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36FA5" w:rsidTr="00C36FA5">
        <w:trPr>
          <w:trHeight w:val="1021"/>
        </w:trPr>
        <w:tc>
          <w:tcPr>
            <w:tcW w:w="1544" w:type="pct"/>
            <w:hideMark/>
          </w:tcPr>
          <w:p w:rsidR="00C36FA5" w:rsidRDefault="00C36FA5">
            <w:pPr>
              <w:jc w:val="center"/>
              <w:rPr>
                <w:rFonts w:eastAsia="PMingLiU"/>
                <w:b/>
                <w:sz w:val="26"/>
                <w:szCs w:val="26"/>
                <w:highlight w:val="white"/>
              </w:rPr>
            </w:pPr>
            <w:r>
              <w:rPr>
                <w:rFonts w:eastAsia="PMingLiU"/>
                <w:b/>
                <w:sz w:val="26"/>
                <w:szCs w:val="26"/>
                <w:highlight w:val="white"/>
              </w:rPr>
              <w:t>ỦY BAN NHÂN DÂN</w:t>
            </w:r>
          </w:p>
          <w:p w:rsidR="00C36FA5" w:rsidRDefault="00C36FA5">
            <w:pPr>
              <w:jc w:val="center"/>
              <w:rPr>
                <w:rFonts w:eastAsia="PMingLiU"/>
                <w:b/>
                <w:sz w:val="26"/>
                <w:szCs w:val="26"/>
                <w:highlight w:val="white"/>
              </w:rPr>
            </w:pPr>
            <w:r>
              <w:rPr>
                <w:noProof/>
              </w:rPr>
              <mc:AlternateContent>
                <mc:Choice Requires="wps">
                  <w:drawing>
                    <wp:anchor distT="4294967265" distB="4294967265" distL="114300" distR="114300" simplePos="0" relativeHeight="251660800" behindDoc="0" locked="0" layoutInCell="1" allowOverlap="1" wp14:anchorId="79A24D3E" wp14:editId="627A3048">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800;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Pr>
                <w:rFonts w:eastAsia="PMingLiU"/>
                <w:b/>
                <w:sz w:val="26"/>
                <w:szCs w:val="26"/>
                <w:highlight w:val="white"/>
              </w:rPr>
              <w:t>TỈNH ĐỒNG NAI</w:t>
            </w:r>
          </w:p>
        </w:tc>
        <w:tc>
          <w:tcPr>
            <w:tcW w:w="515" w:type="pct"/>
          </w:tcPr>
          <w:p w:rsidR="00C36FA5" w:rsidRDefault="00C36FA5">
            <w:pPr>
              <w:jc w:val="center"/>
              <w:rPr>
                <w:rFonts w:eastAsia="PMingLiU"/>
                <w:b/>
                <w:sz w:val="26"/>
                <w:szCs w:val="26"/>
                <w:highlight w:val="white"/>
              </w:rPr>
            </w:pPr>
          </w:p>
          <w:p w:rsidR="00C36FA5" w:rsidRDefault="00C36FA5">
            <w:pPr>
              <w:jc w:val="center"/>
              <w:rPr>
                <w:rFonts w:eastAsia="PMingLiU"/>
                <w:sz w:val="28"/>
                <w:szCs w:val="28"/>
                <w:highlight w:val="white"/>
              </w:rPr>
            </w:pPr>
          </w:p>
        </w:tc>
        <w:tc>
          <w:tcPr>
            <w:tcW w:w="2941" w:type="pct"/>
            <w:hideMark/>
          </w:tcPr>
          <w:p w:rsidR="00C36FA5" w:rsidRDefault="00C36FA5">
            <w:pPr>
              <w:jc w:val="center"/>
              <w:rPr>
                <w:rFonts w:eastAsia="PMingLiU"/>
                <w:b/>
                <w:sz w:val="26"/>
                <w:szCs w:val="26"/>
                <w:highlight w:val="white"/>
              </w:rPr>
            </w:pPr>
            <w:r>
              <w:rPr>
                <w:rFonts w:eastAsia="PMingLiU"/>
                <w:b/>
                <w:sz w:val="26"/>
                <w:szCs w:val="26"/>
                <w:highlight w:val="white"/>
              </w:rPr>
              <w:t>CỘNG HÒA XÃ HỘI CHỦ NGHĨA VIỆT NAM</w:t>
            </w:r>
          </w:p>
          <w:p w:rsidR="00C36FA5" w:rsidRDefault="00C36FA5">
            <w:pPr>
              <w:jc w:val="center"/>
              <w:rPr>
                <w:rFonts w:eastAsia="PMingLiU"/>
                <w:sz w:val="28"/>
                <w:szCs w:val="28"/>
                <w:highlight w:val="white"/>
              </w:rPr>
            </w:pPr>
            <w:r>
              <w:rPr>
                <w:noProof/>
              </w:rPr>
              <mc:AlternateContent>
                <mc:Choice Requires="wps">
                  <w:drawing>
                    <wp:anchor distT="4294967265" distB="4294967265" distL="114300" distR="114300" simplePos="0" relativeHeight="251661824" behindDoc="0" locked="0" layoutInCell="1" allowOverlap="1" wp14:anchorId="049B19D8" wp14:editId="4D3B2538">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824;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Pr>
                <w:rFonts w:eastAsia="PMingLiU"/>
                <w:b/>
                <w:sz w:val="28"/>
                <w:szCs w:val="28"/>
                <w:highlight w:val="white"/>
              </w:rPr>
              <w:t>Độc lập - Tự do - Hạnh phúc</w:t>
            </w:r>
          </w:p>
        </w:tc>
      </w:tr>
      <w:tr w:rsidR="00C36FA5" w:rsidTr="00C36FA5">
        <w:trPr>
          <w:trHeight w:val="20"/>
        </w:trPr>
        <w:tc>
          <w:tcPr>
            <w:tcW w:w="1544" w:type="pct"/>
            <w:hideMark/>
          </w:tcPr>
          <w:p w:rsidR="00C36FA5" w:rsidRDefault="00C36FA5">
            <w:pPr>
              <w:jc w:val="center"/>
              <w:rPr>
                <w:rFonts w:eastAsia="PMingLiU"/>
                <w:b/>
                <w:sz w:val="26"/>
                <w:szCs w:val="26"/>
                <w:highlight w:val="white"/>
              </w:rPr>
            </w:pPr>
            <w:r>
              <w:rPr>
                <w:rFonts w:eastAsia="PMingLiU"/>
                <w:sz w:val="26"/>
                <w:szCs w:val="26"/>
                <w:highlight w:val="white"/>
              </w:rPr>
              <w:t>Số: 01/CT-UBND</w:t>
            </w:r>
          </w:p>
        </w:tc>
        <w:tc>
          <w:tcPr>
            <w:tcW w:w="515" w:type="pct"/>
          </w:tcPr>
          <w:p w:rsidR="00C36FA5" w:rsidRDefault="00C36FA5">
            <w:pPr>
              <w:jc w:val="center"/>
              <w:rPr>
                <w:rFonts w:eastAsia="PMingLiU"/>
                <w:b/>
                <w:sz w:val="26"/>
                <w:szCs w:val="26"/>
                <w:highlight w:val="white"/>
              </w:rPr>
            </w:pPr>
          </w:p>
        </w:tc>
        <w:tc>
          <w:tcPr>
            <w:tcW w:w="2941" w:type="pct"/>
            <w:hideMark/>
          </w:tcPr>
          <w:p w:rsidR="00C36FA5" w:rsidRDefault="00C36FA5" w:rsidP="00C36FA5">
            <w:pPr>
              <w:jc w:val="center"/>
              <w:rPr>
                <w:rFonts w:eastAsia="PMingLiU"/>
                <w:b/>
                <w:sz w:val="26"/>
                <w:szCs w:val="26"/>
                <w:highlight w:val="white"/>
              </w:rPr>
            </w:pPr>
            <w:r>
              <w:rPr>
                <w:rFonts w:eastAsia="PMingLiU"/>
                <w:i/>
                <w:sz w:val="28"/>
                <w:szCs w:val="28"/>
                <w:highlight w:val="white"/>
              </w:rPr>
              <w:t>Đồng Nai, ngày 04 tháng 01 năm 2024</w:t>
            </w:r>
          </w:p>
        </w:tc>
      </w:tr>
    </w:tbl>
    <w:p w:rsidR="00C36FA5" w:rsidRPr="00FE4DEB" w:rsidRDefault="00C36FA5" w:rsidP="00C36FA5">
      <w:pPr>
        <w:jc w:val="center"/>
        <w:rPr>
          <w:b/>
          <w:sz w:val="28"/>
          <w:szCs w:val="28"/>
        </w:rPr>
      </w:pPr>
    </w:p>
    <w:p w:rsidR="00951E06" w:rsidRPr="00FE4DEB" w:rsidRDefault="00951E06" w:rsidP="00C36FA5">
      <w:pPr>
        <w:jc w:val="center"/>
        <w:rPr>
          <w:b/>
          <w:sz w:val="28"/>
          <w:szCs w:val="28"/>
        </w:rPr>
      </w:pPr>
      <w:r w:rsidRPr="00FE4DEB">
        <w:rPr>
          <w:b/>
          <w:sz w:val="28"/>
          <w:szCs w:val="28"/>
        </w:rPr>
        <w:t>CHỈ THỊ</w:t>
      </w:r>
    </w:p>
    <w:p w:rsidR="00DA41AD" w:rsidRPr="00FE4DEB" w:rsidRDefault="00951E06" w:rsidP="00C36FA5">
      <w:pPr>
        <w:jc w:val="center"/>
        <w:rPr>
          <w:b/>
          <w:sz w:val="28"/>
          <w:szCs w:val="28"/>
        </w:rPr>
      </w:pPr>
      <w:r w:rsidRPr="00FE4DEB">
        <w:rPr>
          <w:b/>
          <w:sz w:val="28"/>
          <w:szCs w:val="28"/>
        </w:rPr>
        <w:t xml:space="preserve">Về việc phát động </w:t>
      </w:r>
      <w:r w:rsidR="00C434EA" w:rsidRPr="00FE4DEB">
        <w:rPr>
          <w:b/>
          <w:sz w:val="28"/>
          <w:szCs w:val="28"/>
        </w:rPr>
        <w:t xml:space="preserve">phong trào </w:t>
      </w:r>
      <w:r w:rsidRPr="00FE4DEB">
        <w:rPr>
          <w:b/>
          <w:sz w:val="28"/>
          <w:szCs w:val="28"/>
        </w:rPr>
        <w:t xml:space="preserve">thi đua thực hiện thắng lợi nhiệm vụ </w:t>
      </w:r>
    </w:p>
    <w:p w:rsidR="001F3DC6" w:rsidRPr="00FE4DEB" w:rsidRDefault="00951E06" w:rsidP="00C36FA5">
      <w:pPr>
        <w:jc w:val="center"/>
        <w:rPr>
          <w:b/>
          <w:sz w:val="28"/>
          <w:szCs w:val="28"/>
        </w:rPr>
      </w:pPr>
      <w:r w:rsidRPr="00FE4DEB">
        <w:rPr>
          <w:b/>
          <w:sz w:val="28"/>
          <w:szCs w:val="28"/>
        </w:rPr>
        <w:t>phát triển kinh tế - xã hộ</w:t>
      </w:r>
      <w:r w:rsidR="009635EC" w:rsidRPr="00FE4DEB">
        <w:rPr>
          <w:b/>
          <w:sz w:val="28"/>
          <w:szCs w:val="28"/>
        </w:rPr>
        <w:t>i,</w:t>
      </w:r>
      <w:r w:rsidR="00DA41AD" w:rsidRPr="00FE4DEB">
        <w:rPr>
          <w:b/>
          <w:sz w:val="28"/>
          <w:szCs w:val="28"/>
        </w:rPr>
        <w:t xml:space="preserve"> </w:t>
      </w:r>
      <w:r w:rsidR="009635EC" w:rsidRPr="00FE4DEB">
        <w:rPr>
          <w:b/>
          <w:sz w:val="28"/>
          <w:szCs w:val="28"/>
        </w:rPr>
        <w:t xml:space="preserve">quốc </w:t>
      </w:r>
      <w:r w:rsidR="00DA41AD" w:rsidRPr="00FE4DEB">
        <w:rPr>
          <w:b/>
          <w:sz w:val="28"/>
          <w:szCs w:val="28"/>
        </w:rPr>
        <w:t>phòng</w:t>
      </w:r>
      <w:r w:rsidR="009635EC" w:rsidRPr="00FE4DEB">
        <w:rPr>
          <w:b/>
          <w:sz w:val="28"/>
          <w:szCs w:val="28"/>
        </w:rPr>
        <w:t xml:space="preserve"> - an ninh</w:t>
      </w:r>
      <w:r w:rsidR="00F25FFC" w:rsidRPr="00FE4DEB">
        <w:rPr>
          <w:b/>
          <w:sz w:val="28"/>
          <w:szCs w:val="28"/>
        </w:rPr>
        <w:t xml:space="preserve"> năm 20</w:t>
      </w:r>
      <w:r w:rsidR="00DF0650" w:rsidRPr="00FE4DEB">
        <w:rPr>
          <w:b/>
          <w:sz w:val="28"/>
          <w:szCs w:val="28"/>
        </w:rPr>
        <w:t>24</w:t>
      </w:r>
    </w:p>
    <w:p w:rsidR="00C36FA5" w:rsidRDefault="00C36FA5" w:rsidP="00C36FA5">
      <w:pPr>
        <w:jc w:val="center"/>
        <w:rPr>
          <w:b/>
          <w:sz w:val="28"/>
          <w:szCs w:val="28"/>
        </w:rPr>
      </w:pPr>
      <w:r w:rsidRPr="00FE4DEB">
        <w:rPr>
          <w:noProof/>
          <w:sz w:val="28"/>
          <w:szCs w:val="28"/>
        </w:rPr>
        <mc:AlternateContent>
          <mc:Choice Requires="wps">
            <w:drawing>
              <wp:anchor distT="0" distB="0" distL="114300" distR="114300" simplePos="0" relativeHeight="251656704" behindDoc="0" locked="0" layoutInCell="1" allowOverlap="1" wp14:anchorId="0AD4067E" wp14:editId="0309BDDC">
                <wp:simplePos x="0" y="0"/>
                <wp:positionH relativeFrom="column">
                  <wp:posOffset>2028825</wp:posOffset>
                </wp:positionH>
                <wp:positionV relativeFrom="paragraph">
                  <wp:posOffset>46355</wp:posOffset>
                </wp:positionV>
                <wp:extent cx="2057400" cy="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3.65pt" to="321.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J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7S6VOe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"/>
            </w:pict>
          </mc:Fallback>
        </mc:AlternateContent>
      </w:r>
    </w:p>
    <w:p w:rsidR="00EC4F99" w:rsidRPr="00FE4DEB" w:rsidRDefault="00EC4F99" w:rsidP="00C36FA5">
      <w:pPr>
        <w:jc w:val="center"/>
        <w:rPr>
          <w:b/>
          <w:sz w:val="28"/>
          <w:szCs w:val="28"/>
        </w:rPr>
      </w:pPr>
    </w:p>
    <w:p w:rsidR="00B24CC6" w:rsidRPr="00FE4DEB" w:rsidRDefault="00E61064" w:rsidP="00C36FA5">
      <w:pPr>
        <w:spacing w:before="160" w:line="264" w:lineRule="auto"/>
        <w:ind w:firstLine="567"/>
        <w:jc w:val="both"/>
        <w:rPr>
          <w:bCs/>
          <w:sz w:val="28"/>
          <w:szCs w:val="28"/>
          <w:lang w:val="af-ZA"/>
        </w:rPr>
      </w:pPr>
      <w:r w:rsidRPr="00FE4DEB">
        <w:rPr>
          <w:bCs/>
          <w:sz w:val="28"/>
          <w:szCs w:val="28"/>
          <w:lang w:val="af-ZA"/>
        </w:rPr>
        <w:t xml:space="preserve">Năm 2024 </w:t>
      </w:r>
      <w:r w:rsidR="00764BCF" w:rsidRPr="00FE4DEB">
        <w:rPr>
          <w:bCs/>
          <w:sz w:val="28"/>
          <w:szCs w:val="28"/>
          <w:lang w:val="af-ZA"/>
        </w:rPr>
        <w:t xml:space="preserve">có ý nghĩa rất quan trọng, </w:t>
      </w:r>
      <w:r w:rsidR="00655021" w:rsidRPr="00FE4DEB">
        <w:rPr>
          <w:bCs/>
          <w:sz w:val="28"/>
          <w:szCs w:val="28"/>
          <w:lang w:val="af-ZA"/>
        </w:rPr>
        <w:t xml:space="preserve">là năm </w:t>
      </w:r>
      <w:r w:rsidR="00B24CC6" w:rsidRPr="00FE4DEB">
        <w:rPr>
          <w:bCs/>
          <w:sz w:val="28"/>
          <w:szCs w:val="28"/>
          <w:lang w:val="af-ZA"/>
        </w:rPr>
        <w:t>quyết liệt bứt phá</w:t>
      </w:r>
      <w:r w:rsidR="00655021" w:rsidRPr="00FE4DEB">
        <w:rPr>
          <w:bCs/>
          <w:sz w:val="28"/>
          <w:szCs w:val="28"/>
          <w:lang w:val="af-ZA"/>
        </w:rPr>
        <w:t xml:space="preserve"> </w:t>
      </w:r>
      <w:r w:rsidR="00AB19B9">
        <w:rPr>
          <w:sz w:val="28"/>
          <w:szCs w:val="28"/>
          <w:lang w:val="vi-VN"/>
        </w:rPr>
        <w:t xml:space="preserve">thực hiện Nghị quyết Đại hội </w:t>
      </w:r>
      <w:r w:rsidR="00AB19B9">
        <w:rPr>
          <w:sz w:val="28"/>
          <w:szCs w:val="28"/>
        </w:rPr>
        <w:t>đ</w:t>
      </w:r>
      <w:r w:rsidR="00A1502A" w:rsidRPr="00FE4DEB">
        <w:rPr>
          <w:sz w:val="28"/>
          <w:szCs w:val="28"/>
          <w:lang w:val="vi-VN"/>
        </w:rPr>
        <w:t xml:space="preserve">ại biểu Đảng bộ tỉnh lần thứ XI và Nghị quyết Hội đồng nhân dân tỉnh về Kế hoạch phát triển kinh tế - xã hội 5 năm 2021 - 2025. </w:t>
      </w:r>
      <w:r w:rsidR="00A1502A" w:rsidRPr="00FE4DEB">
        <w:rPr>
          <w:bCs/>
          <w:sz w:val="28"/>
          <w:szCs w:val="28"/>
          <w:lang w:val="af-ZA"/>
        </w:rPr>
        <w:t xml:space="preserve">Nhằm phát huy kết quả đạt được trong năm 2023 và triển khai Nghị quyết số 30/NQ-HĐND ngày 08 tháng 12 năm 2023 của Hội đồng nhân dân tỉnh </w:t>
      </w:r>
      <w:r w:rsidR="00376C67" w:rsidRPr="00FE4DEB">
        <w:rPr>
          <w:bCs/>
          <w:sz w:val="28"/>
          <w:szCs w:val="28"/>
          <w:lang w:val="af-ZA"/>
        </w:rPr>
        <w:t>thực hiện</w:t>
      </w:r>
      <w:r w:rsidR="00A1502A" w:rsidRPr="00FE4DEB">
        <w:rPr>
          <w:bCs/>
          <w:sz w:val="28"/>
          <w:szCs w:val="28"/>
          <w:lang w:val="af-ZA"/>
        </w:rPr>
        <w:t xml:space="preserve"> Kế hoạch phát triển kinh tế - xã hội, quốc phòng - an ninh năm 2024 của tỉnh Đồng Nai và chào mừng các ngày lễ lớn trong năm 2024</w:t>
      </w:r>
      <w:r w:rsidR="00376C67" w:rsidRPr="00FE4DEB">
        <w:rPr>
          <w:bCs/>
          <w:sz w:val="28"/>
          <w:szCs w:val="28"/>
          <w:lang w:val="af-ZA"/>
        </w:rPr>
        <w:t>;</w:t>
      </w:r>
      <w:r w:rsidR="00A1502A" w:rsidRPr="00FE4DEB">
        <w:rPr>
          <w:bCs/>
          <w:sz w:val="28"/>
          <w:szCs w:val="28"/>
          <w:lang w:val="af-ZA"/>
        </w:rPr>
        <w:t xml:space="preserve"> </w:t>
      </w:r>
      <w:r w:rsidR="00376C67" w:rsidRPr="00FE4DEB">
        <w:rPr>
          <w:bCs/>
          <w:sz w:val="28"/>
          <w:szCs w:val="28"/>
          <w:lang w:val="af-ZA"/>
        </w:rPr>
        <w:t>đ</w:t>
      </w:r>
      <w:r w:rsidR="00A1502A" w:rsidRPr="00FE4DEB">
        <w:rPr>
          <w:bCs/>
          <w:sz w:val="28"/>
          <w:szCs w:val="28"/>
          <w:lang w:val="af-ZA"/>
        </w:rPr>
        <w:t xml:space="preserve">ồng thời tiếp tục triển khai thực hiện Chỉ thị số 19/CT-TTg ngày 16 tháng 7 năm 2021 của Thủ tướng Chính phủ về việc phát động thi đua thực hiện thắng lợi nhiệm vụ phát triển kinh tế - xã hội hàng năm và </w:t>
      </w:r>
      <w:r w:rsidR="00376C67" w:rsidRPr="00FE4DEB">
        <w:rPr>
          <w:bCs/>
          <w:sz w:val="28"/>
          <w:szCs w:val="28"/>
          <w:lang w:val="af-ZA"/>
        </w:rPr>
        <w:t>K</w:t>
      </w:r>
      <w:r w:rsidR="00A1502A" w:rsidRPr="00FE4DEB">
        <w:rPr>
          <w:bCs/>
          <w:sz w:val="28"/>
          <w:szCs w:val="28"/>
          <w:lang w:val="af-ZA"/>
        </w:rPr>
        <w:t>ế hoạch 5 năm (2021 - 2025) theo Nghị quyết Đại hội đại biểu toàn quốc lần thứ XIII của Đảng</w:t>
      </w:r>
      <w:r w:rsidR="00376C67" w:rsidRPr="00FE4DEB">
        <w:rPr>
          <w:bCs/>
          <w:sz w:val="28"/>
          <w:szCs w:val="28"/>
          <w:lang w:val="af-ZA"/>
        </w:rPr>
        <w:t>;</w:t>
      </w:r>
      <w:r w:rsidR="00A1502A" w:rsidRPr="00FE4DEB">
        <w:rPr>
          <w:bCs/>
          <w:sz w:val="28"/>
          <w:szCs w:val="28"/>
          <w:lang w:val="af-ZA"/>
        </w:rPr>
        <w:t xml:space="preserve"> Chủ tịch Ủy ban nhân dân tỉnh phát động phong trào thi đua “Thực hiện thắng lợi nhiệm vụ phát triển kinh tế - xã hội, quốc phòng - an ninh năm 2024” như sau:</w:t>
      </w:r>
    </w:p>
    <w:p w:rsidR="000817D1" w:rsidRPr="00FE4DEB" w:rsidRDefault="007422BB" w:rsidP="00C36FA5">
      <w:pPr>
        <w:spacing w:before="160" w:line="264" w:lineRule="auto"/>
        <w:ind w:firstLine="567"/>
        <w:jc w:val="both"/>
        <w:rPr>
          <w:sz w:val="28"/>
          <w:szCs w:val="28"/>
          <w:lang w:val="es-NI"/>
        </w:rPr>
      </w:pPr>
      <w:r w:rsidRPr="00FE4DEB">
        <w:rPr>
          <w:bCs/>
          <w:sz w:val="28"/>
          <w:szCs w:val="28"/>
          <w:lang w:val="af-ZA"/>
        </w:rPr>
        <w:t xml:space="preserve">1. </w:t>
      </w:r>
      <w:r w:rsidR="0021282A" w:rsidRPr="00FE4DEB">
        <w:rPr>
          <w:bCs/>
          <w:sz w:val="28"/>
          <w:szCs w:val="28"/>
          <w:lang w:val="af-ZA"/>
        </w:rPr>
        <w:t>Tiếp tục quán triệt, triển khai, tuyên truyền và tổ chức thực hiện tốt các chủ trương</w:t>
      </w:r>
      <w:r w:rsidR="009A21C1" w:rsidRPr="00FE4DEB">
        <w:rPr>
          <w:bCs/>
          <w:sz w:val="28"/>
          <w:szCs w:val="28"/>
          <w:lang w:val="af-ZA"/>
        </w:rPr>
        <w:t xml:space="preserve">, đường lối của Đảng, chính sách, pháp luật của Nhà nước về thi đua, khen thưởng; </w:t>
      </w:r>
      <w:r w:rsidR="00C63C49" w:rsidRPr="00FE4DEB">
        <w:rPr>
          <w:bCs/>
          <w:sz w:val="28"/>
          <w:szCs w:val="28"/>
          <w:lang w:val="af-ZA"/>
        </w:rPr>
        <w:t>quán triệt sâu sắc tư tưởng thi đua yê</w:t>
      </w:r>
      <w:r w:rsidR="00C84F35" w:rsidRPr="00FE4DEB">
        <w:rPr>
          <w:bCs/>
          <w:sz w:val="28"/>
          <w:szCs w:val="28"/>
          <w:lang w:val="af-ZA"/>
        </w:rPr>
        <w:t>u nước của Chủ tịch Hồ Chí Minh;</w:t>
      </w:r>
      <w:r w:rsidR="00C63C49" w:rsidRPr="00FE4DEB">
        <w:rPr>
          <w:bCs/>
          <w:sz w:val="28"/>
          <w:szCs w:val="28"/>
          <w:lang w:val="af-ZA"/>
        </w:rPr>
        <w:t xml:space="preserve"> </w:t>
      </w:r>
      <w:r w:rsidR="00C84F35" w:rsidRPr="00FE4DEB">
        <w:rPr>
          <w:bCs/>
          <w:sz w:val="28"/>
          <w:szCs w:val="28"/>
          <w:lang w:val="af-ZA"/>
        </w:rPr>
        <w:t xml:space="preserve">đổi mới công tác thi đua khen thưởng theo tinh thần </w:t>
      </w:r>
      <w:r w:rsidR="00C63C49" w:rsidRPr="00FE4DEB">
        <w:rPr>
          <w:bCs/>
          <w:sz w:val="28"/>
          <w:szCs w:val="28"/>
          <w:lang w:val="af-ZA"/>
        </w:rPr>
        <w:t xml:space="preserve">Chỉ thị số </w:t>
      </w:r>
      <w:r w:rsidR="00C63C49" w:rsidRPr="00FE4DEB">
        <w:rPr>
          <w:sz w:val="28"/>
          <w:szCs w:val="28"/>
          <w:lang w:val="af-ZA"/>
        </w:rPr>
        <w:t xml:space="preserve">34-CT/TW ngày 07 tháng 4 năm 2014 </w:t>
      </w:r>
      <w:r w:rsidR="00C84F35" w:rsidRPr="00FE4DEB">
        <w:rPr>
          <w:sz w:val="28"/>
          <w:szCs w:val="28"/>
          <w:lang w:val="af-ZA"/>
        </w:rPr>
        <w:t xml:space="preserve">của Bộ Chính trị; </w:t>
      </w:r>
      <w:r w:rsidR="00C63C49" w:rsidRPr="00FE4DEB">
        <w:rPr>
          <w:sz w:val="28"/>
          <w:szCs w:val="28"/>
          <w:lang w:val="af-ZA"/>
        </w:rPr>
        <w:t xml:space="preserve">Thông tri số 28-TT/TU ngày 02 tháng 7 năm 2014 của Ban Thường vụ Tỉnh ủy </w:t>
      </w:r>
      <w:r w:rsidR="00C84F35" w:rsidRPr="00FE4DEB">
        <w:rPr>
          <w:sz w:val="28"/>
          <w:szCs w:val="28"/>
          <w:lang w:val="af-ZA"/>
        </w:rPr>
        <w:t xml:space="preserve">và </w:t>
      </w:r>
      <w:r w:rsidR="00AB4BB2" w:rsidRPr="00FE4DEB">
        <w:rPr>
          <w:sz w:val="28"/>
          <w:szCs w:val="28"/>
          <w:lang w:val="af-ZA"/>
        </w:rPr>
        <w:t>Chỉ thị số 25/CT-UBND</w:t>
      </w:r>
      <w:r w:rsidR="00C84F35" w:rsidRPr="00FE4DEB">
        <w:rPr>
          <w:sz w:val="28"/>
          <w:szCs w:val="28"/>
          <w:lang w:val="af-ZA"/>
        </w:rPr>
        <w:t xml:space="preserve"> ngày 24 tháng 10 năm </w:t>
      </w:r>
      <w:r w:rsidR="00AB4BB2" w:rsidRPr="00FE4DEB">
        <w:rPr>
          <w:sz w:val="28"/>
          <w:szCs w:val="28"/>
          <w:lang w:val="af-ZA"/>
        </w:rPr>
        <w:t>2014 của Chủ tịch UBND</w:t>
      </w:r>
      <w:r w:rsidR="00C84F35" w:rsidRPr="00FE4DEB">
        <w:rPr>
          <w:sz w:val="28"/>
          <w:szCs w:val="28"/>
          <w:lang w:val="af-ZA"/>
        </w:rPr>
        <w:t xml:space="preserve"> tỉnh</w:t>
      </w:r>
      <w:r w:rsidR="00894C7B" w:rsidRPr="00FE4DEB">
        <w:rPr>
          <w:sz w:val="28"/>
          <w:szCs w:val="28"/>
          <w:lang w:val="af-ZA"/>
        </w:rPr>
        <w:t xml:space="preserve">; </w:t>
      </w:r>
      <w:r w:rsidR="000817D1" w:rsidRPr="00FE4DEB">
        <w:rPr>
          <w:sz w:val="28"/>
          <w:szCs w:val="28"/>
          <w:lang w:val="es-NI"/>
        </w:rPr>
        <w:t>tạo khí thế thi đua sôi nổi và rộng khắp trên tất cả các lĩnh vực của đời sống xã hội, góp phần thực hiện thắng lợi các mục tiêu, nhiệm vụ phát triển kinh tế - xã hội, đảm bảo quốc phòng - an ninh, xây dựng Đảng và hệ thống chính trị vững mạnh.</w:t>
      </w:r>
    </w:p>
    <w:p w:rsidR="007422BB" w:rsidRPr="00FE4DEB" w:rsidRDefault="007422BB" w:rsidP="00C36FA5">
      <w:pPr>
        <w:pStyle w:val="NormalWeb"/>
        <w:shd w:val="clear" w:color="auto" w:fill="FFFFFF"/>
        <w:spacing w:before="160" w:beforeAutospacing="0" w:after="0" w:afterAutospacing="0" w:line="264" w:lineRule="auto"/>
        <w:ind w:firstLine="567"/>
        <w:jc w:val="both"/>
        <w:rPr>
          <w:bCs/>
          <w:sz w:val="28"/>
          <w:szCs w:val="28"/>
          <w:lang w:val="es-NI"/>
        </w:rPr>
      </w:pPr>
      <w:r w:rsidRPr="00FE4DEB">
        <w:rPr>
          <w:sz w:val="28"/>
          <w:szCs w:val="28"/>
          <w:lang w:val="es-NI"/>
        </w:rPr>
        <w:t>2. Tập trung triể</w:t>
      </w:r>
      <w:r w:rsidR="00AB19B9">
        <w:rPr>
          <w:sz w:val="28"/>
          <w:szCs w:val="28"/>
          <w:lang w:val="es-NI"/>
        </w:rPr>
        <w:t>n khai thực hiện Luật Thi đua, k</w:t>
      </w:r>
      <w:r w:rsidRPr="00FE4DEB">
        <w:rPr>
          <w:sz w:val="28"/>
          <w:szCs w:val="28"/>
          <w:lang w:val="es-NI"/>
        </w:rPr>
        <w:t xml:space="preserve">hen thưởng năm 2022 và các văn bản quy phạm pháp luật </w:t>
      </w:r>
      <w:r w:rsidRPr="00FE4DEB">
        <w:rPr>
          <w:bCs/>
          <w:sz w:val="28"/>
          <w:szCs w:val="28"/>
          <w:lang w:val="es-NI"/>
        </w:rPr>
        <w:t>về thi đua, khen thưởng đảm bảo phù hợp</w:t>
      </w:r>
      <w:r w:rsidR="00376C67" w:rsidRPr="00FE4DEB">
        <w:rPr>
          <w:bCs/>
          <w:sz w:val="28"/>
          <w:szCs w:val="28"/>
          <w:lang w:val="es-NI"/>
        </w:rPr>
        <w:t>,</w:t>
      </w:r>
      <w:r w:rsidRPr="00FE4DEB">
        <w:rPr>
          <w:bCs/>
          <w:sz w:val="28"/>
          <w:szCs w:val="28"/>
          <w:lang w:val="es-NI"/>
        </w:rPr>
        <w:t xml:space="preserve"> </w:t>
      </w:r>
      <w:r w:rsidR="00376C67" w:rsidRPr="00FE4DEB">
        <w:rPr>
          <w:bCs/>
          <w:sz w:val="28"/>
          <w:szCs w:val="28"/>
          <w:lang w:val="es-NI"/>
        </w:rPr>
        <w:t>đồng bộ</w:t>
      </w:r>
      <w:r w:rsidRPr="00FE4DEB">
        <w:rPr>
          <w:bCs/>
          <w:sz w:val="28"/>
          <w:szCs w:val="28"/>
          <w:lang w:val="es-NI"/>
        </w:rPr>
        <w:t xml:space="preserve">. Tăng cường sự lãnh đạo của các cấp ủy, chính quyền, đề cao vai trò, trách nhiệm người đứng đầu và Hội đồng </w:t>
      </w:r>
      <w:r w:rsidR="00376C67" w:rsidRPr="00FE4DEB">
        <w:rPr>
          <w:bCs/>
          <w:sz w:val="28"/>
          <w:szCs w:val="28"/>
          <w:lang w:val="es-NI"/>
        </w:rPr>
        <w:t>t</w:t>
      </w:r>
      <w:r w:rsidRPr="00FE4DEB">
        <w:rPr>
          <w:bCs/>
          <w:sz w:val="28"/>
          <w:szCs w:val="28"/>
          <w:lang w:val="es-NI"/>
        </w:rPr>
        <w:t xml:space="preserve">hi đua - </w:t>
      </w:r>
      <w:r w:rsidR="00376C67" w:rsidRPr="00FE4DEB">
        <w:rPr>
          <w:bCs/>
          <w:sz w:val="28"/>
          <w:szCs w:val="28"/>
          <w:lang w:val="es-NI"/>
        </w:rPr>
        <w:t>k</w:t>
      </w:r>
      <w:r w:rsidRPr="00FE4DEB">
        <w:rPr>
          <w:bCs/>
          <w:sz w:val="28"/>
          <w:szCs w:val="28"/>
          <w:lang w:val="es-NI"/>
        </w:rPr>
        <w:t xml:space="preserve">hen thưởng các cấp. </w:t>
      </w:r>
      <w:r w:rsidRPr="00FE4DEB">
        <w:rPr>
          <w:sz w:val="28"/>
          <w:szCs w:val="28"/>
          <w:lang w:val="es-NI"/>
        </w:rPr>
        <w:t xml:space="preserve">Phát huy vai trò sức mạnh của hệ thống chính trị, nâng cao vai trò tập hợp, xây dựng khối </w:t>
      </w:r>
      <w:r w:rsidR="00376C67" w:rsidRPr="00FE4DEB">
        <w:rPr>
          <w:sz w:val="28"/>
          <w:szCs w:val="28"/>
          <w:lang w:val="es-NI"/>
        </w:rPr>
        <w:t>đ</w:t>
      </w:r>
      <w:r w:rsidRPr="00FE4DEB">
        <w:rPr>
          <w:sz w:val="28"/>
          <w:szCs w:val="28"/>
          <w:lang w:val="es-NI"/>
        </w:rPr>
        <w:t>ại đoàn kết</w:t>
      </w:r>
      <w:r w:rsidR="00376C67" w:rsidRPr="00FE4DEB">
        <w:rPr>
          <w:sz w:val="28"/>
          <w:szCs w:val="28"/>
          <w:lang w:val="es-NI"/>
        </w:rPr>
        <w:t xml:space="preserve"> toàn</w:t>
      </w:r>
      <w:r w:rsidRPr="00FE4DEB">
        <w:rPr>
          <w:sz w:val="28"/>
          <w:szCs w:val="28"/>
          <w:lang w:val="es-NI"/>
        </w:rPr>
        <w:t xml:space="preserve"> dân tộc, huy động nguồn lực, sức sáng tạo của Nhân dân và đoàn viên, hội viên, góp phần tích cực vào việc thực hiện thắng lợi Nghị quyết Đại hội đại biểu Đảng bộ tỉnh lần thứ XI, nhiệm kỳ 2020 - 2025.</w:t>
      </w:r>
    </w:p>
    <w:p w:rsidR="007422BB" w:rsidRPr="00FE4DEB" w:rsidRDefault="007422BB" w:rsidP="00C36FA5">
      <w:pPr>
        <w:pStyle w:val="NormalWeb"/>
        <w:shd w:val="clear" w:color="auto" w:fill="FFFFFF"/>
        <w:spacing w:before="120" w:beforeAutospacing="0" w:after="0" w:afterAutospacing="0" w:line="264" w:lineRule="auto"/>
        <w:ind w:firstLine="567"/>
        <w:jc w:val="both"/>
        <w:rPr>
          <w:bCs/>
          <w:sz w:val="28"/>
          <w:szCs w:val="28"/>
          <w:lang w:val="es-NI"/>
        </w:rPr>
      </w:pPr>
      <w:r w:rsidRPr="00FE4DEB">
        <w:rPr>
          <w:sz w:val="28"/>
          <w:szCs w:val="28"/>
          <w:lang w:val="es-NI"/>
        </w:rPr>
        <w:lastRenderedPageBreak/>
        <w:t xml:space="preserve">3. </w:t>
      </w:r>
      <w:r w:rsidRPr="00FE4DEB">
        <w:rPr>
          <w:bCs/>
          <w:sz w:val="28"/>
          <w:szCs w:val="28"/>
          <w:lang w:val="es-NI"/>
        </w:rPr>
        <w:t xml:space="preserve">Đẩy mạnh công tác phát hiện, bồi dưỡng, tổng kết, nhân rộng điển hình tiên tiến, các mô hình mới, nhân tố mới gắn với việc thực hiện Kết luận số 01-KL/TW ngày 18 tháng 5 năm 2021 của Bộ Chính trị về tiếp tục thực hiện </w:t>
      </w:r>
      <w:r w:rsidRPr="00FE4DEB">
        <w:rPr>
          <w:sz w:val="28"/>
          <w:szCs w:val="28"/>
          <w:lang w:val="vi-VN"/>
        </w:rPr>
        <w:t>Chỉ thị số 05</w:t>
      </w:r>
      <w:r w:rsidRPr="00FE4DEB">
        <w:rPr>
          <w:sz w:val="28"/>
          <w:szCs w:val="28"/>
          <w:lang w:val="es-NI"/>
        </w:rPr>
        <w:t>-CT/TW ngày 15 tháng 5 năm 2016 của Bộ Chính trị</w:t>
      </w:r>
      <w:r w:rsidRPr="00FE4DEB">
        <w:rPr>
          <w:sz w:val="28"/>
          <w:szCs w:val="28"/>
          <w:lang w:val="vi-VN"/>
        </w:rPr>
        <w:t xml:space="preserve"> </w:t>
      </w:r>
      <w:r w:rsidRPr="00FE4DEB">
        <w:rPr>
          <w:sz w:val="28"/>
          <w:szCs w:val="28"/>
          <w:lang w:val="es-NI"/>
        </w:rPr>
        <w:t>“</w:t>
      </w:r>
      <w:r w:rsidRPr="00FE4DEB">
        <w:rPr>
          <w:sz w:val="28"/>
          <w:szCs w:val="28"/>
          <w:lang w:val="vi-VN"/>
        </w:rPr>
        <w:t xml:space="preserve">Về </w:t>
      </w:r>
      <w:r w:rsidRPr="00FE4DEB">
        <w:rPr>
          <w:sz w:val="28"/>
          <w:szCs w:val="28"/>
          <w:lang w:val="es-NI"/>
        </w:rPr>
        <w:t>đẩy mạnh</w:t>
      </w:r>
      <w:r w:rsidRPr="00FE4DEB">
        <w:rPr>
          <w:sz w:val="28"/>
          <w:szCs w:val="28"/>
          <w:lang w:val="vi-VN"/>
        </w:rPr>
        <w:t xml:space="preserve"> học tập và làm theo tư tưởng, đạo đức, phong cách Hồ Chí Minh</w:t>
      </w:r>
      <w:r w:rsidRPr="00FE4DEB">
        <w:rPr>
          <w:sz w:val="28"/>
          <w:szCs w:val="28"/>
          <w:lang w:val="es-NI"/>
        </w:rPr>
        <w:t>”. Đề cao trách nhiệm nêu gương của đội ngũ cán bộ, công chức, viên chức, tinh thần sáng tạo, dám nghĩ, dám làm, dám chịu trách nhiệm gắn với đẩy mạnh phòng, chống tham nhũng, lãng phí.</w:t>
      </w:r>
    </w:p>
    <w:p w:rsidR="007422BB" w:rsidRPr="00FE4DEB" w:rsidRDefault="007422BB" w:rsidP="00C36FA5">
      <w:pPr>
        <w:spacing w:before="120" w:line="264" w:lineRule="auto"/>
        <w:ind w:firstLine="567"/>
        <w:jc w:val="both"/>
        <w:rPr>
          <w:sz w:val="28"/>
          <w:szCs w:val="28"/>
          <w:lang w:val="es-NI"/>
        </w:rPr>
      </w:pPr>
      <w:r w:rsidRPr="00FE4DEB">
        <w:rPr>
          <w:sz w:val="28"/>
          <w:szCs w:val="28"/>
          <w:lang w:val="es-NI"/>
        </w:rPr>
        <w:t xml:space="preserve">4. </w:t>
      </w:r>
      <w:r w:rsidRPr="00FE4DEB">
        <w:rPr>
          <w:sz w:val="28"/>
          <w:szCs w:val="28"/>
          <w:shd w:val="clear" w:color="auto" w:fill="FFFFFF"/>
        </w:rPr>
        <w:t xml:space="preserve">Đổi mới, tạo sự chuyển biến tích cực và hiệu quả trong công tác khen thưởng, bảo đảm chính xác, công khai, minh bạch, có tác dụng giáo dục, nêu gương, quan tâm đến các tập thể nhỏ, cá nhân người lao động trực tiếp; phát hiện những điển hình tiên tiến, nhân tố mới thông qua các phong trào thi đua và trong quá trình thực hiện nhiệm vụ để có hình thức khen thưởng đột xuất, kịp thời, phù hợp. </w:t>
      </w:r>
      <w:r w:rsidRPr="00FE4DEB">
        <w:rPr>
          <w:sz w:val="28"/>
          <w:szCs w:val="28"/>
          <w:lang w:val="es-NI"/>
        </w:rPr>
        <w:t>Song song đó tiếp tục cải cách thủ tục hành chính, ứng dụng công nghệ thông tin trong công tác thi đua, khen thưởng.</w:t>
      </w:r>
    </w:p>
    <w:p w:rsidR="0094012C" w:rsidRPr="00FE4DEB" w:rsidRDefault="007422BB" w:rsidP="00C36FA5">
      <w:pPr>
        <w:spacing w:before="120" w:line="264" w:lineRule="auto"/>
        <w:ind w:firstLine="567"/>
        <w:jc w:val="both"/>
        <w:rPr>
          <w:bCs/>
          <w:sz w:val="28"/>
          <w:szCs w:val="28"/>
          <w:lang w:val="af-ZA"/>
        </w:rPr>
      </w:pPr>
      <w:r w:rsidRPr="00FE4DEB">
        <w:rPr>
          <w:bCs/>
          <w:sz w:val="28"/>
          <w:szCs w:val="28"/>
          <w:lang w:val="af-ZA"/>
        </w:rPr>
        <w:t>5. Tiếp tục t</w:t>
      </w:r>
      <w:r w:rsidR="000817D1" w:rsidRPr="00FE4DEB">
        <w:rPr>
          <w:bCs/>
          <w:sz w:val="28"/>
          <w:szCs w:val="28"/>
          <w:lang w:val="af-ZA"/>
        </w:rPr>
        <w:t>ổ chức triển khai</w:t>
      </w:r>
      <w:r w:rsidR="00FD7D6A" w:rsidRPr="00FE4DEB">
        <w:rPr>
          <w:bCs/>
          <w:sz w:val="28"/>
          <w:szCs w:val="28"/>
          <w:lang w:val="af-ZA"/>
        </w:rPr>
        <w:t xml:space="preserve"> và thực hiện hiệu quả các phong trào thi đua do </w:t>
      </w:r>
      <w:r w:rsidR="00123D9D" w:rsidRPr="00FE4DEB">
        <w:rPr>
          <w:sz w:val="28"/>
          <w:szCs w:val="28"/>
          <w:lang w:val="es-NI"/>
        </w:rPr>
        <w:t>Th</w:t>
      </w:r>
      <w:r w:rsidR="00193060" w:rsidRPr="00FE4DEB">
        <w:rPr>
          <w:sz w:val="28"/>
          <w:szCs w:val="28"/>
          <w:lang w:val="es-NI"/>
        </w:rPr>
        <w:t xml:space="preserve">ủ tướng Chính phủ phát động như “Cả nước </w:t>
      </w:r>
      <w:r w:rsidR="00123D9D" w:rsidRPr="00FE4DEB">
        <w:rPr>
          <w:sz w:val="28"/>
          <w:szCs w:val="28"/>
          <w:lang w:val="es-NI"/>
        </w:rPr>
        <w:t>chung sức xây dựng nông thôn mới”, “Cả nước chung tay vì người nghèo</w:t>
      </w:r>
      <w:r w:rsidR="009922AB" w:rsidRPr="00FE4DEB">
        <w:rPr>
          <w:sz w:val="28"/>
          <w:szCs w:val="28"/>
          <w:lang w:val="es-NI"/>
        </w:rPr>
        <w:t xml:space="preserve"> </w:t>
      </w:r>
      <w:r w:rsidR="00123D9D" w:rsidRPr="00FE4DEB">
        <w:rPr>
          <w:sz w:val="28"/>
          <w:szCs w:val="28"/>
          <w:lang w:val="es-NI"/>
        </w:rPr>
        <w:t>- không để ai bị bỏ lại phía sau”, “Doanh nghiệp Việt Nam hội nhập và phát triển”, “Cán bộ, công chức, viên chức</w:t>
      </w:r>
      <w:r w:rsidR="0054646D" w:rsidRPr="00FE4DEB">
        <w:rPr>
          <w:sz w:val="28"/>
          <w:szCs w:val="28"/>
          <w:lang w:val="es-NI"/>
        </w:rPr>
        <w:t xml:space="preserve"> thi đua thực hiện văn hóa công </w:t>
      </w:r>
      <w:r w:rsidR="00F23D50" w:rsidRPr="00FE4DEB">
        <w:rPr>
          <w:sz w:val="28"/>
          <w:szCs w:val="28"/>
          <w:lang w:val="es-NI"/>
        </w:rPr>
        <w:t>sở”</w:t>
      </w:r>
      <w:r w:rsidR="00123D9D" w:rsidRPr="00FE4DEB">
        <w:rPr>
          <w:sz w:val="28"/>
          <w:szCs w:val="28"/>
          <w:lang w:val="es-NI"/>
        </w:rPr>
        <w:t>,</w:t>
      </w:r>
      <w:r w:rsidR="001E524D" w:rsidRPr="00FE4DEB">
        <w:rPr>
          <w:sz w:val="28"/>
          <w:szCs w:val="28"/>
          <w:lang w:val="es-NI"/>
        </w:rPr>
        <w:t xml:space="preserve"> “</w:t>
      </w:r>
      <w:r w:rsidR="00303679" w:rsidRPr="00FE4DEB">
        <w:rPr>
          <w:sz w:val="28"/>
          <w:szCs w:val="28"/>
          <w:lang w:val="es-NI"/>
        </w:rPr>
        <w:t>Đẩy mạnh phát triển kết cấu hạ tầng đồng bộ, hiện đại; thực h</w:t>
      </w:r>
      <w:r w:rsidR="004B023C" w:rsidRPr="00FE4DEB">
        <w:rPr>
          <w:sz w:val="28"/>
          <w:szCs w:val="28"/>
          <w:lang w:val="es-NI"/>
        </w:rPr>
        <w:t>ành tiết kiệm, chống lãng phí”</w:t>
      </w:r>
      <w:r w:rsidR="00FD7D6A" w:rsidRPr="00FE4DEB">
        <w:rPr>
          <w:sz w:val="28"/>
          <w:szCs w:val="28"/>
          <w:lang w:val="es-NI"/>
        </w:rPr>
        <w:t>, “Cả nước thi đua xây dựng xã hội học tập, đẩy mạnh học tập suốt đời giai đoạn 2023 -</w:t>
      </w:r>
      <w:r w:rsidR="000C2953" w:rsidRPr="00FE4DEB">
        <w:rPr>
          <w:sz w:val="28"/>
          <w:szCs w:val="28"/>
          <w:lang w:val="es-NI"/>
        </w:rPr>
        <w:t xml:space="preserve"> 2030</w:t>
      </w:r>
      <w:r w:rsidR="00FD7D6A" w:rsidRPr="00FE4DEB">
        <w:rPr>
          <w:sz w:val="28"/>
          <w:szCs w:val="28"/>
          <w:lang w:val="es-NI"/>
        </w:rPr>
        <w:t>” và các phong trào thi đua khác do tỉnh phát động.</w:t>
      </w:r>
      <w:r w:rsidR="00BA2B52" w:rsidRPr="00FE4DEB">
        <w:rPr>
          <w:sz w:val="28"/>
          <w:szCs w:val="28"/>
          <w:lang w:val="es-NI"/>
        </w:rPr>
        <w:t xml:space="preserve"> </w:t>
      </w:r>
    </w:p>
    <w:p w:rsidR="00A848C8" w:rsidRPr="00FE4DEB" w:rsidRDefault="009C0164" w:rsidP="00C36FA5">
      <w:pPr>
        <w:pStyle w:val="NormalWeb"/>
        <w:shd w:val="clear" w:color="auto" w:fill="FFFFFF"/>
        <w:spacing w:before="120" w:beforeAutospacing="0" w:after="0" w:afterAutospacing="0" w:line="264" w:lineRule="auto"/>
        <w:ind w:firstLine="567"/>
        <w:jc w:val="both"/>
        <w:rPr>
          <w:bCs/>
          <w:sz w:val="28"/>
          <w:szCs w:val="28"/>
          <w:lang w:val="vi-VN"/>
        </w:rPr>
      </w:pPr>
      <w:r w:rsidRPr="00FE4DEB">
        <w:rPr>
          <w:bCs/>
          <w:sz w:val="28"/>
          <w:szCs w:val="28"/>
          <w:lang w:val="vi-VN"/>
        </w:rPr>
        <w:t>6</w:t>
      </w:r>
      <w:r w:rsidR="00CF7DFF" w:rsidRPr="00FE4DEB">
        <w:rPr>
          <w:bCs/>
          <w:sz w:val="28"/>
          <w:szCs w:val="28"/>
          <w:lang w:val="vi-VN"/>
        </w:rPr>
        <w:t xml:space="preserve">. </w:t>
      </w:r>
      <w:r w:rsidR="00A848C8" w:rsidRPr="00FE4DEB">
        <w:rPr>
          <w:sz w:val="28"/>
          <w:szCs w:val="28"/>
          <w:lang w:val="it-IT"/>
        </w:rPr>
        <w:t>Duy trì và phát huy, nâng cao chất lượng hoạt động của cụm, khối thi đua, bảo đảm các hoạt động đi vào chiều sâu, hiệu quả và đổi mới nội dung sinh hoạt chuyên đề, chia sẻ kinh nghiệm, mô hình, giải pháp thiết thực, tạo sự lan tỏa rộng lớn trong phong trào thi đua của cụm, khối thi đua đến từng cơ quan, đơn vị, địa phương, doanh nghiệp. Thường xuyên đôn đốc, kiểm tra, sơ kết, tổng kết, đánh giá hiệu quả các phong trào thi đua trên cơ sở đánh giá kết quả thực hiện nhiệm vụ chính trị của từng cơ quan, đơn vị.</w:t>
      </w:r>
    </w:p>
    <w:p w:rsidR="00B61F87" w:rsidRPr="00FE4DEB" w:rsidRDefault="00827F81" w:rsidP="00C36FA5">
      <w:pPr>
        <w:spacing w:before="120" w:line="264" w:lineRule="auto"/>
        <w:ind w:firstLine="567"/>
        <w:jc w:val="both"/>
        <w:rPr>
          <w:sz w:val="28"/>
          <w:szCs w:val="28"/>
          <w:lang w:val="vi-VN"/>
        </w:rPr>
      </w:pPr>
      <w:r w:rsidRPr="00FE4DEB">
        <w:rPr>
          <w:sz w:val="28"/>
          <w:szCs w:val="28"/>
          <w:lang w:val="vi-VN"/>
        </w:rPr>
        <w:t>7.</w:t>
      </w:r>
      <w:r w:rsidR="002E0B4C" w:rsidRPr="00FE4DEB">
        <w:rPr>
          <w:sz w:val="28"/>
          <w:szCs w:val="28"/>
          <w:lang w:val="vi-VN"/>
        </w:rPr>
        <w:t xml:space="preserve"> </w:t>
      </w:r>
      <w:r w:rsidR="00B61F87" w:rsidRPr="00FE4DEB">
        <w:rPr>
          <w:sz w:val="28"/>
          <w:szCs w:val="28"/>
          <w:lang w:val="vi-VN"/>
        </w:rPr>
        <w:t>Tổ chức thực hiện</w:t>
      </w:r>
    </w:p>
    <w:p w:rsidR="00B27447" w:rsidRPr="00FE4DEB" w:rsidRDefault="00AB19B9" w:rsidP="00C36FA5">
      <w:pPr>
        <w:spacing w:before="120" w:line="264" w:lineRule="auto"/>
        <w:ind w:firstLine="567"/>
        <w:jc w:val="both"/>
        <w:rPr>
          <w:sz w:val="28"/>
          <w:szCs w:val="28"/>
          <w:shd w:val="clear" w:color="auto" w:fill="FFFFFF"/>
          <w:lang w:val="vi-VN"/>
        </w:rPr>
      </w:pPr>
      <w:r>
        <w:rPr>
          <w:sz w:val="28"/>
          <w:szCs w:val="28"/>
          <w:lang w:val="vi-VN"/>
        </w:rPr>
        <w:t xml:space="preserve">Thủ trưởng các </w:t>
      </w:r>
      <w:r>
        <w:rPr>
          <w:sz w:val="28"/>
          <w:szCs w:val="28"/>
        </w:rPr>
        <w:t>s</w:t>
      </w:r>
      <w:bookmarkStart w:id="0" w:name="_GoBack"/>
      <w:bookmarkEnd w:id="0"/>
      <w:r w:rsidR="00B27447" w:rsidRPr="00FE4DEB">
        <w:rPr>
          <w:sz w:val="28"/>
          <w:szCs w:val="28"/>
          <w:lang w:val="vi-VN"/>
        </w:rPr>
        <w:t>ở, ban, ngành</w:t>
      </w:r>
      <w:r w:rsidR="007A0AD4" w:rsidRPr="00FE4DEB">
        <w:rPr>
          <w:sz w:val="28"/>
          <w:szCs w:val="28"/>
        </w:rPr>
        <w:t>,</w:t>
      </w:r>
      <w:r w:rsidR="00064B4F" w:rsidRPr="00FE4DEB">
        <w:rPr>
          <w:sz w:val="28"/>
          <w:szCs w:val="28"/>
          <w:lang w:val="vi-VN"/>
        </w:rPr>
        <w:t xml:space="preserve"> đoàn thể cấp tỉnh; Chủ tịch UBND các huyện, thành phố; các doanh nghiệp, cơ quan, đơn vị thuộc tỉnh căn cứ chức năng, nhiệm vụ được giao tổ chức triển khai thực hiện Chỉ thị này phù hợp với đặc điểm, tình hình tại cơ quan, đơn vị. </w:t>
      </w:r>
    </w:p>
    <w:p w:rsidR="009F208F" w:rsidRPr="00FE4DEB" w:rsidRDefault="000549F5" w:rsidP="00C36FA5">
      <w:pPr>
        <w:spacing w:before="120" w:line="264" w:lineRule="auto"/>
        <w:ind w:firstLine="567"/>
        <w:jc w:val="both"/>
        <w:rPr>
          <w:sz w:val="28"/>
          <w:szCs w:val="28"/>
          <w:shd w:val="clear" w:color="auto" w:fill="FFFFFF"/>
          <w:lang w:val="vi-VN"/>
        </w:rPr>
      </w:pPr>
      <w:r w:rsidRPr="00FE4DEB">
        <w:rPr>
          <w:sz w:val="28"/>
          <w:szCs w:val="28"/>
          <w:lang w:val="vi-VN"/>
        </w:rPr>
        <w:t>Đề nghị Ủy ban Mặt trận Tổ quốc Việt Nam tỉnh, các đoàn thể chính trị và các</w:t>
      </w:r>
      <w:r w:rsidR="009F208F" w:rsidRPr="00FE4DEB">
        <w:rPr>
          <w:sz w:val="28"/>
          <w:szCs w:val="28"/>
          <w:lang w:val="vi-VN"/>
        </w:rPr>
        <w:t xml:space="preserve"> tổ chức xã hội phối hợp chặt chẽ với chính quyền các cấp</w:t>
      </w:r>
      <w:r w:rsidRPr="00FE4DEB">
        <w:rPr>
          <w:sz w:val="28"/>
          <w:szCs w:val="28"/>
          <w:shd w:val="clear" w:color="auto" w:fill="FFFFFF"/>
          <w:lang w:val="vi-VN"/>
        </w:rPr>
        <w:t xml:space="preserve">, phát huy sức mạnh khối </w:t>
      </w:r>
      <w:r w:rsidR="007A0AD4" w:rsidRPr="00FE4DEB">
        <w:rPr>
          <w:sz w:val="28"/>
          <w:szCs w:val="28"/>
          <w:shd w:val="clear" w:color="auto" w:fill="FFFFFF"/>
        </w:rPr>
        <w:t>đ</w:t>
      </w:r>
      <w:r w:rsidRPr="00FE4DEB">
        <w:rPr>
          <w:sz w:val="28"/>
          <w:szCs w:val="28"/>
          <w:shd w:val="clear" w:color="auto" w:fill="FFFFFF"/>
          <w:lang w:val="vi-VN"/>
        </w:rPr>
        <w:t>ại đoàn kết toàn dân</w:t>
      </w:r>
      <w:r w:rsidR="007A0AD4" w:rsidRPr="00FE4DEB">
        <w:rPr>
          <w:sz w:val="28"/>
          <w:szCs w:val="28"/>
          <w:shd w:val="clear" w:color="auto" w:fill="FFFFFF"/>
        </w:rPr>
        <w:t xml:space="preserve"> tộc</w:t>
      </w:r>
      <w:r w:rsidRPr="00FE4DEB">
        <w:rPr>
          <w:sz w:val="28"/>
          <w:szCs w:val="28"/>
          <w:shd w:val="clear" w:color="auto" w:fill="FFFFFF"/>
          <w:lang w:val="vi-VN"/>
        </w:rPr>
        <w:t xml:space="preserve"> trong việc vận động cán bộ, công chức, viên chức, người lao động và các tầng lớp </w:t>
      </w:r>
      <w:r w:rsidR="00064B4F" w:rsidRPr="00FE4DEB">
        <w:rPr>
          <w:sz w:val="28"/>
          <w:szCs w:val="28"/>
          <w:shd w:val="clear" w:color="auto" w:fill="FFFFFF"/>
          <w:lang w:val="vi-VN"/>
        </w:rPr>
        <w:t>N</w:t>
      </w:r>
      <w:r w:rsidRPr="00FE4DEB">
        <w:rPr>
          <w:sz w:val="28"/>
          <w:szCs w:val="28"/>
          <w:shd w:val="clear" w:color="auto" w:fill="FFFFFF"/>
          <w:lang w:val="vi-VN"/>
        </w:rPr>
        <w:t xml:space="preserve">hân dân tích cực hưởng ứng và tham gia thực hiện các phong trào thi đua để phong trào thi đua thực sự là động lực trong thực hiện thắng lợi </w:t>
      </w:r>
      <w:r w:rsidRPr="00FE4DEB">
        <w:rPr>
          <w:sz w:val="28"/>
          <w:szCs w:val="28"/>
          <w:shd w:val="clear" w:color="auto" w:fill="FFFFFF"/>
          <w:lang w:val="vi-VN"/>
        </w:rPr>
        <w:lastRenderedPageBreak/>
        <w:t xml:space="preserve">các nhiệm vụ, chỉ tiêu kinh tế - xã hội, quốc phòng </w:t>
      </w:r>
      <w:r w:rsidR="009F208F" w:rsidRPr="00FE4DEB">
        <w:rPr>
          <w:sz w:val="28"/>
          <w:szCs w:val="28"/>
          <w:shd w:val="clear" w:color="auto" w:fill="FFFFFF"/>
          <w:lang w:val="vi-VN"/>
        </w:rPr>
        <w:t>-</w:t>
      </w:r>
      <w:r w:rsidRPr="00FE4DEB">
        <w:rPr>
          <w:sz w:val="28"/>
          <w:szCs w:val="28"/>
          <w:shd w:val="clear" w:color="auto" w:fill="FFFFFF"/>
          <w:lang w:val="vi-VN"/>
        </w:rPr>
        <w:t xml:space="preserve"> an ninh.</w:t>
      </w:r>
      <w:r w:rsidR="009F208F" w:rsidRPr="00FE4DEB">
        <w:rPr>
          <w:sz w:val="28"/>
          <w:szCs w:val="28"/>
          <w:shd w:val="clear" w:color="auto" w:fill="FFFFFF"/>
          <w:lang w:val="vi-VN"/>
        </w:rPr>
        <w:t xml:space="preserve"> Tăng cường công tác tuyên truyền, vận động đoàn viên, hội viên và các tầng lớp Nhân dân tham gia hưởng ứng phong trào thi đua phát hiện, </w:t>
      </w:r>
      <w:r w:rsidR="00CC36C5" w:rsidRPr="00FE4DEB">
        <w:rPr>
          <w:sz w:val="28"/>
          <w:szCs w:val="28"/>
          <w:shd w:val="clear" w:color="auto" w:fill="FFFFFF"/>
          <w:lang w:val="vi-VN"/>
        </w:rPr>
        <w:t>bồi dưỡng</w:t>
      </w:r>
      <w:r w:rsidR="009F208F" w:rsidRPr="00FE4DEB">
        <w:rPr>
          <w:sz w:val="28"/>
          <w:szCs w:val="28"/>
          <w:shd w:val="clear" w:color="auto" w:fill="FFFFFF"/>
          <w:lang w:val="vi-VN"/>
        </w:rPr>
        <w:t>, nhân rộng các mô hình và nhân tố mới, điển hình tiên tiến, tấm gương thầm lặng cao cả nhằm kịp thời biểu dương, khen thưởng các tập thể, cá nhân và đề nghị cấp trên khen thưởng theo quy định.</w:t>
      </w:r>
    </w:p>
    <w:p w:rsidR="007A0AD4" w:rsidRDefault="00756FEE" w:rsidP="00C36FA5">
      <w:pPr>
        <w:spacing w:before="120" w:line="264" w:lineRule="auto"/>
        <w:ind w:firstLine="567"/>
        <w:jc w:val="both"/>
        <w:rPr>
          <w:sz w:val="28"/>
          <w:szCs w:val="28"/>
        </w:rPr>
      </w:pPr>
      <w:r w:rsidRPr="00FE4DEB">
        <w:rPr>
          <w:sz w:val="28"/>
          <w:szCs w:val="28"/>
          <w:lang w:val="vi-VN"/>
        </w:rPr>
        <w:t xml:space="preserve">Giao </w:t>
      </w:r>
      <w:r w:rsidR="007422BB" w:rsidRPr="00FE4DEB">
        <w:rPr>
          <w:sz w:val="28"/>
          <w:szCs w:val="28"/>
          <w:lang w:val="vi-VN"/>
        </w:rPr>
        <w:t>Sở Nội vụ theo dõi đôn đốc</w:t>
      </w:r>
      <w:r w:rsidR="00D31F59" w:rsidRPr="00FE4DEB">
        <w:rPr>
          <w:sz w:val="28"/>
          <w:szCs w:val="28"/>
          <w:lang w:val="vi-VN"/>
        </w:rPr>
        <w:t>, báo cáo</w:t>
      </w:r>
      <w:r w:rsidR="00376C67" w:rsidRPr="00FE4DEB">
        <w:rPr>
          <w:sz w:val="28"/>
          <w:szCs w:val="28"/>
        </w:rPr>
        <w:t xml:space="preserve"> th</w:t>
      </w:r>
      <w:r w:rsidR="005A3615" w:rsidRPr="00FE4DEB">
        <w:rPr>
          <w:sz w:val="28"/>
          <w:szCs w:val="28"/>
          <w:lang w:val="vi-VN"/>
        </w:rPr>
        <w:t xml:space="preserve">am mưu </w:t>
      </w:r>
      <w:r w:rsidR="00376C67" w:rsidRPr="00FE4DEB">
        <w:rPr>
          <w:sz w:val="28"/>
          <w:szCs w:val="28"/>
          <w:lang w:val="vi-VN"/>
        </w:rPr>
        <w:t>kết quả thực hiện</w:t>
      </w:r>
      <w:r w:rsidR="00CA695E" w:rsidRPr="00FE4DEB">
        <w:rPr>
          <w:sz w:val="28"/>
          <w:szCs w:val="28"/>
          <w:lang w:val="vi-VN"/>
        </w:rPr>
        <w:t xml:space="preserve"> hoạt động thi đua trên địa bàn tỉnh</w:t>
      </w:r>
      <w:r w:rsidR="00376C67" w:rsidRPr="00FE4DEB">
        <w:rPr>
          <w:sz w:val="28"/>
          <w:szCs w:val="28"/>
        </w:rPr>
        <w:t>;</w:t>
      </w:r>
      <w:r w:rsidR="005A3615" w:rsidRPr="00FE4DEB">
        <w:rPr>
          <w:sz w:val="28"/>
          <w:szCs w:val="28"/>
          <w:lang w:val="vi-VN"/>
        </w:rPr>
        <w:t xml:space="preserve"> đồng thời </w:t>
      </w:r>
      <w:r w:rsidR="00D07AFB" w:rsidRPr="00FE4DEB">
        <w:rPr>
          <w:sz w:val="28"/>
          <w:szCs w:val="28"/>
          <w:lang w:val="vi-VN"/>
        </w:rPr>
        <w:t xml:space="preserve">đề xuất </w:t>
      </w:r>
      <w:r w:rsidR="005A3615" w:rsidRPr="00FE4DEB">
        <w:rPr>
          <w:sz w:val="28"/>
          <w:szCs w:val="28"/>
          <w:lang w:val="vi-VN"/>
        </w:rPr>
        <w:t xml:space="preserve">biểu dương khen thưởng các tổ chức và cá nhân lập thành tích </w:t>
      </w:r>
      <w:r w:rsidR="00927D51" w:rsidRPr="00FE4DEB">
        <w:rPr>
          <w:sz w:val="28"/>
          <w:szCs w:val="28"/>
          <w:lang w:val="vi-VN"/>
        </w:rPr>
        <w:t xml:space="preserve">xuất sắc để động viên cổ vũ tinh thần thi đua </w:t>
      </w:r>
      <w:r w:rsidR="00134BA5" w:rsidRPr="00FE4DEB">
        <w:rPr>
          <w:sz w:val="28"/>
          <w:szCs w:val="28"/>
          <w:lang w:val="vi-VN"/>
        </w:rPr>
        <w:t>yêu nước</w:t>
      </w:r>
      <w:r w:rsidR="00927D51" w:rsidRPr="00FE4DEB">
        <w:rPr>
          <w:sz w:val="28"/>
          <w:szCs w:val="28"/>
          <w:lang w:val="vi-VN"/>
        </w:rPr>
        <w:t xml:space="preserve"> trên địa bàn tỉnh</w:t>
      </w:r>
      <w:r w:rsidR="00B61F87" w:rsidRPr="00FE4DEB">
        <w:rPr>
          <w:sz w:val="28"/>
          <w:szCs w:val="28"/>
          <w:lang w:val="vi-VN"/>
        </w:rPr>
        <w:t>./.</w:t>
      </w:r>
      <w:r w:rsidR="00376C67" w:rsidRPr="00FE4DEB">
        <w:rPr>
          <w:sz w:val="28"/>
          <w:szCs w:val="28"/>
        </w:rPr>
        <w:t xml:space="preserve"> </w:t>
      </w:r>
    </w:p>
    <w:p w:rsidR="00C36FA5" w:rsidRPr="00C36FA5" w:rsidRDefault="00C36FA5" w:rsidP="00C36FA5">
      <w:pPr>
        <w:spacing w:before="120" w:line="264" w:lineRule="auto"/>
        <w:ind w:firstLine="567"/>
        <w:jc w:val="both"/>
        <w:rPr>
          <w:sz w:val="28"/>
          <w:szCs w:val="28"/>
        </w:rPr>
      </w:pPr>
    </w:p>
    <w:tbl>
      <w:tblPr>
        <w:tblW w:w="9639" w:type="dxa"/>
        <w:tblInd w:w="108" w:type="dxa"/>
        <w:tblCellMar>
          <w:left w:w="0" w:type="dxa"/>
          <w:right w:w="0" w:type="dxa"/>
        </w:tblCellMar>
        <w:tblLook w:val="0000" w:firstRow="0" w:lastRow="0" w:firstColumn="0" w:lastColumn="0" w:noHBand="0" w:noVBand="0"/>
      </w:tblPr>
      <w:tblGrid>
        <w:gridCol w:w="4820"/>
        <w:gridCol w:w="4819"/>
      </w:tblGrid>
      <w:tr w:rsidR="002E0B4C" w:rsidRPr="00FE4DEB" w:rsidTr="00C36FA5">
        <w:trPr>
          <w:trHeight w:val="2981"/>
        </w:trPr>
        <w:tc>
          <w:tcPr>
            <w:tcW w:w="4820" w:type="dxa"/>
            <w:tcMar>
              <w:top w:w="0" w:type="dxa"/>
              <w:left w:w="108" w:type="dxa"/>
              <w:bottom w:w="0" w:type="dxa"/>
              <w:right w:w="108" w:type="dxa"/>
            </w:tcMar>
          </w:tcPr>
          <w:p w:rsidR="00B458A0" w:rsidRPr="00C36FA5" w:rsidRDefault="00B458A0" w:rsidP="00C36FA5">
            <w:pPr>
              <w:jc w:val="both"/>
              <w:rPr>
                <w:sz w:val="28"/>
                <w:szCs w:val="28"/>
              </w:rPr>
            </w:pPr>
          </w:p>
        </w:tc>
        <w:tc>
          <w:tcPr>
            <w:tcW w:w="4819" w:type="dxa"/>
            <w:tcMar>
              <w:top w:w="0" w:type="dxa"/>
              <w:left w:w="108" w:type="dxa"/>
              <w:bottom w:w="0" w:type="dxa"/>
              <w:right w:w="108" w:type="dxa"/>
            </w:tcMar>
          </w:tcPr>
          <w:p w:rsidR="00C36FA5" w:rsidRDefault="00756FEE" w:rsidP="00C36FA5">
            <w:pPr>
              <w:jc w:val="center"/>
              <w:rPr>
                <w:b/>
                <w:bCs/>
                <w:sz w:val="28"/>
                <w:szCs w:val="28"/>
              </w:rPr>
            </w:pPr>
            <w:r w:rsidRPr="00FE4DEB">
              <w:rPr>
                <w:b/>
                <w:bCs/>
                <w:sz w:val="28"/>
                <w:szCs w:val="28"/>
              </w:rPr>
              <w:t xml:space="preserve">Q. </w:t>
            </w:r>
            <w:r w:rsidR="002E0B4C" w:rsidRPr="00FE4DEB">
              <w:rPr>
                <w:b/>
                <w:bCs/>
                <w:sz w:val="28"/>
                <w:szCs w:val="28"/>
              </w:rPr>
              <w:t>CHỦ TỊCH</w:t>
            </w:r>
          </w:p>
          <w:p w:rsidR="00C36FA5" w:rsidRDefault="00C36FA5" w:rsidP="00C36FA5">
            <w:pPr>
              <w:jc w:val="center"/>
              <w:rPr>
                <w:b/>
                <w:bCs/>
                <w:sz w:val="28"/>
                <w:szCs w:val="28"/>
              </w:rPr>
            </w:pPr>
          </w:p>
          <w:p w:rsidR="00CD7C77" w:rsidRPr="00FE4DEB" w:rsidRDefault="00756FEE" w:rsidP="00C36FA5">
            <w:pPr>
              <w:jc w:val="center"/>
              <w:rPr>
                <w:sz w:val="28"/>
                <w:szCs w:val="28"/>
              </w:rPr>
            </w:pPr>
            <w:r w:rsidRPr="00FE4DEB">
              <w:rPr>
                <w:b/>
                <w:bCs/>
                <w:sz w:val="28"/>
                <w:szCs w:val="28"/>
              </w:rPr>
              <w:t>Võ Tấn Đức</w:t>
            </w:r>
          </w:p>
        </w:tc>
      </w:tr>
    </w:tbl>
    <w:p w:rsidR="002E0B4C" w:rsidRPr="00FE4DEB" w:rsidRDefault="002E0B4C" w:rsidP="00645FBD">
      <w:pPr>
        <w:spacing w:after="120"/>
        <w:rPr>
          <w:sz w:val="28"/>
          <w:szCs w:val="28"/>
        </w:rPr>
      </w:pPr>
    </w:p>
    <w:sectPr w:rsidR="002E0B4C" w:rsidRPr="00FE4DEB" w:rsidSect="00FE4DEB">
      <w:headerReference w:type="even" r:id="rId9"/>
      <w:headerReference w:type="default" r:id="rId10"/>
      <w:footerReference w:type="even" r:id="rId11"/>
      <w:footerReference w:type="default" r:id="rId12"/>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BD9" w:rsidRDefault="00DC3BD9">
      <w:r>
        <w:separator/>
      </w:r>
    </w:p>
  </w:endnote>
  <w:endnote w:type="continuationSeparator" w:id="0">
    <w:p w:rsidR="00DC3BD9" w:rsidRDefault="00DC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19" w:rsidRDefault="001A6819" w:rsidP="00BA6E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6819" w:rsidRDefault="001A6819" w:rsidP="003C2B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19" w:rsidRPr="00C64326" w:rsidRDefault="001A6819" w:rsidP="00C64326">
    <w:pPr>
      <w:pStyle w:val="Footer"/>
      <w:tabs>
        <w:tab w:val="clear" w:pos="8640"/>
        <w:tab w:val="right" w:pos="8460"/>
      </w:tabs>
      <w:ind w:right="360"/>
      <w:jc w:val="right"/>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BD9" w:rsidRDefault="00DC3BD9">
      <w:r>
        <w:separator/>
      </w:r>
    </w:p>
  </w:footnote>
  <w:footnote w:type="continuationSeparator" w:id="0">
    <w:p w:rsidR="00DC3BD9" w:rsidRDefault="00DC3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19" w:rsidRDefault="001A6819" w:rsidP="001E02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6819" w:rsidRDefault="001A68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19" w:rsidRPr="00FE4DEB" w:rsidRDefault="001A6819" w:rsidP="00FE4DEB">
    <w:pPr>
      <w:pStyle w:val="Header"/>
      <w:rPr>
        <w:sz w:val="28"/>
        <w:szCs w:val="28"/>
      </w:rPr>
    </w:pPr>
  </w:p>
  <w:p w:rsidR="00FE4DEB" w:rsidRPr="00FE4DEB" w:rsidRDefault="00FE4DEB" w:rsidP="00FE4DEB">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13DA"/>
    <w:multiLevelType w:val="hybridMultilevel"/>
    <w:tmpl w:val="13E80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20607"/>
    <w:multiLevelType w:val="hybridMultilevel"/>
    <w:tmpl w:val="BA76D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EBD4284"/>
    <w:multiLevelType w:val="hybridMultilevel"/>
    <w:tmpl w:val="A8B4A78E"/>
    <w:lvl w:ilvl="0" w:tplc="D03C42D0">
      <w:start w:val="1"/>
      <w:numFmt w:val="decimal"/>
      <w:lvlText w:val="%1."/>
      <w:lvlJc w:val="left"/>
      <w:pPr>
        <w:ind w:left="1262" w:hanging="36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3">
    <w:nsid w:val="3D715130"/>
    <w:multiLevelType w:val="hybridMultilevel"/>
    <w:tmpl w:val="E954FE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4441C90"/>
    <w:multiLevelType w:val="hybridMultilevel"/>
    <w:tmpl w:val="31A85D6E"/>
    <w:lvl w:ilvl="0" w:tplc="D2083324">
      <w:start w:val="1"/>
      <w:numFmt w:val="decimal"/>
      <w:lvlText w:val="%1."/>
      <w:lvlJc w:val="left"/>
      <w:pPr>
        <w:ind w:left="1262" w:hanging="36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B4C"/>
    <w:rsid w:val="00006C45"/>
    <w:rsid w:val="00011AA9"/>
    <w:rsid w:val="00015C8A"/>
    <w:rsid w:val="000316C8"/>
    <w:rsid w:val="00032743"/>
    <w:rsid w:val="00032BB9"/>
    <w:rsid w:val="00042F62"/>
    <w:rsid w:val="00043548"/>
    <w:rsid w:val="000526FE"/>
    <w:rsid w:val="000549F5"/>
    <w:rsid w:val="000608C4"/>
    <w:rsid w:val="00061FD5"/>
    <w:rsid w:val="00064B4F"/>
    <w:rsid w:val="00066135"/>
    <w:rsid w:val="000817D1"/>
    <w:rsid w:val="00082D0B"/>
    <w:rsid w:val="000866B0"/>
    <w:rsid w:val="000867F0"/>
    <w:rsid w:val="0008745C"/>
    <w:rsid w:val="000948A9"/>
    <w:rsid w:val="000A0E67"/>
    <w:rsid w:val="000C2953"/>
    <w:rsid w:val="000D5C22"/>
    <w:rsid w:val="000F0307"/>
    <w:rsid w:val="000F044A"/>
    <w:rsid w:val="00101E26"/>
    <w:rsid w:val="00113DF4"/>
    <w:rsid w:val="001141E8"/>
    <w:rsid w:val="00123D9D"/>
    <w:rsid w:val="00125427"/>
    <w:rsid w:val="00130727"/>
    <w:rsid w:val="001327E1"/>
    <w:rsid w:val="001330C0"/>
    <w:rsid w:val="00134BA5"/>
    <w:rsid w:val="001400B1"/>
    <w:rsid w:val="0014350D"/>
    <w:rsid w:val="00146D2A"/>
    <w:rsid w:val="00150BCF"/>
    <w:rsid w:val="00150BD2"/>
    <w:rsid w:val="00153F41"/>
    <w:rsid w:val="00155BCF"/>
    <w:rsid w:val="0017006D"/>
    <w:rsid w:val="0019190B"/>
    <w:rsid w:val="00193060"/>
    <w:rsid w:val="001A5134"/>
    <w:rsid w:val="001A6819"/>
    <w:rsid w:val="001C22F2"/>
    <w:rsid w:val="001D31FB"/>
    <w:rsid w:val="001D37BA"/>
    <w:rsid w:val="001E021B"/>
    <w:rsid w:val="001E524D"/>
    <w:rsid w:val="001E59B7"/>
    <w:rsid w:val="001F3DC6"/>
    <w:rsid w:val="001F4539"/>
    <w:rsid w:val="001F4BB4"/>
    <w:rsid w:val="001F7F81"/>
    <w:rsid w:val="00204C3A"/>
    <w:rsid w:val="0020751C"/>
    <w:rsid w:val="0021282A"/>
    <w:rsid w:val="00220CE3"/>
    <w:rsid w:val="00222A29"/>
    <w:rsid w:val="00226816"/>
    <w:rsid w:val="00232B8D"/>
    <w:rsid w:val="00250A2F"/>
    <w:rsid w:val="00255840"/>
    <w:rsid w:val="0025705E"/>
    <w:rsid w:val="00260F3C"/>
    <w:rsid w:val="00274DC7"/>
    <w:rsid w:val="002873CF"/>
    <w:rsid w:val="00287BB3"/>
    <w:rsid w:val="00293762"/>
    <w:rsid w:val="002A79F1"/>
    <w:rsid w:val="002B1C94"/>
    <w:rsid w:val="002B2219"/>
    <w:rsid w:val="002B3563"/>
    <w:rsid w:val="002C15E2"/>
    <w:rsid w:val="002D216C"/>
    <w:rsid w:val="002D75C7"/>
    <w:rsid w:val="002E0B4C"/>
    <w:rsid w:val="002E429A"/>
    <w:rsid w:val="002E4867"/>
    <w:rsid w:val="002E7AFA"/>
    <w:rsid w:val="00303679"/>
    <w:rsid w:val="003050A3"/>
    <w:rsid w:val="00307EC5"/>
    <w:rsid w:val="00311B50"/>
    <w:rsid w:val="00312F90"/>
    <w:rsid w:val="00330F7D"/>
    <w:rsid w:val="00332F9C"/>
    <w:rsid w:val="00343211"/>
    <w:rsid w:val="00345A96"/>
    <w:rsid w:val="00347769"/>
    <w:rsid w:val="00363812"/>
    <w:rsid w:val="00376C67"/>
    <w:rsid w:val="0038590D"/>
    <w:rsid w:val="003A688D"/>
    <w:rsid w:val="003B255F"/>
    <w:rsid w:val="003C2B1C"/>
    <w:rsid w:val="003C5045"/>
    <w:rsid w:val="003D2419"/>
    <w:rsid w:val="003D576E"/>
    <w:rsid w:val="003E0468"/>
    <w:rsid w:val="0040278C"/>
    <w:rsid w:val="004141CB"/>
    <w:rsid w:val="004378D4"/>
    <w:rsid w:val="00442410"/>
    <w:rsid w:val="0044680C"/>
    <w:rsid w:val="00447C3F"/>
    <w:rsid w:val="004503D1"/>
    <w:rsid w:val="004572AA"/>
    <w:rsid w:val="00461FE4"/>
    <w:rsid w:val="0046303B"/>
    <w:rsid w:val="00464CD2"/>
    <w:rsid w:val="00472322"/>
    <w:rsid w:val="00474640"/>
    <w:rsid w:val="00475A91"/>
    <w:rsid w:val="00476E1A"/>
    <w:rsid w:val="00477728"/>
    <w:rsid w:val="00487855"/>
    <w:rsid w:val="004943D4"/>
    <w:rsid w:val="00494DF2"/>
    <w:rsid w:val="004A2325"/>
    <w:rsid w:val="004A2F03"/>
    <w:rsid w:val="004A6770"/>
    <w:rsid w:val="004B023C"/>
    <w:rsid w:val="004B35CB"/>
    <w:rsid w:val="004C3912"/>
    <w:rsid w:val="004C45DC"/>
    <w:rsid w:val="004E5EEE"/>
    <w:rsid w:val="004E5F5D"/>
    <w:rsid w:val="0050047F"/>
    <w:rsid w:val="00506B54"/>
    <w:rsid w:val="00506C67"/>
    <w:rsid w:val="0051039B"/>
    <w:rsid w:val="00510914"/>
    <w:rsid w:val="005147E9"/>
    <w:rsid w:val="00516067"/>
    <w:rsid w:val="00520D0E"/>
    <w:rsid w:val="005327E6"/>
    <w:rsid w:val="005373D3"/>
    <w:rsid w:val="00544787"/>
    <w:rsid w:val="00544929"/>
    <w:rsid w:val="0054646D"/>
    <w:rsid w:val="0055024D"/>
    <w:rsid w:val="00550797"/>
    <w:rsid w:val="005654A8"/>
    <w:rsid w:val="00572570"/>
    <w:rsid w:val="00586AFD"/>
    <w:rsid w:val="0058748E"/>
    <w:rsid w:val="00591DC6"/>
    <w:rsid w:val="00593A03"/>
    <w:rsid w:val="005948A9"/>
    <w:rsid w:val="005965E5"/>
    <w:rsid w:val="005A3615"/>
    <w:rsid w:val="005A6D15"/>
    <w:rsid w:val="005B24B9"/>
    <w:rsid w:val="005C367A"/>
    <w:rsid w:val="005C3DFD"/>
    <w:rsid w:val="005C71F0"/>
    <w:rsid w:val="005D1514"/>
    <w:rsid w:val="005F50C1"/>
    <w:rsid w:val="006060D8"/>
    <w:rsid w:val="0061152E"/>
    <w:rsid w:val="00611B5E"/>
    <w:rsid w:val="00612672"/>
    <w:rsid w:val="00614552"/>
    <w:rsid w:val="00617F4E"/>
    <w:rsid w:val="00632260"/>
    <w:rsid w:val="00636A3C"/>
    <w:rsid w:val="00644A88"/>
    <w:rsid w:val="00644D55"/>
    <w:rsid w:val="00645FBD"/>
    <w:rsid w:val="00655021"/>
    <w:rsid w:val="00661874"/>
    <w:rsid w:val="0066776E"/>
    <w:rsid w:val="006816D3"/>
    <w:rsid w:val="00692047"/>
    <w:rsid w:val="00692A40"/>
    <w:rsid w:val="00694834"/>
    <w:rsid w:val="006976A4"/>
    <w:rsid w:val="006A144E"/>
    <w:rsid w:val="006B33DF"/>
    <w:rsid w:val="006D695A"/>
    <w:rsid w:val="006E17DC"/>
    <w:rsid w:val="006E7F7D"/>
    <w:rsid w:val="007124FE"/>
    <w:rsid w:val="00722B63"/>
    <w:rsid w:val="00725C96"/>
    <w:rsid w:val="00730D12"/>
    <w:rsid w:val="007322C6"/>
    <w:rsid w:val="007422BB"/>
    <w:rsid w:val="00744808"/>
    <w:rsid w:val="00745D3C"/>
    <w:rsid w:val="0074664C"/>
    <w:rsid w:val="00750C65"/>
    <w:rsid w:val="00756FEE"/>
    <w:rsid w:val="00761573"/>
    <w:rsid w:val="00762C89"/>
    <w:rsid w:val="00764BCF"/>
    <w:rsid w:val="0077375E"/>
    <w:rsid w:val="007848A4"/>
    <w:rsid w:val="007862DA"/>
    <w:rsid w:val="007A0968"/>
    <w:rsid w:val="007A0AD4"/>
    <w:rsid w:val="007A14FA"/>
    <w:rsid w:val="007D4BCA"/>
    <w:rsid w:val="007E003F"/>
    <w:rsid w:val="007F6822"/>
    <w:rsid w:val="007F6A65"/>
    <w:rsid w:val="007F796B"/>
    <w:rsid w:val="007F7A6F"/>
    <w:rsid w:val="00803381"/>
    <w:rsid w:val="00804DFF"/>
    <w:rsid w:val="00807B91"/>
    <w:rsid w:val="0081452D"/>
    <w:rsid w:val="00817649"/>
    <w:rsid w:val="00827F81"/>
    <w:rsid w:val="008369B1"/>
    <w:rsid w:val="00836A3F"/>
    <w:rsid w:val="00847A09"/>
    <w:rsid w:val="008501C0"/>
    <w:rsid w:val="008531CD"/>
    <w:rsid w:val="008544A9"/>
    <w:rsid w:val="00864F24"/>
    <w:rsid w:val="00866728"/>
    <w:rsid w:val="00867EB4"/>
    <w:rsid w:val="00886A5D"/>
    <w:rsid w:val="00894C7B"/>
    <w:rsid w:val="00897723"/>
    <w:rsid w:val="008C1A6B"/>
    <w:rsid w:val="008C1F35"/>
    <w:rsid w:val="008C6A19"/>
    <w:rsid w:val="008D1E64"/>
    <w:rsid w:val="008D6CBD"/>
    <w:rsid w:val="008F3258"/>
    <w:rsid w:val="008F34EF"/>
    <w:rsid w:val="00914163"/>
    <w:rsid w:val="00915891"/>
    <w:rsid w:val="00921F9B"/>
    <w:rsid w:val="009223B5"/>
    <w:rsid w:val="00927D51"/>
    <w:rsid w:val="00932D2D"/>
    <w:rsid w:val="0094012C"/>
    <w:rsid w:val="009402B2"/>
    <w:rsid w:val="0094104B"/>
    <w:rsid w:val="009414D5"/>
    <w:rsid w:val="00943D75"/>
    <w:rsid w:val="009513A6"/>
    <w:rsid w:val="00951E06"/>
    <w:rsid w:val="00954FF6"/>
    <w:rsid w:val="00956A18"/>
    <w:rsid w:val="009635EC"/>
    <w:rsid w:val="009918F9"/>
    <w:rsid w:val="009922AB"/>
    <w:rsid w:val="0099678B"/>
    <w:rsid w:val="00997CF2"/>
    <w:rsid w:val="009A21C1"/>
    <w:rsid w:val="009A5480"/>
    <w:rsid w:val="009B16E3"/>
    <w:rsid w:val="009C0164"/>
    <w:rsid w:val="009D04AA"/>
    <w:rsid w:val="009D2D4F"/>
    <w:rsid w:val="009D43C7"/>
    <w:rsid w:val="009F208F"/>
    <w:rsid w:val="009F7851"/>
    <w:rsid w:val="00A012B3"/>
    <w:rsid w:val="00A07D63"/>
    <w:rsid w:val="00A1502A"/>
    <w:rsid w:val="00A20A25"/>
    <w:rsid w:val="00A22B02"/>
    <w:rsid w:val="00A254C8"/>
    <w:rsid w:val="00A305A9"/>
    <w:rsid w:val="00A33223"/>
    <w:rsid w:val="00A371AA"/>
    <w:rsid w:val="00A41A96"/>
    <w:rsid w:val="00A4716E"/>
    <w:rsid w:val="00A52896"/>
    <w:rsid w:val="00A80FA9"/>
    <w:rsid w:val="00A82744"/>
    <w:rsid w:val="00A83E82"/>
    <w:rsid w:val="00A848C8"/>
    <w:rsid w:val="00A86175"/>
    <w:rsid w:val="00A95EDE"/>
    <w:rsid w:val="00A96BBE"/>
    <w:rsid w:val="00AA0CF7"/>
    <w:rsid w:val="00AA170B"/>
    <w:rsid w:val="00AA68D1"/>
    <w:rsid w:val="00AA6989"/>
    <w:rsid w:val="00AB19B9"/>
    <w:rsid w:val="00AB351D"/>
    <w:rsid w:val="00AB4BB2"/>
    <w:rsid w:val="00AB4DAA"/>
    <w:rsid w:val="00AD3D36"/>
    <w:rsid w:val="00AE0608"/>
    <w:rsid w:val="00AF07D4"/>
    <w:rsid w:val="00AF3F62"/>
    <w:rsid w:val="00AF78BB"/>
    <w:rsid w:val="00B0311A"/>
    <w:rsid w:val="00B14CFC"/>
    <w:rsid w:val="00B15B96"/>
    <w:rsid w:val="00B1721D"/>
    <w:rsid w:val="00B24CC6"/>
    <w:rsid w:val="00B27447"/>
    <w:rsid w:val="00B331FD"/>
    <w:rsid w:val="00B355AF"/>
    <w:rsid w:val="00B35E98"/>
    <w:rsid w:val="00B458A0"/>
    <w:rsid w:val="00B54E4A"/>
    <w:rsid w:val="00B61F87"/>
    <w:rsid w:val="00B645BF"/>
    <w:rsid w:val="00B65C49"/>
    <w:rsid w:val="00B72A59"/>
    <w:rsid w:val="00B76640"/>
    <w:rsid w:val="00B82B6C"/>
    <w:rsid w:val="00BA2B52"/>
    <w:rsid w:val="00BA35CE"/>
    <w:rsid w:val="00BA5644"/>
    <w:rsid w:val="00BA6E9B"/>
    <w:rsid w:val="00BB1F34"/>
    <w:rsid w:val="00BB2FF6"/>
    <w:rsid w:val="00BC1D4D"/>
    <w:rsid w:val="00BC66E4"/>
    <w:rsid w:val="00BD2C0C"/>
    <w:rsid w:val="00BD7B2E"/>
    <w:rsid w:val="00BD7ED7"/>
    <w:rsid w:val="00BF3360"/>
    <w:rsid w:val="00C01C2F"/>
    <w:rsid w:val="00C0211C"/>
    <w:rsid w:val="00C0247A"/>
    <w:rsid w:val="00C0256A"/>
    <w:rsid w:val="00C07C1B"/>
    <w:rsid w:val="00C07D92"/>
    <w:rsid w:val="00C13B8A"/>
    <w:rsid w:val="00C15065"/>
    <w:rsid w:val="00C157D9"/>
    <w:rsid w:val="00C2044B"/>
    <w:rsid w:val="00C2494E"/>
    <w:rsid w:val="00C34C3B"/>
    <w:rsid w:val="00C36FA5"/>
    <w:rsid w:val="00C4241C"/>
    <w:rsid w:val="00C434EA"/>
    <w:rsid w:val="00C5105F"/>
    <w:rsid w:val="00C527B1"/>
    <w:rsid w:val="00C575FA"/>
    <w:rsid w:val="00C62A73"/>
    <w:rsid w:val="00C63C49"/>
    <w:rsid w:val="00C64326"/>
    <w:rsid w:val="00C81725"/>
    <w:rsid w:val="00C823F7"/>
    <w:rsid w:val="00C83280"/>
    <w:rsid w:val="00C8382E"/>
    <w:rsid w:val="00C84F35"/>
    <w:rsid w:val="00C91F0A"/>
    <w:rsid w:val="00CA0BD9"/>
    <w:rsid w:val="00CA5558"/>
    <w:rsid w:val="00CA695E"/>
    <w:rsid w:val="00CC28F4"/>
    <w:rsid w:val="00CC36C5"/>
    <w:rsid w:val="00CC4E27"/>
    <w:rsid w:val="00CD7C77"/>
    <w:rsid w:val="00CD7D6D"/>
    <w:rsid w:val="00CF7DFF"/>
    <w:rsid w:val="00D07AFB"/>
    <w:rsid w:val="00D122EC"/>
    <w:rsid w:val="00D31F59"/>
    <w:rsid w:val="00D343C2"/>
    <w:rsid w:val="00D47F03"/>
    <w:rsid w:val="00D51CDB"/>
    <w:rsid w:val="00D5398B"/>
    <w:rsid w:val="00D62484"/>
    <w:rsid w:val="00D70E8C"/>
    <w:rsid w:val="00D830E6"/>
    <w:rsid w:val="00D84F36"/>
    <w:rsid w:val="00D86951"/>
    <w:rsid w:val="00D87FDE"/>
    <w:rsid w:val="00D95B7A"/>
    <w:rsid w:val="00D9662B"/>
    <w:rsid w:val="00D967FF"/>
    <w:rsid w:val="00DA33F1"/>
    <w:rsid w:val="00DA41AD"/>
    <w:rsid w:val="00DC2027"/>
    <w:rsid w:val="00DC2719"/>
    <w:rsid w:val="00DC3BD9"/>
    <w:rsid w:val="00DD313B"/>
    <w:rsid w:val="00DE637D"/>
    <w:rsid w:val="00DE6F25"/>
    <w:rsid w:val="00DE7F2D"/>
    <w:rsid w:val="00DF0650"/>
    <w:rsid w:val="00DF1B1E"/>
    <w:rsid w:val="00E1189A"/>
    <w:rsid w:val="00E27254"/>
    <w:rsid w:val="00E44B4E"/>
    <w:rsid w:val="00E504E7"/>
    <w:rsid w:val="00E50F67"/>
    <w:rsid w:val="00E549BA"/>
    <w:rsid w:val="00E57A47"/>
    <w:rsid w:val="00E60679"/>
    <w:rsid w:val="00E61064"/>
    <w:rsid w:val="00E67F71"/>
    <w:rsid w:val="00E91610"/>
    <w:rsid w:val="00E9272A"/>
    <w:rsid w:val="00EB03D6"/>
    <w:rsid w:val="00EB50C9"/>
    <w:rsid w:val="00EC3B18"/>
    <w:rsid w:val="00EC4F99"/>
    <w:rsid w:val="00ED6562"/>
    <w:rsid w:val="00EE2816"/>
    <w:rsid w:val="00EE5C62"/>
    <w:rsid w:val="00EF1909"/>
    <w:rsid w:val="00EF38B5"/>
    <w:rsid w:val="00F05CBA"/>
    <w:rsid w:val="00F131B5"/>
    <w:rsid w:val="00F23D50"/>
    <w:rsid w:val="00F25FFC"/>
    <w:rsid w:val="00F4702F"/>
    <w:rsid w:val="00F51943"/>
    <w:rsid w:val="00F535E4"/>
    <w:rsid w:val="00F573B2"/>
    <w:rsid w:val="00F61193"/>
    <w:rsid w:val="00F67044"/>
    <w:rsid w:val="00F678BF"/>
    <w:rsid w:val="00F70724"/>
    <w:rsid w:val="00F71160"/>
    <w:rsid w:val="00F86303"/>
    <w:rsid w:val="00F93F3F"/>
    <w:rsid w:val="00F9518A"/>
    <w:rsid w:val="00FA4C59"/>
    <w:rsid w:val="00FC2B53"/>
    <w:rsid w:val="00FC4890"/>
    <w:rsid w:val="00FC4E7B"/>
    <w:rsid w:val="00FC5704"/>
    <w:rsid w:val="00FD5122"/>
    <w:rsid w:val="00FD7D6A"/>
    <w:rsid w:val="00FE4DEB"/>
    <w:rsid w:val="00FE5BEE"/>
    <w:rsid w:val="00FE70D6"/>
    <w:rsid w:val="00FF21BE"/>
    <w:rsid w:val="00FF2F15"/>
    <w:rsid w:val="00FF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23B5"/>
    <w:pPr>
      <w:tabs>
        <w:tab w:val="center" w:pos="4320"/>
        <w:tab w:val="right" w:pos="8640"/>
      </w:tabs>
    </w:pPr>
  </w:style>
  <w:style w:type="paragraph" w:styleId="Footer">
    <w:name w:val="footer"/>
    <w:basedOn w:val="Normal"/>
    <w:rsid w:val="009223B5"/>
    <w:pPr>
      <w:tabs>
        <w:tab w:val="center" w:pos="4320"/>
        <w:tab w:val="right" w:pos="8640"/>
      </w:tabs>
    </w:pPr>
  </w:style>
  <w:style w:type="character" w:styleId="PageNumber">
    <w:name w:val="page number"/>
    <w:basedOn w:val="DefaultParagraphFont"/>
    <w:rsid w:val="009223B5"/>
  </w:style>
  <w:style w:type="table" w:styleId="TableGrid">
    <w:name w:val="Table Grid"/>
    <w:basedOn w:val="TableNormal"/>
    <w:rsid w:val="0095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6E7F7D"/>
    <w:pPr>
      <w:spacing w:after="160" w:line="240" w:lineRule="exact"/>
    </w:pPr>
    <w:rPr>
      <w:rFonts w:ascii="Verdana" w:hAnsi="Verdana"/>
      <w:sz w:val="20"/>
      <w:szCs w:val="20"/>
    </w:rPr>
  </w:style>
  <w:style w:type="paragraph" w:styleId="BodyText3">
    <w:name w:val="Body Text 3"/>
    <w:basedOn w:val="Normal"/>
    <w:rsid w:val="006E7F7D"/>
    <w:pPr>
      <w:spacing w:before="100" w:beforeAutospacing="1" w:after="100" w:afterAutospacing="1"/>
    </w:pPr>
  </w:style>
  <w:style w:type="paragraph" w:customStyle="1" w:styleId="DefaultParagraphFontParaCharCharCharCharChar">
    <w:name w:val="Default Paragraph Font Para Char Char Char Char Char"/>
    <w:autoRedefine/>
    <w:rsid w:val="00B458A0"/>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C64326"/>
    <w:rPr>
      <w:rFonts w:ascii="Tahoma" w:hAnsi="Tahoma" w:cs="Tahoma"/>
      <w:sz w:val="16"/>
      <w:szCs w:val="16"/>
    </w:rPr>
  </w:style>
  <w:style w:type="paragraph" w:customStyle="1" w:styleId="Char">
    <w:name w:val="Char"/>
    <w:basedOn w:val="Normal"/>
    <w:rsid w:val="0074664C"/>
    <w:pPr>
      <w:spacing w:after="160" w:line="240" w:lineRule="exact"/>
    </w:pPr>
    <w:rPr>
      <w:rFonts w:ascii="Verdana" w:hAnsi="Verdana"/>
      <w:sz w:val="20"/>
      <w:szCs w:val="20"/>
    </w:rPr>
  </w:style>
  <w:style w:type="paragraph" w:customStyle="1" w:styleId="CharChar3CharCharCharChar">
    <w:name w:val="Char Char3 Char Char Char Char"/>
    <w:basedOn w:val="Normal"/>
    <w:rsid w:val="00222A29"/>
    <w:pPr>
      <w:spacing w:after="160" w:line="240" w:lineRule="exact"/>
    </w:pPr>
    <w:rPr>
      <w:rFonts w:ascii="Verdana" w:hAnsi="Verdana"/>
      <w:sz w:val="20"/>
      <w:szCs w:val="20"/>
    </w:rPr>
  </w:style>
  <w:style w:type="paragraph" w:styleId="NormalWeb">
    <w:name w:val="Normal (Web)"/>
    <w:basedOn w:val="Normal"/>
    <w:rsid w:val="00123D9D"/>
    <w:pPr>
      <w:spacing w:before="100" w:beforeAutospacing="1" w:after="100" w:afterAutospacing="1"/>
    </w:pPr>
  </w:style>
  <w:style w:type="paragraph" w:customStyle="1" w:styleId="Body1">
    <w:name w:val="Body 1"/>
    <w:rsid w:val="000817D1"/>
    <w:pPr>
      <w:outlineLvl w:val="0"/>
    </w:pPr>
    <w:rPr>
      <w:color w:val="000000"/>
      <w:sz w:val="2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23B5"/>
    <w:pPr>
      <w:tabs>
        <w:tab w:val="center" w:pos="4320"/>
        <w:tab w:val="right" w:pos="8640"/>
      </w:tabs>
    </w:pPr>
  </w:style>
  <w:style w:type="paragraph" w:styleId="Footer">
    <w:name w:val="footer"/>
    <w:basedOn w:val="Normal"/>
    <w:rsid w:val="009223B5"/>
    <w:pPr>
      <w:tabs>
        <w:tab w:val="center" w:pos="4320"/>
        <w:tab w:val="right" w:pos="8640"/>
      </w:tabs>
    </w:pPr>
  </w:style>
  <w:style w:type="character" w:styleId="PageNumber">
    <w:name w:val="page number"/>
    <w:basedOn w:val="DefaultParagraphFont"/>
    <w:rsid w:val="009223B5"/>
  </w:style>
  <w:style w:type="table" w:styleId="TableGrid">
    <w:name w:val="Table Grid"/>
    <w:basedOn w:val="TableNormal"/>
    <w:rsid w:val="0095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6E7F7D"/>
    <w:pPr>
      <w:spacing w:after="160" w:line="240" w:lineRule="exact"/>
    </w:pPr>
    <w:rPr>
      <w:rFonts w:ascii="Verdana" w:hAnsi="Verdana"/>
      <w:sz w:val="20"/>
      <w:szCs w:val="20"/>
    </w:rPr>
  </w:style>
  <w:style w:type="paragraph" w:styleId="BodyText3">
    <w:name w:val="Body Text 3"/>
    <w:basedOn w:val="Normal"/>
    <w:rsid w:val="006E7F7D"/>
    <w:pPr>
      <w:spacing w:before="100" w:beforeAutospacing="1" w:after="100" w:afterAutospacing="1"/>
    </w:pPr>
  </w:style>
  <w:style w:type="paragraph" w:customStyle="1" w:styleId="DefaultParagraphFontParaCharCharCharCharChar">
    <w:name w:val="Default Paragraph Font Para Char Char Char Char Char"/>
    <w:autoRedefine/>
    <w:rsid w:val="00B458A0"/>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C64326"/>
    <w:rPr>
      <w:rFonts w:ascii="Tahoma" w:hAnsi="Tahoma" w:cs="Tahoma"/>
      <w:sz w:val="16"/>
      <w:szCs w:val="16"/>
    </w:rPr>
  </w:style>
  <w:style w:type="paragraph" w:customStyle="1" w:styleId="Char">
    <w:name w:val="Char"/>
    <w:basedOn w:val="Normal"/>
    <w:rsid w:val="0074664C"/>
    <w:pPr>
      <w:spacing w:after="160" w:line="240" w:lineRule="exact"/>
    </w:pPr>
    <w:rPr>
      <w:rFonts w:ascii="Verdana" w:hAnsi="Verdana"/>
      <w:sz w:val="20"/>
      <w:szCs w:val="20"/>
    </w:rPr>
  </w:style>
  <w:style w:type="paragraph" w:customStyle="1" w:styleId="CharChar3CharCharCharChar">
    <w:name w:val="Char Char3 Char Char Char Char"/>
    <w:basedOn w:val="Normal"/>
    <w:rsid w:val="00222A29"/>
    <w:pPr>
      <w:spacing w:after="160" w:line="240" w:lineRule="exact"/>
    </w:pPr>
    <w:rPr>
      <w:rFonts w:ascii="Verdana" w:hAnsi="Verdana"/>
      <w:sz w:val="20"/>
      <w:szCs w:val="20"/>
    </w:rPr>
  </w:style>
  <w:style w:type="paragraph" w:styleId="NormalWeb">
    <w:name w:val="Normal (Web)"/>
    <w:basedOn w:val="Normal"/>
    <w:rsid w:val="00123D9D"/>
    <w:pPr>
      <w:spacing w:before="100" w:beforeAutospacing="1" w:after="100" w:afterAutospacing="1"/>
    </w:pPr>
  </w:style>
  <w:style w:type="paragraph" w:customStyle="1" w:styleId="Body1">
    <w:name w:val="Body 1"/>
    <w:rsid w:val="000817D1"/>
    <w:pPr>
      <w:outlineLvl w:val="0"/>
    </w:pPr>
    <w:rPr>
      <w:color w:val="000000"/>
      <w:sz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69484">
      <w:bodyDiv w:val="1"/>
      <w:marLeft w:val="0"/>
      <w:marRight w:val="0"/>
      <w:marTop w:val="0"/>
      <w:marBottom w:val="0"/>
      <w:divBdr>
        <w:top w:val="none" w:sz="0" w:space="0" w:color="auto"/>
        <w:left w:val="none" w:sz="0" w:space="0" w:color="auto"/>
        <w:bottom w:val="none" w:sz="0" w:space="0" w:color="auto"/>
        <w:right w:val="none" w:sz="0" w:space="0" w:color="auto"/>
      </w:divBdr>
    </w:div>
    <w:div w:id="754742036">
      <w:bodyDiv w:val="1"/>
      <w:marLeft w:val="0"/>
      <w:marRight w:val="0"/>
      <w:marTop w:val="0"/>
      <w:marBottom w:val="0"/>
      <w:divBdr>
        <w:top w:val="none" w:sz="0" w:space="0" w:color="auto"/>
        <w:left w:val="none" w:sz="0" w:space="0" w:color="auto"/>
        <w:bottom w:val="none" w:sz="0" w:space="0" w:color="auto"/>
        <w:right w:val="none" w:sz="0" w:space="0" w:color="auto"/>
      </w:divBdr>
    </w:div>
    <w:div w:id="789781904">
      <w:bodyDiv w:val="1"/>
      <w:marLeft w:val="0"/>
      <w:marRight w:val="0"/>
      <w:marTop w:val="0"/>
      <w:marBottom w:val="0"/>
      <w:divBdr>
        <w:top w:val="none" w:sz="0" w:space="0" w:color="auto"/>
        <w:left w:val="none" w:sz="0" w:space="0" w:color="auto"/>
        <w:bottom w:val="none" w:sz="0" w:space="0" w:color="auto"/>
        <w:right w:val="none" w:sz="0" w:space="0" w:color="auto"/>
      </w:divBdr>
    </w:div>
    <w:div w:id="807086435">
      <w:bodyDiv w:val="1"/>
      <w:marLeft w:val="0"/>
      <w:marRight w:val="0"/>
      <w:marTop w:val="0"/>
      <w:marBottom w:val="0"/>
      <w:divBdr>
        <w:top w:val="none" w:sz="0" w:space="0" w:color="auto"/>
        <w:left w:val="none" w:sz="0" w:space="0" w:color="auto"/>
        <w:bottom w:val="none" w:sz="0" w:space="0" w:color="auto"/>
        <w:right w:val="none" w:sz="0" w:space="0" w:color="auto"/>
      </w:divBdr>
    </w:div>
    <w:div w:id="1433013401">
      <w:bodyDiv w:val="1"/>
      <w:marLeft w:val="0"/>
      <w:marRight w:val="0"/>
      <w:marTop w:val="0"/>
      <w:marBottom w:val="0"/>
      <w:divBdr>
        <w:top w:val="none" w:sz="0" w:space="0" w:color="auto"/>
        <w:left w:val="none" w:sz="0" w:space="0" w:color="auto"/>
        <w:bottom w:val="none" w:sz="0" w:space="0" w:color="auto"/>
        <w:right w:val="none" w:sz="0" w:space="0" w:color="auto"/>
      </w:divBdr>
    </w:div>
    <w:div w:id="1433277773">
      <w:bodyDiv w:val="1"/>
      <w:marLeft w:val="0"/>
      <w:marRight w:val="0"/>
      <w:marTop w:val="0"/>
      <w:marBottom w:val="0"/>
      <w:divBdr>
        <w:top w:val="none" w:sz="0" w:space="0" w:color="auto"/>
        <w:left w:val="none" w:sz="0" w:space="0" w:color="auto"/>
        <w:bottom w:val="none" w:sz="0" w:space="0" w:color="auto"/>
        <w:right w:val="none" w:sz="0" w:space="0" w:color="auto"/>
      </w:divBdr>
    </w:div>
    <w:div w:id="1460487443">
      <w:bodyDiv w:val="1"/>
      <w:marLeft w:val="0"/>
      <w:marRight w:val="0"/>
      <w:marTop w:val="0"/>
      <w:marBottom w:val="0"/>
      <w:divBdr>
        <w:top w:val="none" w:sz="0" w:space="0" w:color="auto"/>
        <w:left w:val="none" w:sz="0" w:space="0" w:color="auto"/>
        <w:bottom w:val="none" w:sz="0" w:space="0" w:color="auto"/>
        <w:right w:val="none" w:sz="0" w:space="0" w:color="auto"/>
      </w:divBdr>
    </w:div>
    <w:div w:id="178769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C04B6-5B8B-4FC0-9BF0-99FF42CD8384}"/>
</file>

<file path=customXml/itemProps2.xml><?xml version="1.0" encoding="utf-8"?>
<ds:datastoreItem xmlns:ds="http://schemas.openxmlformats.org/officeDocument/2006/customXml" ds:itemID="{D791CED7-FF46-492D-A764-2374A3223F8F}"/>
</file>

<file path=customXml/itemProps3.xml><?xml version="1.0" encoding="utf-8"?>
<ds:datastoreItem xmlns:ds="http://schemas.openxmlformats.org/officeDocument/2006/customXml" ds:itemID="{7E8646C9-6505-46B4-B99C-C6D32E187524}"/>
</file>

<file path=customXml/itemProps4.xml><?xml version="1.0" encoding="utf-8"?>
<ds:datastoreItem xmlns:ds="http://schemas.openxmlformats.org/officeDocument/2006/customXml" ds:itemID="{7F4410D1-B32D-45F7-9250-8A37749BB98A}"/>
</file>

<file path=docProps/app.xml><?xml version="1.0" encoding="utf-8"?>
<Properties xmlns="http://schemas.openxmlformats.org/officeDocument/2006/extended-properties" xmlns:vt="http://schemas.openxmlformats.org/officeDocument/2006/docPropsVTypes">
  <Template>Normal.dotm</Template>
  <TotalTime>17</TotalTime>
  <Pages>1</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CHỈ THỊ</vt:lpstr>
    </vt:vector>
  </TitlesOfParts>
  <Company>BTDKT</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CHỈ THỊ</dc:title>
  <dc:creator>Bui Thanh Hai</dc:creator>
  <cp:lastModifiedBy>DDT</cp:lastModifiedBy>
  <cp:revision>8</cp:revision>
  <cp:lastPrinted>2024-02-28T07:32:00Z</cp:lastPrinted>
  <dcterms:created xsi:type="dcterms:W3CDTF">2024-01-02T09:28:00Z</dcterms:created>
  <dcterms:modified xsi:type="dcterms:W3CDTF">2024-02-28T07:32:00Z</dcterms:modified>
</cp:coreProperties>
</file>