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36632" w:rsidRPr="00336632" w14:paraId="69A2A2B7" w14:textId="77777777" w:rsidTr="00336632">
        <w:trPr>
          <w:trHeight w:val="1021"/>
        </w:trPr>
        <w:tc>
          <w:tcPr>
            <w:tcW w:w="1544" w:type="pct"/>
            <w:hideMark/>
          </w:tcPr>
          <w:p w14:paraId="077C8C7B" w14:textId="77777777" w:rsidR="00336632" w:rsidRPr="00336632" w:rsidRDefault="00336632" w:rsidP="00336632">
            <w:pPr>
              <w:autoSpaceDN w:val="0"/>
              <w:jc w:val="center"/>
              <w:rPr>
                <w:rFonts w:eastAsia="PMingLiU"/>
                <w:b/>
                <w:sz w:val="26"/>
                <w:szCs w:val="26"/>
                <w:lang w:val="vi-VN"/>
              </w:rPr>
            </w:pPr>
            <w:r w:rsidRPr="00336632">
              <w:rPr>
                <w:rFonts w:eastAsia="PMingLiU"/>
                <w:b/>
                <w:sz w:val="26"/>
                <w:szCs w:val="26"/>
              </w:rPr>
              <w:t>ỦY BAN</w:t>
            </w:r>
            <w:r w:rsidRPr="00336632">
              <w:rPr>
                <w:rFonts w:eastAsia="PMingLiU"/>
                <w:b/>
                <w:sz w:val="26"/>
                <w:szCs w:val="26"/>
                <w:lang w:val="vi-VN"/>
              </w:rPr>
              <w:t xml:space="preserve"> NHÂN DÂN</w:t>
            </w:r>
          </w:p>
          <w:p w14:paraId="5025FFF5" w14:textId="77777777" w:rsidR="00336632" w:rsidRPr="00336632" w:rsidRDefault="00336632" w:rsidP="00336632">
            <w:pPr>
              <w:autoSpaceDN w:val="0"/>
              <w:jc w:val="center"/>
              <w:rPr>
                <w:rFonts w:eastAsia="PMingLiU"/>
                <w:b/>
                <w:sz w:val="26"/>
                <w:szCs w:val="26"/>
                <w:lang w:val="vi-VN"/>
              </w:rPr>
            </w:pPr>
            <w:r w:rsidRPr="00336632">
              <w:rPr>
                <w:rFonts w:cs="UVnTime"/>
                <w:noProof/>
              </w:rPr>
              <mc:AlternateContent>
                <mc:Choice Requires="wps">
                  <w:drawing>
                    <wp:anchor distT="4294967221" distB="4294967221" distL="114300" distR="114300" simplePos="0" relativeHeight="251664384" behindDoc="0" locked="0" layoutInCell="1" allowOverlap="1" wp14:anchorId="30A1CCCE" wp14:editId="4A3AB847">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0208mm;mso-wrap-distance-right:9pt;mso-wrap-distance-bottom:-.0020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x1yA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OJ6guoQqaS12gmL4YHEW+tNJZn1WDBvZPMeU+oLmkZLfH&#10;R+tcmbzzYmrlp5vFTSmI6KzOwZwWqd+uHYk95N0pXyHFkbdphDuvC9hgQH8+3xNYd7rz486ftcj0&#10;T0JuUR83dNGIh1u6PC9i3p63dql+/V1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9tMdcgBAAB2AwAADgAAAAAAAAAA&#10;AAAAAAAuAgAAZHJzL2Uyb0RvYy54bWxQSwECLQAUAAYACAAAACEAvxe/q9wAAAAIAQAADwAAAAAA&#10;AAAAAAAAAAAiBAAAZHJzL2Rvd25yZXYueG1sUEsFBgAAAAAEAAQA8wAAACsFAAAAAA==&#10;"/>
                  </w:pict>
                </mc:Fallback>
              </mc:AlternateContent>
            </w:r>
            <w:r w:rsidRPr="00336632">
              <w:rPr>
                <w:rFonts w:eastAsia="PMingLiU"/>
                <w:b/>
                <w:sz w:val="26"/>
                <w:szCs w:val="26"/>
                <w:lang w:val="vi-VN"/>
              </w:rPr>
              <w:t>TỈNH ĐỒNG NAI</w:t>
            </w:r>
          </w:p>
        </w:tc>
        <w:tc>
          <w:tcPr>
            <w:tcW w:w="515" w:type="pct"/>
          </w:tcPr>
          <w:p w14:paraId="5CD93976" w14:textId="77777777" w:rsidR="00336632" w:rsidRPr="00336632" w:rsidRDefault="00336632" w:rsidP="00336632">
            <w:pPr>
              <w:autoSpaceDN w:val="0"/>
              <w:jc w:val="center"/>
              <w:rPr>
                <w:rFonts w:eastAsia="PMingLiU"/>
                <w:b/>
                <w:sz w:val="26"/>
                <w:szCs w:val="26"/>
                <w:lang w:val="vi-VN"/>
              </w:rPr>
            </w:pPr>
          </w:p>
          <w:p w14:paraId="147E4D72" w14:textId="77777777" w:rsidR="00336632" w:rsidRPr="00336632" w:rsidRDefault="00336632" w:rsidP="00336632">
            <w:pPr>
              <w:autoSpaceDN w:val="0"/>
              <w:jc w:val="center"/>
              <w:rPr>
                <w:rFonts w:eastAsia="PMingLiU"/>
                <w:lang w:val="vi-VN"/>
              </w:rPr>
            </w:pPr>
          </w:p>
        </w:tc>
        <w:tc>
          <w:tcPr>
            <w:tcW w:w="2941" w:type="pct"/>
            <w:hideMark/>
          </w:tcPr>
          <w:p w14:paraId="4C6DBF44" w14:textId="77777777" w:rsidR="00336632" w:rsidRPr="00336632" w:rsidRDefault="00336632" w:rsidP="00336632">
            <w:pPr>
              <w:autoSpaceDN w:val="0"/>
              <w:jc w:val="center"/>
              <w:rPr>
                <w:rFonts w:eastAsia="PMingLiU"/>
                <w:b/>
                <w:sz w:val="26"/>
                <w:szCs w:val="26"/>
                <w:lang w:val="vi-VN"/>
              </w:rPr>
            </w:pPr>
            <w:r w:rsidRPr="00336632">
              <w:rPr>
                <w:rFonts w:eastAsia="PMingLiU"/>
                <w:b/>
                <w:sz w:val="26"/>
                <w:szCs w:val="26"/>
                <w:lang w:val="vi-VN"/>
              </w:rPr>
              <w:t>CỘNG HÒA XÃ HỘI CHỦ NGHĨA VIỆT NAM</w:t>
            </w:r>
          </w:p>
          <w:p w14:paraId="294F7E07" w14:textId="77777777" w:rsidR="00336632" w:rsidRPr="00336632" w:rsidRDefault="00336632" w:rsidP="00336632">
            <w:pPr>
              <w:autoSpaceDN w:val="0"/>
              <w:jc w:val="center"/>
              <w:rPr>
                <w:rFonts w:eastAsia="PMingLiU"/>
                <w:lang w:val="vi-VN"/>
              </w:rPr>
            </w:pPr>
            <w:r w:rsidRPr="00336632">
              <w:rPr>
                <w:rFonts w:cs="UVnTime"/>
                <w:noProof/>
              </w:rPr>
              <mc:AlternateContent>
                <mc:Choice Requires="wps">
                  <w:drawing>
                    <wp:anchor distT="4294967222" distB="4294967222" distL="114300" distR="114300" simplePos="0" relativeHeight="251665408" behindDoc="0" locked="0" layoutInCell="1" allowOverlap="1" wp14:anchorId="49BC5389" wp14:editId="58DD7D25">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0J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au6dFAE8t2iTCexu&#10;yGKFIbCBSOKm+DTG1HL6KqypKFWHsIlPqH4kxppXYAlSZN7t+AU1U8JLxmrPoSdfLrNwcahdOF67&#10;YA5ZKD6cz97fzOa3Uq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ZgzQnEAQAAbgMAAA4AAAAAAAAAAAAA&#10;AAAALgIAAGRycy9lMm9Eb2MueG1sUEsBAi0AFAAGAAgAAAAhALK3LjjeAAAACQEAAA8AAAAAAAAA&#10;AAAAAAAAHgQAAGRycy9kb3ducmV2LnhtbFBLBQYAAAAABAAEAPMAAAApBQAAAAA=&#10;">
                      <v:stroke joinstyle="miter"/>
                      <o:lock v:ext="edit" shapetype="f"/>
                    </v:line>
                  </w:pict>
                </mc:Fallback>
              </mc:AlternateContent>
            </w:r>
            <w:r w:rsidRPr="00336632">
              <w:rPr>
                <w:rFonts w:eastAsia="PMingLiU"/>
                <w:b/>
                <w:lang w:val="vi-VN"/>
              </w:rPr>
              <w:t>Độc lập - Tự do - Hạnh phúc</w:t>
            </w:r>
          </w:p>
        </w:tc>
      </w:tr>
      <w:tr w:rsidR="00336632" w:rsidRPr="00336632" w14:paraId="67B1F21A" w14:textId="77777777" w:rsidTr="00336632">
        <w:trPr>
          <w:trHeight w:val="20"/>
        </w:trPr>
        <w:tc>
          <w:tcPr>
            <w:tcW w:w="1544" w:type="pct"/>
            <w:hideMark/>
          </w:tcPr>
          <w:p w14:paraId="1F492DF5" w14:textId="4B21F49F" w:rsidR="00336632" w:rsidRPr="00336632" w:rsidRDefault="00336632" w:rsidP="00336632">
            <w:pPr>
              <w:autoSpaceDN w:val="0"/>
              <w:jc w:val="center"/>
              <w:rPr>
                <w:rFonts w:eastAsia="PMingLiU"/>
                <w:b/>
                <w:sz w:val="26"/>
                <w:szCs w:val="26"/>
                <w:lang w:val="vi-VN"/>
              </w:rPr>
            </w:pPr>
            <w:r w:rsidRPr="00336632">
              <w:rPr>
                <w:rFonts w:eastAsia="PMingLiU"/>
                <w:sz w:val="26"/>
                <w:szCs w:val="26"/>
                <w:lang w:val="vi-VN"/>
              </w:rPr>
              <w:t xml:space="preserve">Số: </w:t>
            </w:r>
            <w:r>
              <w:rPr>
                <w:rFonts w:eastAsia="PMingLiU"/>
                <w:sz w:val="26"/>
                <w:szCs w:val="26"/>
              </w:rPr>
              <w:t>06</w:t>
            </w:r>
            <w:r w:rsidRPr="00336632">
              <w:rPr>
                <w:rFonts w:eastAsia="PMingLiU"/>
                <w:sz w:val="26"/>
                <w:szCs w:val="26"/>
                <w:lang w:val="vi-VN"/>
              </w:rPr>
              <w:t>/</w:t>
            </w:r>
            <w:r>
              <w:rPr>
                <w:rFonts w:eastAsia="PMingLiU"/>
                <w:sz w:val="26"/>
                <w:szCs w:val="26"/>
              </w:rPr>
              <w:t>CT</w:t>
            </w:r>
            <w:r w:rsidRPr="00336632">
              <w:rPr>
                <w:rFonts w:eastAsia="PMingLiU"/>
                <w:sz w:val="26"/>
                <w:szCs w:val="26"/>
                <w:lang w:val="vi-VN"/>
              </w:rPr>
              <w:t>-</w:t>
            </w:r>
            <w:r w:rsidRPr="00336632">
              <w:rPr>
                <w:rFonts w:eastAsia="PMingLiU"/>
                <w:sz w:val="26"/>
                <w:szCs w:val="26"/>
              </w:rPr>
              <w:t>UB</w:t>
            </w:r>
            <w:r w:rsidRPr="00336632">
              <w:rPr>
                <w:rFonts w:eastAsia="PMingLiU"/>
                <w:sz w:val="26"/>
                <w:szCs w:val="26"/>
                <w:lang w:val="vi-VN"/>
              </w:rPr>
              <w:t>ND</w:t>
            </w:r>
          </w:p>
        </w:tc>
        <w:tc>
          <w:tcPr>
            <w:tcW w:w="515" w:type="pct"/>
          </w:tcPr>
          <w:p w14:paraId="5574E3EC" w14:textId="77777777" w:rsidR="00336632" w:rsidRPr="00336632" w:rsidRDefault="00336632" w:rsidP="00336632">
            <w:pPr>
              <w:autoSpaceDN w:val="0"/>
              <w:jc w:val="center"/>
              <w:rPr>
                <w:rFonts w:eastAsia="PMingLiU"/>
                <w:b/>
                <w:sz w:val="26"/>
                <w:szCs w:val="26"/>
                <w:lang w:val="vi-VN"/>
              </w:rPr>
            </w:pPr>
          </w:p>
        </w:tc>
        <w:tc>
          <w:tcPr>
            <w:tcW w:w="2941" w:type="pct"/>
            <w:hideMark/>
          </w:tcPr>
          <w:p w14:paraId="0058BF5D" w14:textId="6D578F93" w:rsidR="00336632" w:rsidRPr="00336632" w:rsidRDefault="00336632" w:rsidP="00336632">
            <w:pPr>
              <w:autoSpaceDN w:val="0"/>
              <w:jc w:val="center"/>
              <w:rPr>
                <w:rFonts w:eastAsia="PMingLiU"/>
                <w:b/>
                <w:sz w:val="26"/>
                <w:szCs w:val="26"/>
                <w:lang w:val="vi-VN"/>
              </w:rPr>
            </w:pPr>
            <w:r w:rsidRPr="00336632">
              <w:rPr>
                <w:rFonts w:eastAsia="PMingLiU"/>
                <w:i/>
                <w:lang w:val="vi-VN"/>
              </w:rPr>
              <w:t xml:space="preserve">Đồng Nai, ngày </w:t>
            </w:r>
            <w:r>
              <w:rPr>
                <w:rFonts w:eastAsia="PMingLiU"/>
                <w:i/>
              </w:rPr>
              <w:t>07</w:t>
            </w:r>
            <w:r w:rsidRPr="00336632">
              <w:rPr>
                <w:rFonts w:eastAsia="PMingLiU"/>
                <w:i/>
                <w:lang w:val="vi-VN"/>
              </w:rPr>
              <w:t xml:space="preserve"> tháng </w:t>
            </w:r>
            <w:r w:rsidRPr="00336632">
              <w:rPr>
                <w:rFonts w:eastAsia="PMingLiU"/>
                <w:i/>
              </w:rPr>
              <w:t>11</w:t>
            </w:r>
            <w:r w:rsidRPr="00336632">
              <w:rPr>
                <w:rFonts w:eastAsia="PMingLiU"/>
                <w:i/>
                <w:lang w:val="vi-VN"/>
              </w:rPr>
              <w:t xml:space="preserve"> năm 2025</w:t>
            </w:r>
          </w:p>
        </w:tc>
      </w:tr>
    </w:tbl>
    <w:p w14:paraId="0CCC8C05" w14:textId="77777777" w:rsidR="00336632" w:rsidRDefault="00336632" w:rsidP="00336632">
      <w:pPr>
        <w:jc w:val="center"/>
        <w:rPr>
          <w:b/>
        </w:rPr>
      </w:pPr>
    </w:p>
    <w:p w14:paraId="31AD6081" w14:textId="61A5C9E7" w:rsidR="00E34CB3" w:rsidRPr="00336632" w:rsidRDefault="00E34CB3" w:rsidP="00336632">
      <w:pPr>
        <w:jc w:val="center"/>
        <w:rPr>
          <w:b/>
        </w:rPr>
      </w:pPr>
      <w:r w:rsidRPr="00336632">
        <w:rPr>
          <w:b/>
        </w:rPr>
        <w:t>CHỈ THỊ</w:t>
      </w:r>
    </w:p>
    <w:p w14:paraId="635C051C" w14:textId="303F908B" w:rsidR="00E34CB3" w:rsidRPr="00336632" w:rsidRDefault="00E34CB3" w:rsidP="00336632">
      <w:pPr>
        <w:jc w:val="center"/>
        <w:rPr>
          <w:b/>
        </w:rPr>
      </w:pPr>
      <w:r w:rsidRPr="00336632">
        <w:rPr>
          <w:b/>
        </w:rPr>
        <w:t>Về tiếp tục đẩy mạnh phong trào thi đua “Dân vận khéo”</w:t>
      </w:r>
    </w:p>
    <w:p w14:paraId="5C3CF19D" w14:textId="6EB326E9" w:rsidR="00E34CB3" w:rsidRPr="00336632" w:rsidRDefault="00E34CB3" w:rsidP="00336632">
      <w:pPr>
        <w:jc w:val="center"/>
        <w:rPr>
          <w:b/>
        </w:rPr>
      </w:pPr>
      <w:r w:rsidRPr="00336632">
        <w:rPr>
          <w:b/>
        </w:rPr>
        <w:t>trên địa bàn tỉnh Đồng Nai</w:t>
      </w:r>
      <w:r w:rsidR="004F10F6" w:rsidRPr="00336632">
        <w:rPr>
          <w:b/>
        </w:rPr>
        <w:t xml:space="preserve"> </w:t>
      </w:r>
      <w:r w:rsidRPr="00336632">
        <w:rPr>
          <w:b/>
        </w:rPr>
        <w:t>giai đoạn 2026</w:t>
      </w:r>
      <w:r w:rsidR="00FD2F6B">
        <w:rPr>
          <w:b/>
        </w:rPr>
        <w:t xml:space="preserve"> </w:t>
      </w:r>
      <w:r w:rsidRPr="00336632">
        <w:rPr>
          <w:b/>
        </w:rPr>
        <w:t>-</w:t>
      </w:r>
      <w:r w:rsidR="00FD2F6B">
        <w:rPr>
          <w:b/>
        </w:rPr>
        <w:t xml:space="preserve"> </w:t>
      </w:r>
      <w:r w:rsidRPr="00336632">
        <w:rPr>
          <w:b/>
        </w:rPr>
        <w:t>2031</w:t>
      </w:r>
    </w:p>
    <w:p w14:paraId="290E0A33" w14:textId="7DA10EB7" w:rsidR="00E34CB3" w:rsidRPr="00336632" w:rsidRDefault="00E34CB3" w:rsidP="00336632">
      <w:pPr>
        <w:jc w:val="center"/>
      </w:pPr>
      <w:r w:rsidRPr="00336632">
        <w:rPr>
          <w:noProof/>
        </w:rPr>
        <mc:AlternateContent>
          <mc:Choice Requires="wps">
            <w:drawing>
              <wp:anchor distT="0" distB="0" distL="114300" distR="114300" simplePos="0" relativeHeight="251659264" behindDoc="0" locked="0" layoutInCell="1" allowOverlap="1" wp14:anchorId="6A3E73E3" wp14:editId="74E591DD">
                <wp:simplePos x="0" y="0"/>
                <wp:positionH relativeFrom="column">
                  <wp:posOffset>2103755</wp:posOffset>
                </wp:positionH>
                <wp:positionV relativeFrom="paragraph">
                  <wp:posOffset>40585</wp:posOffset>
                </wp:positionV>
                <wp:extent cx="1600200" cy="0"/>
                <wp:effectExtent l="12065" t="12700" r="6985" b="6350"/>
                <wp:wrapNone/>
                <wp:docPr id="9430364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4A146C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5pt,3.2pt" to="291.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"/>
            </w:pict>
          </mc:Fallback>
        </mc:AlternateContent>
      </w:r>
    </w:p>
    <w:p w14:paraId="087B0C6C" w14:textId="3D994ACC" w:rsidR="00E34CB3" w:rsidRPr="00336632" w:rsidRDefault="00E34CB3" w:rsidP="00336632">
      <w:pPr>
        <w:spacing w:before="120"/>
        <w:ind w:firstLine="567"/>
        <w:jc w:val="both"/>
      </w:pPr>
      <w:r w:rsidRPr="00336632">
        <w:t xml:space="preserve">Trong những năm qua, phong trào thi đua “Dân vận khéo” đã được </w:t>
      </w:r>
      <w:r w:rsidRPr="00336632">
        <w:rPr>
          <w:lang w:val="vi-VN"/>
        </w:rPr>
        <w:t xml:space="preserve">cấp ủy, chính quyền </w:t>
      </w:r>
      <w:r w:rsidRPr="00336632">
        <w:t xml:space="preserve">các cấp đặc biệt </w:t>
      </w:r>
      <w:r w:rsidRPr="00336632">
        <w:rPr>
          <w:lang w:val="vi-VN"/>
        </w:rPr>
        <w:t>quan tâm, đã bám sát sự chỉ đạo của Đảng và Nhà nước về công tác dân vận</w:t>
      </w:r>
      <w:r w:rsidRPr="00336632">
        <w:t xml:space="preserve">. Phong trào “Dân vận khéo” đã nâng cao nhận thức, trách nhiệm và thực hiện phong cách dân vận của công chức, viên chức, đảng viên theo phương châm: “Gần dân, trọng dân, hiểu dân, học dân và có trách nhiệm với </w:t>
      </w:r>
      <w:r w:rsidR="00F23C83" w:rsidRPr="00336632">
        <w:t>N</w:t>
      </w:r>
      <w:r w:rsidRPr="00336632">
        <w:t xml:space="preserve">hân dân” góp phần củng cố niềm tin của </w:t>
      </w:r>
      <w:r w:rsidR="005F7801" w:rsidRPr="00336632">
        <w:t>N</w:t>
      </w:r>
      <w:r w:rsidRPr="00336632">
        <w:t xml:space="preserve">hân dân đối với Đảng và Nhà nước, tăng cường mối quan hệ máu thịt giữa Đảng với </w:t>
      </w:r>
      <w:r w:rsidR="00F23C83" w:rsidRPr="00336632">
        <w:t>N</w:t>
      </w:r>
      <w:r w:rsidRPr="00336632">
        <w:t>hân dân. Để tiếp tục đẩy mạnh thực hiện phong trào thi đua “Dân vận khéo” giai đoạn 2026</w:t>
      </w:r>
      <w:r w:rsidR="007A2ACB">
        <w:t xml:space="preserve"> </w:t>
      </w:r>
      <w:r w:rsidRPr="00336632">
        <w:t>-</w:t>
      </w:r>
      <w:r w:rsidR="007A2ACB">
        <w:t xml:space="preserve"> </w:t>
      </w:r>
      <w:r w:rsidRPr="00336632">
        <w:t xml:space="preserve">2031 </w:t>
      </w:r>
      <w:r w:rsidRPr="00336632">
        <w:rPr>
          <w:lang w:val="vi-VN"/>
        </w:rPr>
        <w:t xml:space="preserve">trong cơ quan hành chính nhà nước, chính quyền các cấp, tăng cường đổi mới, tạo sự chuyển biến từ nhận thức về công tác dân vận trong tình hình mới, </w:t>
      </w:r>
      <w:r w:rsidRPr="00336632">
        <w:rPr>
          <w:lang w:val="de-DE"/>
        </w:rPr>
        <w:t xml:space="preserve">Chủ tịch </w:t>
      </w:r>
      <w:r w:rsidR="005F7801" w:rsidRPr="00336632">
        <w:rPr>
          <w:lang w:val="de-DE"/>
        </w:rPr>
        <w:t>UBND</w:t>
      </w:r>
      <w:r w:rsidRPr="00336632">
        <w:rPr>
          <w:lang w:val="de-DE"/>
        </w:rPr>
        <w:t xml:space="preserve"> tỉnh </w:t>
      </w:r>
      <w:r w:rsidRPr="00336632">
        <w:rPr>
          <w:lang w:val="vi-VN"/>
        </w:rPr>
        <w:t xml:space="preserve">yêu cầu các </w:t>
      </w:r>
      <w:r w:rsidRPr="00336632">
        <w:rPr>
          <w:lang w:val="de-DE"/>
        </w:rPr>
        <w:t>sở, ban, ngành</w:t>
      </w:r>
      <w:r w:rsidRPr="00336632">
        <w:rPr>
          <w:lang w:val="vi-VN"/>
        </w:rPr>
        <w:t xml:space="preserve">, </w:t>
      </w:r>
      <w:r w:rsidRPr="00336632">
        <w:t>đơn vị sự nghiệp công l</w:t>
      </w:r>
      <w:r w:rsidR="00F23C83" w:rsidRPr="00336632">
        <w:t>ậ</w:t>
      </w:r>
      <w:r w:rsidRPr="00336632">
        <w:t xml:space="preserve">p, </w:t>
      </w:r>
      <w:r w:rsidR="00F23C83" w:rsidRPr="00336632">
        <w:t>UBND</w:t>
      </w:r>
      <w:r w:rsidRPr="00336632">
        <w:rPr>
          <w:lang w:val="vi-VN"/>
        </w:rPr>
        <w:t xml:space="preserve"> </w:t>
      </w:r>
      <w:r w:rsidRPr="00336632">
        <w:rPr>
          <w:lang w:val="de-DE"/>
        </w:rPr>
        <w:t>các xã, phường</w:t>
      </w:r>
      <w:r w:rsidRPr="00336632">
        <w:rPr>
          <w:lang w:val="vi-VN"/>
        </w:rPr>
        <w:t xml:space="preserve"> theo chức năng, nhiệm vụ được giao tập trung thực hiện tốt các nội dung sau:</w:t>
      </w:r>
    </w:p>
    <w:p w14:paraId="73984D9E" w14:textId="2B630E9D" w:rsidR="00E34CB3" w:rsidRPr="00336632" w:rsidRDefault="00E34CB3" w:rsidP="00336632">
      <w:pPr>
        <w:spacing w:before="120"/>
        <w:ind w:firstLine="567"/>
        <w:jc w:val="both"/>
      </w:pPr>
      <w:r w:rsidRPr="00336632">
        <w:t xml:space="preserve">1. </w:t>
      </w:r>
      <w:r w:rsidRPr="00336632">
        <w:rPr>
          <w:lang w:val="sv-SE"/>
        </w:rPr>
        <w:t xml:space="preserve">Tiếp tục tuyên truyền, nâng cao nhận thức của các cấp, các ngành và từng cán bộ, công chức, viên chức, hội viên, đoàn viên về vai trò to lớn của </w:t>
      </w:r>
      <w:r w:rsidR="00F23C83" w:rsidRPr="00336632">
        <w:rPr>
          <w:lang w:val="sv-SE"/>
        </w:rPr>
        <w:t>N</w:t>
      </w:r>
      <w:r w:rsidRPr="00336632">
        <w:rPr>
          <w:lang w:val="sv-SE"/>
        </w:rPr>
        <w:t xml:space="preserve">hân dân trong sự nghiệp xây dựng và bảo vệ Tổ quốc về phát huy dân chủ xã hội chủ nghĩa theo </w:t>
      </w:r>
      <w:bookmarkStart w:id="0" w:name="_Hlk212127506"/>
      <w:r w:rsidRPr="00336632">
        <w:rPr>
          <w:lang w:val="sv-SE"/>
        </w:rPr>
        <w:t xml:space="preserve">Chỉ thị số 01-CT/TU ngày 14/10/2025 của Ban Thường vụ Tỉnh ủy về tiếp tục đẩy mạnh phong trào thi đua </w:t>
      </w:r>
      <w:r w:rsidR="00C363DF" w:rsidRPr="00336632">
        <w:rPr>
          <w:lang w:val="de-DE"/>
        </w:rPr>
        <w:t>“</w:t>
      </w:r>
      <w:r w:rsidRPr="00336632">
        <w:rPr>
          <w:lang w:val="sv-SE"/>
        </w:rPr>
        <w:t>Dân vận khéo” trên địa bàn tỉnh Đồng Nai giai đ</w:t>
      </w:r>
      <w:r w:rsidR="00F23C83" w:rsidRPr="00336632">
        <w:rPr>
          <w:lang w:val="sv-SE"/>
        </w:rPr>
        <w:t>oạn</w:t>
      </w:r>
      <w:r w:rsidRPr="00336632">
        <w:rPr>
          <w:lang w:val="sv-SE"/>
        </w:rPr>
        <w:t xml:space="preserve"> 2025</w:t>
      </w:r>
      <w:r w:rsidR="007A2ACB">
        <w:rPr>
          <w:lang w:val="sv-SE"/>
        </w:rPr>
        <w:t xml:space="preserve"> </w:t>
      </w:r>
      <w:r w:rsidRPr="00336632">
        <w:rPr>
          <w:lang w:val="sv-SE"/>
        </w:rPr>
        <w:t>-</w:t>
      </w:r>
      <w:r w:rsidR="007A2ACB">
        <w:rPr>
          <w:lang w:val="sv-SE"/>
        </w:rPr>
        <w:t xml:space="preserve"> </w:t>
      </w:r>
      <w:r w:rsidRPr="00336632">
        <w:rPr>
          <w:lang w:val="sv-SE"/>
        </w:rPr>
        <w:t>2030.</w:t>
      </w:r>
    </w:p>
    <w:bookmarkEnd w:id="0"/>
    <w:p w14:paraId="34E6A40E" w14:textId="232376F2" w:rsidR="00E34CB3" w:rsidRPr="00336632" w:rsidRDefault="00E34CB3" w:rsidP="00336632">
      <w:pPr>
        <w:spacing w:before="120"/>
        <w:ind w:firstLine="567"/>
        <w:jc w:val="both"/>
        <w:rPr>
          <w:lang w:val="af-ZA"/>
        </w:rPr>
      </w:pPr>
      <w:r w:rsidRPr="00336632">
        <w:rPr>
          <w:lang w:val="sv-SE"/>
        </w:rPr>
        <w:t>2. Đẩy mạnh công tác cải cách hành chính nhằm tạo môi trường thuận lợi, minh bạch, công khai cho hoạt động của người dân và doanh nghiệp</w:t>
      </w:r>
      <w:r w:rsidR="00A16416" w:rsidRPr="00336632">
        <w:rPr>
          <w:lang w:val="sv-SE"/>
        </w:rPr>
        <w:t>; t</w:t>
      </w:r>
      <w:r w:rsidRPr="00336632">
        <w:rPr>
          <w:lang w:val="af-ZA"/>
        </w:rPr>
        <w:t>ập trung sắp xếp, kiện toàn tổ chức hoạt động theo mô hình chính quyền địa phương 02 cấp.</w:t>
      </w:r>
    </w:p>
    <w:p w14:paraId="0F307818" w14:textId="6068809D" w:rsidR="00E34CB3" w:rsidRPr="00336632" w:rsidRDefault="00E34CB3" w:rsidP="00336632">
      <w:pPr>
        <w:spacing w:before="120"/>
        <w:ind w:firstLine="567"/>
        <w:jc w:val="both"/>
        <w:rPr>
          <w:lang w:val="de-DE"/>
        </w:rPr>
      </w:pPr>
      <w:r w:rsidRPr="00336632">
        <w:rPr>
          <w:lang w:val="de-DE"/>
        </w:rPr>
        <w:t xml:space="preserve">3. Tiếp tục đẩy mạnh phong trào thi đua “Dân vận khéo” trong hệ thống chính trị, tiếp tục triển khai thực hiện </w:t>
      </w:r>
      <w:r w:rsidRPr="00336632">
        <w:rPr>
          <w:iCs/>
          <w:lang w:val="de-DE"/>
        </w:rPr>
        <w:t>“Ngày vì dân”</w:t>
      </w:r>
      <w:r w:rsidRPr="00336632">
        <w:rPr>
          <w:lang w:val="de-DE"/>
        </w:rPr>
        <w:t xml:space="preserve"> hàng năm; tiếp tục đẩy mạnh phong trào thi đua “Dân vận khéo” gắn với công tác dân vận chính quyền, thực hiện dân chủ ở cơ sở, tăng cường đối thoại, giải quyết kịp thời đơn thư khiếu nại, tố cáo và những vấn đề bức xúc trong Nhân dân. Tiếp tục triển khai duy trì và nhân rộng mô hình “Chính quyền thân thiện” đồng bộ trong chính quyền các cấp. Ưu tiên xây dựng và nhân rộng các mô hình “Dân vận khéo” trong giải quyết thủ tục hành chính cho Nhân dân, vận động Nhân dân trong quá trình giải phóng mặt bằng, thu hồi đất hỗ trợ tái định cư để thực hiện các công trình, dự án phát triển kinh tế</w:t>
      </w:r>
      <w:r w:rsidR="00F23C83" w:rsidRPr="00336632">
        <w:rPr>
          <w:lang w:val="de-DE"/>
        </w:rPr>
        <w:t xml:space="preserve"> </w:t>
      </w:r>
      <w:r w:rsidRPr="00336632">
        <w:rPr>
          <w:lang w:val="de-DE"/>
        </w:rPr>
        <w:t>-</w:t>
      </w:r>
      <w:r w:rsidR="00F23C83" w:rsidRPr="00336632">
        <w:rPr>
          <w:lang w:val="de-DE"/>
        </w:rPr>
        <w:t xml:space="preserve"> </w:t>
      </w:r>
      <w:r w:rsidRPr="00336632">
        <w:rPr>
          <w:lang w:val="de-DE"/>
        </w:rPr>
        <w:t>xã hội. Động viên khen thưởng kịp thời những tập thể, cá nhân có thành tích xuất sắc trong công tác dân vận, phong trào thi đua “Dân vận khéo”.</w:t>
      </w:r>
    </w:p>
    <w:p w14:paraId="517BDD60" w14:textId="6C86270C" w:rsidR="00E34CB3" w:rsidRPr="00336632" w:rsidRDefault="00E34CB3" w:rsidP="00336632">
      <w:pPr>
        <w:spacing w:before="120"/>
        <w:ind w:firstLine="567"/>
        <w:jc w:val="both"/>
        <w:rPr>
          <w:bCs/>
          <w:shd w:val="clear" w:color="auto" w:fill="FFFFFF"/>
        </w:rPr>
      </w:pPr>
      <w:r w:rsidRPr="00336632">
        <w:rPr>
          <w:lang w:val="de-DE"/>
        </w:rPr>
        <w:t xml:space="preserve">4. </w:t>
      </w:r>
      <w:r w:rsidRPr="00336632">
        <w:rPr>
          <w:bCs/>
          <w:lang w:val="de-DE"/>
        </w:rPr>
        <w:t>T</w:t>
      </w:r>
      <w:r w:rsidRPr="00336632">
        <w:rPr>
          <w:bCs/>
          <w:lang w:val="vi-VN"/>
        </w:rPr>
        <w:t xml:space="preserve">ăng cường đối thoại, tiếp xúc trực tiếp </w:t>
      </w:r>
      <w:r w:rsidRPr="00336632">
        <w:rPr>
          <w:bCs/>
          <w:lang w:val="de-DE"/>
        </w:rPr>
        <w:t xml:space="preserve">giữa người đứng đầu chính quyền các cấp với </w:t>
      </w:r>
      <w:r w:rsidR="00F23C83" w:rsidRPr="00336632">
        <w:rPr>
          <w:bCs/>
          <w:lang w:val="de-DE"/>
        </w:rPr>
        <w:t>N</w:t>
      </w:r>
      <w:r w:rsidRPr="00336632">
        <w:rPr>
          <w:bCs/>
          <w:lang w:val="de-DE"/>
        </w:rPr>
        <w:t xml:space="preserve">hân dân </w:t>
      </w:r>
      <w:r w:rsidRPr="00336632">
        <w:rPr>
          <w:bCs/>
          <w:lang w:val="vi-VN"/>
        </w:rPr>
        <w:t xml:space="preserve">và giải quyết kịp thời bức xúc, kiến nghị của </w:t>
      </w:r>
      <w:r w:rsidR="00F23C83" w:rsidRPr="00336632">
        <w:rPr>
          <w:bCs/>
        </w:rPr>
        <w:t>N</w:t>
      </w:r>
      <w:r w:rsidRPr="00336632">
        <w:rPr>
          <w:bCs/>
          <w:lang w:val="vi-VN"/>
        </w:rPr>
        <w:t>hân dân liên quan đến các lĩnh vực như</w:t>
      </w:r>
      <w:r w:rsidR="00A16416" w:rsidRPr="00336632">
        <w:rPr>
          <w:bCs/>
        </w:rPr>
        <w:t>:</w:t>
      </w:r>
      <w:r w:rsidRPr="00336632">
        <w:rPr>
          <w:bCs/>
          <w:lang w:val="vi-VN"/>
        </w:rPr>
        <w:t xml:space="preserve"> </w:t>
      </w:r>
      <w:r w:rsidR="00A16416" w:rsidRPr="00336632">
        <w:rPr>
          <w:bCs/>
        </w:rPr>
        <w:t>đ</w:t>
      </w:r>
      <w:r w:rsidRPr="00336632">
        <w:rPr>
          <w:bCs/>
          <w:lang w:val="vi-VN"/>
        </w:rPr>
        <w:t>ất đai, xây dựng, thuế, hải quan, an ninh trật tự,...</w:t>
      </w:r>
      <w:r w:rsidRPr="00336632">
        <w:rPr>
          <w:bCs/>
          <w:lang w:val="de-DE"/>
        </w:rPr>
        <w:t xml:space="preserve"> Tổ chức cho </w:t>
      </w:r>
      <w:r w:rsidR="00A16416" w:rsidRPr="00336632">
        <w:rPr>
          <w:bCs/>
          <w:lang w:val="de-DE"/>
        </w:rPr>
        <w:lastRenderedPageBreak/>
        <w:t>N</w:t>
      </w:r>
      <w:r w:rsidRPr="00336632">
        <w:rPr>
          <w:bCs/>
          <w:lang w:val="de-DE"/>
        </w:rPr>
        <w:t xml:space="preserve">hân dân tham gia góp ý xây dựng chính quyền và góp ý thực hiện dự án, kế hoạch có liên quan đến đời sống của </w:t>
      </w:r>
      <w:r w:rsidR="00F23C83" w:rsidRPr="00336632">
        <w:rPr>
          <w:bCs/>
          <w:lang w:val="de-DE"/>
        </w:rPr>
        <w:t>N</w:t>
      </w:r>
      <w:r w:rsidRPr="00336632">
        <w:rPr>
          <w:bCs/>
          <w:lang w:val="de-DE"/>
        </w:rPr>
        <w:t>hân dân, nhất là ở địa bàn dân cư. G</w:t>
      </w:r>
      <w:r w:rsidRPr="00336632">
        <w:rPr>
          <w:bCs/>
          <w:lang w:val="vi-VN"/>
        </w:rPr>
        <w:t>ắn việc thực hiện quy chế dân chủ ở cơ sở với việc thực hiện nhiệm vụ chính trị</w:t>
      </w:r>
      <w:r w:rsidRPr="00336632">
        <w:rPr>
          <w:bCs/>
          <w:lang w:val="de-DE"/>
        </w:rPr>
        <w:t>,</w:t>
      </w:r>
      <w:r w:rsidRPr="00336632">
        <w:rPr>
          <w:bCs/>
          <w:lang w:val="vi-VN"/>
        </w:rPr>
        <w:t xml:space="preserve"> cải cách hành chính; chú trọng nâng cao chất lượng dân chủ đại diện, phát huy mạnh mẽ dân chủ trực tiếp và hiệu quả hoạt động của các tổ chức tự quản ở cơ sở theo phương châm “Dân biết, dân làm, dân bàn, dân kiểm tra”.</w:t>
      </w:r>
      <w:r w:rsidRPr="00336632">
        <w:rPr>
          <w:bCs/>
          <w:lang w:val="de-DE"/>
        </w:rPr>
        <w:t xml:space="preserve">  </w:t>
      </w:r>
    </w:p>
    <w:p w14:paraId="17E88F9B" w14:textId="66BD49B2" w:rsidR="00E34CB3" w:rsidRPr="00336632" w:rsidRDefault="00E34CB3" w:rsidP="00336632">
      <w:pPr>
        <w:pStyle w:val="Heading2"/>
        <w:spacing w:before="120" w:after="0" w:line="240" w:lineRule="auto"/>
        <w:ind w:firstLine="567"/>
        <w:jc w:val="both"/>
        <w:rPr>
          <w:rFonts w:ascii="Times New Roman" w:hAnsi="Times New Roman" w:cs="Times New Roman"/>
          <w:bCs/>
          <w:color w:val="auto"/>
          <w:sz w:val="28"/>
          <w:szCs w:val="28"/>
          <w:lang w:val="vi-VN"/>
        </w:rPr>
      </w:pPr>
      <w:r w:rsidRPr="00336632">
        <w:rPr>
          <w:rFonts w:ascii="Times New Roman" w:hAnsi="Times New Roman" w:cs="Times New Roman"/>
          <w:bCs/>
          <w:color w:val="auto"/>
          <w:sz w:val="28"/>
          <w:szCs w:val="28"/>
          <w:lang w:val="de-DE"/>
        </w:rPr>
        <w:t xml:space="preserve"> 5</w:t>
      </w:r>
      <w:r w:rsidRPr="00336632">
        <w:rPr>
          <w:rFonts w:ascii="Times New Roman" w:hAnsi="Times New Roman" w:cs="Times New Roman"/>
          <w:bCs/>
          <w:color w:val="auto"/>
          <w:sz w:val="28"/>
          <w:szCs w:val="28"/>
          <w:lang w:val="vi-VN"/>
        </w:rPr>
        <w:t>. Đề cao vai trò, trách nhiệm của người đứng đầu</w:t>
      </w:r>
      <w:r w:rsidRPr="00336632">
        <w:rPr>
          <w:rFonts w:ascii="Times New Roman" w:hAnsi="Times New Roman" w:cs="Times New Roman"/>
          <w:bCs/>
          <w:color w:val="auto"/>
          <w:sz w:val="28"/>
          <w:szCs w:val="28"/>
          <w:lang w:val="de-DE"/>
        </w:rPr>
        <w:t xml:space="preserve"> chính quyền các cấp trong việc thực hiện </w:t>
      </w:r>
      <w:r w:rsidRPr="00336632">
        <w:rPr>
          <w:rFonts w:ascii="Times New Roman" w:hAnsi="Times New Roman" w:cs="Times New Roman"/>
          <w:bCs/>
          <w:color w:val="auto"/>
          <w:sz w:val="28"/>
          <w:szCs w:val="28"/>
          <w:lang w:val="vi-VN"/>
        </w:rPr>
        <w:t xml:space="preserve">công tác dân vận </w:t>
      </w:r>
      <w:r w:rsidRPr="00336632">
        <w:rPr>
          <w:rFonts w:ascii="Times New Roman" w:hAnsi="Times New Roman" w:cs="Times New Roman"/>
          <w:bCs/>
          <w:color w:val="auto"/>
          <w:sz w:val="28"/>
          <w:szCs w:val="28"/>
          <w:lang w:val="de-DE"/>
        </w:rPr>
        <w:t>chính quyền; t</w:t>
      </w:r>
      <w:r w:rsidRPr="00336632">
        <w:rPr>
          <w:rFonts w:ascii="Times New Roman" w:hAnsi="Times New Roman" w:cs="Times New Roman"/>
          <w:bCs/>
          <w:color w:val="auto"/>
          <w:sz w:val="28"/>
          <w:szCs w:val="28"/>
          <w:lang w:val="vi-VN"/>
        </w:rPr>
        <w:t xml:space="preserve">ăng cường giáo dục đạo đức công vụ, nâng cao tinh thần trách nhiệm, ý thức phục vụ </w:t>
      </w:r>
      <w:r w:rsidR="00F23C83" w:rsidRPr="00336632">
        <w:rPr>
          <w:rFonts w:ascii="Times New Roman" w:hAnsi="Times New Roman" w:cs="Times New Roman"/>
          <w:bCs/>
          <w:color w:val="auto"/>
          <w:sz w:val="28"/>
          <w:szCs w:val="28"/>
        </w:rPr>
        <w:t>N</w:t>
      </w:r>
      <w:r w:rsidRPr="00336632">
        <w:rPr>
          <w:rFonts w:ascii="Times New Roman" w:hAnsi="Times New Roman" w:cs="Times New Roman"/>
          <w:bCs/>
          <w:color w:val="auto"/>
          <w:sz w:val="28"/>
          <w:szCs w:val="28"/>
          <w:lang w:val="vi-VN"/>
        </w:rPr>
        <w:t xml:space="preserve">hân dân cho đội ngũ cán bộ, công chức, viên chức; xây dựng, kiện toàn đội ngũ cán bộ, công chức thực sự là công bộc của </w:t>
      </w:r>
      <w:r w:rsidR="00F23C83" w:rsidRPr="00336632">
        <w:rPr>
          <w:rFonts w:ascii="Times New Roman" w:hAnsi="Times New Roman" w:cs="Times New Roman"/>
          <w:bCs/>
          <w:color w:val="auto"/>
          <w:sz w:val="28"/>
          <w:szCs w:val="28"/>
        </w:rPr>
        <w:t>N</w:t>
      </w:r>
      <w:r w:rsidRPr="00336632">
        <w:rPr>
          <w:rFonts w:ascii="Times New Roman" w:hAnsi="Times New Roman" w:cs="Times New Roman"/>
          <w:bCs/>
          <w:color w:val="auto"/>
          <w:sz w:val="28"/>
          <w:szCs w:val="28"/>
          <w:lang w:val="vi-VN"/>
        </w:rPr>
        <w:t xml:space="preserve">hân dân, lắng nghe ý kiến của </w:t>
      </w:r>
      <w:r w:rsidR="00F23C83" w:rsidRPr="00336632">
        <w:rPr>
          <w:rFonts w:ascii="Times New Roman" w:hAnsi="Times New Roman" w:cs="Times New Roman"/>
          <w:bCs/>
          <w:color w:val="auto"/>
          <w:sz w:val="28"/>
          <w:szCs w:val="28"/>
        </w:rPr>
        <w:t>N</w:t>
      </w:r>
      <w:r w:rsidRPr="00336632">
        <w:rPr>
          <w:rFonts w:ascii="Times New Roman" w:hAnsi="Times New Roman" w:cs="Times New Roman"/>
          <w:bCs/>
          <w:color w:val="auto"/>
          <w:sz w:val="28"/>
          <w:szCs w:val="28"/>
          <w:lang w:val="vi-VN"/>
        </w:rPr>
        <w:t xml:space="preserve">hân dân, vì </w:t>
      </w:r>
      <w:r w:rsidR="00F23C83" w:rsidRPr="00336632">
        <w:rPr>
          <w:rFonts w:ascii="Times New Roman" w:hAnsi="Times New Roman" w:cs="Times New Roman"/>
          <w:bCs/>
          <w:color w:val="auto"/>
          <w:sz w:val="28"/>
          <w:szCs w:val="28"/>
        </w:rPr>
        <w:t>N</w:t>
      </w:r>
      <w:r w:rsidRPr="00336632">
        <w:rPr>
          <w:rFonts w:ascii="Times New Roman" w:hAnsi="Times New Roman" w:cs="Times New Roman"/>
          <w:bCs/>
          <w:color w:val="auto"/>
          <w:sz w:val="28"/>
          <w:szCs w:val="28"/>
          <w:lang w:val="vi-VN"/>
        </w:rPr>
        <w:t>hân dân phục vụ, nhằm tạo sự chuyển biến mạnh mẽ tác phong làm việc của đội ngũ cán bộ, công chức, viên chức thực hiện phong cách “</w:t>
      </w:r>
      <w:r w:rsidRPr="00336632">
        <w:rPr>
          <w:rFonts w:ascii="Times New Roman" w:hAnsi="Times New Roman" w:cs="Times New Roman"/>
          <w:bCs/>
          <w:color w:val="auto"/>
          <w:sz w:val="28"/>
          <w:szCs w:val="28"/>
          <w:lang w:val="de-DE"/>
        </w:rPr>
        <w:t>T</w:t>
      </w:r>
      <w:r w:rsidRPr="00336632">
        <w:rPr>
          <w:rFonts w:ascii="Times New Roman" w:hAnsi="Times New Roman" w:cs="Times New Roman"/>
          <w:bCs/>
          <w:color w:val="auto"/>
          <w:sz w:val="28"/>
          <w:szCs w:val="28"/>
          <w:lang w:val="vi-VN"/>
        </w:rPr>
        <w:t>rọng dân, gần dân, hiểu dân, học dân và có trách nhiệm với dân”, “</w:t>
      </w:r>
      <w:r w:rsidRPr="00336632">
        <w:rPr>
          <w:rFonts w:ascii="Times New Roman" w:hAnsi="Times New Roman" w:cs="Times New Roman"/>
          <w:bCs/>
          <w:color w:val="auto"/>
          <w:sz w:val="28"/>
          <w:szCs w:val="28"/>
          <w:lang w:val="de-DE"/>
        </w:rPr>
        <w:t>N</w:t>
      </w:r>
      <w:r w:rsidRPr="00336632">
        <w:rPr>
          <w:rFonts w:ascii="Times New Roman" w:hAnsi="Times New Roman" w:cs="Times New Roman"/>
          <w:bCs/>
          <w:color w:val="auto"/>
          <w:sz w:val="28"/>
          <w:szCs w:val="28"/>
          <w:lang w:val="vi-VN"/>
        </w:rPr>
        <w:t>ghe dân nói”, “</w:t>
      </w:r>
      <w:r w:rsidRPr="00336632">
        <w:rPr>
          <w:rFonts w:ascii="Times New Roman" w:hAnsi="Times New Roman" w:cs="Times New Roman"/>
          <w:bCs/>
          <w:color w:val="auto"/>
          <w:sz w:val="28"/>
          <w:szCs w:val="28"/>
          <w:lang w:val="de-DE"/>
        </w:rPr>
        <w:t>N</w:t>
      </w:r>
      <w:r w:rsidRPr="00336632">
        <w:rPr>
          <w:rFonts w:ascii="Times New Roman" w:hAnsi="Times New Roman" w:cs="Times New Roman"/>
          <w:bCs/>
          <w:color w:val="auto"/>
          <w:sz w:val="28"/>
          <w:szCs w:val="28"/>
          <w:lang w:val="vi-VN"/>
        </w:rPr>
        <w:t>ói dân hiểu”, “</w:t>
      </w:r>
      <w:r w:rsidRPr="00336632">
        <w:rPr>
          <w:rFonts w:ascii="Times New Roman" w:hAnsi="Times New Roman" w:cs="Times New Roman"/>
          <w:bCs/>
          <w:color w:val="auto"/>
          <w:sz w:val="28"/>
          <w:szCs w:val="28"/>
          <w:lang w:val="de-DE"/>
        </w:rPr>
        <w:t>H</w:t>
      </w:r>
      <w:r w:rsidRPr="00336632">
        <w:rPr>
          <w:rFonts w:ascii="Times New Roman" w:hAnsi="Times New Roman" w:cs="Times New Roman"/>
          <w:bCs/>
          <w:color w:val="auto"/>
          <w:sz w:val="28"/>
          <w:szCs w:val="28"/>
          <w:lang w:val="vi-VN"/>
        </w:rPr>
        <w:t>ướng dẫn dân làm”, “</w:t>
      </w:r>
      <w:r w:rsidRPr="00336632">
        <w:rPr>
          <w:rFonts w:ascii="Times New Roman" w:hAnsi="Times New Roman" w:cs="Times New Roman"/>
          <w:bCs/>
          <w:color w:val="auto"/>
          <w:sz w:val="28"/>
          <w:szCs w:val="28"/>
          <w:lang w:val="de-DE"/>
        </w:rPr>
        <w:t>L</w:t>
      </w:r>
      <w:r w:rsidRPr="00336632">
        <w:rPr>
          <w:rFonts w:ascii="Times New Roman" w:hAnsi="Times New Roman" w:cs="Times New Roman"/>
          <w:bCs/>
          <w:color w:val="auto"/>
          <w:sz w:val="28"/>
          <w:szCs w:val="28"/>
          <w:lang w:val="vi-VN"/>
        </w:rPr>
        <w:t>àm dân tin” và phương châm “</w:t>
      </w:r>
      <w:r w:rsidRPr="00336632">
        <w:rPr>
          <w:rFonts w:ascii="Times New Roman" w:hAnsi="Times New Roman" w:cs="Times New Roman"/>
          <w:bCs/>
          <w:color w:val="auto"/>
          <w:sz w:val="28"/>
          <w:szCs w:val="28"/>
          <w:lang w:val="de-DE"/>
        </w:rPr>
        <w:t>C</w:t>
      </w:r>
      <w:r w:rsidRPr="00336632">
        <w:rPr>
          <w:rFonts w:ascii="Times New Roman" w:hAnsi="Times New Roman" w:cs="Times New Roman"/>
          <w:bCs/>
          <w:color w:val="auto"/>
          <w:sz w:val="28"/>
          <w:szCs w:val="28"/>
          <w:lang w:val="vi-VN"/>
        </w:rPr>
        <w:t xml:space="preserve">hân thành, tích cực, thận trọng, kiên trì, tế nhị, hiệu quả”. Tăng cường công tác kiểm tra và giám sát các cơ quan, đơn vị thuộc quyền quản lý trong việc thực hiện công tác dân vận và quy chế dân chủ. Kịp thời biểu dương, khen thưởng những tổ chức, cá nhân làm tốt; kiểm điểm, phê bình, xử lý nghiêm những tổ chức, cá nhân thiếu tinh thần trách nhiệm, không thực hiện đúng quy chế công tác dân vận và các quy định về thực hiện dân chủ ở cơ sở. </w:t>
      </w:r>
    </w:p>
    <w:p w14:paraId="4FD9FE15" w14:textId="5532999F" w:rsidR="00E34CB3" w:rsidRPr="00336632" w:rsidRDefault="00E34CB3" w:rsidP="00336632">
      <w:pPr>
        <w:pStyle w:val="NormalWeb"/>
        <w:spacing w:before="120" w:beforeAutospacing="0" w:after="0" w:afterAutospacing="0"/>
        <w:ind w:firstLine="567"/>
        <w:jc w:val="both"/>
        <w:rPr>
          <w:sz w:val="28"/>
          <w:szCs w:val="28"/>
          <w:lang w:val="de-DE"/>
        </w:rPr>
      </w:pPr>
      <w:r w:rsidRPr="00336632">
        <w:rPr>
          <w:sz w:val="28"/>
          <w:szCs w:val="28"/>
          <w:lang w:val="vi-VN"/>
        </w:rPr>
        <w:t xml:space="preserve">6. Phối hợp, tạo điều kiện </w:t>
      </w:r>
      <w:r w:rsidR="00403047" w:rsidRPr="00336632">
        <w:rPr>
          <w:sz w:val="28"/>
          <w:szCs w:val="28"/>
        </w:rPr>
        <w:t>để</w:t>
      </w:r>
      <w:r w:rsidRPr="00336632">
        <w:rPr>
          <w:sz w:val="28"/>
          <w:szCs w:val="28"/>
          <w:lang w:val="vi-VN"/>
        </w:rPr>
        <w:t xml:space="preserve"> Mặt trận Tổ quốc Việt Nam, các tổ chức chính trị - xã hội </w:t>
      </w:r>
      <w:r w:rsidR="006350CF" w:rsidRPr="00336632">
        <w:rPr>
          <w:sz w:val="28"/>
          <w:szCs w:val="28"/>
          <w:lang w:val="sv-SE"/>
        </w:rPr>
        <w:t xml:space="preserve">các cấp phát huy vai trò </w:t>
      </w:r>
      <w:r w:rsidR="00631303" w:rsidRPr="00336632">
        <w:rPr>
          <w:sz w:val="28"/>
          <w:szCs w:val="28"/>
          <w:lang w:val="sv-SE"/>
        </w:rPr>
        <w:t>của</w:t>
      </w:r>
      <w:r w:rsidR="006350CF" w:rsidRPr="00336632">
        <w:rPr>
          <w:sz w:val="28"/>
          <w:szCs w:val="28"/>
          <w:lang w:val="sv-SE"/>
        </w:rPr>
        <w:t xml:space="preserve"> Nhân dân tham gia giám sát</w:t>
      </w:r>
      <w:r w:rsidRPr="00336632">
        <w:rPr>
          <w:sz w:val="28"/>
          <w:szCs w:val="28"/>
          <w:lang w:val="vi-VN"/>
        </w:rPr>
        <w:t>, phản biện xã hội</w:t>
      </w:r>
      <w:r w:rsidR="00403047" w:rsidRPr="00336632">
        <w:rPr>
          <w:sz w:val="28"/>
          <w:szCs w:val="28"/>
        </w:rPr>
        <w:t xml:space="preserve">, </w:t>
      </w:r>
      <w:r w:rsidRPr="00336632">
        <w:rPr>
          <w:sz w:val="28"/>
          <w:szCs w:val="28"/>
          <w:lang w:val="de-DE"/>
        </w:rPr>
        <w:t xml:space="preserve">kịp thời nắm bắt tâm tư nguyện vọng của </w:t>
      </w:r>
      <w:r w:rsidR="00403047" w:rsidRPr="00336632">
        <w:rPr>
          <w:sz w:val="28"/>
          <w:szCs w:val="28"/>
          <w:lang w:val="de-DE"/>
        </w:rPr>
        <w:t>N</w:t>
      </w:r>
      <w:r w:rsidRPr="00336632">
        <w:rPr>
          <w:sz w:val="28"/>
          <w:szCs w:val="28"/>
          <w:lang w:val="de-DE"/>
        </w:rPr>
        <w:t>hân dân và dự báo những vấn đề nảy sinh ngay từ cơ sở.</w:t>
      </w:r>
    </w:p>
    <w:p w14:paraId="78F53E1F" w14:textId="0DB010C9" w:rsidR="00E34CB3" w:rsidRPr="00DC12C6" w:rsidRDefault="00E34CB3" w:rsidP="00336632">
      <w:pPr>
        <w:spacing w:before="120"/>
        <w:ind w:firstLine="567"/>
        <w:jc w:val="both"/>
      </w:pPr>
      <w:r w:rsidRPr="00336632">
        <w:rPr>
          <w:lang w:val="de-DE"/>
        </w:rPr>
        <w:t>Thủ trưởng các sở, ban, ngành, đơn vị sự nghiệp, doanh nghiệp nhà nước trực thuộc UBND tỉnh và Chủ tịch UBND các xã, phường</w:t>
      </w:r>
      <w:r w:rsidRPr="00336632">
        <w:rPr>
          <w:lang w:val="vi-VN"/>
        </w:rPr>
        <w:t>, các cơ quan, đơn vị có liên quan chịu trách nhiệm thực hiện Chỉ thị này./.</w:t>
      </w:r>
      <w:bookmarkStart w:id="1" w:name="_GoBack"/>
      <w:bookmarkEnd w:id="1"/>
    </w:p>
    <w:p w14:paraId="735D2AF0" w14:textId="77777777" w:rsidR="00E34CB3" w:rsidRPr="00336632" w:rsidRDefault="00E34CB3" w:rsidP="00127C75">
      <w:pPr>
        <w:jc w:val="both"/>
      </w:pPr>
    </w:p>
    <w:tbl>
      <w:tblPr>
        <w:tblW w:w="0" w:type="auto"/>
        <w:tblInd w:w="108" w:type="dxa"/>
        <w:tblLook w:val="04A0" w:firstRow="1" w:lastRow="0" w:firstColumn="1" w:lastColumn="0" w:noHBand="0" w:noVBand="1"/>
      </w:tblPr>
      <w:tblGrid>
        <w:gridCol w:w="4678"/>
        <w:gridCol w:w="4961"/>
      </w:tblGrid>
      <w:tr w:rsidR="00336632" w:rsidRPr="00336632" w14:paraId="6FEBEA51" w14:textId="77777777" w:rsidTr="00336632">
        <w:tc>
          <w:tcPr>
            <w:tcW w:w="4678" w:type="dxa"/>
          </w:tcPr>
          <w:p w14:paraId="0E857CA8" w14:textId="77777777" w:rsidR="00E34CB3" w:rsidRPr="00336632" w:rsidRDefault="00E34CB3" w:rsidP="00127C75">
            <w:pPr>
              <w:jc w:val="both"/>
            </w:pPr>
          </w:p>
        </w:tc>
        <w:tc>
          <w:tcPr>
            <w:tcW w:w="4961" w:type="dxa"/>
          </w:tcPr>
          <w:p w14:paraId="320BFF04" w14:textId="77777777" w:rsidR="00E34CB3" w:rsidRPr="00336632" w:rsidRDefault="00E34CB3" w:rsidP="00127C75">
            <w:pPr>
              <w:jc w:val="center"/>
              <w:rPr>
                <w:b/>
              </w:rPr>
            </w:pPr>
            <w:r w:rsidRPr="00336632">
              <w:rPr>
                <w:b/>
              </w:rPr>
              <w:t>CHỦ TỊCH</w:t>
            </w:r>
          </w:p>
          <w:p w14:paraId="77B62717" w14:textId="77777777" w:rsidR="00E34CB3" w:rsidRPr="00336632" w:rsidRDefault="00E34CB3" w:rsidP="00127C75">
            <w:pPr>
              <w:jc w:val="center"/>
              <w:rPr>
                <w:b/>
              </w:rPr>
            </w:pPr>
          </w:p>
          <w:p w14:paraId="22068A14" w14:textId="77777777" w:rsidR="00E34CB3" w:rsidRPr="00336632" w:rsidRDefault="00E34CB3" w:rsidP="00127C75">
            <w:pPr>
              <w:jc w:val="center"/>
            </w:pPr>
            <w:r w:rsidRPr="00336632">
              <w:rPr>
                <w:b/>
              </w:rPr>
              <w:t>Võ Tấn Đức</w:t>
            </w:r>
          </w:p>
        </w:tc>
      </w:tr>
    </w:tbl>
    <w:p w14:paraId="48892973" w14:textId="77777777" w:rsidR="00E34CB3" w:rsidRPr="00336632" w:rsidRDefault="00E34CB3" w:rsidP="00127C75">
      <w:pPr>
        <w:jc w:val="both"/>
      </w:pPr>
    </w:p>
    <w:sectPr w:rsidR="00E34CB3" w:rsidRPr="00336632" w:rsidSect="00336632">
      <w:headerReference w:type="default" r:id="rId8"/>
      <w:footerReference w:type="even" r:id="rId9"/>
      <w:footerReference w:type="default" r:id="rId10"/>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97242" w14:textId="77777777" w:rsidR="00267858" w:rsidRDefault="00267858" w:rsidP="004449A2">
      <w:r>
        <w:separator/>
      </w:r>
    </w:p>
  </w:endnote>
  <w:endnote w:type="continuationSeparator" w:id="0">
    <w:p w14:paraId="78165C0B" w14:textId="77777777" w:rsidR="00267858" w:rsidRDefault="00267858" w:rsidP="0044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UVnTim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7FCB7" w14:textId="77777777" w:rsidR="00E34CB3" w:rsidRDefault="00E34CB3" w:rsidP="00762A7F">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A76CD73" w14:textId="77777777" w:rsidR="00E34CB3" w:rsidRDefault="00E34CB3" w:rsidP="000446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50A06" w14:textId="77777777" w:rsidR="00E34CB3" w:rsidRDefault="00E34CB3" w:rsidP="000446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213B8" w14:textId="77777777" w:rsidR="00267858" w:rsidRDefault="00267858" w:rsidP="004449A2">
      <w:r>
        <w:separator/>
      </w:r>
    </w:p>
  </w:footnote>
  <w:footnote w:type="continuationSeparator" w:id="0">
    <w:p w14:paraId="5D6FF1DF" w14:textId="77777777" w:rsidR="00267858" w:rsidRDefault="00267858" w:rsidP="00444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01344" w14:textId="69217278" w:rsidR="004449A2" w:rsidRPr="00336632" w:rsidRDefault="004449A2">
    <w:pPr>
      <w:pStyle w:val="Header"/>
      <w:jc w:val="center"/>
    </w:pPr>
  </w:p>
  <w:p w14:paraId="3B2563E0" w14:textId="77777777" w:rsidR="004449A2" w:rsidRPr="00336632" w:rsidRDefault="004449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CB3"/>
    <w:rsid w:val="000E02B4"/>
    <w:rsid w:val="00127C75"/>
    <w:rsid w:val="002116D0"/>
    <w:rsid w:val="00220257"/>
    <w:rsid w:val="00267858"/>
    <w:rsid w:val="002706AF"/>
    <w:rsid w:val="00276BF9"/>
    <w:rsid w:val="00336632"/>
    <w:rsid w:val="00403047"/>
    <w:rsid w:val="004449A2"/>
    <w:rsid w:val="00497A86"/>
    <w:rsid w:val="004F10F6"/>
    <w:rsid w:val="005F7801"/>
    <w:rsid w:val="00631303"/>
    <w:rsid w:val="006350CF"/>
    <w:rsid w:val="006C342E"/>
    <w:rsid w:val="006C3A44"/>
    <w:rsid w:val="007226E5"/>
    <w:rsid w:val="007303D1"/>
    <w:rsid w:val="007A2ACB"/>
    <w:rsid w:val="007A5626"/>
    <w:rsid w:val="00A16416"/>
    <w:rsid w:val="00BC4B23"/>
    <w:rsid w:val="00C03D49"/>
    <w:rsid w:val="00C363DF"/>
    <w:rsid w:val="00C61930"/>
    <w:rsid w:val="00C8188C"/>
    <w:rsid w:val="00C9217D"/>
    <w:rsid w:val="00CF51F3"/>
    <w:rsid w:val="00D0639C"/>
    <w:rsid w:val="00D73B2F"/>
    <w:rsid w:val="00D95FFD"/>
    <w:rsid w:val="00DC12C6"/>
    <w:rsid w:val="00E34CB3"/>
    <w:rsid w:val="00F10220"/>
    <w:rsid w:val="00F20F9C"/>
    <w:rsid w:val="00F23C83"/>
    <w:rsid w:val="00F63EA9"/>
    <w:rsid w:val="00FD2F6B"/>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6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CB3"/>
    <w:pPr>
      <w:spacing w:after="0" w:line="240" w:lineRule="auto"/>
    </w:pPr>
    <w:rPr>
      <w:rFonts w:eastAsia="Times New Roman"/>
    </w:rPr>
  </w:style>
  <w:style w:type="paragraph" w:styleId="Heading1">
    <w:name w:val="heading 1"/>
    <w:basedOn w:val="Normal"/>
    <w:next w:val="Normal"/>
    <w:link w:val="Heading1Char"/>
    <w:uiPriority w:val="9"/>
    <w:qFormat/>
    <w:rsid w:val="00E34CB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34CB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CB3"/>
    <w:pPr>
      <w:keepNext/>
      <w:keepLines/>
      <w:spacing w:before="160" w:after="80" w:line="278" w:lineRule="auto"/>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E34CB3"/>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4CB3"/>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4CB3"/>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4CB3"/>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4CB3"/>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4CB3"/>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34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CB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E34C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34C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34C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4C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4C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4C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4C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CB3"/>
    <w:pPr>
      <w:numPr>
        <w:ilvl w:val="1"/>
      </w:numPr>
      <w:spacing w:after="160" w:line="278"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E34CB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34CB3"/>
    <w:pPr>
      <w:spacing w:before="160" w:after="160" w:line="278"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E34CB3"/>
    <w:rPr>
      <w:i/>
      <w:iCs/>
      <w:color w:val="404040" w:themeColor="text1" w:themeTint="BF"/>
    </w:rPr>
  </w:style>
  <w:style w:type="paragraph" w:styleId="ListParagraph">
    <w:name w:val="List Paragraph"/>
    <w:basedOn w:val="Normal"/>
    <w:uiPriority w:val="34"/>
    <w:qFormat/>
    <w:rsid w:val="00E34CB3"/>
    <w:pPr>
      <w:spacing w:after="160" w:line="278" w:lineRule="auto"/>
      <w:ind w:left="720"/>
      <w:contextualSpacing/>
    </w:pPr>
    <w:rPr>
      <w:rFonts w:eastAsiaTheme="minorHAnsi"/>
    </w:rPr>
  </w:style>
  <w:style w:type="character" w:styleId="IntenseEmphasis">
    <w:name w:val="Intense Emphasis"/>
    <w:basedOn w:val="DefaultParagraphFont"/>
    <w:uiPriority w:val="21"/>
    <w:qFormat/>
    <w:rsid w:val="00E34CB3"/>
    <w:rPr>
      <w:i/>
      <w:iCs/>
      <w:color w:val="0F4761" w:themeColor="accent1" w:themeShade="BF"/>
    </w:rPr>
  </w:style>
  <w:style w:type="paragraph" w:styleId="IntenseQuote">
    <w:name w:val="Intense Quote"/>
    <w:basedOn w:val="Normal"/>
    <w:next w:val="Normal"/>
    <w:link w:val="IntenseQuoteChar"/>
    <w:uiPriority w:val="30"/>
    <w:qFormat/>
    <w:rsid w:val="00E34C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E34CB3"/>
    <w:rPr>
      <w:i/>
      <w:iCs/>
      <w:color w:val="0F4761" w:themeColor="accent1" w:themeShade="BF"/>
    </w:rPr>
  </w:style>
  <w:style w:type="character" w:styleId="IntenseReference">
    <w:name w:val="Intense Reference"/>
    <w:basedOn w:val="DefaultParagraphFont"/>
    <w:uiPriority w:val="32"/>
    <w:qFormat/>
    <w:rsid w:val="00E34CB3"/>
    <w:rPr>
      <w:b/>
      <w:bCs/>
      <w:smallCaps/>
      <w:color w:val="0F4761" w:themeColor="accent1" w:themeShade="BF"/>
      <w:spacing w:val="5"/>
    </w:rPr>
  </w:style>
  <w:style w:type="paragraph" w:styleId="Footer">
    <w:name w:val="footer"/>
    <w:basedOn w:val="Normal"/>
    <w:link w:val="FooterChar"/>
    <w:rsid w:val="00E34CB3"/>
    <w:pPr>
      <w:tabs>
        <w:tab w:val="center" w:pos="4320"/>
        <w:tab w:val="right" w:pos="8640"/>
      </w:tabs>
    </w:pPr>
  </w:style>
  <w:style w:type="character" w:customStyle="1" w:styleId="FooterChar">
    <w:name w:val="Footer Char"/>
    <w:basedOn w:val="DefaultParagraphFont"/>
    <w:link w:val="Footer"/>
    <w:rsid w:val="00E34CB3"/>
    <w:rPr>
      <w:rFonts w:eastAsia="Times New Roman"/>
    </w:rPr>
  </w:style>
  <w:style w:type="character" w:styleId="PageNumber">
    <w:name w:val="page number"/>
    <w:basedOn w:val="DefaultParagraphFont"/>
    <w:rsid w:val="00E34CB3"/>
  </w:style>
  <w:style w:type="paragraph" w:styleId="NormalWeb">
    <w:name w:val="Normal (Web)"/>
    <w:basedOn w:val="Normal"/>
    <w:link w:val="NormalWebChar"/>
    <w:unhideWhenUsed/>
    <w:rsid w:val="00E34CB3"/>
    <w:pPr>
      <w:spacing w:before="100" w:beforeAutospacing="1" w:after="100" w:afterAutospacing="1"/>
    </w:pPr>
    <w:rPr>
      <w:sz w:val="24"/>
      <w:szCs w:val="24"/>
    </w:rPr>
  </w:style>
  <w:style w:type="character" w:customStyle="1" w:styleId="NormalWebChar">
    <w:name w:val="Normal (Web) Char"/>
    <w:link w:val="NormalWeb"/>
    <w:rsid w:val="00E34CB3"/>
    <w:rPr>
      <w:rFonts w:eastAsia="Times New Roman"/>
      <w:sz w:val="24"/>
      <w:szCs w:val="24"/>
    </w:rPr>
  </w:style>
  <w:style w:type="paragraph" w:styleId="Header">
    <w:name w:val="header"/>
    <w:basedOn w:val="Normal"/>
    <w:link w:val="HeaderChar"/>
    <w:uiPriority w:val="99"/>
    <w:unhideWhenUsed/>
    <w:rsid w:val="004449A2"/>
    <w:pPr>
      <w:tabs>
        <w:tab w:val="center" w:pos="4680"/>
        <w:tab w:val="right" w:pos="9360"/>
      </w:tabs>
    </w:pPr>
  </w:style>
  <w:style w:type="character" w:customStyle="1" w:styleId="HeaderChar">
    <w:name w:val="Header Char"/>
    <w:basedOn w:val="DefaultParagraphFont"/>
    <w:link w:val="Header"/>
    <w:uiPriority w:val="99"/>
    <w:rsid w:val="004449A2"/>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CB3"/>
    <w:pPr>
      <w:spacing w:after="0" w:line="240" w:lineRule="auto"/>
    </w:pPr>
    <w:rPr>
      <w:rFonts w:eastAsia="Times New Roman"/>
    </w:rPr>
  </w:style>
  <w:style w:type="paragraph" w:styleId="Heading1">
    <w:name w:val="heading 1"/>
    <w:basedOn w:val="Normal"/>
    <w:next w:val="Normal"/>
    <w:link w:val="Heading1Char"/>
    <w:uiPriority w:val="9"/>
    <w:qFormat/>
    <w:rsid w:val="00E34CB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34CB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CB3"/>
    <w:pPr>
      <w:keepNext/>
      <w:keepLines/>
      <w:spacing w:before="160" w:after="80" w:line="278" w:lineRule="auto"/>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E34CB3"/>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4CB3"/>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4CB3"/>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4CB3"/>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4CB3"/>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4CB3"/>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34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CB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E34C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34C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34C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4C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4C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4C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4C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CB3"/>
    <w:pPr>
      <w:numPr>
        <w:ilvl w:val="1"/>
      </w:numPr>
      <w:spacing w:after="160" w:line="278"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E34CB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34CB3"/>
    <w:pPr>
      <w:spacing w:before="160" w:after="160" w:line="278"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E34CB3"/>
    <w:rPr>
      <w:i/>
      <w:iCs/>
      <w:color w:val="404040" w:themeColor="text1" w:themeTint="BF"/>
    </w:rPr>
  </w:style>
  <w:style w:type="paragraph" w:styleId="ListParagraph">
    <w:name w:val="List Paragraph"/>
    <w:basedOn w:val="Normal"/>
    <w:uiPriority w:val="34"/>
    <w:qFormat/>
    <w:rsid w:val="00E34CB3"/>
    <w:pPr>
      <w:spacing w:after="160" w:line="278" w:lineRule="auto"/>
      <w:ind w:left="720"/>
      <w:contextualSpacing/>
    </w:pPr>
    <w:rPr>
      <w:rFonts w:eastAsiaTheme="minorHAnsi"/>
    </w:rPr>
  </w:style>
  <w:style w:type="character" w:styleId="IntenseEmphasis">
    <w:name w:val="Intense Emphasis"/>
    <w:basedOn w:val="DefaultParagraphFont"/>
    <w:uiPriority w:val="21"/>
    <w:qFormat/>
    <w:rsid w:val="00E34CB3"/>
    <w:rPr>
      <w:i/>
      <w:iCs/>
      <w:color w:val="0F4761" w:themeColor="accent1" w:themeShade="BF"/>
    </w:rPr>
  </w:style>
  <w:style w:type="paragraph" w:styleId="IntenseQuote">
    <w:name w:val="Intense Quote"/>
    <w:basedOn w:val="Normal"/>
    <w:next w:val="Normal"/>
    <w:link w:val="IntenseQuoteChar"/>
    <w:uiPriority w:val="30"/>
    <w:qFormat/>
    <w:rsid w:val="00E34C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E34CB3"/>
    <w:rPr>
      <w:i/>
      <w:iCs/>
      <w:color w:val="0F4761" w:themeColor="accent1" w:themeShade="BF"/>
    </w:rPr>
  </w:style>
  <w:style w:type="character" w:styleId="IntenseReference">
    <w:name w:val="Intense Reference"/>
    <w:basedOn w:val="DefaultParagraphFont"/>
    <w:uiPriority w:val="32"/>
    <w:qFormat/>
    <w:rsid w:val="00E34CB3"/>
    <w:rPr>
      <w:b/>
      <w:bCs/>
      <w:smallCaps/>
      <w:color w:val="0F4761" w:themeColor="accent1" w:themeShade="BF"/>
      <w:spacing w:val="5"/>
    </w:rPr>
  </w:style>
  <w:style w:type="paragraph" w:styleId="Footer">
    <w:name w:val="footer"/>
    <w:basedOn w:val="Normal"/>
    <w:link w:val="FooterChar"/>
    <w:rsid w:val="00E34CB3"/>
    <w:pPr>
      <w:tabs>
        <w:tab w:val="center" w:pos="4320"/>
        <w:tab w:val="right" w:pos="8640"/>
      </w:tabs>
    </w:pPr>
  </w:style>
  <w:style w:type="character" w:customStyle="1" w:styleId="FooterChar">
    <w:name w:val="Footer Char"/>
    <w:basedOn w:val="DefaultParagraphFont"/>
    <w:link w:val="Footer"/>
    <w:rsid w:val="00E34CB3"/>
    <w:rPr>
      <w:rFonts w:eastAsia="Times New Roman"/>
    </w:rPr>
  </w:style>
  <w:style w:type="character" w:styleId="PageNumber">
    <w:name w:val="page number"/>
    <w:basedOn w:val="DefaultParagraphFont"/>
    <w:rsid w:val="00E34CB3"/>
  </w:style>
  <w:style w:type="paragraph" w:styleId="NormalWeb">
    <w:name w:val="Normal (Web)"/>
    <w:basedOn w:val="Normal"/>
    <w:link w:val="NormalWebChar"/>
    <w:unhideWhenUsed/>
    <w:rsid w:val="00E34CB3"/>
    <w:pPr>
      <w:spacing w:before="100" w:beforeAutospacing="1" w:after="100" w:afterAutospacing="1"/>
    </w:pPr>
    <w:rPr>
      <w:sz w:val="24"/>
      <w:szCs w:val="24"/>
    </w:rPr>
  </w:style>
  <w:style w:type="character" w:customStyle="1" w:styleId="NormalWebChar">
    <w:name w:val="Normal (Web) Char"/>
    <w:link w:val="NormalWeb"/>
    <w:rsid w:val="00E34CB3"/>
    <w:rPr>
      <w:rFonts w:eastAsia="Times New Roman"/>
      <w:sz w:val="24"/>
      <w:szCs w:val="24"/>
    </w:rPr>
  </w:style>
  <w:style w:type="paragraph" w:styleId="Header">
    <w:name w:val="header"/>
    <w:basedOn w:val="Normal"/>
    <w:link w:val="HeaderChar"/>
    <w:uiPriority w:val="99"/>
    <w:unhideWhenUsed/>
    <w:rsid w:val="004449A2"/>
    <w:pPr>
      <w:tabs>
        <w:tab w:val="center" w:pos="4680"/>
        <w:tab w:val="right" w:pos="9360"/>
      </w:tabs>
    </w:pPr>
  </w:style>
  <w:style w:type="character" w:customStyle="1" w:styleId="HeaderChar">
    <w:name w:val="Header Char"/>
    <w:basedOn w:val="DefaultParagraphFont"/>
    <w:link w:val="Header"/>
    <w:uiPriority w:val="99"/>
    <w:rsid w:val="004449A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64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08AB5-85AC-4C66-B2D3-7372271A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Lê</dc:creator>
  <cp:keywords/>
  <dc:description/>
  <cp:lastModifiedBy>Maytinh2</cp:lastModifiedBy>
  <cp:revision>24</cp:revision>
  <cp:lastPrinted>2025-11-04T07:37:00Z</cp:lastPrinted>
  <dcterms:created xsi:type="dcterms:W3CDTF">2025-11-04T03:31:00Z</dcterms:created>
  <dcterms:modified xsi:type="dcterms:W3CDTF">2025-12-05T08:18:00Z</dcterms:modified>
</cp:coreProperties>
</file>