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77" w:rsidRPr="00067397" w:rsidRDefault="00011977" w:rsidP="00011977">
      <w:pPr>
        <w:jc w:val="center"/>
        <w:rPr>
          <w:sz w:val="28"/>
          <w:szCs w:val="28"/>
          <w:lang w:val="pt-BR"/>
        </w:rPr>
      </w:pPr>
      <w:r w:rsidRPr="00067397">
        <w:rPr>
          <w:b/>
          <w:sz w:val="28"/>
          <w:szCs w:val="28"/>
          <w:lang w:val="pt-BR"/>
        </w:rPr>
        <w:t>Phụ lục</w:t>
      </w:r>
    </w:p>
    <w:p w:rsidR="00011977" w:rsidRPr="00067397" w:rsidRDefault="00011977" w:rsidP="00D93BB8">
      <w:pPr>
        <w:ind w:firstLine="720"/>
        <w:jc w:val="center"/>
        <w:rPr>
          <w:b/>
          <w:sz w:val="28"/>
          <w:szCs w:val="28"/>
          <w:lang w:val="pt-BR"/>
        </w:rPr>
      </w:pPr>
      <w:r w:rsidRPr="00067397">
        <w:rPr>
          <w:b/>
          <w:sz w:val="28"/>
          <w:szCs w:val="28"/>
          <w:lang w:val="pt-BR"/>
        </w:rPr>
        <w:t>C</w:t>
      </w:r>
      <w:r w:rsidRPr="00067397">
        <w:rPr>
          <w:b/>
          <w:sz w:val="28"/>
          <w:szCs w:val="28"/>
          <w:lang w:val="vi-VN"/>
        </w:rPr>
        <w:t>ÁC CH</w:t>
      </w:r>
      <w:r w:rsidRPr="00067397">
        <w:rPr>
          <w:b/>
          <w:sz w:val="28"/>
          <w:szCs w:val="28"/>
          <w:lang w:val="pt-BR"/>
        </w:rPr>
        <w:t>Ỉ</w:t>
      </w:r>
      <w:r w:rsidRPr="00067397">
        <w:rPr>
          <w:b/>
          <w:sz w:val="28"/>
          <w:szCs w:val="28"/>
          <w:lang w:val="vi-VN"/>
        </w:rPr>
        <w:t xml:space="preserve"> TIÊU </w:t>
      </w:r>
      <w:r w:rsidRPr="00067397">
        <w:rPr>
          <w:b/>
          <w:sz w:val="28"/>
          <w:szCs w:val="28"/>
        </w:rPr>
        <w:t>KẾ HOẠCH</w:t>
      </w:r>
      <w:r w:rsidRPr="00067397">
        <w:rPr>
          <w:b/>
          <w:sz w:val="28"/>
          <w:szCs w:val="28"/>
          <w:lang w:val="vi-VN"/>
        </w:rPr>
        <w:t xml:space="preserve"> </w:t>
      </w:r>
      <w:r w:rsidR="00D93BB8" w:rsidRPr="00067397">
        <w:rPr>
          <w:b/>
          <w:sz w:val="28"/>
          <w:szCs w:val="28"/>
        </w:rPr>
        <w:t>PHÒNG, CHỐNG TAI NẠN, THƯƠNG TÍCH</w:t>
      </w:r>
      <w:r w:rsidRPr="00067397">
        <w:rPr>
          <w:b/>
          <w:sz w:val="28"/>
          <w:szCs w:val="28"/>
          <w:lang w:val="vi-VN"/>
        </w:rPr>
        <w:t xml:space="preserve"> TR</w:t>
      </w:r>
      <w:r w:rsidRPr="00067397">
        <w:rPr>
          <w:b/>
          <w:sz w:val="28"/>
          <w:szCs w:val="28"/>
          <w:lang w:val="pt-BR"/>
        </w:rPr>
        <w:t>Ẻ</w:t>
      </w:r>
      <w:r w:rsidRPr="00067397">
        <w:rPr>
          <w:b/>
          <w:sz w:val="28"/>
          <w:szCs w:val="28"/>
          <w:lang w:val="vi-VN"/>
        </w:rPr>
        <w:t xml:space="preserve"> EM</w:t>
      </w:r>
      <w:r w:rsidR="00D93BB8" w:rsidRPr="00067397">
        <w:rPr>
          <w:b/>
          <w:sz w:val="28"/>
          <w:szCs w:val="28"/>
          <w:lang w:val="pt-BR"/>
        </w:rPr>
        <w:t xml:space="preserve"> TRÊN ĐỊA BÀN </w:t>
      </w:r>
      <w:r w:rsidRPr="00067397">
        <w:rPr>
          <w:b/>
          <w:sz w:val="28"/>
          <w:szCs w:val="28"/>
          <w:lang w:val="vi-VN"/>
        </w:rPr>
        <w:t>T</w:t>
      </w:r>
      <w:r w:rsidRPr="00067397">
        <w:rPr>
          <w:b/>
          <w:sz w:val="28"/>
          <w:szCs w:val="28"/>
          <w:lang w:val="pt-BR"/>
        </w:rPr>
        <w:t>Ỉ</w:t>
      </w:r>
      <w:r w:rsidRPr="00067397">
        <w:rPr>
          <w:b/>
          <w:sz w:val="28"/>
          <w:szCs w:val="28"/>
          <w:lang w:val="vi-VN"/>
        </w:rPr>
        <w:t>NH Đ</w:t>
      </w:r>
      <w:r w:rsidRPr="00067397">
        <w:rPr>
          <w:b/>
          <w:sz w:val="28"/>
          <w:szCs w:val="28"/>
          <w:lang w:val="pt-BR"/>
        </w:rPr>
        <w:t>Ồ</w:t>
      </w:r>
      <w:r w:rsidRPr="00067397">
        <w:rPr>
          <w:b/>
          <w:sz w:val="28"/>
          <w:szCs w:val="28"/>
          <w:lang w:val="vi-VN"/>
        </w:rPr>
        <w:t>NG NAI GIAI ĐO</w:t>
      </w:r>
      <w:r w:rsidRPr="00067397">
        <w:rPr>
          <w:b/>
          <w:sz w:val="28"/>
          <w:szCs w:val="28"/>
          <w:lang w:val="pt-BR"/>
        </w:rPr>
        <w:t>Ạ</w:t>
      </w:r>
      <w:r w:rsidRPr="00067397">
        <w:rPr>
          <w:b/>
          <w:sz w:val="28"/>
          <w:szCs w:val="28"/>
          <w:lang w:val="vi-VN"/>
        </w:rPr>
        <w:t>N 20</w:t>
      </w:r>
      <w:r w:rsidRPr="00067397">
        <w:rPr>
          <w:b/>
          <w:sz w:val="28"/>
          <w:szCs w:val="28"/>
        </w:rPr>
        <w:t>21</w:t>
      </w:r>
      <w:r w:rsidRPr="00067397">
        <w:rPr>
          <w:b/>
          <w:sz w:val="28"/>
          <w:szCs w:val="28"/>
          <w:lang w:val="vi-VN"/>
        </w:rPr>
        <w:t xml:space="preserve"> -</w:t>
      </w:r>
      <w:r w:rsidR="00380B88" w:rsidRPr="00067397">
        <w:rPr>
          <w:b/>
          <w:sz w:val="28"/>
          <w:szCs w:val="28"/>
        </w:rPr>
        <w:t xml:space="preserve"> </w:t>
      </w:r>
      <w:r w:rsidRPr="00067397">
        <w:rPr>
          <w:b/>
          <w:sz w:val="28"/>
          <w:szCs w:val="28"/>
          <w:lang w:val="vi-VN"/>
        </w:rPr>
        <w:t>20</w:t>
      </w:r>
      <w:r w:rsidRPr="00067397">
        <w:rPr>
          <w:b/>
          <w:sz w:val="28"/>
          <w:szCs w:val="28"/>
        </w:rPr>
        <w:t>3</w:t>
      </w:r>
      <w:r w:rsidRPr="00067397">
        <w:rPr>
          <w:b/>
          <w:sz w:val="28"/>
          <w:szCs w:val="28"/>
          <w:lang w:val="pt-BR"/>
        </w:rPr>
        <w:t>0</w:t>
      </w:r>
    </w:p>
    <w:p w:rsidR="00011977" w:rsidRPr="00067397" w:rsidRDefault="00067397" w:rsidP="00011977">
      <w:pPr>
        <w:jc w:val="center"/>
        <w:rPr>
          <w:i/>
          <w:sz w:val="28"/>
          <w:szCs w:val="28"/>
          <w:lang w:val="pt-BR"/>
        </w:rPr>
      </w:pPr>
      <w:r w:rsidRPr="00067397">
        <w:rPr>
          <w:i/>
          <w:sz w:val="28"/>
          <w:szCs w:val="28"/>
          <w:lang w:val="pt-BR"/>
        </w:rPr>
        <w:t xml:space="preserve">(Kèm theo Kế hoạch số 13664/KH-UBND ngày 05 </w:t>
      </w:r>
      <w:r w:rsidR="00011977" w:rsidRPr="00067397">
        <w:rPr>
          <w:i/>
          <w:sz w:val="28"/>
          <w:szCs w:val="28"/>
          <w:lang w:val="pt-BR"/>
        </w:rPr>
        <w:t>tháng</w:t>
      </w:r>
      <w:r w:rsidR="00A47B4E" w:rsidRPr="00067397">
        <w:rPr>
          <w:i/>
          <w:sz w:val="28"/>
          <w:szCs w:val="28"/>
          <w:lang w:val="pt-BR"/>
        </w:rPr>
        <w:t xml:space="preserve"> 11</w:t>
      </w:r>
      <w:r w:rsidR="00D93BB8" w:rsidRPr="00067397">
        <w:rPr>
          <w:i/>
          <w:sz w:val="28"/>
          <w:szCs w:val="28"/>
          <w:lang w:val="pt-BR"/>
        </w:rPr>
        <w:t xml:space="preserve"> </w:t>
      </w:r>
      <w:r w:rsidR="00011977" w:rsidRPr="00067397">
        <w:rPr>
          <w:i/>
          <w:sz w:val="28"/>
          <w:szCs w:val="28"/>
          <w:lang w:val="pt-BR"/>
        </w:rPr>
        <w:t xml:space="preserve">năm 2021 </w:t>
      </w:r>
    </w:p>
    <w:p w:rsidR="00011977" w:rsidRPr="00067397" w:rsidRDefault="00011977" w:rsidP="00011977">
      <w:pPr>
        <w:jc w:val="center"/>
        <w:rPr>
          <w:i/>
          <w:sz w:val="28"/>
          <w:szCs w:val="28"/>
          <w:lang w:val="pt-BR"/>
        </w:rPr>
      </w:pPr>
      <w:r w:rsidRPr="00067397">
        <w:rPr>
          <w:i/>
          <w:sz w:val="28"/>
          <w:szCs w:val="28"/>
          <w:lang w:val="pt-BR"/>
        </w:rPr>
        <w:t>của Ủy ban nhân dân tỉnh)</w:t>
      </w:r>
    </w:p>
    <w:p w:rsidR="00011977" w:rsidRPr="00067397" w:rsidRDefault="00037978" w:rsidP="00011977">
      <w:pPr>
        <w:jc w:val="center"/>
        <w:rPr>
          <w:sz w:val="28"/>
          <w:szCs w:val="28"/>
          <w:lang w:val="pt-BR"/>
        </w:rPr>
      </w:pPr>
      <w:r>
        <w:rPr>
          <w:noProof/>
          <w:sz w:val="28"/>
          <w:szCs w:val="28"/>
        </w:rPr>
        <w:pict>
          <v:line id="Straight Connector 1" o:spid="_x0000_s1026" style="position:absolute;left:0;text-align:left;z-index:251660288;visibility:visible" from="166.25pt,7.8pt" to="32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" strokecolor="#4579b8 [3044]"/>
        </w:pict>
      </w:r>
    </w:p>
    <w:p w:rsidR="00011977" w:rsidRPr="00067397" w:rsidRDefault="00011977" w:rsidP="00011977">
      <w:pPr>
        <w:rPr>
          <w:b/>
          <w:i/>
          <w:sz w:val="28"/>
          <w:szCs w:val="28"/>
          <w:lang w:val="pt-BR"/>
        </w:rPr>
      </w:pPr>
    </w:p>
    <w:tbl>
      <w:tblPr>
        <w:tblW w:w="10682"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881"/>
        <w:gridCol w:w="1170"/>
        <w:gridCol w:w="1260"/>
      </w:tblGrid>
      <w:tr w:rsidR="00067397" w:rsidRPr="00067397" w:rsidTr="00067397">
        <w:tc>
          <w:tcPr>
            <w:tcW w:w="851" w:type="dxa"/>
            <w:vAlign w:val="center"/>
          </w:tcPr>
          <w:p w:rsidR="00011977" w:rsidRPr="00067397" w:rsidRDefault="00011977" w:rsidP="001C6B93">
            <w:pPr>
              <w:spacing w:before="60" w:after="60"/>
              <w:jc w:val="center"/>
              <w:rPr>
                <w:b/>
                <w:sz w:val="28"/>
                <w:szCs w:val="28"/>
              </w:rPr>
            </w:pPr>
            <w:r w:rsidRPr="00067397">
              <w:rPr>
                <w:b/>
                <w:sz w:val="28"/>
                <w:szCs w:val="28"/>
              </w:rPr>
              <w:t>MT/CT</w:t>
            </w:r>
          </w:p>
        </w:tc>
        <w:tc>
          <w:tcPr>
            <w:tcW w:w="6520" w:type="dxa"/>
            <w:vAlign w:val="center"/>
          </w:tcPr>
          <w:p w:rsidR="00011977" w:rsidRPr="00067397" w:rsidRDefault="00011977" w:rsidP="001C6B93">
            <w:pPr>
              <w:spacing w:before="60" w:after="60"/>
              <w:jc w:val="center"/>
              <w:rPr>
                <w:b/>
                <w:sz w:val="28"/>
                <w:szCs w:val="28"/>
              </w:rPr>
            </w:pPr>
            <w:r w:rsidRPr="00067397">
              <w:rPr>
                <w:b/>
                <w:sz w:val="28"/>
                <w:szCs w:val="28"/>
              </w:rPr>
              <w:t>Chỉ tiêu</w:t>
            </w:r>
          </w:p>
        </w:tc>
        <w:tc>
          <w:tcPr>
            <w:tcW w:w="881" w:type="dxa"/>
            <w:vAlign w:val="center"/>
          </w:tcPr>
          <w:p w:rsidR="00011977" w:rsidRPr="00067397" w:rsidRDefault="00011977" w:rsidP="001C6B93">
            <w:pPr>
              <w:spacing w:before="60" w:after="60"/>
              <w:jc w:val="center"/>
              <w:rPr>
                <w:b/>
                <w:sz w:val="28"/>
                <w:szCs w:val="28"/>
              </w:rPr>
            </w:pPr>
            <w:r w:rsidRPr="00067397">
              <w:rPr>
                <w:b/>
                <w:sz w:val="28"/>
                <w:szCs w:val="28"/>
              </w:rPr>
              <w:t>ĐVT</w:t>
            </w:r>
          </w:p>
        </w:tc>
        <w:tc>
          <w:tcPr>
            <w:tcW w:w="1170" w:type="dxa"/>
            <w:vAlign w:val="center"/>
          </w:tcPr>
          <w:p w:rsidR="00011977" w:rsidRPr="00067397" w:rsidRDefault="00011977" w:rsidP="001C6B93">
            <w:pPr>
              <w:spacing w:before="60" w:after="60"/>
              <w:jc w:val="center"/>
              <w:rPr>
                <w:b/>
                <w:sz w:val="28"/>
                <w:szCs w:val="28"/>
              </w:rPr>
            </w:pPr>
            <w:r w:rsidRPr="00067397">
              <w:rPr>
                <w:b/>
                <w:sz w:val="28"/>
                <w:szCs w:val="28"/>
              </w:rPr>
              <w:t>2025</w:t>
            </w:r>
          </w:p>
        </w:tc>
        <w:tc>
          <w:tcPr>
            <w:tcW w:w="1260" w:type="dxa"/>
            <w:vAlign w:val="center"/>
          </w:tcPr>
          <w:p w:rsidR="00011977" w:rsidRPr="00067397" w:rsidRDefault="00011977" w:rsidP="001C6B93">
            <w:pPr>
              <w:spacing w:before="60" w:after="60"/>
              <w:jc w:val="center"/>
              <w:rPr>
                <w:b/>
                <w:sz w:val="28"/>
                <w:szCs w:val="28"/>
              </w:rPr>
            </w:pPr>
            <w:r w:rsidRPr="00067397">
              <w:rPr>
                <w:b/>
                <w:sz w:val="28"/>
                <w:szCs w:val="28"/>
              </w:rPr>
              <w:t>2030</w:t>
            </w:r>
          </w:p>
        </w:tc>
      </w:tr>
      <w:tr w:rsidR="00067397" w:rsidRPr="00067397" w:rsidTr="00067397">
        <w:tc>
          <w:tcPr>
            <w:tcW w:w="851" w:type="dxa"/>
            <w:vAlign w:val="center"/>
          </w:tcPr>
          <w:p w:rsidR="00011977" w:rsidRPr="00067397" w:rsidRDefault="00011977" w:rsidP="005A2876">
            <w:pPr>
              <w:spacing w:before="40" w:after="40"/>
              <w:jc w:val="center"/>
              <w:rPr>
                <w:sz w:val="28"/>
                <w:szCs w:val="28"/>
              </w:rPr>
            </w:pPr>
            <w:r w:rsidRPr="00067397">
              <w:rPr>
                <w:b/>
                <w:sz w:val="28"/>
                <w:szCs w:val="28"/>
              </w:rPr>
              <w:t>MT1</w:t>
            </w:r>
          </w:p>
        </w:tc>
        <w:tc>
          <w:tcPr>
            <w:tcW w:w="6520" w:type="dxa"/>
          </w:tcPr>
          <w:p w:rsidR="00011977" w:rsidRPr="00067397" w:rsidRDefault="00687B13" w:rsidP="005A2876">
            <w:pPr>
              <w:pStyle w:val="Vnbnnidung0"/>
              <w:tabs>
                <w:tab w:val="left" w:pos="963"/>
              </w:tabs>
              <w:adjustRightInd w:val="0"/>
              <w:snapToGrid w:val="0"/>
              <w:spacing w:before="40" w:after="40" w:line="240" w:lineRule="auto"/>
              <w:ind w:firstLine="0"/>
              <w:jc w:val="both"/>
              <w:rPr>
                <w:b/>
                <w:sz w:val="28"/>
                <w:szCs w:val="28"/>
                <w:lang w:eastAsia="vi-VN"/>
              </w:rPr>
            </w:pPr>
            <w:r w:rsidRPr="00067397">
              <w:rPr>
                <w:rStyle w:val="Vnbnnidung"/>
                <w:b/>
                <w:sz w:val="28"/>
                <w:szCs w:val="28"/>
                <w:lang w:eastAsia="vi-VN"/>
              </w:rPr>
              <w:t>Giảm tỷ lệ tai nạn, thương tích và tử vong do tai nạn, thương tích của trẻ em</w:t>
            </w:r>
            <w:r w:rsidR="00A621FE" w:rsidRPr="00067397">
              <w:rPr>
                <w:rStyle w:val="Vnbnnidung"/>
                <w:b/>
                <w:sz w:val="28"/>
                <w:szCs w:val="28"/>
                <w:lang w:eastAsia="vi-VN"/>
              </w:rPr>
              <w:t xml:space="preserve"> </w:t>
            </w:r>
            <w:r w:rsidR="00011977" w:rsidRPr="00067397">
              <w:rPr>
                <w:b/>
                <w:spacing w:val="-3"/>
                <w:sz w:val="28"/>
                <w:szCs w:val="28"/>
              </w:rPr>
              <w:t xml:space="preserve">(Sở </w:t>
            </w:r>
            <w:r w:rsidR="00011977" w:rsidRPr="00067397">
              <w:rPr>
                <w:b/>
                <w:spacing w:val="-3"/>
                <w:sz w:val="28"/>
                <w:szCs w:val="28"/>
                <w:lang w:val="vi-VN"/>
              </w:rPr>
              <w:t>Lao động - Thương binh và Xã hội</w:t>
            </w:r>
            <w:r w:rsidR="00011977" w:rsidRPr="00067397">
              <w:rPr>
                <w:b/>
                <w:spacing w:val="-3"/>
                <w:sz w:val="28"/>
                <w:szCs w:val="28"/>
              </w:rPr>
              <w:t>, Sở Giáo dục và Đào tạo</w:t>
            </w:r>
            <w:r w:rsidR="000B3CD7" w:rsidRPr="00067397">
              <w:rPr>
                <w:b/>
                <w:spacing w:val="-3"/>
                <w:sz w:val="28"/>
                <w:szCs w:val="28"/>
              </w:rPr>
              <w:t xml:space="preserve">, </w:t>
            </w:r>
            <w:r w:rsidR="00A621FE" w:rsidRPr="00067397">
              <w:rPr>
                <w:b/>
                <w:spacing w:val="-3"/>
                <w:sz w:val="28"/>
                <w:szCs w:val="28"/>
              </w:rPr>
              <w:t xml:space="preserve"> Sở</w:t>
            </w:r>
            <w:r w:rsidR="002D29A8" w:rsidRPr="00067397">
              <w:rPr>
                <w:b/>
                <w:spacing w:val="-3"/>
                <w:sz w:val="28"/>
                <w:szCs w:val="28"/>
              </w:rPr>
              <w:t xml:space="preserve"> Giao thông </w:t>
            </w:r>
            <w:r w:rsidR="00A621FE" w:rsidRPr="00067397">
              <w:rPr>
                <w:b/>
                <w:spacing w:val="-3"/>
                <w:sz w:val="28"/>
                <w:szCs w:val="28"/>
              </w:rPr>
              <w:t xml:space="preserve">vận tải </w:t>
            </w:r>
            <w:r w:rsidR="008A0BC5" w:rsidRPr="00067397">
              <w:rPr>
                <w:b/>
                <w:spacing w:val="-3"/>
                <w:sz w:val="28"/>
                <w:szCs w:val="28"/>
              </w:rPr>
              <w:t>và</w:t>
            </w:r>
            <w:r w:rsidR="00193E7F" w:rsidRPr="00067397">
              <w:rPr>
                <w:b/>
                <w:spacing w:val="-3"/>
                <w:sz w:val="28"/>
                <w:szCs w:val="28"/>
              </w:rPr>
              <w:t xml:space="preserve"> UBND các huyện, thành phố</w:t>
            </w:r>
            <w:r w:rsidR="00011977" w:rsidRPr="00067397">
              <w:rPr>
                <w:b/>
                <w:spacing w:val="-3"/>
                <w:sz w:val="28"/>
                <w:szCs w:val="28"/>
              </w:rPr>
              <w:t xml:space="preserve"> phụ trách)</w:t>
            </w:r>
          </w:p>
        </w:tc>
        <w:tc>
          <w:tcPr>
            <w:tcW w:w="881" w:type="dxa"/>
            <w:vAlign w:val="center"/>
          </w:tcPr>
          <w:p w:rsidR="00011977" w:rsidRPr="00067397" w:rsidRDefault="00011977" w:rsidP="005A2876">
            <w:pPr>
              <w:spacing w:before="40" w:after="40"/>
              <w:jc w:val="center"/>
              <w:rPr>
                <w:sz w:val="28"/>
                <w:szCs w:val="28"/>
              </w:rPr>
            </w:pPr>
          </w:p>
        </w:tc>
        <w:tc>
          <w:tcPr>
            <w:tcW w:w="1170" w:type="dxa"/>
            <w:vAlign w:val="center"/>
          </w:tcPr>
          <w:p w:rsidR="00011977" w:rsidRPr="00067397" w:rsidRDefault="00011977" w:rsidP="005A2876">
            <w:pPr>
              <w:spacing w:before="40" w:after="40"/>
              <w:jc w:val="center"/>
              <w:rPr>
                <w:sz w:val="28"/>
                <w:szCs w:val="28"/>
              </w:rPr>
            </w:pPr>
          </w:p>
        </w:tc>
        <w:tc>
          <w:tcPr>
            <w:tcW w:w="1260" w:type="dxa"/>
            <w:vAlign w:val="center"/>
          </w:tcPr>
          <w:p w:rsidR="00011977" w:rsidRPr="00067397" w:rsidRDefault="00011977" w:rsidP="005A2876">
            <w:pPr>
              <w:spacing w:before="40" w:after="40"/>
              <w:jc w:val="center"/>
              <w:rPr>
                <w:sz w:val="28"/>
                <w:szCs w:val="28"/>
              </w:rPr>
            </w:pPr>
          </w:p>
        </w:tc>
      </w:tr>
      <w:tr w:rsidR="00067397" w:rsidRPr="00067397" w:rsidTr="00067397">
        <w:tc>
          <w:tcPr>
            <w:tcW w:w="851" w:type="dxa"/>
            <w:vAlign w:val="center"/>
          </w:tcPr>
          <w:p w:rsidR="00687B13" w:rsidRPr="00067397" w:rsidRDefault="00687B13" w:rsidP="005A2876">
            <w:pPr>
              <w:spacing w:before="40" w:after="40"/>
              <w:jc w:val="center"/>
              <w:rPr>
                <w:sz w:val="28"/>
                <w:szCs w:val="28"/>
              </w:rPr>
            </w:pPr>
            <w:r w:rsidRPr="00067397">
              <w:rPr>
                <w:sz w:val="28"/>
                <w:szCs w:val="28"/>
              </w:rPr>
              <w:t>1</w:t>
            </w:r>
          </w:p>
        </w:tc>
        <w:tc>
          <w:tcPr>
            <w:tcW w:w="6520" w:type="dxa"/>
          </w:tcPr>
          <w:p w:rsidR="00687B13" w:rsidRPr="00067397" w:rsidRDefault="00687B13" w:rsidP="005A2876">
            <w:pPr>
              <w:spacing w:before="40" w:after="40"/>
              <w:jc w:val="both"/>
              <w:rPr>
                <w:sz w:val="28"/>
                <w:szCs w:val="28"/>
              </w:rPr>
            </w:pPr>
            <w:r w:rsidRPr="00067397">
              <w:rPr>
                <w:sz w:val="28"/>
                <w:szCs w:val="28"/>
              </w:rPr>
              <w:t>Giảm tỷ suất trẻ em bị tai nạn thương tích.</w:t>
            </w:r>
          </w:p>
        </w:tc>
        <w:tc>
          <w:tcPr>
            <w:tcW w:w="881" w:type="dxa"/>
            <w:vAlign w:val="center"/>
          </w:tcPr>
          <w:p w:rsidR="00687B13" w:rsidRPr="00067397" w:rsidRDefault="00687B13" w:rsidP="005A2876">
            <w:pPr>
              <w:spacing w:before="40" w:after="40"/>
              <w:jc w:val="center"/>
              <w:rPr>
                <w:sz w:val="28"/>
                <w:szCs w:val="28"/>
              </w:rPr>
            </w:pPr>
            <w:r w:rsidRPr="00067397">
              <w:rPr>
                <w:sz w:val="28"/>
                <w:szCs w:val="28"/>
              </w:rPr>
              <w:t>%0</w:t>
            </w:r>
          </w:p>
        </w:tc>
        <w:tc>
          <w:tcPr>
            <w:tcW w:w="1170" w:type="dxa"/>
            <w:vAlign w:val="center"/>
          </w:tcPr>
          <w:p w:rsidR="00687B13" w:rsidRPr="00067397" w:rsidRDefault="00687B13" w:rsidP="005A2876">
            <w:pPr>
              <w:spacing w:before="40" w:after="40"/>
              <w:jc w:val="center"/>
              <w:rPr>
                <w:sz w:val="28"/>
                <w:szCs w:val="28"/>
              </w:rPr>
            </w:pPr>
            <w:r w:rsidRPr="00067397">
              <w:rPr>
                <w:sz w:val="28"/>
                <w:szCs w:val="28"/>
              </w:rPr>
              <w:t>800</w:t>
            </w:r>
          </w:p>
        </w:tc>
        <w:tc>
          <w:tcPr>
            <w:tcW w:w="1260" w:type="dxa"/>
            <w:vAlign w:val="center"/>
          </w:tcPr>
          <w:p w:rsidR="00687B13" w:rsidRPr="00067397" w:rsidRDefault="00687B13" w:rsidP="005A2876">
            <w:pPr>
              <w:spacing w:before="40" w:after="40"/>
              <w:jc w:val="center"/>
              <w:rPr>
                <w:sz w:val="28"/>
                <w:szCs w:val="28"/>
              </w:rPr>
            </w:pPr>
            <w:r w:rsidRPr="00067397">
              <w:rPr>
                <w:sz w:val="28"/>
                <w:szCs w:val="28"/>
              </w:rPr>
              <w:t>750</w:t>
            </w:r>
          </w:p>
        </w:tc>
      </w:tr>
      <w:tr w:rsidR="00067397" w:rsidRPr="00067397" w:rsidTr="00067397">
        <w:tc>
          <w:tcPr>
            <w:tcW w:w="851" w:type="dxa"/>
            <w:vAlign w:val="center"/>
          </w:tcPr>
          <w:p w:rsidR="00687B13" w:rsidRPr="00067397" w:rsidRDefault="00687B13" w:rsidP="005A2876">
            <w:pPr>
              <w:spacing w:before="40" w:after="40"/>
              <w:jc w:val="center"/>
              <w:rPr>
                <w:sz w:val="28"/>
                <w:szCs w:val="28"/>
              </w:rPr>
            </w:pPr>
            <w:r w:rsidRPr="00067397">
              <w:rPr>
                <w:sz w:val="28"/>
                <w:szCs w:val="28"/>
              </w:rPr>
              <w:t>2</w:t>
            </w:r>
          </w:p>
        </w:tc>
        <w:tc>
          <w:tcPr>
            <w:tcW w:w="6520" w:type="dxa"/>
          </w:tcPr>
          <w:p w:rsidR="00687B13" w:rsidRPr="00067397" w:rsidRDefault="00687B13" w:rsidP="005A2876">
            <w:pPr>
              <w:spacing w:before="40" w:after="40"/>
              <w:jc w:val="both"/>
              <w:rPr>
                <w:sz w:val="28"/>
                <w:szCs w:val="28"/>
              </w:rPr>
            </w:pPr>
            <w:r w:rsidRPr="00067397">
              <w:rPr>
                <w:sz w:val="28"/>
                <w:szCs w:val="28"/>
              </w:rPr>
              <w:t xml:space="preserve">Giảm </w:t>
            </w:r>
            <w:r w:rsidRPr="00067397">
              <w:rPr>
                <w:spacing w:val="3"/>
                <w:sz w:val="28"/>
                <w:szCs w:val="28"/>
              </w:rPr>
              <w:t xml:space="preserve">tỷ </w:t>
            </w:r>
            <w:r w:rsidRPr="00067397">
              <w:rPr>
                <w:sz w:val="28"/>
                <w:szCs w:val="28"/>
              </w:rPr>
              <w:t xml:space="preserve">suất trẻ em bị tử vong do tai nạn thương tích. </w:t>
            </w:r>
          </w:p>
        </w:tc>
        <w:tc>
          <w:tcPr>
            <w:tcW w:w="881" w:type="dxa"/>
            <w:vAlign w:val="center"/>
          </w:tcPr>
          <w:p w:rsidR="00687B13" w:rsidRPr="00067397" w:rsidRDefault="00687B13" w:rsidP="005A2876">
            <w:pPr>
              <w:spacing w:before="40" w:after="40"/>
              <w:jc w:val="center"/>
              <w:rPr>
                <w:sz w:val="28"/>
                <w:szCs w:val="28"/>
              </w:rPr>
            </w:pPr>
            <w:r w:rsidRPr="00067397">
              <w:rPr>
                <w:sz w:val="28"/>
                <w:szCs w:val="28"/>
              </w:rPr>
              <w:t>%0</w:t>
            </w:r>
          </w:p>
        </w:tc>
        <w:tc>
          <w:tcPr>
            <w:tcW w:w="1170" w:type="dxa"/>
            <w:vAlign w:val="center"/>
          </w:tcPr>
          <w:p w:rsidR="00687B13" w:rsidRPr="00067397" w:rsidRDefault="00687B13" w:rsidP="005A2876">
            <w:pPr>
              <w:spacing w:before="40" w:after="40"/>
              <w:jc w:val="center"/>
              <w:rPr>
                <w:sz w:val="28"/>
                <w:szCs w:val="28"/>
              </w:rPr>
            </w:pPr>
            <w:r w:rsidRPr="00067397">
              <w:rPr>
                <w:sz w:val="28"/>
                <w:szCs w:val="28"/>
              </w:rPr>
              <w:t>8</w:t>
            </w:r>
          </w:p>
        </w:tc>
        <w:tc>
          <w:tcPr>
            <w:tcW w:w="1260" w:type="dxa"/>
            <w:vAlign w:val="center"/>
          </w:tcPr>
          <w:p w:rsidR="00687B13" w:rsidRPr="00067397" w:rsidRDefault="00687B13" w:rsidP="005A2876">
            <w:pPr>
              <w:spacing w:before="40" w:after="40"/>
              <w:jc w:val="center"/>
              <w:rPr>
                <w:sz w:val="28"/>
                <w:szCs w:val="28"/>
              </w:rPr>
            </w:pPr>
            <w:r w:rsidRPr="00067397">
              <w:rPr>
                <w:sz w:val="28"/>
                <w:szCs w:val="28"/>
              </w:rPr>
              <w:t>7</w:t>
            </w:r>
          </w:p>
        </w:tc>
      </w:tr>
      <w:tr w:rsidR="00067397" w:rsidRPr="00067397" w:rsidTr="00067397">
        <w:tc>
          <w:tcPr>
            <w:tcW w:w="851" w:type="dxa"/>
            <w:vAlign w:val="center"/>
          </w:tcPr>
          <w:p w:rsidR="00A23C5E" w:rsidRPr="00067397" w:rsidRDefault="00981B1F" w:rsidP="005A2876">
            <w:pPr>
              <w:spacing w:before="40" w:after="40"/>
              <w:jc w:val="center"/>
              <w:rPr>
                <w:sz w:val="28"/>
                <w:szCs w:val="28"/>
              </w:rPr>
            </w:pPr>
            <w:r w:rsidRPr="00067397">
              <w:rPr>
                <w:sz w:val="28"/>
                <w:szCs w:val="28"/>
              </w:rPr>
              <w:t>3</w:t>
            </w:r>
          </w:p>
        </w:tc>
        <w:tc>
          <w:tcPr>
            <w:tcW w:w="6520" w:type="dxa"/>
          </w:tcPr>
          <w:p w:rsidR="00A23C5E" w:rsidRPr="00067397" w:rsidRDefault="00594D50" w:rsidP="005A2876">
            <w:pPr>
              <w:spacing w:before="40" w:after="40"/>
              <w:jc w:val="both"/>
              <w:rPr>
                <w:sz w:val="28"/>
                <w:szCs w:val="28"/>
              </w:rPr>
            </w:pPr>
            <w:r w:rsidRPr="00067397">
              <w:rPr>
                <w:rStyle w:val="Vnbnnidung"/>
                <w:sz w:val="28"/>
                <w:szCs w:val="28"/>
                <w:lang w:eastAsia="vi-VN"/>
              </w:rPr>
              <w:t xml:space="preserve">Giảm tỷ lệ trẻ em bị tai nạn thương tích do </w:t>
            </w:r>
            <w:r w:rsidRPr="00067397">
              <w:rPr>
                <w:sz w:val="28"/>
                <w:szCs w:val="28"/>
              </w:rPr>
              <w:t>ngã</w:t>
            </w:r>
            <w:r w:rsidR="002D29A8" w:rsidRPr="00067397">
              <w:rPr>
                <w:sz w:val="28"/>
                <w:szCs w:val="28"/>
              </w:rPr>
              <w:t>.</w:t>
            </w:r>
          </w:p>
        </w:tc>
        <w:tc>
          <w:tcPr>
            <w:tcW w:w="881" w:type="dxa"/>
            <w:vAlign w:val="center"/>
          </w:tcPr>
          <w:p w:rsidR="00A23C5E" w:rsidRPr="00067397" w:rsidRDefault="00A23C5E" w:rsidP="005A2876">
            <w:pPr>
              <w:spacing w:before="40" w:after="40"/>
              <w:jc w:val="center"/>
              <w:rPr>
                <w:sz w:val="28"/>
                <w:szCs w:val="28"/>
              </w:rPr>
            </w:pPr>
            <w:r w:rsidRPr="00067397">
              <w:rPr>
                <w:sz w:val="28"/>
                <w:szCs w:val="28"/>
              </w:rPr>
              <w:t>%</w:t>
            </w:r>
          </w:p>
        </w:tc>
        <w:tc>
          <w:tcPr>
            <w:tcW w:w="1170" w:type="dxa"/>
            <w:vAlign w:val="center"/>
          </w:tcPr>
          <w:p w:rsidR="00A23C5E" w:rsidRPr="00067397" w:rsidRDefault="00A23C5E" w:rsidP="005A2876">
            <w:pPr>
              <w:spacing w:before="40" w:after="40"/>
              <w:jc w:val="center"/>
              <w:rPr>
                <w:sz w:val="28"/>
                <w:szCs w:val="28"/>
              </w:rPr>
            </w:pPr>
            <w:r w:rsidRPr="00067397">
              <w:rPr>
                <w:sz w:val="28"/>
                <w:szCs w:val="28"/>
              </w:rPr>
              <w:t>10</w:t>
            </w:r>
          </w:p>
        </w:tc>
        <w:tc>
          <w:tcPr>
            <w:tcW w:w="1260" w:type="dxa"/>
            <w:vAlign w:val="center"/>
          </w:tcPr>
          <w:p w:rsidR="00A23C5E" w:rsidRPr="00067397" w:rsidRDefault="00594D50" w:rsidP="005A2876">
            <w:pPr>
              <w:spacing w:before="40" w:after="40"/>
              <w:jc w:val="center"/>
              <w:rPr>
                <w:sz w:val="28"/>
                <w:szCs w:val="28"/>
              </w:rPr>
            </w:pPr>
            <w:r w:rsidRPr="00067397">
              <w:rPr>
                <w:sz w:val="28"/>
                <w:szCs w:val="28"/>
              </w:rPr>
              <w:t>15</w:t>
            </w:r>
          </w:p>
        </w:tc>
      </w:tr>
      <w:tr w:rsidR="00067397" w:rsidRPr="00067397" w:rsidTr="00067397">
        <w:tc>
          <w:tcPr>
            <w:tcW w:w="851" w:type="dxa"/>
            <w:vMerge w:val="restart"/>
            <w:vAlign w:val="center"/>
          </w:tcPr>
          <w:p w:rsidR="009238BE" w:rsidRPr="00067397" w:rsidRDefault="009238BE" w:rsidP="005A2876">
            <w:pPr>
              <w:spacing w:before="40" w:after="40"/>
              <w:jc w:val="center"/>
              <w:rPr>
                <w:sz w:val="28"/>
                <w:szCs w:val="28"/>
              </w:rPr>
            </w:pPr>
            <w:r w:rsidRPr="00067397">
              <w:rPr>
                <w:sz w:val="28"/>
                <w:szCs w:val="28"/>
              </w:rPr>
              <w:t>4</w:t>
            </w:r>
          </w:p>
        </w:tc>
        <w:tc>
          <w:tcPr>
            <w:tcW w:w="6520" w:type="dxa"/>
          </w:tcPr>
          <w:p w:rsidR="009238BE" w:rsidRPr="00067397" w:rsidRDefault="009238BE" w:rsidP="005A2876">
            <w:pPr>
              <w:spacing w:before="40" w:after="40"/>
              <w:jc w:val="both"/>
              <w:rPr>
                <w:rStyle w:val="Vnbnnidung"/>
                <w:sz w:val="28"/>
                <w:szCs w:val="28"/>
                <w:lang w:eastAsia="vi-VN"/>
              </w:rPr>
            </w:pPr>
            <w:r w:rsidRPr="00067397">
              <w:rPr>
                <w:rStyle w:val="Vnbnnidung"/>
                <w:sz w:val="28"/>
                <w:szCs w:val="28"/>
                <w:lang w:eastAsia="vi-VN"/>
              </w:rPr>
              <w:t>Hàng năm, giảm tỷ lệ trẻ em bị tai nạn giao thông đường bộ.</w:t>
            </w:r>
          </w:p>
        </w:tc>
        <w:tc>
          <w:tcPr>
            <w:tcW w:w="881" w:type="dxa"/>
            <w:vAlign w:val="center"/>
          </w:tcPr>
          <w:p w:rsidR="009238BE" w:rsidRPr="00067397" w:rsidRDefault="009238BE" w:rsidP="005A2876">
            <w:pPr>
              <w:spacing w:before="40" w:after="40"/>
              <w:jc w:val="center"/>
              <w:rPr>
                <w:sz w:val="28"/>
                <w:szCs w:val="28"/>
              </w:rPr>
            </w:pPr>
            <w:r w:rsidRPr="00067397">
              <w:rPr>
                <w:sz w:val="28"/>
                <w:szCs w:val="28"/>
              </w:rPr>
              <w:t>%</w:t>
            </w:r>
          </w:p>
        </w:tc>
        <w:tc>
          <w:tcPr>
            <w:tcW w:w="1170" w:type="dxa"/>
            <w:vAlign w:val="center"/>
          </w:tcPr>
          <w:p w:rsidR="009238BE" w:rsidRPr="00067397" w:rsidRDefault="009238BE" w:rsidP="005A2876">
            <w:pPr>
              <w:spacing w:before="40" w:after="40"/>
              <w:jc w:val="center"/>
              <w:rPr>
                <w:sz w:val="28"/>
                <w:szCs w:val="28"/>
              </w:rPr>
            </w:pPr>
            <w:r w:rsidRPr="00067397">
              <w:rPr>
                <w:sz w:val="28"/>
                <w:szCs w:val="28"/>
              </w:rPr>
              <w:t>5-10</w:t>
            </w:r>
          </w:p>
        </w:tc>
        <w:tc>
          <w:tcPr>
            <w:tcW w:w="1260" w:type="dxa"/>
            <w:vAlign w:val="center"/>
          </w:tcPr>
          <w:p w:rsidR="009238BE" w:rsidRPr="00067397" w:rsidRDefault="009238BE" w:rsidP="005A2876">
            <w:pPr>
              <w:spacing w:before="40" w:after="40"/>
              <w:jc w:val="center"/>
              <w:rPr>
                <w:sz w:val="28"/>
                <w:szCs w:val="28"/>
              </w:rPr>
            </w:pPr>
            <w:r w:rsidRPr="00067397">
              <w:rPr>
                <w:sz w:val="28"/>
                <w:szCs w:val="28"/>
              </w:rPr>
              <w:t>5-10</w:t>
            </w:r>
          </w:p>
        </w:tc>
      </w:tr>
      <w:tr w:rsidR="00067397" w:rsidRPr="00067397" w:rsidTr="00067397">
        <w:tc>
          <w:tcPr>
            <w:tcW w:w="851" w:type="dxa"/>
            <w:vMerge/>
            <w:vAlign w:val="center"/>
          </w:tcPr>
          <w:p w:rsidR="009238BE" w:rsidRPr="00067397" w:rsidRDefault="009238BE" w:rsidP="005A2876">
            <w:pPr>
              <w:spacing w:before="40" w:after="40"/>
              <w:jc w:val="center"/>
              <w:rPr>
                <w:sz w:val="28"/>
                <w:szCs w:val="28"/>
              </w:rPr>
            </w:pPr>
          </w:p>
        </w:tc>
        <w:tc>
          <w:tcPr>
            <w:tcW w:w="6520" w:type="dxa"/>
          </w:tcPr>
          <w:p w:rsidR="009238BE" w:rsidRPr="00067397" w:rsidRDefault="009238BE" w:rsidP="005A2876">
            <w:pPr>
              <w:spacing w:before="40" w:after="40"/>
              <w:jc w:val="both"/>
              <w:rPr>
                <w:rStyle w:val="Vnbnnidung"/>
                <w:sz w:val="28"/>
                <w:szCs w:val="28"/>
                <w:lang w:eastAsia="vi-VN"/>
              </w:rPr>
            </w:pPr>
            <w:r w:rsidRPr="00067397">
              <w:rPr>
                <w:rFonts w:eastAsia="Calibri"/>
                <w:sz w:val="28"/>
                <w:szCs w:val="28"/>
                <w:lang w:eastAsia="vi-VN"/>
              </w:rPr>
              <w:t xml:space="preserve">Giảm tỷ lệ trẻ em bị tử vong do tai nạn giao thông đường bộ </w:t>
            </w:r>
          </w:p>
        </w:tc>
        <w:tc>
          <w:tcPr>
            <w:tcW w:w="881" w:type="dxa"/>
            <w:vAlign w:val="center"/>
          </w:tcPr>
          <w:p w:rsidR="009238BE" w:rsidRPr="00067397" w:rsidRDefault="009238BE" w:rsidP="005A2876">
            <w:pPr>
              <w:spacing w:before="40" w:after="40"/>
              <w:jc w:val="center"/>
              <w:rPr>
                <w:sz w:val="28"/>
                <w:szCs w:val="28"/>
              </w:rPr>
            </w:pPr>
            <w:r w:rsidRPr="00067397">
              <w:rPr>
                <w:sz w:val="28"/>
                <w:szCs w:val="28"/>
              </w:rPr>
              <w:t>%</w:t>
            </w:r>
          </w:p>
        </w:tc>
        <w:tc>
          <w:tcPr>
            <w:tcW w:w="1170" w:type="dxa"/>
            <w:vAlign w:val="center"/>
          </w:tcPr>
          <w:p w:rsidR="009238BE" w:rsidRPr="00067397" w:rsidRDefault="009238BE" w:rsidP="005A2876">
            <w:pPr>
              <w:spacing w:before="40" w:after="40"/>
              <w:jc w:val="center"/>
              <w:rPr>
                <w:sz w:val="28"/>
                <w:szCs w:val="28"/>
              </w:rPr>
            </w:pPr>
            <w:r w:rsidRPr="00067397">
              <w:rPr>
                <w:sz w:val="28"/>
                <w:szCs w:val="28"/>
              </w:rPr>
              <w:t>17</w:t>
            </w:r>
          </w:p>
        </w:tc>
        <w:tc>
          <w:tcPr>
            <w:tcW w:w="1260" w:type="dxa"/>
            <w:vAlign w:val="center"/>
          </w:tcPr>
          <w:p w:rsidR="009238BE" w:rsidRPr="00067397" w:rsidRDefault="009238BE" w:rsidP="005A2876">
            <w:pPr>
              <w:spacing w:before="40" w:after="40"/>
              <w:jc w:val="center"/>
              <w:rPr>
                <w:sz w:val="28"/>
                <w:szCs w:val="28"/>
              </w:rPr>
            </w:pPr>
            <w:r w:rsidRPr="00067397">
              <w:rPr>
                <w:sz w:val="28"/>
                <w:szCs w:val="28"/>
              </w:rPr>
              <w:t>20</w:t>
            </w:r>
          </w:p>
        </w:tc>
      </w:tr>
      <w:tr w:rsidR="00067397" w:rsidRPr="00067397" w:rsidTr="00067397">
        <w:tc>
          <w:tcPr>
            <w:tcW w:w="851" w:type="dxa"/>
            <w:vAlign w:val="center"/>
          </w:tcPr>
          <w:p w:rsidR="001A0DB3" w:rsidRPr="00067397" w:rsidRDefault="00A621FE" w:rsidP="005A2876">
            <w:pPr>
              <w:spacing w:before="40" w:after="40"/>
              <w:jc w:val="center"/>
              <w:rPr>
                <w:sz w:val="28"/>
                <w:szCs w:val="28"/>
              </w:rPr>
            </w:pPr>
            <w:r w:rsidRPr="00067397">
              <w:rPr>
                <w:sz w:val="28"/>
                <w:szCs w:val="28"/>
              </w:rPr>
              <w:t>5</w:t>
            </w:r>
          </w:p>
        </w:tc>
        <w:tc>
          <w:tcPr>
            <w:tcW w:w="6520" w:type="dxa"/>
          </w:tcPr>
          <w:p w:rsidR="001A0DB3" w:rsidRPr="00067397" w:rsidRDefault="00594D50" w:rsidP="005A2876">
            <w:pPr>
              <w:spacing w:before="40" w:after="40"/>
              <w:jc w:val="both"/>
              <w:rPr>
                <w:rStyle w:val="Vnbnnidung"/>
                <w:sz w:val="28"/>
                <w:szCs w:val="28"/>
                <w:lang w:eastAsia="vi-VN"/>
              </w:rPr>
            </w:pPr>
            <w:r w:rsidRPr="00067397">
              <w:rPr>
                <w:rStyle w:val="Vnbnnidung"/>
                <w:sz w:val="28"/>
                <w:szCs w:val="28"/>
                <w:lang w:eastAsia="vi-VN"/>
              </w:rPr>
              <w:t>Giảm tỷ lệ trẻ em bị tử vong do đuối nước</w:t>
            </w:r>
            <w:r w:rsidR="002D29A8" w:rsidRPr="00067397">
              <w:rPr>
                <w:rStyle w:val="Vnbnnidung"/>
                <w:sz w:val="28"/>
                <w:szCs w:val="28"/>
                <w:lang w:eastAsia="vi-VN"/>
              </w:rPr>
              <w:t>.</w:t>
            </w:r>
          </w:p>
        </w:tc>
        <w:tc>
          <w:tcPr>
            <w:tcW w:w="881" w:type="dxa"/>
            <w:vAlign w:val="center"/>
          </w:tcPr>
          <w:p w:rsidR="001A0DB3" w:rsidRPr="00067397" w:rsidRDefault="00AB2FE9" w:rsidP="005A2876">
            <w:pPr>
              <w:spacing w:before="40" w:after="40"/>
              <w:jc w:val="center"/>
              <w:rPr>
                <w:sz w:val="28"/>
                <w:szCs w:val="28"/>
              </w:rPr>
            </w:pPr>
            <w:r w:rsidRPr="00067397">
              <w:rPr>
                <w:sz w:val="28"/>
                <w:szCs w:val="28"/>
              </w:rPr>
              <w:t>%</w:t>
            </w:r>
          </w:p>
        </w:tc>
        <w:tc>
          <w:tcPr>
            <w:tcW w:w="1170" w:type="dxa"/>
            <w:vAlign w:val="center"/>
          </w:tcPr>
          <w:p w:rsidR="001A0DB3" w:rsidRPr="00067397" w:rsidRDefault="00AB2FE9" w:rsidP="005A2876">
            <w:pPr>
              <w:spacing w:before="40" w:after="40"/>
              <w:jc w:val="center"/>
              <w:rPr>
                <w:sz w:val="28"/>
                <w:szCs w:val="28"/>
              </w:rPr>
            </w:pPr>
            <w:r w:rsidRPr="00067397">
              <w:rPr>
                <w:sz w:val="28"/>
                <w:szCs w:val="28"/>
              </w:rPr>
              <w:t>10</w:t>
            </w:r>
          </w:p>
        </w:tc>
        <w:tc>
          <w:tcPr>
            <w:tcW w:w="1260" w:type="dxa"/>
            <w:vAlign w:val="center"/>
          </w:tcPr>
          <w:p w:rsidR="001A0DB3" w:rsidRPr="00067397" w:rsidRDefault="00594D50" w:rsidP="005A2876">
            <w:pPr>
              <w:spacing w:before="40" w:after="40"/>
              <w:jc w:val="center"/>
              <w:rPr>
                <w:sz w:val="28"/>
                <w:szCs w:val="28"/>
              </w:rPr>
            </w:pPr>
            <w:r w:rsidRPr="00067397">
              <w:rPr>
                <w:sz w:val="28"/>
                <w:szCs w:val="28"/>
              </w:rPr>
              <w:t>20</w:t>
            </w:r>
          </w:p>
        </w:tc>
      </w:tr>
      <w:tr w:rsidR="00067397" w:rsidRPr="00067397" w:rsidTr="00067397">
        <w:tc>
          <w:tcPr>
            <w:tcW w:w="851" w:type="dxa"/>
            <w:vAlign w:val="center"/>
          </w:tcPr>
          <w:p w:rsidR="00687B13" w:rsidRPr="00067397" w:rsidRDefault="00A621FE" w:rsidP="005A2876">
            <w:pPr>
              <w:spacing w:before="40" w:after="40"/>
              <w:jc w:val="center"/>
              <w:rPr>
                <w:sz w:val="28"/>
                <w:szCs w:val="28"/>
              </w:rPr>
            </w:pPr>
            <w:r w:rsidRPr="00067397">
              <w:rPr>
                <w:sz w:val="28"/>
                <w:szCs w:val="28"/>
              </w:rPr>
              <w:t>6</w:t>
            </w:r>
          </w:p>
        </w:tc>
        <w:tc>
          <w:tcPr>
            <w:tcW w:w="6520" w:type="dxa"/>
          </w:tcPr>
          <w:p w:rsidR="00687B13" w:rsidRPr="00067397" w:rsidRDefault="006A4123" w:rsidP="005A2876">
            <w:pPr>
              <w:spacing w:before="40" w:after="40"/>
              <w:jc w:val="both"/>
              <w:rPr>
                <w:sz w:val="28"/>
                <w:szCs w:val="28"/>
              </w:rPr>
            </w:pPr>
            <w:r w:rsidRPr="00067397">
              <w:rPr>
                <w:sz w:val="28"/>
                <w:szCs w:val="28"/>
                <w:lang w:val="fi-FI"/>
              </w:rPr>
              <w:t xml:space="preserve">Số </w:t>
            </w:r>
            <w:r w:rsidR="00A23C5E" w:rsidRPr="00067397">
              <w:rPr>
                <w:sz w:val="28"/>
                <w:szCs w:val="28"/>
                <w:lang w:val="fi-FI"/>
              </w:rPr>
              <w:t xml:space="preserve">hộ đạt tiêu chí </w:t>
            </w:r>
            <w:r w:rsidR="00687B13" w:rsidRPr="00067397">
              <w:rPr>
                <w:sz w:val="28"/>
                <w:szCs w:val="28"/>
                <w:lang w:val="fi-FI"/>
              </w:rPr>
              <w:t>Ngôi nhà an toàn</w:t>
            </w:r>
            <w:r w:rsidR="002D29A8" w:rsidRPr="00067397">
              <w:rPr>
                <w:sz w:val="28"/>
                <w:szCs w:val="28"/>
                <w:lang w:val="fi-FI"/>
              </w:rPr>
              <w:t>.</w:t>
            </w:r>
          </w:p>
        </w:tc>
        <w:tc>
          <w:tcPr>
            <w:tcW w:w="881" w:type="dxa"/>
            <w:vAlign w:val="center"/>
          </w:tcPr>
          <w:p w:rsidR="00687B13" w:rsidRPr="00067397" w:rsidRDefault="00687B13" w:rsidP="005A2876">
            <w:pPr>
              <w:spacing w:before="40" w:after="40"/>
              <w:jc w:val="center"/>
              <w:rPr>
                <w:sz w:val="28"/>
                <w:szCs w:val="28"/>
              </w:rPr>
            </w:pPr>
            <w:r w:rsidRPr="00067397">
              <w:rPr>
                <w:sz w:val="28"/>
                <w:szCs w:val="28"/>
              </w:rPr>
              <w:t>Hộ</w:t>
            </w:r>
          </w:p>
        </w:tc>
        <w:tc>
          <w:tcPr>
            <w:tcW w:w="1170" w:type="dxa"/>
            <w:vAlign w:val="center"/>
          </w:tcPr>
          <w:p w:rsidR="00687B13" w:rsidRPr="00067397" w:rsidRDefault="006A4123" w:rsidP="005A2876">
            <w:pPr>
              <w:spacing w:before="40" w:after="40"/>
              <w:jc w:val="center"/>
              <w:rPr>
                <w:sz w:val="28"/>
                <w:szCs w:val="28"/>
              </w:rPr>
            </w:pPr>
            <w:r w:rsidRPr="00067397">
              <w:rPr>
                <w:sz w:val="28"/>
                <w:szCs w:val="28"/>
              </w:rPr>
              <w:t>410.000</w:t>
            </w:r>
          </w:p>
        </w:tc>
        <w:tc>
          <w:tcPr>
            <w:tcW w:w="1260" w:type="dxa"/>
            <w:vAlign w:val="center"/>
          </w:tcPr>
          <w:p w:rsidR="00687B13" w:rsidRPr="00067397" w:rsidRDefault="006A4123" w:rsidP="005A2876">
            <w:pPr>
              <w:spacing w:before="40" w:after="40"/>
              <w:jc w:val="center"/>
              <w:rPr>
                <w:sz w:val="28"/>
                <w:szCs w:val="28"/>
              </w:rPr>
            </w:pPr>
            <w:r w:rsidRPr="00067397">
              <w:rPr>
                <w:sz w:val="28"/>
                <w:szCs w:val="28"/>
              </w:rPr>
              <w:t>615.000</w:t>
            </w:r>
          </w:p>
        </w:tc>
      </w:tr>
      <w:tr w:rsidR="00067397" w:rsidRPr="00067397" w:rsidTr="00067397">
        <w:tc>
          <w:tcPr>
            <w:tcW w:w="851" w:type="dxa"/>
            <w:vAlign w:val="center"/>
          </w:tcPr>
          <w:p w:rsidR="00687B13" w:rsidRPr="00067397" w:rsidRDefault="00A621FE" w:rsidP="005A2876">
            <w:pPr>
              <w:spacing w:before="40" w:after="40"/>
              <w:jc w:val="center"/>
              <w:rPr>
                <w:sz w:val="28"/>
                <w:szCs w:val="28"/>
              </w:rPr>
            </w:pPr>
            <w:r w:rsidRPr="00067397">
              <w:rPr>
                <w:sz w:val="28"/>
                <w:szCs w:val="28"/>
              </w:rPr>
              <w:t>7</w:t>
            </w:r>
          </w:p>
        </w:tc>
        <w:tc>
          <w:tcPr>
            <w:tcW w:w="6520" w:type="dxa"/>
          </w:tcPr>
          <w:p w:rsidR="00687B13" w:rsidRPr="00067397" w:rsidRDefault="006A4123" w:rsidP="005A2876">
            <w:pPr>
              <w:spacing w:before="40" w:after="40"/>
              <w:jc w:val="both"/>
              <w:rPr>
                <w:sz w:val="28"/>
                <w:szCs w:val="28"/>
              </w:rPr>
            </w:pPr>
            <w:r w:rsidRPr="00067397">
              <w:rPr>
                <w:sz w:val="28"/>
                <w:szCs w:val="28"/>
                <w:lang w:val="fi-FI"/>
              </w:rPr>
              <w:t xml:space="preserve">Số </w:t>
            </w:r>
            <w:r w:rsidR="00687B13" w:rsidRPr="00067397">
              <w:rPr>
                <w:sz w:val="28"/>
                <w:szCs w:val="28"/>
                <w:lang w:val="fi-FI"/>
              </w:rPr>
              <w:t>xã, phường, thị trấn đạt tiêu chuẩn Cộng đồng an toàn phòng, chống tai nạn thương tích trẻ em</w:t>
            </w:r>
            <w:r w:rsidR="002D29A8" w:rsidRPr="00067397">
              <w:rPr>
                <w:sz w:val="28"/>
                <w:szCs w:val="28"/>
                <w:lang w:val="fi-FI"/>
              </w:rPr>
              <w:t>.</w:t>
            </w:r>
          </w:p>
        </w:tc>
        <w:tc>
          <w:tcPr>
            <w:tcW w:w="881" w:type="dxa"/>
            <w:vAlign w:val="center"/>
          </w:tcPr>
          <w:p w:rsidR="00687B13" w:rsidRPr="00067397" w:rsidRDefault="00687B13" w:rsidP="005A2876">
            <w:pPr>
              <w:spacing w:before="40" w:after="40"/>
              <w:jc w:val="center"/>
              <w:rPr>
                <w:sz w:val="28"/>
                <w:szCs w:val="28"/>
              </w:rPr>
            </w:pPr>
            <w:r w:rsidRPr="00067397">
              <w:rPr>
                <w:sz w:val="28"/>
                <w:szCs w:val="28"/>
              </w:rPr>
              <w:t>xã</w:t>
            </w:r>
          </w:p>
        </w:tc>
        <w:tc>
          <w:tcPr>
            <w:tcW w:w="1170" w:type="dxa"/>
            <w:vAlign w:val="center"/>
          </w:tcPr>
          <w:p w:rsidR="00687B13" w:rsidRPr="00067397" w:rsidRDefault="006A4123" w:rsidP="005A2876">
            <w:pPr>
              <w:spacing w:before="40" w:after="40"/>
              <w:jc w:val="center"/>
              <w:rPr>
                <w:sz w:val="28"/>
                <w:szCs w:val="28"/>
              </w:rPr>
            </w:pPr>
            <w:r w:rsidRPr="00067397">
              <w:rPr>
                <w:sz w:val="28"/>
                <w:szCs w:val="28"/>
              </w:rPr>
              <w:t>57</w:t>
            </w:r>
          </w:p>
        </w:tc>
        <w:tc>
          <w:tcPr>
            <w:tcW w:w="1260" w:type="dxa"/>
            <w:vAlign w:val="center"/>
          </w:tcPr>
          <w:p w:rsidR="00687B13" w:rsidRPr="00067397" w:rsidRDefault="006A4123" w:rsidP="005A2876">
            <w:pPr>
              <w:spacing w:before="40" w:after="40"/>
              <w:jc w:val="center"/>
              <w:rPr>
                <w:sz w:val="28"/>
                <w:szCs w:val="28"/>
              </w:rPr>
            </w:pPr>
            <w:r w:rsidRPr="00067397">
              <w:rPr>
                <w:sz w:val="28"/>
                <w:szCs w:val="28"/>
              </w:rPr>
              <w:t>85</w:t>
            </w:r>
          </w:p>
        </w:tc>
      </w:tr>
      <w:tr w:rsidR="00067397" w:rsidRPr="00067397" w:rsidTr="00067397">
        <w:tc>
          <w:tcPr>
            <w:tcW w:w="851" w:type="dxa"/>
            <w:vAlign w:val="center"/>
          </w:tcPr>
          <w:p w:rsidR="005C738F" w:rsidRPr="00067397" w:rsidRDefault="00A621FE" w:rsidP="005A2876">
            <w:pPr>
              <w:spacing w:before="40" w:after="40"/>
              <w:jc w:val="center"/>
              <w:rPr>
                <w:sz w:val="28"/>
                <w:szCs w:val="28"/>
              </w:rPr>
            </w:pPr>
            <w:r w:rsidRPr="00067397">
              <w:rPr>
                <w:sz w:val="28"/>
                <w:szCs w:val="28"/>
              </w:rPr>
              <w:t>8</w:t>
            </w:r>
          </w:p>
        </w:tc>
        <w:tc>
          <w:tcPr>
            <w:tcW w:w="6520" w:type="dxa"/>
          </w:tcPr>
          <w:p w:rsidR="005C738F" w:rsidRPr="00067397" w:rsidRDefault="006A4123" w:rsidP="005A2876">
            <w:pPr>
              <w:spacing w:before="40" w:after="40"/>
              <w:jc w:val="both"/>
              <w:rPr>
                <w:sz w:val="28"/>
                <w:szCs w:val="28"/>
                <w:lang w:val="fi-FI"/>
              </w:rPr>
            </w:pPr>
            <w:r w:rsidRPr="00067397">
              <w:rPr>
                <w:rStyle w:val="Vnbnnidung"/>
                <w:sz w:val="28"/>
                <w:szCs w:val="28"/>
                <w:lang w:eastAsia="vi-VN"/>
              </w:rPr>
              <w:t xml:space="preserve">Tỷ lệ </w:t>
            </w:r>
            <w:r w:rsidR="00A23C5E" w:rsidRPr="00067397">
              <w:rPr>
                <w:rStyle w:val="Vnbnnidung"/>
                <w:sz w:val="28"/>
                <w:szCs w:val="28"/>
                <w:lang w:eastAsia="vi-VN"/>
              </w:rPr>
              <w:t xml:space="preserve">trường học đạt tiêu chuẩn </w:t>
            </w:r>
            <w:r w:rsidR="005C738F" w:rsidRPr="00067397">
              <w:rPr>
                <w:rStyle w:val="Vnbnnidung"/>
                <w:sz w:val="28"/>
                <w:szCs w:val="28"/>
                <w:lang w:eastAsia="vi-VN"/>
              </w:rPr>
              <w:t>Trường học an toàn</w:t>
            </w:r>
            <w:r w:rsidR="002D29A8" w:rsidRPr="00067397">
              <w:rPr>
                <w:rStyle w:val="Vnbnnidung"/>
                <w:sz w:val="28"/>
                <w:szCs w:val="28"/>
                <w:lang w:eastAsia="vi-VN"/>
              </w:rPr>
              <w:t>.</w:t>
            </w:r>
          </w:p>
        </w:tc>
        <w:tc>
          <w:tcPr>
            <w:tcW w:w="881" w:type="dxa"/>
            <w:vAlign w:val="center"/>
          </w:tcPr>
          <w:p w:rsidR="005C738F" w:rsidRPr="00067397" w:rsidRDefault="005C738F" w:rsidP="005A2876">
            <w:pPr>
              <w:spacing w:before="40" w:after="40"/>
              <w:jc w:val="center"/>
              <w:rPr>
                <w:sz w:val="28"/>
                <w:szCs w:val="28"/>
              </w:rPr>
            </w:pPr>
            <w:r w:rsidRPr="00067397">
              <w:rPr>
                <w:sz w:val="28"/>
                <w:szCs w:val="28"/>
              </w:rPr>
              <w:t>%</w:t>
            </w:r>
          </w:p>
        </w:tc>
        <w:tc>
          <w:tcPr>
            <w:tcW w:w="1170" w:type="dxa"/>
            <w:vAlign w:val="center"/>
          </w:tcPr>
          <w:p w:rsidR="005C738F" w:rsidRPr="00067397" w:rsidRDefault="005C738F" w:rsidP="005A2876">
            <w:pPr>
              <w:spacing w:before="40" w:after="40"/>
              <w:jc w:val="center"/>
              <w:rPr>
                <w:sz w:val="28"/>
                <w:szCs w:val="28"/>
              </w:rPr>
            </w:pPr>
            <w:r w:rsidRPr="00067397">
              <w:rPr>
                <w:sz w:val="28"/>
                <w:szCs w:val="28"/>
              </w:rPr>
              <w:t>95,5</w:t>
            </w:r>
          </w:p>
        </w:tc>
        <w:tc>
          <w:tcPr>
            <w:tcW w:w="1260" w:type="dxa"/>
            <w:vAlign w:val="center"/>
          </w:tcPr>
          <w:p w:rsidR="005C738F" w:rsidRPr="00067397" w:rsidRDefault="005C738F" w:rsidP="005A2876">
            <w:pPr>
              <w:spacing w:before="40" w:after="40"/>
              <w:jc w:val="center"/>
              <w:rPr>
                <w:sz w:val="28"/>
                <w:szCs w:val="28"/>
              </w:rPr>
            </w:pPr>
            <w:r w:rsidRPr="00067397">
              <w:rPr>
                <w:sz w:val="28"/>
                <w:szCs w:val="28"/>
              </w:rPr>
              <w:t>100</w:t>
            </w:r>
          </w:p>
        </w:tc>
      </w:tr>
      <w:tr w:rsidR="00067397" w:rsidRPr="00067397" w:rsidTr="00067397">
        <w:tc>
          <w:tcPr>
            <w:tcW w:w="851" w:type="dxa"/>
            <w:vAlign w:val="center"/>
          </w:tcPr>
          <w:p w:rsidR="005961F9" w:rsidRPr="00067397" w:rsidRDefault="005961F9" w:rsidP="005A2876">
            <w:pPr>
              <w:spacing w:before="40" w:after="40"/>
              <w:jc w:val="center"/>
              <w:rPr>
                <w:b/>
                <w:sz w:val="28"/>
                <w:szCs w:val="28"/>
              </w:rPr>
            </w:pPr>
            <w:r w:rsidRPr="00067397">
              <w:rPr>
                <w:b/>
                <w:sz w:val="28"/>
                <w:szCs w:val="28"/>
              </w:rPr>
              <w:t>MT2</w:t>
            </w:r>
          </w:p>
        </w:tc>
        <w:tc>
          <w:tcPr>
            <w:tcW w:w="6520" w:type="dxa"/>
          </w:tcPr>
          <w:p w:rsidR="005961F9" w:rsidRPr="00067397" w:rsidRDefault="005961F9" w:rsidP="005A2876">
            <w:pPr>
              <w:pStyle w:val="Vnbnnidung0"/>
              <w:tabs>
                <w:tab w:val="left" w:pos="934"/>
              </w:tabs>
              <w:adjustRightInd w:val="0"/>
              <w:snapToGrid w:val="0"/>
              <w:spacing w:before="40" w:after="40" w:line="240" w:lineRule="auto"/>
              <w:ind w:firstLine="0"/>
              <w:jc w:val="both"/>
              <w:rPr>
                <w:rStyle w:val="Vnbnnidung"/>
                <w:b/>
                <w:sz w:val="28"/>
                <w:szCs w:val="28"/>
                <w:lang w:eastAsia="vi-VN"/>
              </w:rPr>
            </w:pPr>
            <w:r w:rsidRPr="00067397">
              <w:rPr>
                <w:rStyle w:val="Vnbnnidung"/>
                <w:b/>
                <w:sz w:val="28"/>
                <w:szCs w:val="28"/>
                <w:lang w:eastAsia="vi-VN"/>
              </w:rPr>
              <w:t>Truyền thông về phòng, chống tai nạn, thương tích trẻ em cho các cấp chính quyền, cộng đồng, cha mẹ, người chăm sóc trẻ em và trẻ</w:t>
            </w:r>
            <w:r w:rsidR="002D29A8" w:rsidRPr="00067397">
              <w:rPr>
                <w:rStyle w:val="Vnbnnidung"/>
                <w:b/>
                <w:sz w:val="28"/>
                <w:szCs w:val="28"/>
                <w:lang w:eastAsia="vi-VN"/>
              </w:rPr>
              <w:t xml:space="preserve"> em </w:t>
            </w:r>
            <w:r w:rsidR="00A17474" w:rsidRPr="00067397">
              <w:rPr>
                <w:b/>
                <w:spacing w:val="-3"/>
                <w:sz w:val="28"/>
                <w:szCs w:val="28"/>
              </w:rPr>
              <w:t xml:space="preserve">(Sở </w:t>
            </w:r>
            <w:r w:rsidR="00A17474" w:rsidRPr="00067397">
              <w:rPr>
                <w:b/>
                <w:spacing w:val="-3"/>
                <w:sz w:val="28"/>
                <w:szCs w:val="28"/>
                <w:lang w:val="vi-VN"/>
              </w:rPr>
              <w:t>Lao động - Thương binh và Xã hội</w:t>
            </w:r>
            <w:r w:rsidR="00A17474" w:rsidRPr="00067397">
              <w:rPr>
                <w:b/>
                <w:spacing w:val="-3"/>
                <w:sz w:val="28"/>
                <w:szCs w:val="28"/>
              </w:rPr>
              <w:t xml:space="preserve">,  </w:t>
            </w:r>
            <w:r w:rsidR="001342E0" w:rsidRPr="00067397">
              <w:rPr>
                <w:b/>
                <w:spacing w:val="-3"/>
                <w:sz w:val="28"/>
                <w:szCs w:val="28"/>
              </w:rPr>
              <w:t xml:space="preserve">Sở Giáo dục và Đào tạo, Sở Giao thông vận tải, </w:t>
            </w:r>
            <w:r w:rsidR="001342E0" w:rsidRPr="00067397">
              <w:rPr>
                <w:b/>
                <w:sz w:val="28"/>
                <w:szCs w:val="28"/>
              </w:rPr>
              <w:t>Sở Văn hóa, Thể thao và Du lịch, Sở Thông tin và Truyền thông, cơ quan Báo</w:t>
            </w:r>
            <w:r w:rsidR="002D29A8" w:rsidRPr="00067397">
              <w:rPr>
                <w:b/>
                <w:sz w:val="28"/>
                <w:szCs w:val="28"/>
              </w:rPr>
              <w:t>,</w:t>
            </w:r>
            <w:r w:rsidR="001342E0" w:rsidRPr="00067397">
              <w:rPr>
                <w:b/>
                <w:sz w:val="28"/>
                <w:szCs w:val="28"/>
              </w:rPr>
              <w:t xml:space="preserve"> Đài và </w:t>
            </w:r>
            <w:r w:rsidR="001342E0" w:rsidRPr="00067397">
              <w:rPr>
                <w:b/>
                <w:spacing w:val="-3"/>
                <w:sz w:val="28"/>
                <w:szCs w:val="28"/>
              </w:rPr>
              <w:t xml:space="preserve">UBND các huyện, thành phố </w:t>
            </w:r>
            <w:r w:rsidR="00664C0F" w:rsidRPr="00067397">
              <w:rPr>
                <w:b/>
                <w:spacing w:val="-3"/>
                <w:sz w:val="28"/>
                <w:szCs w:val="28"/>
              </w:rPr>
              <w:t>phụ trách</w:t>
            </w:r>
            <w:r w:rsidR="00A17474" w:rsidRPr="00067397">
              <w:rPr>
                <w:b/>
                <w:spacing w:val="-3"/>
                <w:sz w:val="28"/>
                <w:szCs w:val="28"/>
              </w:rPr>
              <w:t>)</w:t>
            </w:r>
          </w:p>
        </w:tc>
        <w:tc>
          <w:tcPr>
            <w:tcW w:w="881" w:type="dxa"/>
            <w:vAlign w:val="center"/>
          </w:tcPr>
          <w:p w:rsidR="005961F9" w:rsidRPr="00067397" w:rsidRDefault="005961F9" w:rsidP="005A2876">
            <w:pPr>
              <w:spacing w:before="40" w:after="40"/>
              <w:jc w:val="center"/>
              <w:rPr>
                <w:sz w:val="28"/>
                <w:szCs w:val="28"/>
              </w:rPr>
            </w:pPr>
          </w:p>
        </w:tc>
        <w:tc>
          <w:tcPr>
            <w:tcW w:w="1170" w:type="dxa"/>
            <w:vAlign w:val="center"/>
          </w:tcPr>
          <w:p w:rsidR="005961F9" w:rsidRPr="00067397" w:rsidRDefault="005961F9" w:rsidP="005A2876">
            <w:pPr>
              <w:spacing w:before="40" w:after="40"/>
              <w:jc w:val="center"/>
              <w:rPr>
                <w:sz w:val="28"/>
                <w:szCs w:val="28"/>
              </w:rPr>
            </w:pPr>
          </w:p>
        </w:tc>
        <w:tc>
          <w:tcPr>
            <w:tcW w:w="1260" w:type="dxa"/>
            <w:vAlign w:val="center"/>
          </w:tcPr>
          <w:p w:rsidR="005961F9" w:rsidRPr="00067397" w:rsidRDefault="005961F9" w:rsidP="005A2876">
            <w:pPr>
              <w:spacing w:before="40" w:after="40"/>
              <w:jc w:val="center"/>
              <w:rPr>
                <w:sz w:val="28"/>
                <w:szCs w:val="28"/>
              </w:rPr>
            </w:pPr>
          </w:p>
        </w:tc>
      </w:tr>
      <w:tr w:rsidR="00067397" w:rsidRPr="00067397" w:rsidTr="00067397">
        <w:tc>
          <w:tcPr>
            <w:tcW w:w="851" w:type="dxa"/>
            <w:vAlign w:val="center"/>
          </w:tcPr>
          <w:p w:rsidR="005961F9" w:rsidRPr="00067397" w:rsidRDefault="003C26DD" w:rsidP="005A2876">
            <w:pPr>
              <w:spacing w:before="40" w:after="40"/>
              <w:jc w:val="center"/>
              <w:rPr>
                <w:sz w:val="28"/>
                <w:szCs w:val="28"/>
              </w:rPr>
            </w:pPr>
            <w:r w:rsidRPr="00067397">
              <w:rPr>
                <w:sz w:val="28"/>
                <w:szCs w:val="28"/>
              </w:rPr>
              <w:t>9</w:t>
            </w:r>
          </w:p>
        </w:tc>
        <w:tc>
          <w:tcPr>
            <w:tcW w:w="6520" w:type="dxa"/>
          </w:tcPr>
          <w:p w:rsidR="005961F9" w:rsidRPr="00067397" w:rsidRDefault="005961F9" w:rsidP="005A2876">
            <w:pPr>
              <w:spacing w:before="40" w:after="40"/>
              <w:jc w:val="both"/>
              <w:rPr>
                <w:rStyle w:val="Vnbnnidung"/>
                <w:sz w:val="28"/>
                <w:szCs w:val="28"/>
                <w:lang w:eastAsia="vi-VN"/>
              </w:rPr>
            </w:pPr>
            <w:r w:rsidRPr="00067397">
              <w:rPr>
                <w:rStyle w:val="Vnbnnidung"/>
                <w:sz w:val="28"/>
                <w:szCs w:val="28"/>
                <w:lang w:eastAsia="vi-VN"/>
              </w:rPr>
              <w:t>Tỷ lệ trẻ em, cha, mẹ và người chăm sóc trẻ em được cung cấp kiến thức, kỹ năng phòng, chống tai nạn, thương tích cho trẻ em.</w:t>
            </w:r>
          </w:p>
        </w:tc>
        <w:tc>
          <w:tcPr>
            <w:tcW w:w="881" w:type="dxa"/>
            <w:vAlign w:val="center"/>
          </w:tcPr>
          <w:p w:rsidR="005961F9" w:rsidRPr="00067397" w:rsidRDefault="00A17474" w:rsidP="005A2876">
            <w:pPr>
              <w:spacing w:before="40" w:after="40"/>
              <w:jc w:val="center"/>
              <w:rPr>
                <w:sz w:val="28"/>
                <w:szCs w:val="28"/>
              </w:rPr>
            </w:pPr>
            <w:r w:rsidRPr="00067397">
              <w:rPr>
                <w:sz w:val="28"/>
                <w:szCs w:val="28"/>
              </w:rPr>
              <w:t>%</w:t>
            </w:r>
          </w:p>
        </w:tc>
        <w:tc>
          <w:tcPr>
            <w:tcW w:w="1170" w:type="dxa"/>
            <w:vAlign w:val="center"/>
          </w:tcPr>
          <w:p w:rsidR="005961F9" w:rsidRPr="00067397" w:rsidRDefault="00B428D5" w:rsidP="005A2876">
            <w:pPr>
              <w:spacing w:before="40" w:after="40"/>
              <w:jc w:val="center"/>
              <w:rPr>
                <w:sz w:val="28"/>
                <w:szCs w:val="28"/>
              </w:rPr>
            </w:pPr>
            <w:r w:rsidRPr="00067397">
              <w:rPr>
                <w:sz w:val="28"/>
                <w:szCs w:val="28"/>
              </w:rPr>
              <w:t>90</w:t>
            </w:r>
          </w:p>
        </w:tc>
        <w:tc>
          <w:tcPr>
            <w:tcW w:w="1260" w:type="dxa"/>
            <w:vAlign w:val="center"/>
          </w:tcPr>
          <w:p w:rsidR="005961F9" w:rsidRPr="00067397" w:rsidRDefault="005961F9" w:rsidP="005A2876">
            <w:pPr>
              <w:spacing w:before="40" w:after="40"/>
              <w:jc w:val="center"/>
              <w:rPr>
                <w:sz w:val="28"/>
                <w:szCs w:val="28"/>
              </w:rPr>
            </w:pPr>
            <w:r w:rsidRPr="00067397">
              <w:rPr>
                <w:sz w:val="28"/>
                <w:szCs w:val="28"/>
              </w:rPr>
              <w:t>95</w:t>
            </w:r>
          </w:p>
        </w:tc>
      </w:tr>
      <w:tr w:rsidR="00067397" w:rsidRPr="00067397" w:rsidTr="00067397">
        <w:tc>
          <w:tcPr>
            <w:tcW w:w="851" w:type="dxa"/>
            <w:vAlign w:val="center"/>
          </w:tcPr>
          <w:p w:rsidR="005961F9" w:rsidRPr="00067397" w:rsidRDefault="003C26DD" w:rsidP="005A2876">
            <w:pPr>
              <w:spacing w:before="40" w:after="40"/>
              <w:jc w:val="center"/>
              <w:rPr>
                <w:sz w:val="28"/>
                <w:szCs w:val="28"/>
              </w:rPr>
            </w:pPr>
            <w:r w:rsidRPr="00067397">
              <w:rPr>
                <w:sz w:val="28"/>
                <w:szCs w:val="28"/>
              </w:rPr>
              <w:t>10</w:t>
            </w:r>
          </w:p>
        </w:tc>
        <w:tc>
          <w:tcPr>
            <w:tcW w:w="6520" w:type="dxa"/>
          </w:tcPr>
          <w:p w:rsidR="005961F9" w:rsidRPr="00067397" w:rsidRDefault="00B428D5" w:rsidP="005A2876">
            <w:pPr>
              <w:spacing w:before="40" w:after="40"/>
              <w:jc w:val="both"/>
              <w:rPr>
                <w:rStyle w:val="Vnbnnidung"/>
                <w:sz w:val="28"/>
                <w:szCs w:val="28"/>
                <w:lang w:eastAsia="vi-VN"/>
              </w:rPr>
            </w:pPr>
            <w:r w:rsidRPr="00067397">
              <w:rPr>
                <w:rStyle w:val="Vnbnnidung"/>
                <w:sz w:val="28"/>
                <w:szCs w:val="28"/>
                <w:lang w:eastAsia="vi-VN"/>
              </w:rPr>
              <w:t xml:space="preserve">Tỷ lệ trẻ em từ </w:t>
            </w:r>
            <w:r w:rsidR="002D29A8" w:rsidRPr="00067397">
              <w:rPr>
                <w:rStyle w:val="Vnbnnidung"/>
                <w:sz w:val="28"/>
                <w:szCs w:val="28"/>
                <w:lang w:eastAsia="vi-VN"/>
              </w:rPr>
              <w:t>0</w:t>
            </w:r>
            <w:r w:rsidRPr="00067397">
              <w:rPr>
                <w:rStyle w:val="Vnbnnidung"/>
                <w:sz w:val="28"/>
                <w:szCs w:val="28"/>
                <w:lang w:eastAsia="vi-VN"/>
              </w:rPr>
              <w:t>6 đến dưới 16 tuổi biết các quy định về an toàn giao thông đường bộ.</w:t>
            </w:r>
          </w:p>
        </w:tc>
        <w:tc>
          <w:tcPr>
            <w:tcW w:w="881" w:type="dxa"/>
            <w:vAlign w:val="center"/>
          </w:tcPr>
          <w:p w:rsidR="005961F9" w:rsidRPr="00067397" w:rsidRDefault="00A17474" w:rsidP="005A2876">
            <w:pPr>
              <w:spacing w:before="40" w:after="40"/>
              <w:jc w:val="center"/>
              <w:rPr>
                <w:sz w:val="28"/>
                <w:szCs w:val="28"/>
              </w:rPr>
            </w:pPr>
            <w:r w:rsidRPr="00067397">
              <w:rPr>
                <w:sz w:val="28"/>
                <w:szCs w:val="28"/>
              </w:rPr>
              <w:t>%</w:t>
            </w:r>
          </w:p>
        </w:tc>
        <w:tc>
          <w:tcPr>
            <w:tcW w:w="1170" w:type="dxa"/>
            <w:vAlign w:val="center"/>
          </w:tcPr>
          <w:p w:rsidR="005961F9" w:rsidRPr="00067397" w:rsidRDefault="00B428D5" w:rsidP="005A2876">
            <w:pPr>
              <w:spacing w:before="40" w:after="40"/>
              <w:jc w:val="center"/>
              <w:rPr>
                <w:sz w:val="28"/>
                <w:szCs w:val="28"/>
              </w:rPr>
            </w:pPr>
            <w:r w:rsidRPr="00067397">
              <w:rPr>
                <w:sz w:val="28"/>
                <w:szCs w:val="28"/>
              </w:rPr>
              <w:t>95</w:t>
            </w:r>
          </w:p>
        </w:tc>
        <w:tc>
          <w:tcPr>
            <w:tcW w:w="1260" w:type="dxa"/>
            <w:vAlign w:val="center"/>
          </w:tcPr>
          <w:p w:rsidR="005961F9" w:rsidRPr="00067397" w:rsidRDefault="00B428D5" w:rsidP="005A2876">
            <w:pPr>
              <w:spacing w:before="40" w:after="40"/>
              <w:jc w:val="center"/>
              <w:rPr>
                <w:sz w:val="28"/>
                <w:szCs w:val="28"/>
              </w:rPr>
            </w:pPr>
            <w:r w:rsidRPr="00067397">
              <w:rPr>
                <w:sz w:val="28"/>
                <w:szCs w:val="28"/>
              </w:rPr>
              <w:t>100</w:t>
            </w:r>
          </w:p>
        </w:tc>
      </w:tr>
      <w:tr w:rsidR="00067397" w:rsidRPr="00067397" w:rsidTr="00067397">
        <w:tc>
          <w:tcPr>
            <w:tcW w:w="851" w:type="dxa"/>
            <w:vMerge w:val="restart"/>
            <w:vAlign w:val="center"/>
          </w:tcPr>
          <w:p w:rsidR="007A3966" w:rsidRPr="00067397" w:rsidRDefault="007A3966" w:rsidP="005A2876">
            <w:pPr>
              <w:spacing w:before="40" w:after="40"/>
              <w:jc w:val="center"/>
              <w:rPr>
                <w:sz w:val="28"/>
                <w:szCs w:val="28"/>
              </w:rPr>
            </w:pPr>
            <w:r w:rsidRPr="00067397">
              <w:rPr>
                <w:sz w:val="28"/>
                <w:szCs w:val="28"/>
              </w:rPr>
              <w:t>11</w:t>
            </w:r>
          </w:p>
        </w:tc>
        <w:tc>
          <w:tcPr>
            <w:tcW w:w="6520" w:type="dxa"/>
          </w:tcPr>
          <w:p w:rsidR="007A3966" w:rsidRPr="00067397" w:rsidRDefault="007A3966" w:rsidP="005A2876">
            <w:pPr>
              <w:spacing w:before="40" w:after="40"/>
              <w:jc w:val="both"/>
              <w:rPr>
                <w:sz w:val="28"/>
                <w:szCs w:val="28"/>
              </w:rPr>
            </w:pPr>
            <w:r w:rsidRPr="00067397">
              <w:rPr>
                <w:rStyle w:val="Vnbnnidung"/>
                <w:sz w:val="28"/>
                <w:szCs w:val="28"/>
                <w:lang w:eastAsia="vi-VN"/>
              </w:rPr>
              <w:t xml:space="preserve">Tỷ lệ trẻ em từ </w:t>
            </w:r>
            <w:r w:rsidR="002D29A8" w:rsidRPr="00067397">
              <w:rPr>
                <w:rStyle w:val="Vnbnnidung"/>
                <w:sz w:val="28"/>
                <w:szCs w:val="28"/>
                <w:lang w:eastAsia="vi-VN"/>
              </w:rPr>
              <w:t>0</w:t>
            </w:r>
            <w:r w:rsidRPr="00067397">
              <w:rPr>
                <w:rStyle w:val="Vnbnnidung"/>
                <w:sz w:val="28"/>
                <w:szCs w:val="28"/>
                <w:lang w:eastAsia="vi-VN"/>
              </w:rPr>
              <w:t>6 đến dưới 16 tuổi biết kỹ năng an toàn trong môi trường nước.</w:t>
            </w:r>
          </w:p>
        </w:tc>
        <w:tc>
          <w:tcPr>
            <w:tcW w:w="881" w:type="dxa"/>
            <w:vAlign w:val="center"/>
          </w:tcPr>
          <w:p w:rsidR="007A3966" w:rsidRPr="00067397" w:rsidRDefault="007A3966" w:rsidP="005A2876">
            <w:pPr>
              <w:spacing w:before="40" w:after="40"/>
              <w:jc w:val="center"/>
              <w:rPr>
                <w:sz w:val="28"/>
                <w:szCs w:val="28"/>
              </w:rPr>
            </w:pPr>
            <w:r w:rsidRPr="00067397">
              <w:rPr>
                <w:sz w:val="28"/>
                <w:szCs w:val="28"/>
              </w:rPr>
              <w:t>%</w:t>
            </w:r>
          </w:p>
        </w:tc>
        <w:tc>
          <w:tcPr>
            <w:tcW w:w="1170" w:type="dxa"/>
            <w:vAlign w:val="center"/>
          </w:tcPr>
          <w:p w:rsidR="007A3966" w:rsidRPr="00067397" w:rsidRDefault="007A3966" w:rsidP="005A2876">
            <w:pPr>
              <w:spacing w:before="40" w:after="40"/>
              <w:jc w:val="center"/>
              <w:rPr>
                <w:sz w:val="28"/>
                <w:szCs w:val="28"/>
              </w:rPr>
            </w:pPr>
            <w:r w:rsidRPr="00067397">
              <w:rPr>
                <w:sz w:val="28"/>
                <w:szCs w:val="28"/>
              </w:rPr>
              <w:t>60</w:t>
            </w:r>
          </w:p>
        </w:tc>
        <w:tc>
          <w:tcPr>
            <w:tcW w:w="1260" w:type="dxa"/>
            <w:vAlign w:val="center"/>
          </w:tcPr>
          <w:p w:rsidR="007A3966" w:rsidRPr="00067397" w:rsidRDefault="007A3966" w:rsidP="005A2876">
            <w:pPr>
              <w:spacing w:before="40" w:after="40"/>
              <w:jc w:val="center"/>
              <w:rPr>
                <w:sz w:val="28"/>
                <w:szCs w:val="28"/>
              </w:rPr>
            </w:pPr>
            <w:r w:rsidRPr="00067397">
              <w:rPr>
                <w:sz w:val="28"/>
                <w:szCs w:val="28"/>
              </w:rPr>
              <w:t>70</w:t>
            </w:r>
          </w:p>
        </w:tc>
      </w:tr>
      <w:tr w:rsidR="00067397" w:rsidRPr="00067397" w:rsidTr="00067397">
        <w:tc>
          <w:tcPr>
            <w:tcW w:w="851" w:type="dxa"/>
            <w:vMerge/>
            <w:vAlign w:val="center"/>
          </w:tcPr>
          <w:p w:rsidR="007A3966" w:rsidRPr="00067397" w:rsidRDefault="007A3966" w:rsidP="005A2876">
            <w:pPr>
              <w:spacing w:before="40" w:after="40"/>
              <w:jc w:val="center"/>
              <w:rPr>
                <w:sz w:val="28"/>
                <w:szCs w:val="28"/>
              </w:rPr>
            </w:pPr>
          </w:p>
        </w:tc>
        <w:tc>
          <w:tcPr>
            <w:tcW w:w="6520" w:type="dxa"/>
          </w:tcPr>
          <w:p w:rsidR="007A3966" w:rsidRPr="00067397" w:rsidRDefault="007A3966" w:rsidP="005A2876">
            <w:pPr>
              <w:spacing w:before="40" w:after="40"/>
              <w:jc w:val="both"/>
              <w:rPr>
                <w:rStyle w:val="Vnbnnidung"/>
                <w:sz w:val="28"/>
                <w:szCs w:val="28"/>
                <w:lang w:eastAsia="vi-VN"/>
              </w:rPr>
            </w:pPr>
            <w:r w:rsidRPr="00067397">
              <w:rPr>
                <w:rStyle w:val="Vnbnnidung"/>
                <w:sz w:val="28"/>
                <w:szCs w:val="28"/>
                <w:lang w:eastAsia="vi-VN"/>
              </w:rPr>
              <w:t xml:space="preserve">Tỷ lệ trẻ em từ </w:t>
            </w:r>
            <w:r w:rsidR="002D29A8" w:rsidRPr="00067397">
              <w:rPr>
                <w:rStyle w:val="Vnbnnidung"/>
                <w:sz w:val="28"/>
                <w:szCs w:val="28"/>
                <w:lang w:eastAsia="vi-VN"/>
              </w:rPr>
              <w:t>0</w:t>
            </w:r>
            <w:r w:rsidRPr="00067397">
              <w:rPr>
                <w:rStyle w:val="Vnbnnidung"/>
                <w:sz w:val="28"/>
                <w:szCs w:val="28"/>
                <w:lang w:eastAsia="vi-VN"/>
              </w:rPr>
              <w:t>6 đến dưới 16 tuổi biết bơi an toàn.</w:t>
            </w:r>
          </w:p>
        </w:tc>
        <w:tc>
          <w:tcPr>
            <w:tcW w:w="881" w:type="dxa"/>
            <w:vAlign w:val="center"/>
          </w:tcPr>
          <w:p w:rsidR="007A3966" w:rsidRPr="00067397" w:rsidRDefault="007A3966" w:rsidP="005A2876">
            <w:pPr>
              <w:spacing w:before="40" w:after="40"/>
              <w:jc w:val="center"/>
              <w:rPr>
                <w:sz w:val="28"/>
                <w:szCs w:val="28"/>
              </w:rPr>
            </w:pPr>
            <w:r w:rsidRPr="00067397">
              <w:rPr>
                <w:sz w:val="28"/>
                <w:szCs w:val="28"/>
              </w:rPr>
              <w:t>%</w:t>
            </w:r>
          </w:p>
        </w:tc>
        <w:tc>
          <w:tcPr>
            <w:tcW w:w="1170" w:type="dxa"/>
            <w:vAlign w:val="center"/>
          </w:tcPr>
          <w:p w:rsidR="007A3966" w:rsidRPr="00067397" w:rsidRDefault="007A3966" w:rsidP="005A2876">
            <w:pPr>
              <w:spacing w:before="40" w:after="40"/>
              <w:jc w:val="center"/>
              <w:rPr>
                <w:sz w:val="28"/>
                <w:szCs w:val="28"/>
              </w:rPr>
            </w:pPr>
            <w:r w:rsidRPr="00067397">
              <w:rPr>
                <w:sz w:val="28"/>
                <w:szCs w:val="28"/>
              </w:rPr>
              <w:t>50</w:t>
            </w:r>
          </w:p>
        </w:tc>
        <w:tc>
          <w:tcPr>
            <w:tcW w:w="1260" w:type="dxa"/>
            <w:vAlign w:val="center"/>
          </w:tcPr>
          <w:p w:rsidR="007A3966" w:rsidRPr="00067397" w:rsidRDefault="007A3966" w:rsidP="005A2876">
            <w:pPr>
              <w:spacing w:before="40" w:after="40"/>
              <w:jc w:val="center"/>
              <w:rPr>
                <w:sz w:val="28"/>
                <w:szCs w:val="28"/>
              </w:rPr>
            </w:pPr>
            <w:r w:rsidRPr="00067397">
              <w:rPr>
                <w:sz w:val="28"/>
                <w:szCs w:val="28"/>
              </w:rPr>
              <w:t>60</w:t>
            </w:r>
          </w:p>
        </w:tc>
      </w:tr>
      <w:tr w:rsidR="00067397" w:rsidRPr="00067397" w:rsidTr="00067397">
        <w:tc>
          <w:tcPr>
            <w:tcW w:w="851" w:type="dxa"/>
            <w:vAlign w:val="center"/>
          </w:tcPr>
          <w:p w:rsidR="00B428D5" w:rsidRPr="00067397" w:rsidRDefault="003C26DD" w:rsidP="005A2876">
            <w:pPr>
              <w:spacing w:before="40" w:after="40"/>
              <w:jc w:val="center"/>
              <w:rPr>
                <w:sz w:val="28"/>
                <w:szCs w:val="28"/>
              </w:rPr>
            </w:pPr>
            <w:r w:rsidRPr="00067397">
              <w:rPr>
                <w:sz w:val="28"/>
                <w:szCs w:val="28"/>
              </w:rPr>
              <w:lastRenderedPageBreak/>
              <w:t>12</w:t>
            </w:r>
          </w:p>
        </w:tc>
        <w:tc>
          <w:tcPr>
            <w:tcW w:w="6520" w:type="dxa"/>
          </w:tcPr>
          <w:p w:rsidR="00B428D5" w:rsidRPr="00067397" w:rsidRDefault="00B428D5" w:rsidP="005A2876">
            <w:pPr>
              <w:spacing w:before="40" w:after="40"/>
              <w:jc w:val="both"/>
              <w:rPr>
                <w:rStyle w:val="Vnbnnidung"/>
                <w:sz w:val="28"/>
                <w:szCs w:val="28"/>
                <w:lang w:eastAsia="vi-VN"/>
              </w:rPr>
            </w:pPr>
            <w:r w:rsidRPr="00067397">
              <w:rPr>
                <w:rStyle w:val="Vnbnnidung"/>
                <w:sz w:val="28"/>
                <w:szCs w:val="28"/>
                <w:lang w:eastAsia="vi-VN"/>
              </w:rPr>
              <w:t>Tỷ lệ trẻ em sử dụng áo phao cứu sinh khi tham gia giao thông trên các phương tiện đường thủy nội địa có bắt buộc sử dụng phao cứu sinh</w:t>
            </w:r>
            <w:r w:rsidR="002D29A8" w:rsidRPr="00067397">
              <w:rPr>
                <w:rStyle w:val="Vnbnnidung"/>
                <w:sz w:val="28"/>
                <w:szCs w:val="28"/>
                <w:lang w:eastAsia="vi-VN"/>
              </w:rPr>
              <w:t>.</w:t>
            </w:r>
          </w:p>
        </w:tc>
        <w:tc>
          <w:tcPr>
            <w:tcW w:w="881" w:type="dxa"/>
            <w:vAlign w:val="center"/>
          </w:tcPr>
          <w:p w:rsidR="00B428D5" w:rsidRPr="00067397" w:rsidRDefault="00A17474" w:rsidP="005A2876">
            <w:pPr>
              <w:spacing w:before="40" w:after="40"/>
              <w:jc w:val="center"/>
              <w:rPr>
                <w:sz w:val="28"/>
                <w:szCs w:val="28"/>
              </w:rPr>
            </w:pPr>
            <w:r w:rsidRPr="00067397">
              <w:rPr>
                <w:sz w:val="28"/>
                <w:szCs w:val="28"/>
              </w:rPr>
              <w:t>%</w:t>
            </w:r>
          </w:p>
        </w:tc>
        <w:tc>
          <w:tcPr>
            <w:tcW w:w="1170" w:type="dxa"/>
            <w:vAlign w:val="center"/>
          </w:tcPr>
          <w:p w:rsidR="00B428D5" w:rsidRPr="00067397" w:rsidRDefault="00B428D5" w:rsidP="005A2876">
            <w:pPr>
              <w:spacing w:before="40" w:after="40"/>
              <w:jc w:val="center"/>
              <w:rPr>
                <w:sz w:val="28"/>
                <w:szCs w:val="28"/>
              </w:rPr>
            </w:pPr>
            <w:r w:rsidRPr="00067397">
              <w:rPr>
                <w:sz w:val="28"/>
                <w:szCs w:val="28"/>
              </w:rPr>
              <w:t>100</w:t>
            </w:r>
          </w:p>
        </w:tc>
        <w:tc>
          <w:tcPr>
            <w:tcW w:w="1260" w:type="dxa"/>
            <w:vAlign w:val="center"/>
          </w:tcPr>
          <w:p w:rsidR="00B428D5" w:rsidRPr="00067397" w:rsidRDefault="00B428D5" w:rsidP="005A2876">
            <w:pPr>
              <w:spacing w:before="40" w:after="40"/>
              <w:jc w:val="center"/>
              <w:rPr>
                <w:sz w:val="28"/>
                <w:szCs w:val="28"/>
              </w:rPr>
            </w:pPr>
            <w:r w:rsidRPr="00067397">
              <w:rPr>
                <w:sz w:val="28"/>
                <w:szCs w:val="28"/>
              </w:rPr>
              <w:t>100</w:t>
            </w:r>
          </w:p>
        </w:tc>
      </w:tr>
      <w:tr w:rsidR="00067397" w:rsidRPr="00067397" w:rsidTr="00067397">
        <w:tc>
          <w:tcPr>
            <w:tcW w:w="851" w:type="dxa"/>
            <w:vAlign w:val="center"/>
          </w:tcPr>
          <w:p w:rsidR="00981B1F" w:rsidRPr="00067397" w:rsidRDefault="00981B1F" w:rsidP="005A2876">
            <w:pPr>
              <w:spacing w:before="40" w:after="40"/>
              <w:jc w:val="center"/>
              <w:rPr>
                <w:b/>
                <w:sz w:val="28"/>
                <w:szCs w:val="28"/>
              </w:rPr>
            </w:pPr>
            <w:r w:rsidRPr="00067397">
              <w:rPr>
                <w:b/>
                <w:sz w:val="28"/>
                <w:szCs w:val="28"/>
              </w:rPr>
              <w:t>MT3</w:t>
            </w:r>
          </w:p>
        </w:tc>
        <w:tc>
          <w:tcPr>
            <w:tcW w:w="6520" w:type="dxa"/>
          </w:tcPr>
          <w:p w:rsidR="00981B1F" w:rsidRPr="00067397" w:rsidRDefault="00981B1F" w:rsidP="005A2876">
            <w:pPr>
              <w:pStyle w:val="Vnbnnidung0"/>
              <w:tabs>
                <w:tab w:val="left" w:pos="801"/>
              </w:tabs>
              <w:adjustRightInd w:val="0"/>
              <w:snapToGrid w:val="0"/>
              <w:spacing w:before="40" w:after="40" w:line="240" w:lineRule="auto"/>
              <w:ind w:firstLine="0"/>
              <w:jc w:val="both"/>
              <w:rPr>
                <w:rStyle w:val="Vnbnnidung"/>
                <w:b/>
                <w:sz w:val="28"/>
                <w:szCs w:val="28"/>
              </w:rPr>
            </w:pPr>
            <w:r w:rsidRPr="00067397">
              <w:rPr>
                <w:rStyle w:val="Vnbnnidung"/>
                <w:b/>
                <w:sz w:val="28"/>
                <w:szCs w:val="28"/>
                <w:lang w:eastAsia="vi-VN"/>
              </w:rPr>
              <w:t>Đào tạo, tập huấn về phòng, chống tai nạn, thương tích trẻ em cho cán bộ các cấp, các ngành, đoàn thể liên quan</w:t>
            </w:r>
            <w:r w:rsidR="006B5DCD" w:rsidRPr="00067397">
              <w:rPr>
                <w:rStyle w:val="Vnbnnidung"/>
                <w:b/>
                <w:sz w:val="28"/>
                <w:szCs w:val="28"/>
                <w:lang w:eastAsia="vi-VN"/>
              </w:rPr>
              <w:t xml:space="preserve"> </w:t>
            </w:r>
            <w:r w:rsidRPr="00067397">
              <w:rPr>
                <w:b/>
                <w:spacing w:val="-3"/>
                <w:sz w:val="28"/>
                <w:szCs w:val="28"/>
              </w:rPr>
              <w:t xml:space="preserve">(Sở </w:t>
            </w:r>
            <w:r w:rsidRPr="00067397">
              <w:rPr>
                <w:b/>
                <w:spacing w:val="-3"/>
                <w:sz w:val="28"/>
                <w:szCs w:val="28"/>
                <w:lang w:val="vi-VN"/>
              </w:rPr>
              <w:t>Lao động - Thương binh và Xã hội</w:t>
            </w:r>
            <w:r w:rsidR="009B4F50" w:rsidRPr="00067397">
              <w:rPr>
                <w:b/>
                <w:spacing w:val="-3"/>
                <w:sz w:val="28"/>
                <w:szCs w:val="28"/>
              </w:rPr>
              <w:t xml:space="preserve">, </w:t>
            </w:r>
            <w:r w:rsidRPr="00067397">
              <w:rPr>
                <w:b/>
                <w:spacing w:val="-3"/>
                <w:sz w:val="28"/>
                <w:szCs w:val="28"/>
              </w:rPr>
              <w:t>các sở, ngành</w:t>
            </w:r>
            <w:r w:rsidR="00AD1EA5" w:rsidRPr="00067397">
              <w:rPr>
                <w:b/>
                <w:spacing w:val="-3"/>
                <w:sz w:val="28"/>
                <w:szCs w:val="28"/>
              </w:rPr>
              <w:t xml:space="preserve"> liên quan</w:t>
            </w:r>
            <w:r w:rsidR="008A0BC5" w:rsidRPr="00067397">
              <w:rPr>
                <w:b/>
                <w:spacing w:val="-3"/>
                <w:sz w:val="28"/>
                <w:szCs w:val="28"/>
              </w:rPr>
              <w:t xml:space="preserve"> và </w:t>
            </w:r>
            <w:r w:rsidR="00AD1EA5" w:rsidRPr="00067397">
              <w:rPr>
                <w:b/>
                <w:spacing w:val="-3"/>
                <w:sz w:val="28"/>
                <w:szCs w:val="28"/>
              </w:rPr>
              <w:t>UBND các huyện, thành phố</w:t>
            </w:r>
            <w:r w:rsidRPr="00067397">
              <w:rPr>
                <w:b/>
                <w:spacing w:val="-3"/>
                <w:sz w:val="28"/>
                <w:szCs w:val="28"/>
              </w:rPr>
              <w:t xml:space="preserve"> phụ trách</w:t>
            </w:r>
            <w:r w:rsidR="0050406F" w:rsidRPr="00067397">
              <w:rPr>
                <w:b/>
                <w:spacing w:val="-3"/>
                <w:sz w:val="28"/>
                <w:szCs w:val="28"/>
              </w:rPr>
              <w:t xml:space="preserve"> thực hiện</w:t>
            </w:r>
            <w:r w:rsidRPr="00067397">
              <w:rPr>
                <w:b/>
                <w:spacing w:val="-3"/>
                <w:sz w:val="28"/>
                <w:szCs w:val="28"/>
              </w:rPr>
              <w:t xml:space="preserve">)  </w:t>
            </w:r>
          </w:p>
        </w:tc>
        <w:tc>
          <w:tcPr>
            <w:tcW w:w="881" w:type="dxa"/>
            <w:vAlign w:val="center"/>
          </w:tcPr>
          <w:p w:rsidR="00981B1F" w:rsidRPr="00067397" w:rsidRDefault="00981B1F" w:rsidP="005A2876">
            <w:pPr>
              <w:spacing w:before="40" w:after="40"/>
              <w:jc w:val="center"/>
              <w:rPr>
                <w:sz w:val="28"/>
                <w:szCs w:val="28"/>
              </w:rPr>
            </w:pPr>
          </w:p>
        </w:tc>
        <w:tc>
          <w:tcPr>
            <w:tcW w:w="1170" w:type="dxa"/>
            <w:vAlign w:val="center"/>
          </w:tcPr>
          <w:p w:rsidR="00981B1F" w:rsidRPr="00067397" w:rsidRDefault="00981B1F" w:rsidP="005A2876">
            <w:pPr>
              <w:spacing w:before="40" w:after="40"/>
              <w:jc w:val="center"/>
              <w:rPr>
                <w:sz w:val="28"/>
                <w:szCs w:val="28"/>
              </w:rPr>
            </w:pPr>
          </w:p>
        </w:tc>
        <w:tc>
          <w:tcPr>
            <w:tcW w:w="1260" w:type="dxa"/>
            <w:vAlign w:val="center"/>
          </w:tcPr>
          <w:p w:rsidR="00981B1F" w:rsidRPr="00067397" w:rsidRDefault="00981B1F" w:rsidP="005A2876">
            <w:pPr>
              <w:spacing w:before="40" w:after="40"/>
              <w:jc w:val="center"/>
              <w:rPr>
                <w:sz w:val="28"/>
                <w:szCs w:val="28"/>
              </w:rPr>
            </w:pPr>
          </w:p>
        </w:tc>
      </w:tr>
      <w:tr w:rsidR="00067397" w:rsidRPr="00067397" w:rsidTr="00067397">
        <w:tc>
          <w:tcPr>
            <w:tcW w:w="851" w:type="dxa"/>
            <w:vAlign w:val="center"/>
          </w:tcPr>
          <w:p w:rsidR="00981B1F" w:rsidRPr="00067397" w:rsidRDefault="003C26DD" w:rsidP="005A2876">
            <w:pPr>
              <w:spacing w:before="40" w:after="40"/>
              <w:jc w:val="center"/>
              <w:rPr>
                <w:sz w:val="28"/>
                <w:szCs w:val="28"/>
              </w:rPr>
            </w:pPr>
            <w:r w:rsidRPr="00067397">
              <w:rPr>
                <w:sz w:val="28"/>
                <w:szCs w:val="28"/>
              </w:rPr>
              <w:t>13</w:t>
            </w:r>
          </w:p>
        </w:tc>
        <w:tc>
          <w:tcPr>
            <w:tcW w:w="6520" w:type="dxa"/>
          </w:tcPr>
          <w:p w:rsidR="00981B1F" w:rsidRPr="00067397" w:rsidRDefault="00981B1F" w:rsidP="005A2876">
            <w:pPr>
              <w:pStyle w:val="Vnbnnidung0"/>
              <w:tabs>
                <w:tab w:val="left" w:pos="801"/>
              </w:tabs>
              <w:adjustRightInd w:val="0"/>
              <w:snapToGrid w:val="0"/>
              <w:spacing w:before="40" w:after="40" w:line="240" w:lineRule="auto"/>
              <w:ind w:firstLine="0"/>
              <w:jc w:val="both"/>
              <w:rPr>
                <w:sz w:val="28"/>
                <w:szCs w:val="28"/>
              </w:rPr>
            </w:pPr>
            <w:r w:rsidRPr="00067397">
              <w:rPr>
                <w:rStyle w:val="Vnbnnidung"/>
                <w:sz w:val="28"/>
                <w:szCs w:val="28"/>
                <w:lang w:eastAsia="vi-VN"/>
              </w:rPr>
              <w:t>Tỷ lệ công chức, viên chức, cán bộ cấp tỉnh, huyện làm công tác bảo vệ, chăm sóc, giáo dục trẻ em của các ngành, đoàn thể liên quan được tập huấn kiến thức, kỹ năng phòng, chống tai nạn, thương tích trẻ em.</w:t>
            </w:r>
          </w:p>
        </w:tc>
        <w:tc>
          <w:tcPr>
            <w:tcW w:w="881" w:type="dxa"/>
            <w:vAlign w:val="center"/>
          </w:tcPr>
          <w:p w:rsidR="00981B1F" w:rsidRPr="00067397" w:rsidRDefault="00981B1F" w:rsidP="005A2876">
            <w:pPr>
              <w:spacing w:before="40" w:after="40"/>
              <w:jc w:val="center"/>
              <w:rPr>
                <w:sz w:val="28"/>
                <w:szCs w:val="28"/>
              </w:rPr>
            </w:pPr>
            <w:r w:rsidRPr="00067397">
              <w:rPr>
                <w:sz w:val="28"/>
                <w:szCs w:val="28"/>
              </w:rPr>
              <w:t>%</w:t>
            </w:r>
          </w:p>
        </w:tc>
        <w:tc>
          <w:tcPr>
            <w:tcW w:w="1170" w:type="dxa"/>
            <w:vAlign w:val="center"/>
          </w:tcPr>
          <w:p w:rsidR="00981B1F" w:rsidRPr="00067397" w:rsidRDefault="00981B1F" w:rsidP="005A2876">
            <w:pPr>
              <w:spacing w:before="40" w:after="40"/>
              <w:jc w:val="center"/>
              <w:rPr>
                <w:sz w:val="28"/>
                <w:szCs w:val="28"/>
              </w:rPr>
            </w:pPr>
            <w:r w:rsidRPr="00067397">
              <w:rPr>
                <w:sz w:val="28"/>
                <w:szCs w:val="28"/>
              </w:rPr>
              <w:t>100</w:t>
            </w:r>
          </w:p>
        </w:tc>
        <w:tc>
          <w:tcPr>
            <w:tcW w:w="1260" w:type="dxa"/>
            <w:vAlign w:val="center"/>
          </w:tcPr>
          <w:p w:rsidR="00981B1F" w:rsidRPr="00067397" w:rsidRDefault="00981B1F" w:rsidP="005A2876">
            <w:pPr>
              <w:spacing w:before="40" w:after="40"/>
              <w:jc w:val="center"/>
              <w:rPr>
                <w:sz w:val="28"/>
                <w:szCs w:val="28"/>
              </w:rPr>
            </w:pPr>
            <w:r w:rsidRPr="00067397">
              <w:rPr>
                <w:sz w:val="28"/>
                <w:szCs w:val="28"/>
              </w:rPr>
              <w:t>100</w:t>
            </w:r>
          </w:p>
        </w:tc>
      </w:tr>
      <w:tr w:rsidR="00067397" w:rsidRPr="00067397" w:rsidTr="00067397">
        <w:tc>
          <w:tcPr>
            <w:tcW w:w="851" w:type="dxa"/>
            <w:vAlign w:val="center"/>
          </w:tcPr>
          <w:p w:rsidR="00981B1F" w:rsidRPr="00067397" w:rsidRDefault="003C26DD" w:rsidP="005A2876">
            <w:pPr>
              <w:spacing w:before="40" w:after="40"/>
              <w:jc w:val="center"/>
              <w:rPr>
                <w:sz w:val="28"/>
                <w:szCs w:val="28"/>
              </w:rPr>
            </w:pPr>
            <w:r w:rsidRPr="00067397">
              <w:rPr>
                <w:sz w:val="28"/>
                <w:szCs w:val="28"/>
              </w:rPr>
              <w:t>14</w:t>
            </w:r>
          </w:p>
        </w:tc>
        <w:tc>
          <w:tcPr>
            <w:tcW w:w="6520" w:type="dxa"/>
          </w:tcPr>
          <w:p w:rsidR="00981B1F" w:rsidRPr="00067397" w:rsidRDefault="00981B1F" w:rsidP="005A2876">
            <w:pPr>
              <w:pStyle w:val="Vnbnnidung0"/>
              <w:tabs>
                <w:tab w:val="left" w:pos="801"/>
              </w:tabs>
              <w:adjustRightInd w:val="0"/>
              <w:snapToGrid w:val="0"/>
              <w:spacing w:before="40" w:after="40" w:line="240" w:lineRule="auto"/>
              <w:ind w:firstLine="0"/>
              <w:jc w:val="both"/>
              <w:rPr>
                <w:sz w:val="28"/>
                <w:szCs w:val="28"/>
              </w:rPr>
            </w:pPr>
            <w:r w:rsidRPr="00067397">
              <w:rPr>
                <w:rStyle w:val="Vnbnnidung"/>
                <w:sz w:val="28"/>
                <w:szCs w:val="28"/>
                <w:lang w:eastAsia="vi-VN"/>
              </w:rPr>
              <w:t xml:space="preserve"> Tỷ lệ cán bộ cấp xã, công chức, viên chức, giáo viên, cộng tác viên làm công tác bảo vệ, chăm sóc, giáo dục trẻ em của các ngành, đoàn thể liên quan, cơ sở giáo dục, cơ sở nuôi dưỡng trẻ em, cơ sở cung cấp dịch vụ bảo vệ trẻ em được tập huấn các kiến thức, kỹ năng phòng, chống tai nạn, thương tích trẻ em.</w:t>
            </w:r>
          </w:p>
        </w:tc>
        <w:tc>
          <w:tcPr>
            <w:tcW w:w="881" w:type="dxa"/>
            <w:vAlign w:val="center"/>
          </w:tcPr>
          <w:p w:rsidR="00981B1F" w:rsidRPr="00067397" w:rsidRDefault="00981B1F" w:rsidP="005A2876">
            <w:pPr>
              <w:spacing w:before="40" w:after="40"/>
              <w:jc w:val="center"/>
              <w:rPr>
                <w:sz w:val="28"/>
                <w:szCs w:val="28"/>
              </w:rPr>
            </w:pPr>
            <w:r w:rsidRPr="00067397">
              <w:rPr>
                <w:sz w:val="28"/>
                <w:szCs w:val="28"/>
              </w:rPr>
              <w:t>%</w:t>
            </w:r>
          </w:p>
        </w:tc>
        <w:tc>
          <w:tcPr>
            <w:tcW w:w="1170" w:type="dxa"/>
            <w:vAlign w:val="center"/>
          </w:tcPr>
          <w:p w:rsidR="00981B1F" w:rsidRPr="00067397" w:rsidRDefault="00981B1F" w:rsidP="005A2876">
            <w:pPr>
              <w:spacing w:before="40" w:after="40"/>
              <w:jc w:val="center"/>
              <w:rPr>
                <w:sz w:val="28"/>
                <w:szCs w:val="28"/>
              </w:rPr>
            </w:pPr>
            <w:r w:rsidRPr="00067397">
              <w:rPr>
                <w:sz w:val="28"/>
                <w:szCs w:val="28"/>
              </w:rPr>
              <w:t>80</w:t>
            </w:r>
          </w:p>
        </w:tc>
        <w:tc>
          <w:tcPr>
            <w:tcW w:w="1260" w:type="dxa"/>
            <w:vAlign w:val="center"/>
          </w:tcPr>
          <w:p w:rsidR="00981B1F" w:rsidRPr="00067397" w:rsidRDefault="00981B1F" w:rsidP="005A2876">
            <w:pPr>
              <w:spacing w:before="40" w:after="40"/>
              <w:jc w:val="center"/>
              <w:rPr>
                <w:sz w:val="28"/>
                <w:szCs w:val="28"/>
              </w:rPr>
            </w:pPr>
            <w:r w:rsidRPr="00067397">
              <w:rPr>
                <w:sz w:val="28"/>
                <w:szCs w:val="28"/>
              </w:rPr>
              <w:t>90</w:t>
            </w:r>
          </w:p>
        </w:tc>
      </w:tr>
      <w:tr w:rsidR="00067397" w:rsidRPr="00067397" w:rsidTr="00067397">
        <w:tc>
          <w:tcPr>
            <w:tcW w:w="851" w:type="dxa"/>
            <w:vAlign w:val="center"/>
          </w:tcPr>
          <w:p w:rsidR="001342E0" w:rsidRPr="00067397" w:rsidRDefault="003C26DD" w:rsidP="005A2876">
            <w:pPr>
              <w:spacing w:before="40" w:after="40"/>
              <w:jc w:val="center"/>
              <w:rPr>
                <w:sz w:val="28"/>
                <w:szCs w:val="28"/>
              </w:rPr>
            </w:pPr>
            <w:r w:rsidRPr="00067397">
              <w:rPr>
                <w:sz w:val="28"/>
                <w:szCs w:val="28"/>
              </w:rPr>
              <w:t>15</w:t>
            </w:r>
          </w:p>
        </w:tc>
        <w:tc>
          <w:tcPr>
            <w:tcW w:w="6520" w:type="dxa"/>
          </w:tcPr>
          <w:p w:rsidR="001342E0" w:rsidRPr="00067397" w:rsidRDefault="001342E0" w:rsidP="005A2876">
            <w:pPr>
              <w:spacing w:before="40" w:after="40"/>
              <w:jc w:val="both"/>
              <w:rPr>
                <w:sz w:val="28"/>
                <w:szCs w:val="28"/>
              </w:rPr>
            </w:pPr>
            <w:r w:rsidRPr="00067397">
              <w:rPr>
                <w:sz w:val="28"/>
                <w:szCs w:val="28"/>
              </w:rPr>
              <w:t xml:space="preserve">Tỷ lệ </w:t>
            </w:r>
            <w:r w:rsidRPr="00067397">
              <w:rPr>
                <w:rStyle w:val="Vnbnnidung"/>
                <w:sz w:val="28"/>
                <w:szCs w:val="28"/>
                <w:lang w:eastAsia="vi-VN"/>
              </w:rPr>
              <w:t xml:space="preserve"> nhân viên y tế khu, ấp, nhân viên y tế trường học biết các kỹ thuật sơ cấp cứu ban đầu cho trẻ em bị tai nạn, thương tích</w:t>
            </w:r>
            <w:r w:rsidR="002D29A8" w:rsidRPr="00067397">
              <w:rPr>
                <w:rStyle w:val="Vnbnnidung"/>
                <w:sz w:val="28"/>
                <w:szCs w:val="28"/>
                <w:lang w:eastAsia="vi-VN"/>
              </w:rPr>
              <w:t>.</w:t>
            </w:r>
          </w:p>
        </w:tc>
        <w:tc>
          <w:tcPr>
            <w:tcW w:w="881" w:type="dxa"/>
            <w:vAlign w:val="center"/>
          </w:tcPr>
          <w:p w:rsidR="001342E0" w:rsidRPr="00067397" w:rsidRDefault="001342E0" w:rsidP="005A2876">
            <w:pPr>
              <w:spacing w:before="40" w:after="40"/>
              <w:jc w:val="center"/>
              <w:rPr>
                <w:sz w:val="28"/>
                <w:szCs w:val="28"/>
              </w:rPr>
            </w:pPr>
            <w:r w:rsidRPr="00067397">
              <w:rPr>
                <w:sz w:val="28"/>
                <w:szCs w:val="28"/>
              </w:rPr>
              <w:t>%</w:t>
            </w:r>
          </w:p>
        </w:tc>
        <w:tc>
          <w:tcPr>
            <w:tcW w:w="1170" w:type="dxa"/>
            <w:vAlign w:val="center"/>
          </w:tcPr>
          <w:p w:rsidR="001342E0" w:rsidRPr="00067397" w:rsidRDefault="001342E0" w:rsidP="005A2876">
            <w:pPr>
              <w:spacing w:before="40" w:after="40"/>
              <w:jc w:val="center"/>
              <w:rPr>
                <w:sz w:val="28"/>
                <w:szCs w:val="28"/>
              </w:rPr>
            </w:pPr>
            <w:r w:rsidRPr="00067397">
              <w:rPr>
                <w:sz w:val="28"/>
                <w:szCs w:val="28"/>
              </w:rPr>
              <w:t>100</w:t>
            </w:r>
          </w:p>
        </w:tc>
        <w:tc>
          <w:tcPr>
            <w:tcW w:w="1260" w:type="dxa"/>
            <w:vAlign w:val="center"/>
          </w:tcPr>
          <w:p w:rsidR="001342E0" w:rsidRPr="00067397" w:rsidRDefault="001342E0" w:rsidP="005A2876">
            <w:pPr>
              <w:spacing w:before="40" w:after="40"/>
              <w:jc w:val="center"/>
              <w:rPr>
                <w:sz w:val="28"/>
                <w:szCs w:val="28"/>
              </w:rPr>
            </w:pPr>
            <w:r w:rsidRPr="00067397">
              <w:rPr>
                <w:sz w:val="28"/>
                <w:szCs w:val="28"/>
              </w:rPr>
              <w:t>100</w:t>
            </w:r>
          </w:p>
        </w:tc>
      </w:tr>
      <w:tr w:rsidR="00067397" w:rsidRPr="00067397" w:rsidTr="00067397">
        <w:tc>
          <w:tcPr>
            <w:tcW w:w="851" w:type="dxa"/>
            <w:vAlign w:val="center"/>
          </w:tcPr>
          <w:p w:rsidR="0051750C" w:rsidRPr="00067397" w:rsidRDefault="003C26DD" w:rsidP="005A2876">
            <w:pPr>
              <w:spacing w:before="40" w:after="40"/>
              <w:jc w:val="center"/>
              <w:rPr>
                <w:sz w:val="28"/>
                <w:szCs w:val="28"/>
              </w:rPr>
            </w:pPr>
            <w:r w:rsidRPr="00067397">
              <w:rPr>
                <w:sz w:val="28"/>
                <w:szCs w:val="28"/>
              </w:rPr>
              <w:t>16</w:t>
            </w:r>
          </w:p>
        </w:tc>
        <w:tc>
          <w:tcPr>
            <w:tcW w:w="6520" w:type="dxa"/>
          </w:tcPr>
          <w:p w:rsidR="0051750C" w:rsidRPr="00067397" w:rsidRDefault="0051750C" w:rsidP="005A2876">
            <w:pPr>
              <w:spacing w:before="40" w:after="40"/>
              <w:jc w:val="both"/>
              <w:rPr>
                <w:sz w:val="28"/>
                <w:szCs w:val="28"/>
              </w:rPr>
            </w:pPr>
            <w:r w:rsidRPr="00067397">
              <w:rPr>
                <w:rStyle w:val="Vnbnnidung"/>
                <w:sz w:val="28"/>
                <w:szCs w:val="28"/>
                <w:lang w:eastAsia="vi-VN"/>
              </w:rPr>
              <w:t>Tỷ lệ</w:t>
            </w:r>
            <w:r w:rsidRPr="00067397">
              <w:rPr>
                <w:sz w:val="28"/>
                <w:szCs w:val="28"/>
              </w:rPr>
              <w:t xml:space="preserve"> các sở, ngành và UBND các huyện, thành phố triển khai thu thập thông tin, dữ liệu, theo dõi, giám sát, đánh giá về phòng, chống tai nạn thương tích trẻ em.</w:t>
            </w:r>
          </w:p>
        </w:tc>
        <w:tc>
          <w:tcPr>
            <w:tcW w:w="881" w:type="dxa"/>
            <w:vAlign w:val="center"/>
          </w:tcPr>
          <w:p w:rsidR="0051750C" w:rsidRPr="00067397" w:rsidRDefault="0051750C" w:rsidP="005A2876">
            <w:pPr>
              <w:spacing w:before="40" w:after="40"/>
              <w:jc w:val="center"/>
              <w:rPr>
                <w:sz w:val="28"/>
                <w:szCs w:val="28"/>
              </w:rPr>
            </w:pPr>
            <w:r w:rsidRPr="00067397">
              <w:rPr>
                <w:sz w:val="28"/>
                <w:szCs w:val="28"/>
              </w:rPr>
              <w:t>%</w:t>
            </w:r>
          </w:p>
        </w:tc>
        <w:tc>
          <w:tcPr>
            <w:tcW w:w="1170" w:type="dxa"/>
            <w:vAlign w:val="center"/>
          </w:tcPr>
          <w:p w:rsidR="0051750C" w:rsidRPr="00067397" w:rsidRDefault="0051750C" w:rsidP="005A2876">
            <w:pPr>
              <w:spacing w:before="40" w:after="40"/>
              <w:jc w:val="center"/>
              <w:rPr>
                <w:sz w:val="28"/>
                <w:szCs w:val="28"/>
              </w:rPr>
            </w:pPr>
            <w:r w:rsidRPr="00067397">
              <w:rPr>
                <w:sz w:val="28"/>
                <w:szCs w:val="28"/>
              </w:rPr>
              <w:t>100</w:t>
            </w:r>
          </w:p>
        </w:tc>
        <w:tc>
          <w:tcPr>
            <w:tcW w:w="1260" w:type="dxa"/>
            <w:vAlign w:val="center"/>
          </w:tcPr>
          <w:p w:rsidR="0051750C" w:rsidRPr="00067397" w:rsidRDefault="0051750C" w:rsidP="005A2876">
            <w:pPr>
              <w:spacing w:before="40" w:after="40"/>
              <w:jc w:val="center"/>
              <w:rPr>
                <w:sz w:val="28"/>
                <w:szCs w:val="28"/>
              </w:rPr>
            </w:pPr>
            <w:r w:rsidRPr="00067397">
              <w:rPr>
                <w:sz w:val="28"/>
                <w:szCs w:val="28"/>
              </w:rPr>
              <w:t>100</w:t>
            </w:r>
          </w:p>
        </w:tc>
      </w:tr>
      <w:tr w:rsidR="00067397" w:rsidRPr="00067397" w:rsidTr="00067397">
        <w:tc>
          <w:tcPr>
            <w:tcW w:w="851" w:type="dxa"/>
            <w:vAlign w:val="center"/>
          </w:tcPr>
          <w:p w:rsidR="0051750C" w:rsidRPr="00067397" w:rsidRDefault="003C26DD" w:rsidP="005A2876">
            <w:pPr>
              <w:spacing w:before="40" w:after="40"/>
              <w:jc w:val="center"/>
              <w:rPr>
                <w:sz w:val="28"/>
                <w:szCs w:val="28"/>
              </w:rPr>
            </w:pPr>
            <w:r w:rsidRPr="00067397">
              <w:rPr>
                <w:sz w:val="28"/>
                <w:szCs w:val="28"/>
              </w:rPr>
              <w:t>17</w:t>
            </w:r>
          </w:p>
        </w:tc>
        <w:tc>
          <w:tcPr>
            <w:tcW w:w="6520" w:type="dxa"/>
          </w:tcPr>
          <w:p w:rsidR="0051750C" w:rsidRPr="00067397" w:rsidRDefault="0051750C" w:rsidP="005A2876">
            <w:pPr>
              <w:spacing w:before="40" w:after="40"/>
              <w:jc w:val="both"/>
              <w:rPr>
                <w:sz w:val="28"/>
                <w:szCs w:val="28"/>
                <w:lang w:eastAsia="vi-VN"/>
              </w:rPr>
            </w:pPr>
            <w:r w:rsidRPr="00067397">
              <w:rPr>
                <w:rStyle w:val="Vnbnnidung"/>
                <w:sz w:val="28"/>
                <w:szCs w:val="28"/>
                <w:lang w:eastAsia="vi-VN"/>
              </w:rPr>
              <w:t xml:space="preserve">Tỷ lệ </w:t>
            </w:r>
            <w:r w:rsidRPr="00067397">
              <w:rPr>
                <w:rStyle w:val="Vnbnnidung"/>
                <w:sz w:val="28"/>
                <w:szCs w:val="28"/>
              </w:rPr>
              <w:t xml:space="preserve">các huyện, </w:t>
            </w:r>
            <w:r w:rsidRPr="00067397">
              <w:rPr>
                <w:rStyle w:val="Vnbnnidung"/>
                <w:sz w:val="28"/>
                <w:szCs w:val="28"/>
                <w:lang w:eastAsia="vi-VN"/>
              </w:rPr>
              <w:t>thành phố triển kha</w:t>
            </w:r>
            <w:r w:rsidR="002D29A8" w:rsidRPr="00067397">
              <w:rPr>
                <w:rStyle w:val="Vnbnnidung"/>
                <w:sz w:val="28"/>
                <w:szCs w:val="28"/>
                <w:lang w:eastAsia="vi-VN"/>
              </w:rPr>
              <w:t xml:space="preserve">i dạy bơi an toàn, dạy kỹ năng </w:t>
            </w:r>
            <w:r w:rsidRPr="00067397">
              <w:rPr>
                <w:rStyle w:val="Vnbnnidung"/>
                <w:sz w:val="28"/>
                <w:szCs w:val="28"/>
                <w:lang w:eastAsia="vi-VN"/>
              </w:rPr>
              <w:t xml:space="preserve">an toàn trong môi trường nước cho trẻ em. </w:t>
            </w:r>
          </w:p>
        </w:tc>
        <w:tc>
          <w:tcPr>
            <w:tcW w:w="881" w:type="dxa"/>
            <w:vAlign w:val="center"/>
          </w:tcPr>
          <w:p w:rsidR="0051750C" w:rsidRPr="00067397" w:rsidRDefault="0051750C" w:rsidP="005A2876">
            <w:pPr>
              <w:spacing w:before="40" w:after="40"/>
              <w:jc w:val="center"/>
              <w:rPr>
                <w:sz w:val="28"/>
                <w:szCs w:val="28"/>
              </w:rPr>
            </w:pPr>
            <w:r w:rsidRPr="00067397">
              <w:rPr>
                <w:sz w:val="28"/>
                <w:szCs w:val="28"/>
              </w:rPr>
              <w:t>%</w:t>
            </w:r>
          </w:p>
        </w:tc>
        <w:tc>
          <w:tcPr>
            <w:tcW w:w="1170" w:type="dxa"/>
            <w:vAlign w:val="center"/>
          </w:tcPr>
          <w:p w:rsidR="0051750C" w:rsidRPr="00067397" w:rsidRDefault="0051750C" w:rsidP="005A2876">
            <w:pPr>
              <w:spacing w:before="40" w:after="40"/>
              <w:jc w:val="center"/>
              <w:rPr>
                <w:sz w:val="28"/>
                <w:szCs w:val="28"/>
              </w:rPr>
            </w:pPr>
            <w:r w:rsidRPr="00067397">
              <w:rPr>
                <w:sz w:val="28"/>
                <w:szCs w:val="28"/>
              </w:rPr>
              <w:t>100</w:t>
            </w:r>
          </w:p>
        </w:tc>
        <w:tc>
          <w:tcPr>
            <w:tcW w:w="1260" w:type="dxa"/>
            <w:vAlign w:val="center"/>
          </w:tcPr>
          <w:p w:rsidR="0051750C" w:rsidRPr="00067397" w:rsidRDefault="0051750C" w:rsidP="005A2876">
            <w:pPr>
              <w:spacing w:before="40" w:after="40"/>
              <w:jc w:val="center"/>
              <w:rPr>
                <w:sz w:val="28"/>
                <w:szCs w:val="28"/>
              </w:rPr>
            </w:pPr>
            <w:r w:rsidRPr="00067397">
              <w:rPr>
                <w:sz w:val="28"/>
                <w:szCs w:val="28"/>
              </w:rPr>
              <w:t>100</w:t>
            </w:r>
          </w:p>
        </w:tc>
      </w:tr>
    </w:tbl>
    <w:p w:rsidR="00011977" w:rsidRPr="00067397" w:rsidRDefault="00011977" w:rsidP="00011977">
      <w:pPr>
        <w:widowControl/>
        <w:rPr>
          <w:sz w:val="28"/>
          <w:szCs w:val="28"/>
          <w:lang w:val="vi-VN"/>
        </w:rPr>
      </w:pPr>
    </w:p>
    <w:p w:rsidR="00030EDC" w:rsidRPr="00067397" w:rsidRDefault="00030EDC">
      <w:pPr>
        <w:rPr>
          <w:sz w:val="28"/>
          <w:szCs w:val="28"/>
        </w:rPr>
      </w:pPr>
      <w:bookmarkStart w:id="0" w:name="_GoBack"/>
      <w:bookmarkEnd w:id="0"/>
    </w:p>
    <w:sectPr w:rsidR="00030EDC" w:rsidRPr="00067397" w:rsidSect="00D95D38">
      <w:headerReference w:type="default" r:id="rId7"/>
      <w:pgSz w:w="11910" w:h="16840" w:code="9"/>
      <w:pgMar w:top="992" w:right="1134" w:bottom="992" w:left="1418" w:header="318" w:footer="31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978" w:rsidRDefault="00037978" w:rsidP="00A77D26">
      <w:r>
        <w:separator/>
      </w:r>
    </w:p>
  </w:endnote>
  <w:endnote w:type="continuationSeparator" w:id="0">
    <w:p w:rsidR="00037978" w:rsidRDefault="00037978" w:rsidP="00A7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978" w:rsidRDefault="00037978" w:rsidP="00A77D26">
      <w:r>
        <w:separator/>
      </w:r>
    </w:p>
  </w:footnote>
  <w:footnote w:type="continuationSeparator" w:id="0">
    <w:p w:rsidR="00037978" w:rsidRDefault="00037978" w:rsidP="00A77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320174"/>
      <w:docPartObj>
        <w:docPartGallery w:val="Page Numbers (Top of Page)"/>
        <w:docPartUnique/>
      </w:docPartObj>
    </w:sdtPr>
    <w:sdtEndPr>
      <w:rPr>
        <w:noProof/>
      </w:rPr>
    </w:sdtEndPr>
    <w:sdtContent>
      <w:p w:rsidR="009E485C" w:rsidRDefault="00A02CE9">
        <w:pPr>
          <w:pStyle w:val="Header"/>
          <w:jc w:val="center"/>
        </w:pPr>
        <w:r>
          <w:fldChar w:fldCharType="begin"/>
        </w:r>
        <w:r w:rsidR="00011977">
          <w:instrText xml:space="preserve"> PAGE   \* MERGEFORMAT </w:instrText>
        </w:r>
        <w:r>
          <w:fldChar w:fldCharType="separate"/>
        </w:r>
        <w:r w:rsidR="005A2876">
          <w:rPr>
            <w:noProof/>
          </w:rPr>
          <w:t>2</w:t>
        </w:r>
        <w:r>
          <w:rPr>
            <w:noProof/>
          </w:rPr>
          <w:fldChar w:fldCharType="end"/>
        </w:r>
      </w:p>
    </w:sdtContent>
  </w:sdt>
  <w:p w:rsidR="00104A80" w:rsidRDefault="00037978">
    <w:pPr>
      <w:pStyle w:val="BodyText"/>
      <w:spacing w:before="0" w:line="14" w:lineRule="auto"/>
      <w:ind w:left="0" w:firstLine="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1977"/>
    <w:rsid w:val="00011977"/>
    <w:rsid w:val="00021F40"/>
    <w:rsid w:val="000265AF"/>
    <w:rsid w:val="00030EDC"/>
    <w:rsid w:val="00037978"/>
    <w:rsid w:val="00067397"/>
    <w:rsid w:val="000A32B0"/>
    <w:rsid w:val="000B3CD7"/>
    <w:rsid w:val="000C1313"/>
    <w:rsid w:val="00121C8F"/>
    <w:rsid w:val="001342E0"/>
    <w:rsid w:val="00193E7F"/>
    <w:rsid w:val="001A0DB3"/>
    <w:rsid w:val="00221C4D"/>
    <w:rsid w:val="002C45F8"/>
    <w:rsid w:val="002D29A8"/>
    <w:rsid w:val="00322590"/>
    <w:rsid w:val="00380B88"/>
    <w:rsid w:val="003A7D9E"/>
    <w:rsid w:val="003C26DD"/>
    <w:rsid w:val="003C5297"/>
    <w:rsid w:val="004214BF"/>
    <w:rsid w:val="00475AC4"/>
    <w:rsid w:val="004E59A3"/>
    <w:rsid w:val="0050406F"/>
    <w:rsid w:val="0051750C"/>
    <w:rsid w:val="0058635F"/>
    <w:rsid w:val="00594D50"/>
    <w:rsid w:val="005961F9"/>
    <w:rsid w:val="005A2876"/>
    <w:rsid w:val="005A4E2B"/>
    <w:rsid w:val="005C738F"/>
    <w:rsid w:val="00664C0F"/>
    <w:rsid w:val="00687B13"/>
    <w:rsid w:val="006A4123"/>
    <w:rsid w:val="006B5DCD"/>
    <w:rsid w:val="006F7C48"/>
    <w:rsid w:val="0073381C"/>
    <w:rsid w:val="00740DCB"/>
    <w:rsid w:val="007A3966"/>
    <w:rsid w:val="007B1C95"/>
    <w:rsid w:val="008A0BC5"/>
    <w:rsid w:val="008C2760"/>
    <w:rsid w:val="008D4A0E"/>
    <w:rsid w:val="00917593"/>
    <w:rsid w:val="009238BE"/>
    <w:rsid w:val="00930902"/>
    <w:rsid w:val="00952C50"/>
    <w:rsid w:val="00981B1F"/>
    <w:rsid w:val="009B023C"/>
    <w:rsid w:val="009B4F50"/>
    <w:rsid w:val="009C1D46"/>
    <w:rsid w:val="00A02CE9"/>
    <w:rsid w:val="00A17474"/>
    <w:rsid w:val="00A23C5E"/>
    <w:rsid w:val="00A47B4E"/>
    <w:rsid w:val="00A621FE"/>
    <w:rsid w:val="00A74D12"/>
    <w:rsid w:val="00A77D26"/>
    <w:rsid w:val="00AB2FE9"/>
    <w:rsid w:val="00AD1EA5"/>
    <w:rsid w:val="00B1010C"/>
    <w:rsid w:val="00B33023"/>
    <w:rsid w:val="00B428D5"/>
    <w:rsid w:val="00B52EAE"/>
    <w:rsid w:val="00B77996"/>
    <w:rsid w:val="00B96DE7"/>
    <w:rsid w:val="00CA35C1"/>
    <w:rsid w:val="00D23379"/>
    <w:rsid w:val="00D93BB8"/>
    <w:rsid w:val="00DE3FD5"/>
    <w:rsid w:val="00E54CDA"/>
    <w:rsid w:val="00E6642E"/>
    <w:rsid w:val="00EF0ADF"/>
    <w:rsid w:val="00F345AB"/>
    <w:rsid w:val="00F35B20"/>
    <w:rsid w:val="00F97993"/>
    <w:rsid w:val="00FC598E"/>
    <w:rsid w:val="00FD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77"/>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1977"/>
    <w:pPr>
      <w:spacing w:before="240"/>
      <w:ind w:left="365" w:firstLine="566"/>
      <w:jc w:val="both"/>
    </w:pPr>
    <w:rPr>
      <w:sz w:val="28"/>
      <w:szCs w:val="28"/>
    </w:rPr>
  </w:style>
  <w:style w:type="character" w:customStyle="1" w:styleId="BodyTextChar">
    <w:name w:val="Body Text Char"/>
    <w:basedOn w:val="DefaultParagraphFont"/>
    <w:link w:val="BodyText"/>
    <w:uiPriority w:val="1"/>
    <w:rsid w:val="00011977"/>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011977"/>
    <w:pPr>
      <w:tabs>
        <w:tab w:val="center" w:pos="4680"/>
        <w:tab w:val="right" w:pos="9360"/>
      </w:tabs>
    </w:pPr>
  </w:style>
  <w:style w:type="character" w:customStyle="1" w:styleId="HeaderChar">
    <w:name w:val="Header Char"/>
    <w:basedOn w:val="DefaultParagraphFont"/>
    <w:link w:val="Header"/>
    <w:uiPriority w:val="99"/>
    <w:rsid w:val="00011977"/>
    <w:rPr>
      <w:rFonts w:ascii="Times New Roman" w:eastAsia="Times New Roman" w:hAnsi="Times New Roman" w:cs="Times New Roman"/>
    </w:rPr>
  </w:style>
  <w:style w:type="character" w:customStyle="1" w:styleId="Vnbnnidung">
    <w:name w:val="Văn bản nội dung_"/>
    <w:link w:val="Vnbnnidung0"/>
    <w:uiPriority w:val="99"/>
    <w:locked/>
    <w:rsid w:val="00687B13"/>
    <w:rPr>
      <w:rFonts w:ascii="Times New Roman" w:hAnsi="Times New Roman" w:cs="Times New Roman"/>
      <w:sz w:val="26"/>
      <w:szCs w:val="26"/>
    </w:rPr>
  </w:style>
  <w:style w:type="paragraph" w:customStyle="1" w:styleId="Vnbnnidung0">
    <w:name w:val="Văn bản nội dung"/>
    <w:basedOn w:val="Normal"/>
    <w:link w:val="Vnbnnidung"/>
    <w:uiPriority w:val="99"/>
    <w:rsid w:val="00687B13"/>
    <w:pPr>
      <w:autoSpaceDE/>
      <w:autoSpaceDN/>
      <w:spacing w:after="140" w:line="259" w:lineRule="auto"/>
      <w:ind w:firstLine="400"/>
    </w:pPr>
    <w:rPr>
      <w:rFonts w:eastAsiaTheme="minorHAns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8B3F1-234A-4659-B6A6-454C2F150FE0}"/>
</file>

<file path=customXml/itemProps2.xml><?xml version="1.0" encoding="utf-8"?>
<ds:datastoreItem xmlns:ds="http://schemas.openxmlformats.org/officeDocument/2006/customXml" ds:itemID="{DF792CCA-0976-43F3-AF0C-27BBF6C94B5D}"/>
</file>

<file path=customXml/itemProps3.xml><?xml version="1.0" encoding="utf-8"?>
<ds:datastoreItem xmlns:ds="http://schemas.openxmlformats.org/officeDocument/2006/customXml" ds:itemID="{FB907DDD-F8F2-475E-8A0B-581AEAFB65DA}"/>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susuboyxvideo@gmail.com</dc:creator>
  <cp:lastModifiedBy>DDT</cp:lastModifiedBy>
  <cp:revision>12</cp:revision>
  <cp:lastPrinted>2021-11-04T08:07:00Z</cp:lastPrinted>
  <dcterms:created xsi:type="dcterms:W3CDTF">2021-09-30T10:11:00Z</dcterms:created>
  <dcterms:modified xsi:type="dcterms:W3CDTF">2021-11-12T03:29:00Z</dcterms:modified>
</cp:coreProperties>
</file>