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3269"/>
        <w:gridCol w:w="6189"/>
      </w:tblGrid>
      <w:tr w:rsidR="00E62D6D" w:rsidRPr="00E62D6D" w:rsidTr="002A5116">
        <w:trPr>
          <w:trHeight w:val="700"/>
          <w:jc w:val="center"/>
        </w:trPr>
        <w:tc>
          <w:tcPr>
            <w:tcW w:w="1728" w:type="pct"/>
          </w:tcPr>
          <w:p w:rsidR="00407DF7" w:rsidRPr="00E62D6D" w:rsidRDefault="00407DF7" w:rsidP="002A5116">
            <w:pPr>
              <w:spacing w:before="40" w:after="40"/>
              <w:jc w:val="center"/>
              <w:rPr>
                <w:rFonts w:ascii="Times New Roman" w:hAnsi="Times New Roman"/>
                <w:b/>
                <w:noProof/>
                <w:sz w:val="26"/>
                <w:szCs w:val="26"/>
              </w:rPr>
            </w:pPr>
            <w:r w:rsidRPr="00E62D6D">
              <w:rPr>
                <w:rFonts w:ascii="Times New Roman" w:hAnsi="Times New Roman"/>
                <w:b/>
                <w:noProof/>
                <w:sz w:val="26"/>
                <w:szCs w:val="26"/>
                <w:lang w:eastAsia="en-US"/>
              </w:rPr>
              <mc:AlternateContent>
                <mc:Choice Requires="wps">
                  <w:drawing>
                    <wp:anchor distT="4294967294" distB="4294967294" distL="114300" distR="114300" simplePos="0" relativeHeight="251660288" behindDoc="0" locked="0" layoutInCell="1" allowOverlap="1" wp14:anchorId="00C94A45" wp14:editId="4532F83B">
                      <wp:simplePos x="0" y="0"/>
                      <wp:positionH relativeFrom="column">
                        <wp:posOffset>624205</wp:posOffset>
                      </wp:positionH>
                      <wp:positionV relativeFrom="paragraph">
                        <wp:posOffset>461009</wp:posOffset>
                      </wp:positionV>
                      <wp:extent cx="7086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2D7909" id="Straight Connector 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15pt,36.3pt" to="104.9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hAIwIAAD8EAAAOAAAAZHJzL2Uyb0RvYy54bWysU02P2yAQvVfqf0DcE9upk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"/>
                  </w:pict>
                </mc:Fallback>
              </mc:AlternateContent>
            </w:r>
            <w:r w:rsidRPr="00E62D6D">
              <w:rPr>
                <w:rFonts w:ascii="Times New Roman" w:hAnsi="Times New Roman"/>
                <w:b/>
                <w:noProof/>
                <w:sz w:val="26"/>
                <w:szCs w:val="26"/>
              </w:rPr>
              <w:t>ỦY BAN NHÂN DÂN</w:t>
            </w:r>
          </w:p>
          <w:p w:rsidR="00407DF7" w:rsidRPr="00E62D6D" w:rsidRDefault="00407DF7" w:rsidP="002A5116">
            <w:pPr>
              <w:spacing w:before="40" w:after="40"/>
              <w:jc w:val="center"/>
              <w:rPr>
                <w:rFonts w:ascii="Times New Roman" w:hAnsi="Times New Roman"/>
                <w:noProof/>
                <w:sz w:val="26"/>
                <w:szCs w:val="26"/>
              </w:rPr>
            </w:pPr>
            <w:r w:rsidRPr="00E62D6D">
              <w:rPr>
                <w:rFonts w:ascii="Times New Roman" w:hAnsi="Times New Roman"/>
                <w:b/>
                <w:noProof/>
                <w:sz w:val="26"/>
                <w:szCs w:val="26"/>
              </w:rPr>
              <w:t>TỈNH ĐỒNG NAI</w:t>
            </w:r>
          </w:p>
        </w:tc>
        <w:tc>
          <w:tcPr>
            <w:tcW w:w="3272" w:type="pct"/>
          </w:tcPr>
          <w:p w:rsidR="00407DF7" w:rsidRPr="00E62D6D" w:rsidRDefault="00407DF7" w:rsidP="002A5116">
            <w:pPr>
              <w:spacing w:before="40" w:after="40"/>
              <w:jc w:val="center"/>
              <w:rPr>
                <w:rFonts w:ascii="Times New Roman" w:hAnsi="Times New Roman"/>
                <w:b/>
                <w:noProof/>
                <w:sz w:val="26"/>
                <w:szCs w:val="26"/>
              </w:rPr>
            </w:pPr>
            <w:r w:rsidRPr="00E62D6D">
              <w:rPr>
                <w:rFonts w:ascii="Times New Roman" w:hAnsi="Times New Roman"/>
                <w:b/>
                <w:noProof/>
                <w:sz w:val="26"/>
                <w:szCs w:val="26"/>
              </w:rPr>
              <w:t>CỘNG HÒA XÃ HỘI CHỦ NGHĨA VIỆT NAM</w:t>
            </w:r>
          </w:p>
          <w:p w:rsidR="00407DF7" w:rsidRPr="00E62D6D" w:rsidRDefault="00407DF7" w:rsidP="002A5116">
            <w:pPr>
              <w:spacing w:before="40" w:after="40"/>
              <w:jc w:val="center"/>
              <w:rPr>
                <w:rFonts w:ascii="Times New Roman" w:hAnsi="Times New Roman"/>
                <w:b/>
                <w:noProof/>
                <w:sz w:val="26"/>
                <w:szCs w:val="26"/>
              </w:rPr>
            </w:pPr>
            <w:r w:rsidRPr="00E62D6D">
              <w:rPr>
                <w:rFonts w:ascii="Times New Roman" w:hAnsi="Times New Roman"/>
                <w:b/>
                <w:noProof/>
                <w:sz w:val="26"/>
                <w:szCs w:val="26"/>
              </w:rPr>
              <w:t>Độc lập - Tự do - Hạnh phúc</w:t>
            </w:r>
          </w:p>
        </w:tc>
      </w:tr>
      <w:tr w:rsidR="00E62D6D" w:rsidRPr="00E62D6D" w:rsidTr="002A5116">
        <w:trPr>
          <w:trHeight w:val="245"/>
          <w:jc w:val="center"/>
        </w:trPr>
        <w:tc>
          <w:tcPr>
            <w:tcW w:w="1728" w:type="pct"/>
          </w:tcPr>
          <w:p w:rsidR="00407DF7" w:rsidRPr="00E62D6D" w:rsidRDefault="00407DF7" w:rsidP="002A5116">
            <w:pPr>
              <w:spacing w:before="40" w:after="40"/>
              <w:jc w:val="center"/>
              <w:rPr>
                <w:rFonts w:ascii="Times New Roman" w:hAnsi="Times New Roman"/>
                <w:noProof/>
                <w:sz w:val="12"/>
              </w:rPr>
            </w:pPr>
          </w:p>
          <w:p w:rsidR="00407DF7" w:rsidRPr="00E62D6D" w:rsidRDefault="00407DF7" w:rsidP="00561ECD">
            <w:pPr>
              <w:spacing w:before="40" w:after="40"/>
              <w:jc w:val="center"/>
              <w:rPr>
                <w:rFonts w:ascii="Times New Roman" w:hAnsi="Times New Roman"/>
                <w:noProof/>
              </w:rPr>
            </w:pPr>
            <w:r w:rsidRPr="00E62D6D">
              <w:rPr>
                <w:rFonts w:ascii="Times New Roman" w:hAnsi="Times New Roman"/>
                <w:noProof/>
              </w:rPr>
              <w:t xml:space="preserve">Số: </w:t>
            </w:r>
            <w:r w:rsidR="00E91609">
              <w:rPr>
                <w:rFonts w:ascii="Times New Roman" w:hAnsi="Times New Roman"/>
                <w:noProof/>
              </w:rPr>
              <w:t>50</w:t>
            </w:r>
            <w:r w:rsidRPr="00E62D6D">
              <w:rPr>
                <w:rFonts w:ascii="Times New Roman" w:hAnsi="Times New Roman"/>
                <w:noProof/>
              </w:rPr>
              <w:t>/KH-UBND</w:t>
            </w:r>
          </w:p>
        </w:tc>
        <w:tc>
          <w:tcPr>
            <w:tcW w:w="3272" w:type="pct"/>
          </w:tcPr>
          <w:p w:rsidR="00407DF7" w:rsidRPr="00E62D6D" w:rsidRDefault="005F13A8" w:rsidP="00E91609">
            <w:pPr>
              <w:spacing w:before="240"/>
              <w:jc w:val="center"/>
              <w:rPr>
                <w:rFonts w:ascii="Times New Roman" w:hAnsi="Times New Roman"/>
                <w:i/>
                <w:noProof/>
                <w:sz w:val="26"/>
                <w:szCs w:val="26"/>
              </w:rPr>
            </w:pPr>
            <w:r w:rsidRPr="00E62D6D">
              <w:rPr>
                <w:rFonts w:ascii="Times New Roman" w:hAnsi="Times New Roman"/>
                <w:b/>
                <w:noProof/>
                <w:sz w:val="26"/>
                <w:szCs w:val="26"/>
                <w:lang w:eastAsia="en-US"/>
              </w:rPr>
              <mc:AlternateContent>
                <mc:Choice Requires="wps">
                  <w:drawing>
                    <wp:anchor distT="4294967294" distB="4294967294" distL="114300" distR="114300" simplePos="0" relativeHeight="251659264" behindDoc="0" locked="0" layoutInCell="1" allowOverlap="1" wp14:anchorId="4F69CDFE" wp14:editId="2910776B">
                      <wp:simplePos x="0" y="0"/>
                      <wp:positionH relativeFrom="column">
                        <wp:posOffset>953135</wp:posOffset>
                      </wp:positionH>
                      <wp:positionV relativeFrom="paragraph">
                        <wp:posOffset>-635</wp:posOffset>
                      </wp:positionV>
                      <wp:extent cx="18694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021E07"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05pt,-.05pt" to="22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F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fLbI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"/>
                  </w:pict>
                </mc:Fallback>
              </mc:AlternateContent>
            </w:r>
            <w:r w:rsidR="00407DF7" w:rsidRPr="00E62D6D">
              <w:rPr>
                <w:rFonts w:ascii="Times New Roman" w:hAnsi="Times New Roman"/>
                <w:i/>
                <w:noProof/>
                <w:sz w:val="26"/>
                <w:szCs w:val="26"/>
              </w:rPr>
              <w:t xml:space="preserve"> Đồ</w:t>
            </w:r>
            <w:r w:rsidR="00E91609">
              <w:rPr>
                <w:rFonts w:ascii="Times New Roman" w:hAnsi="Times New Roman"/>
                <w:i/>
                <w:noProof/>
                <w:sz w:val="26"/>
                <w:szCs w:val="26"/>
              </w:rPr>
              <w:t>ng Nai, ngày 10</w:t>
            </w:r>
            <w:r w:rsidR="00407DF7" w:rsidRPr="00E62D6D">
              <w:rPr>
                <w:rFonts w:ascii="Times New Roman" w:hAnsi="Times New Roman"/>
                <w:i/>
                <w:noProof/>
                <w:sz w:val="26"/>
                <w:szCs w:val="26"/>
              </w:rPr>
              <w:t xml:space="preserve"> tháng</w:t>
            </w:r>
            <w:r w:rsidR="00377ECE" w:rsidRPr="00E62D6D">
              <w:rPr>
                <w:rFonts w:ascii="Times New Roman" w:hAnsi="Times New Roman"/>
                <w:i/>
                <w:noProof/>
                <w:sz w:val="26"/>
                <w:szCs w:val="26"/>
              </w:rPr>
              <w:t xml:space="preserve"> </w:t>
            </w:r>
            <w:r w:rsidR="00885645">
              <w:rPr>
                <w:rFonts w:ascii="Times New Roman" w:hAnsi="Times New Roman"/>
                <w:i/>
                <w:noProof/>
                <w:sz w:val="26"/>
                <w:szCs w:val="26"/>
              </w:rPr>
              <w:t xml:space="preserve">3 </w:t>
            </w:r>
            <w:r w:rsidR="00407DF7" w:rsidRPr="00E62D6D">
              <w:rPr>
                <w:rFonts w:ascii="Times New Roman" w:hAnsi="Times New Roman"/>
                <w:i/>
                <w:noProof/>
                <w:sz w:val="26"/>
                <w:szCs w:val="26"/>
              </w:rPr>
              <w:t>năm 202</w:t>
            </w:r>
            <w:r w:rsidR="00561ECD" w:rsidRPr="00E62D6D">
              <w:rPr>
                <w:rFonts w:ascii="Times New Roman" w:hAnsi="Times New Roman"/>
                <w:i/>
                <w:noProof/>
                <w:sz w:val="26"/>
                <w:szCs w:val="26"/>
              </w:rPr>
              <w:t>2</w:t>
            </w:r>
          </w:p>
        </w:tc>
      </w:tr>
    </w:tbl>
    <w:p w:rsidR="00407DF7" w:rsidRPr="00E62D6D" w:rsidRDefault="00407DF7" w:rsidP="00407DF7">
      <w:pPr>
        <w:spacing w:before="40" w:after="40"/>
        <w:rPr>
          <w:rFonts w:ascii="Times New Roman" w:hAnsi="Times New Roman"/>
          <w:sz w:val="2"/>
        </w:rPr>
      </w:pPr>
    </w:p>
    <w:p w:rsidR="00407DF7" w:rsidRPr="00E62D6D" w:rsidRDefault="00407DF7" w:rsidP="00407DF7">
      <w:pPr>
        <w:spacing w:before="40" w:after="40"/>
        <w:rPr>
          <w:rFonts w:ascii="Times New Roman" w:hAnsi="Times New Roman"/>
          <w:sz w:val="2"/>
        </w:rPr>
      </w:pPr>
    </w:p>
    <w:p w:rsidR="00407DF7" w:rsidRPr="00E62D6D" w:rsidRDefault="00407DF7" w:rsidP="00407DF7">
      <w:pPr>
        <w:spacing w:before="40" w:after="40"/>
        <w:rPr>
          <w:rFonts w:ascii="Times New Roman" w:hAnsi="Times New Roman"/>
          <w:sz w:val="2"/>
          <w:u w:val="single"/>
        </w:rPr>
      </w:pPr>
    </w:p>
    <w:p w:rsidR="00407DF7" w:rsidRPr="00E62D6D" w:rsidRDefault="00407DF7" w:rsidP="00407DF7">
      <w:pPr>
        <w:spacing w:before="40" w:after="40"/>
        <w:rPr>
          <w:rFonts w:ascii="Times New Roman" w:hAnsi="Times New Roman"/>
          <w:sz w:val="2"/>
          <w:u w:val="single"/>
        </w:rPr>
      </w:pPr>
    </w:p>
    <w:p w:rsidR="00377ECE" w:rsidRPr="00E62D6D" w:rsidRDefault="00377ECE" w:rsidP="00407DF7">
      <w:pPr>
        <w:spacing w:before="40" w:after="40"/>
        <w:jc w:val="center"/>
        <w:rPr>
          <w:rFonts w:ascii="Times New Roman" w:hAnsi="Times New Roman"/>
          <w:b/>
          <w:bCs/>
        </w:rPr>
      </w:pPr>
    </w:p>
    <w:p w:rsidR="008F5EA7" w:rsidRDefault="008F5EA7" w:rsidP="00407DF7">
      <w:pPr>
        <w:spacing w:before="40" w:after="40"/>
        <w:jc w:val="center"/>
        <w:rPr>
          <w:rFonts w:ascii="Times New Roman" w:hAnsi="Times New Roman"/>
          <w:b/>
          <w:bCs/>
        </w:rPr>
      </w:pPr>
    </w:p>
    <w:p w:rsidR="00407DF7" w:rsidRPr="00E62D6D" w:rsidRDefault="00407DF7" w:rsidP="00407DF7">
      <w:pPr>
        <w:spacing w:before="40" w:after="40"/>
        <w:jc w:val="center"/>
        <w:rPr>
          <w:rFonts w:ascii="Times New Roman" w:hAnsi="Times New Roman"/>
          <w:b/>
          <w:bCs/>
          <w:lang w:val="vi-VN"/>
        </w:rPr>
      </w:pPr>
      <w:r w:rsidRPr="00E62D6D">
        <w:rPr>
          <w:rFonts w:ascii="Times New Roman" w:hAnsi="Times New Roman"/>
          <w:b/>
          <w:bCs/>
        </w:rPr>
        <w:t>KẾ HOẠCH</w:t>
      </w:r>
    </w:p>
    <w:p w:rsidR="00922349" w:rsidRPr="00E62D6D" w:rsidRDefault="00407DF7" w:rsidP="00407DF7">
      <w:pPr>
        <w:spacing w:before="40" w:after="40"/>
        <w:jc w:val="center"/>
        <w:rPr>
          <w:rFonts w:ascii="Times New Roman" w:hAnsi="Times New Roman"/>
          <w:b/>
        </w:rPr>
      </w:pPr>
      <w:r w:rsidRPr="00E62D6D">
        <w:rPr>
          <w:rFonts w:ascii="Times New Roman" w:hAnsi="Times New Roman"/>
          <w:b/>
        </w:rPr>
        <w:t xml:space="preserve">Thực hiện Quy định tạm thời “Thích ứng an toàn, linh hoạt, kiểm soát </w:t>
      </w:r>
    </w:p>
    <w:p w:rsidR="00407DF7" w:rsidRPr="00E62D6D" w:rsidRDefault="00407DF7" w:rsidP="00407DF7">
      <w:pPr>
        <w:spacing w:before="40" w:after="40"/>
        <w:jc w:val="center"/>
        <w:rPr>
          <w:rFonts w:ascii="Times New Roman" w:hAnsi="Times New Roman"/>
          <w:b/>
          <w:bCs/>
        </w:rPr>
      </w:pPr>
      <w:r w:rsidRPr="00E62D6D">
        <w:rPr>
          <w:rFonts w:ascii="Times New Roman" w:hAnsi="Times New Roman"/>
          <w:b/>
        </w:rPr>
        <w:t>hiệu quả dịch COVID-19” trên địa bàn tỉnh Đồng Nai</w:t>
      </w:r>
    </w:p>
    <w:p w:rsidR="00407DF7" w:rsidRPr="00E62D6D" w:rsidRDefault="00407DF7" w:rsidP="00407DF7">
      <w:pPr>
        <w:pStyle w:val="ListParagraph1"/>
        <w:spacing w:before="40" w:after="40"/>
        <w:ind w:left="0"/>
        <w:contextualSpacing w:val="0"/>
        <w:rPr>
          <w:rFonts w:ascii="Times New Roman" w:hAnsi="Times New Roman"/>
          <w:b/>
          <w:shd w:val="clear" w:color="auto" w:fill="FFFFFF"/>
          <w:lang w:val="en-US"/>
        </w:rPr>
      </w:pPr>
      <w:r w:rsidRPr="00E62D6D">
        <w:rPr>
          <w:rFonts w:ascii="Times New Roman" w:hAnsi="Times New Roman"/>
          <w:b/>
          <w:noProof/>
          <w:lang w:val="en-US" w:eastAsia="en-US"/>
        </w:rPr>
        <mc:AlternateContent>
          <mc:Choice Requires="wps">
            <w:drawing>
              <wp:anchor distT="0" distB="0" distL="114300" distR="114300" simplePos="0" relativeHeight="251661312" behindDoc="0" locked="0" layoutInCell="1" allowOverlap="1" wp14:anchorId="7B9DBA1D" wp14:editId="6CF9E172">
                <wp:simplePos x="0" y="0"/>
                <wp:positionH relativeFrom="column">
                  <wp:posOffset>2108200</wp:posOffset>
                </wp:positionH>
                <wp:positionV relativeFrom="paragraph">
                  <wp:posOffset>48260</wp:posOffset>
                </wp:positionV>
                <wp:extent cx="1729740" cy="0"/>
                <wp:effectExtent l="6985"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E6DC76" id="_x0000_t32" coordsize="21600,21600" o:spt="32" o:oned="t" path="m,l21600,21600e" filled="f">
                <v:path arrowok="t" fillok="f" o:connecttype="none"/>
                <o:lock v:ext="edit" shapetype="t"/>
              </v:shapetype>
              <v:shape id="Straight Arrow Connector 1" o:spid="_x0000_s1026" type="#_x0000_t32" style="position:absolute;margin-left:166pt;margin-top:3.8pt;width:13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ql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"/>
            </w:pict>
          </mc:Fallback>
        </mc:AlternateContent>
      </w:r>
    </w:p>
    <w:p w:rsidR="00407DF7" w:rsidRPr="008F5EA7" w:rsidRDefault="00407DF7" w:rsidP="008F5EA7">
      <w:pPr>
        <w:spacing w:before="240" w:line="288" w:lineRule="auto"/>
        <w:ind w:firstLine="709"/>
        <w:rPr>
          <w:rFonts w:ascii="Times New Roman" w:hAnsi="Times New Roman"/>
          <w:noProof/>
        </w:rPr>
      </w:pPr>
      <w:r w:rsidRPr="008F5EA7">
        <w:rPr>
          <w:rFonts w:ascii="Times New Roman" w:hAnsi="Times New Roman"/>
          <w:noProof/>
        </w:rPr>
        <w:t>Căn cứ Quyết định số 447/QĐ-TTg ngày 01 tháng 4 năm 2020 của Thủ tướng Chính phủ về việc công bố dịch COVID-19;</w:t>
      </w:r>
    </w:p>
    <w:p w:rsidR="00407DF7" w:rsidRPr="008F5EA7" w:rsidRDefault="00407DF7" w:rsidP="0005457F">
      <w:pPr>
        <w:spacing w:line="288" w:lineRule="auto"/>
        <w:ind w:firstLine="709"/>
        <w:rPr>
          <w:rFonts w:ascii="Times New Roman" w:hAnsi="Times New Roman"/>
          <w:noProof/>
        </w:rPr>
      </w:pPr>
      <w:r w:rsidRPr="008F5EA7">
        <w:rPr>
          <w:rFonts w:ascii="Times New Roman" w:hAnsi="Times New Roman"/>
          <w:noProof/>
        </w:rPr>
        <w:t>Căn cứ Nghị quyết số 128/NQ-CP ngày 11 tháng 10 năm 2021 của Chính phủ về việc ban hành Quy định tạm thời “Thích ứng an toàn, linh hoạt, kiểm soát hiệu quả dịch COVID-19”</w:t>
      </w:r>
      <w:r w:rsidR="005F13A8" w:rsidRPr="008F5EA7">
        <w:rPr>
          <w:rFonts w:ascii="Times New Roman" w:hAnsi="Times New Roman"/>
          <w:noProof/>
        </w:rPr>
        <w:t xml:space="preserve"> (Nghị quyết số 128)</w:t>
      </w:r>
      <w:r w:rsidRPr="008F5EA7">
        <w:rPr>
          <w:rFonts w:ascii="Times New Roman" w:hAnsi="Times New Roman"/>
          <w:noProof/>
        </w:rPr>
        <w:t>;</w:t>
      </w:r>
    </w:p>
    <w:p w:rsidR="00407DF7" w:rsidRPr="008F5EA7" w:rsidRDefault="00407DF7" w:rsidP="0005457F">
      <w:pPr>
        <w:spacing w:line="288" w:lineRule="auto"/>
        <w:ind w:firstLine="709"/>
        <w:rPr>
          <w:rFonts w:ascii="Times New Roman" w:hAnsi="Times New Roman"/>
          <w:noProof/>
        </w:rPr>
      </w:pPr>
      <w:r w:rsidRPr="008F5EA7">
        <w:rPr>
          <w:rFonts w:ascii="Times New Roman" w:hAnsi="Times New Roman"/>
          <w:noProof/>
        </w:rPr>
        <w:t xml:space="preserve">Căn cứ Quyết định số </w:t>
      </w:r>
      <w:r w:rsidR="00561ECD" w:rsidRPr="008F5EA7">
        <w:rPr>
          <w:rFonts w:ascii="Times New Roman" w:hAnsi="Times New Roman"/>
          <w:noProof/>
        </w:rPr>
        <w:t>218</w:t>
      </w:r>
      <w:r w:rsidRPr="008F5EA7">
        <w:rPr>
          <w:rFonts w:ascii="Times New Roman" w:hAnsi="Times New Roman"/>
          <w:noProof/>
        </w:rPr>
        <w:t xml:space="preserve">/QĐ-BYT </w:t>
      </w:r>
      <w:r w:rsidR="00561ECD" w:rsidRPr="008F5EA7">
        <w:rPr>
          <w:rFonts w:ascii="Times New Roman" w:hAnsi="Times New Roman"/>
          <w:lang w:val="nl-NL"/>
        </w:rPr>
        <w:t>ngày 27</w:t>
      </w:r>
      <w:r w:rsidR="0052079D">
        <w:rPr>
          <w:rFonts w:ascii="Times New Roman" w:hAnsi="Times New Roman"/>
          <w:lang w:val="nl-NL"/>
        </w:rPr>
        <w:t xml:space="preserve"> tháng </w:t>
      </w:r>
      <w:r w:rsidR="00561ECD" w:rsidRPr="008F5EA7">
        <w:rPr>
          <w:rFonts w:ascii="Times New Roman" w:hAnsi="Times New Roman"/>
          <w:lang w:val="nl-NL"/>
        </w:rPr>
        <w:t>01</w:t>
      </w:r>
      <w:r w:rsidR="0052079D">
        <w:rPr>
          <w:rFonts w:ascii="Times New Roman" w:hAnsi="Times New Roman"/>
          <w:lang w:val="nl-NL"/>
        </w:rPr>
        <w:t xml:space="preserve"> năm </w:t>
      </w:r>
      <w:r w:rsidR="00561ECD" w:rsidRPr="008F5EA7">
        <w:rPr>
          <w:rFonts w:ascii="Times New Roman" w:hAnsi="Times New Roman"/>
          <w:lang w:val="nl-NL"/>
        </w:rPr>
        <w:t>2022 của Bộ Y tế về việc ban hành hướng dẫn tạm thời về chuyên môn y tế thực hiện Nghị quyết số</w:t>
      </w:r>
      <w:r w:rsidR="0052079D">
        <w:rPr>
          <w:rFonts w:ascii="Times New Roman" w:hAnsi="Times New Roman"/>
          <w:lang w:val="nl-NL"/>
        </w:rPr>
        <w:t xml:space="preserve"> 128/NQ-CP ngày 11 tháng </w:t>
      </w:r>
      <w:r w:rsidR="00561ECD" w:rsidRPr="008F5EA7">
        <w:rPr>
          <w:rFonts w:ascii="Times New Roman" w:hAnsi="Times New Roman"/>
          <w:lang w:val="nl-NL"/>
        </w:rPr>
        <w:t>10</w:t>
      </w:r>
      <w:r w:rsidR="0052079D">
        <w:rPr>
          <w:rFonts w:ascii="Times New Roman" w:hAnsi="Times New Roman"/>
          <w:lang w:val="nl-NL"/>
        </w:rPr>
        <w:t xml:space="preserve"> năm </w:t>
      </w:r>
      <w:r w:rsidR="00561ECD" w:rsidRPr="008F5EA7">
        <w:rPr>
          <w:rFonts w:ascii="Times New Roman" w:hAnsi="Times New Roman"/>
          <w:lang w:val="nl-NL"/>
        </w:rPr>
        <w:t>2021 của Chính phủ về việc hướng dẫn tạm thời “Thích ứng an toàn, linh hoạt, kiểm soát hiệu quả dịch COVID-19</w:t>
      </w:r>
      <w:r w:rsidR="00922349" w:rsidRPr="008F5EA7">
        <w:rPr>
          <w:rFonts w:ascii="Times New Roman" w:hAnsi="Times New Roman"/>
          <w:lang w:val="nl-NL"/>
        </w:rPr>
        <w:t xml:space="preserve"> (Quyết định số 218)</w:t>
      </w:r>
      <w:r w:rsidR="00294631" w:rsidRPr="008F5EA7">
        <w:rPr>
          <w:rFonts w:ascii="Times New Roman" w:hAnsi="Times New Roman"/>
          <w:noProof/>
        </w:rPr>
        <w:t>;</w:t>
      </w:r>
    </w:p>
    <w:p w:rsidR="00407DF7" w:rsidRPr="008F5EA7" w:rsidRDefault="00BD4995" w:rsidP="0005457F">
      <w:pPr>
        <w:spacing w:line="288" w:lineRule="auto"/>
        <w:ind w:firstLine="709"/>
        <w:rPr>
          <w:rFonts w:ascii="Times New Roman" w:hAnsi="Times New Roman"/>
          <w:noProof/>
        </w:rPr>
      </w:pPr>
      <w:r w:rsidRPr="008F5EA7">
        <w:rPr>
          <w:rFonts w:ascii="Times New Roman" w:hAnsi="Times New Roman"/>
          <w:noProof/>
        </w:rPr>
        <w:t>Nhằm t</w:t>
      </w:r>
      <w:r w:rsidR="00407DF7" w:rsidRPr="008F5EA7">
        <w:rPr>
          <w:rFonts w:ascii="Times New Roman" w:hAnsi="Times New Roman"/>
          <w:noProof/>
        </w:rPr>
        <w:t>iếp tục phát huy các kết quả đã đạt được trong công tác phòng, chống dịch COVID-19, quán triệt chỉ đạo của Chính phủ tại Nghị quyết</w:t>
      </w:r>
      <w:r w:rsidR="005C7D51" w:rsidRPr="008F5EA7">
        <w:rPr>
          <w:rFonts w:ascii="Times New Roman" w:hAnsi="Times New Roman"/>
          <w:noProof/>
        </w:rPr>
        <w:t xml:space="preserve"> số</w:t>
      </w:r>
      <w:r w:rsidR="001F23D7" w:rsidRPr="008F5EA7">
        <w:rPr>
          <w:rFonts w:ascii="Times New Roman" w:hAnsi="Times New Roman"/>
          <w:noProof/>
        </w:rPr>
        <w:t xml:space="preserve"> 128</w:t>
      </w:r>
      <w:r w:rsidR="00407DF7" w:rsidRPr="008F5EA7">
        <w:rPr>
          <w:rFonts w:ascii="Times New Roman" w:hAnsi="Times New Roman"/>
          <w:noProof/>
        </w:rPr>
        <w:t xml:space="preserve"> </w:t>
      </w:r>
      <w:r w:rsidR="002561FD" w:rsidRPr="008F5EA7">
        <w:rPr>
          <w:rFonts w:ascii="Times New Roman" w:hAnsi="Times New Roman"/>
          <w:noProof/>
        </w:rPr>
        <w:t xml:space="preserve">và hướng dẫn </w:t>
      </w:r>
      <w:r w:rsidR="00415640" w:rsidRPr="008F5EA7">
        <w:rPr>
          <w:rFonts w:ascii="Times New Roman" w:hAnsi="Times New Roman"/>
          <w:noProof/>
        </w:rPr>
        <w:t>của Bộ Y tế</w:t>
      </w:r>
      <w:r w:rsidR="002561FD" w:rsidRPr="008F5EA7">
        <w:rPr>
          <w:rFonts w:ascii="Times New Roman" w:hAnsi="Times New Roman"/>
          <w:noProof/>
        </w:rPr>
        <w:t xml:space="preserve"> tại Quyết định số 218</w:t>
      </w:r>
      <w:r w:rsidR="00AC0F27">
        <w:rPr>
          <w:rFonts w:ascii="Times New Roman" w:hAnsi="Times New Roman"/>
          <w:noProof/>
        </w:rPr>
        <w:t>,</w:t>
      </w:r>
      <w:r w:rsidR="002561FD" w:rsidRPr="008F5EA7">
        <w:rPr>
          <w:rFonts w:ascii="Times New Roman" w:hAnsi="Times New Roman"/>
          <w:noProof/>
        </w:rPr>
        <w:t xml:space="preserve"> </w:t>
      </w:r>
      <w:r w:rsidR="00407DF7" w:rsidRPr="008F5EA7">
        <w:rPr>
          <w:rFonts w:ascii="Times New Roman" w:hAnsi="Times New Roman"/>
          <w:noProof/>
        </w:rPr>
        <w:t>UBND tỉnh Đồng Nai xây dựng Kế hoạch thực hiện Quy định tạm thời “Thích ứng an toàn, linh hoạt, kiểm soát hiệu quả dịch COVID-19”, cụ thể như sau:</w:t>
      </w:r>
    </w:p>
    <w:p w:rsidR="00407DF7" w:rsidRPr="008F5EA7" w:rsidRDefault="00407DF7" w:rsidP="0005457F">
      <w:pPr>
        <w:spacing w:line="288" w:lineRule="auto"/>
        <w:ind w:firstLine="709"/>
        <w:rPr>
          <w:rFonts w:ascii="Times New Roman" w:hAnsi="Times New Roman"/>
          <w:b/>
          <w:bCs/>
          <w:iCs/>
          <w:shd w:val="clear" w:color="auto" w:fill="FFFFFF"/>
          <w:lang w:val="vi-VN"/>
        </w:rPr>
      </w:pPr>
      <w:r w:rsidRPr="008F5EA7">
        <w:rPr>
          <w:rFonts w:ascii="Times New Roman" w:hAnsi="Times New Roman"/>
          <w:b/>
          <w:bCs/>
          <w:iCs/>
          <w:shd w:val="clear" w:color="auto" w:fill="FFFFFF"/>
          <w:lang w:val="vi-VN"/>
        </w:rPr>
        <w:tab/>
        <w:t>I. MỤC TIÊU</w:t>
      </w:r>
    </w:p>
    <w:p w:rsidR="00407DF7" w:rsidRPr="008F5EA7" w:rsidRDefault="006B386E" w:rsidP="0005457F">
      <w:pPr>
        <w:spacing w:line="288" w:lineRule="auto"/>
        <w:ind w:firstLine="709"/>
        <w:rPr>
          <w:rFonts w:ascii="Times New Roman" w:hAnsi="Times New Roman"/>
          <w:b/>
          <w:bCs/>
          <w:iCs/>
          <w:shd w:val="clear" w:color="auto" w:fill="FFFFFF"/>
          <w:lang w:val="vi-VN"/>
        </w:rPr>
      </w:pPr>
      <w:r w:rsidRPr="008F5EA7">
        <w:rPr>
          <w:rFonts w:ascii="Times New Roman" w:eastAsia="Times New Roman" w:hAnsi="Times New Roman"/>
          <w:bCs/>
          <w:iCs/>
          <w:lang w:val="pt-BR"/>
        </w:rPr>
        <w:t>1.</w:t>
      </w:r>
      <w:r w:rsidR="00407DF7" w:rsidRPr="008F5EA7">
        <w:rPr>
          <w:rFonts w:ascii="Times New Roman" w:eastAsia="Times New Roman" w:hAnsi="Times New Roman"/>
          <w:bCs/>
          <w:iCs/>
          <w:lang w:val="pt-BR"/>
        </w:rPr>
        <w:t xml:space="preserve"> T</w:t>
      </w:r>
      <w:r w:rsidR="00407DF7" w:rsidRPr="008F5EA7">
        <w:rPr>
          <w:rFonts w:ascii="Times New Roman" w:hAnsi="Times New Roman"/>
          <w:lang w:val="pt-BR"/>
        </w:rPr>
        <w:t>hực hiện mục tiêu kép:</w:t>
      </w:r>
    </w:p>
    <w:p w:rsidR="00407DF7" w:rsidRPr="008F5EA7" w:rsidRDefault="006B386E" w:rsidP="0005457F">
      <w:pPr>
        <w:keepNext/>
        <w:spacing w:line="288" w:lineRule="auto"/>
        <w:ind w:firstLine="709"/>
        <w:outlineLvl w:val="1"/>
        <w:rPr>
          <w:rFonts w:ascii="Times New Roman" w:eastAsia="Times New Roman" w:hAnsi="Times New Roman"/>
          <w:bCs/>
          <w:iCs/>
          <w:lang w:val="pt-BR"/>
        </w:rPr>
      </w:pPr>
      <w:r w:rsidRPr="008F5EA7">
        <w:rPr>
          <w:rFonts w:ascii="Times New Roman" w:eastAsia="Times New Roman" w:hAnsi="Times New Roman"/>
          <w:bCs/>
          <w:iCs/>
          <w:lang w:val="pt-BR"/>
        </w:rPr>
        <w:t>1.1</w:t>
      </w:r>
      <w:r w:rsidR="00407DF7" w:rsidRPr="008F5EA7">
        <w:rPr>
          <w:rFonts w:ascii="Times New Roman" w:eastAsia="Times New Roman" w:hAnsi="Times New Roman"/>
          <w:bCs/>
          <w:iCs/>
          <w:lang w:val="pt-BR"/>
        </w:rPr>
        <w:t xml:space="preserve"> Bảo vệ tối đa sức khỏe, tính mạng người dân; hạn chế đến mức thấp nhất số ca mắc, ca chuyển nặng và ca tử vong do COVID-19.</w:t>
      </w:r>
    </w:p>
    <w:p w:rsidR="00407DF7" w:rsidRPr="008F5EA7" w:rsidRDefault="006B386E" w:rsidP="0005457F">
      <w:pPr>
        <w:spacing w:line="288" w:lineRule="auto"/>
        <w:ind w:firstLine="709"/>
        <w:rPr>
          <w:rFonts w:ascii="Times New Roman" w:hAnsi="Times New Roman"/>
          <w:lang w:val="pt-BR"/>
        </w:rPr>
      </w:pPr>
      <w:r w:rsidRPr="008F5EA7">
        <w:rPr>
          <w:rFonts w:ascii="Times New Roman" w:hAnsi="Times New Roman"/>
          <w:lang w:val="pt-BR"/>
        </w:rPr>
        <w:t>1.2</w:t>
      </w:r>
      <w:r w:rsidR="00407DF7" w:rsidRPr="008F5EA7">
        <w:rPr>
          <w:rFonts w:ascii="Times New Roman" w:hAnsi="Times New Roman"/>
          <w:lang w:val="pt-BR"/>
        </w:rPr>
        <w:t xml:space="preserve"> Khôi phục sản xuất, kinh doanh, phát triển kinh tế - xã hội, bảo đảm an ninh, trật tự an toàn xã hội.</w:t>
      </w:r>
    </w:p>
    <w:p w:rsidR="00407DF7" w:rsidRPr="008F5EA7" w:rsidRDefault="0035343B" w:rsidP="0005457F">
      <w:pPr>
        <w:spacing w:line="288" w:lineRule="auto"/>
        <w:ind w:firstLine="709"/>
        <w:rPr>
          <w:rFonts w:ascii="Times New Roman" w:hAnsi="Times New Roman"/>
          <w:lang w:val="pt-BR"/>
        </w:rPr>
      </w:pPr>
      <w:r w:rsidRPr="008F5EA7">
        <w:rPr>
          <w:rFonts w:ascii="Times New Roman" w:hAnsi="Times New Roman"/>
          <w:lang w:val="pt-BR"/>
        </w:rPr>
        <w:t>Thực hiện</w:t>
      </w:r>
      <w:r w:rsidR="00407DF7" w:rsidRPr="008F5EA7">
        <w:rPr>
          <w:rFonts w:ascii="Times New Roman" w:hAnsi="Times New Roman"/>
          <w:lang w:val="pt-BR"/>
        </w:rPr>
        <w:t xml:space="preserve"> chiến lược chung sống an toàn với dịch bệnh</w:t>
      </w:r>
      <w:r w:rsidRPr="008F5EA7">
        <w:rPr>
          <w:rFonts w:ascii="Times New Roman" w:hAnsi="Times New Roman"/>
          <w:lang w:val="pt-BR"/>
        </w:rPr>
        <w:t xml:space="preserve"> COVID-19,</w:t>
      </w:r>
      <w:r w:rsidR="00407DF7" w:rsidRPr="008F5EA7">
        <w:rPr>
          <w:rFonts w:ascii="Times New Roman" w:hAnsi="Times New Roman"/>
          <w:lang w:val="pt-BR"/>
        </w:rPr>
        <w:t xml:space="preserve"> </w:t>
      </w:r>
      <w:r w:rsidRPr="008F5EA7">
        <w:rPr>
          <w:rFonts w:ascii="Times New Roman" w:hAnsi="Times New Roman"/>
          <w:lang w:val="pt-BR"/>
        </w:rPr>
        <w:t>đ</w:t>
      </w:r>
      <w:r w:rsidR="00407DF7" w:rsidRPr="008F5EA7">
        <w:rPr>
          <w:rFonts w:ascii="Times New Roman" w:hAnsi="Times New Roman"/>
          <w:lang w:val="pt-BR"/>
        </w:rPr>
        <w:t>ưa đời sống sinh hoạt của nhân dân trở lại trạng thái bình thường mới.</w:t>
      </w:r>
    </w:p>
    <w:p w:rsidR="0052079D" w:rsidRDefault="006B386E" w:rsidP="0052079D">
      <w:pPr>
        <w:spacing w:line="288" w:lineRule="auto"/>
        <w:ind w:firstLine="709"/>
        <w:rPr>
          <w:rFonts w:ascii="Times New Roman" w:hAnsi="Times New Roman"/>
        </w:rPr>
      </w:pPr>
      <w:r w:rsidRPr="008F5EA7">
        <w:rPr>
          <w:rFonts w:ascii="Times New Roman" w:hAnsi="Times New Roman"/>
          <w:lang w:val="pt-BR"/>
        </w:rPr>
        <w:t>2</w:t>
      </w:r>
      <w:r w:rsidR="002D62F6" w:rsidRPr="008F5EA7">
        <w:rPr>
          <w:rFonts w:ascii="Times New Roman" w:hAnsi="Times New Roman"/>
          <w:lang w:val="pt-BR"/>
        </w:rPr>
        <w:t>.</w:t>
      </w:r>
      <w:r w:rsidR="00407DF7" w:rsidRPr="008F5EA7">
        <w:rPr>
          <w:rFonts w:ascii="Times New Roman" w:hAnsi="Times New Roman"/>
          <w:lang w:val="pt-BR"/>
        </w:rPr>
        <w:t xml:space="preserve"> </w:t>
      </w:r>
      <w:r w:rsidR="00407DF7" w:rsidRPr="008F5EA7">
        <w:rPr>
          <w:rFonts w:ascii="Times New Roman" w:hAnsi="Times New Roman"/>
        </w:rPr>
        <w:t>Đảm bảo thực hiện thống nhất, đồng bộ các biện pháp thích ứng an toàn theo các quy định, hướng dẫn chung trên phạm vi toàn tỉnh, đồng thời phát huy tính chủ động, sáng tạo của các địa phương trong kiểm soát tình hình dịch bệnh; không để tình trạng cục bộ trong ban hành và thực hiện các giải pháp trên mức cần thiết gây ảnh hưởng tiêu cực tới sản xuất kinh doanh, đời sống xã hội.</w:t>
      </w:r>
    </w:p>
    <w:p w:rsidR="00BB686A" w:rsidRDefault="00BB686A" w:rsidP="0052079D">
      <w:pPr>
        <w:spacing w:line="288" w:lineRule="auto"/>
        <w:ind w:firstLine="709"/>
        <w:rPr>
          <w:rFonts w:ascii="Times New Roman" w:hAnsi="Times New Roman"/>
          <w:b/>
          <w:bCs/>
        </w:rPr>
      </w:pPr>
    </w:p>
    <w:p w:rsidR="00407DF7" w:rsidRPr="008F5EA7" w:rsidRDefault="00407DF7" w:rsidP="0052079D">
      <w:pPr>
        <w:spacing w:line="288" w:lineRule="auto"/>
        <w:ind w:firstLine="709"/>
        <w:rPr>
          <w:rFonts w:ascii="Times New Roman" w:hAnsi="Times New Roman"/>
          <w:b/>
          <w:bCs/>
        </w:rPr>
      </w:pPr>
      <w:r w:rsidRPr="008F5EA7">
        <w:rPr>
          <w:rFonts w:ascii="Times New Roman" w:hAnsi="Times New Roman"/>
          <w:b/>
          <w:bCs/>
        </w:rPr>
        <w:lastRenderedPageBreak/>
        <w:t xml:space="preserve">II. </w:t>
      </w:r>
      <w:r w:rsidR="002B0821" w:rsidRPr="008F5EA7">
        <w:rPr>
          <w:rFonts w:ascii="Times New Roman" w:hAnsi="Times New Roman"/>
          <w:b/>
          <w:lang w:val="pt-BR"/>
        </w:rPr>
        <w:t xml:space="preserve">ĐÁNH GIÁ, PHÂN LOẠI </w:t>
      </w:r>
      <w:r w:rsidRPr="008F5EA7">
        <w:rPr>
          <w:rFonts w:ascii="Times New Roman" w:hAnsi="Times New Roman"/>
          <w:b/>
          <w:lang w:val="pt-BR"/>
        </w:rPr>
        <w:t>CẤP ĐỘ DỊCH</w:t>
      </w:r>
    </w:p>
    <w:p w:rsidR="00DD6DD0" w:rsidRPr="008F5EA7" w:rsidRDefault="00DD6DD0" w:rsidP="0005457F">
      <w:pPr>
        <w:spacing w:line="288" w:lineRule="auto"/>
        <w:ind w:firstLine="709"/>
        <w:rPr>
          <w:rFonts w:ascii="Times New Roman" w:eastAsia="Times New Roman" w:hAnsi="Times New Roman"/>
          <w:b/>
          <w:lang w:val="pt-BR" w:eastAsia="en-US"/>
        </w:rPr>
      </w:pPr>
      <w:bookmarkStart w:id="0" w:name="_Hlk82936027"/>
      <w:r w:rsidRPr="008F5EA7">
        <w:rPr>
          <w:rFonts w:ascii="Times New Roman" w:eastAsia="Times New Roman" w:hAnsi="Times New Roman"/>
          <w:b/>
          <w:lang w:val="pt-BR" w:eastAsia="en-US"/>
        </w:rPr>
        <w:t xml:space="preserve">1. </w:t>
      </w:r>
      <w:r w:rsidR="002B0821" w:rsidRPr="008F5EA7">
        <w:rPr>
          <w:rFonts w:ascii="Times New Roman" w:eastAsia="Times New Roman" w:hAnsi="Times New Roman"/>
          <w:b/>
          <w:lang w:val="pt-BR" w:eastAsia="en-US"/>
        </w:rPr>
        <w:t>Các</w:t>
      </w:r>
      <w:r w:rsidRPr="008F5EA7">
        <w:rPr>
          <w:rFonts w:ascii="Times New Roman" w:eastAsia="Times New Roman" w:hAnsi="Times New Roman"/>
          <w:b/>
          <w:lang w:val="pt-BR" w:eastAsia="en-US"/>
        </w:rPr>
        <w:t xml:space="preserve"> tiêu chí </w:t>
      </w:r>
      <w:r w:rsidR="002B0821" w:rsidRPr="008F5EA7">
        <w:rPr>
          <w:rFonts w:ascii="Times New Roman" w:eastAsia="Times New Roman" w:hAnsi="Times New Roman"/>
          <w:b/>
          <w:lang w:val="pt-BR" w:eastAsia="en-US"/>
        </w:rPr>
        <w:t>xác định</w:t>
      </w:r>
      <w:r w:rsidRPr="008F5EA7">
        <w:rPr>
          <w:rFonts w:ascii="Times New Roman" w:eastAsia="Times New Roman" w:hAnsi="Times New Roman"/>
          <w:b/>
          <w:lang w:val="pt-BR" w:eastAsia="en-US"/>
        </w:rPr>
        <w:t xml:space="preserve"> cấp độ dịch</w:t>
      </w:r>
    </w:p>
    <w:p w:rsidR="00D07EC5" w:rsidRPr="008F5EA7" w:rsidRDefault="00D07EC5" w:rsidP="0005457F">
      <w:pPr>
        <w:spacing w:line="288" w:lineRule="auto"/>
        <w:ind w:firstLine="709"/>
        <w:rPr>
          <w:rFonts w:ascii="Times New Roman" w:hAnsi="Times New Roman"/>
        </w:rPr>
      </w:pPr>
      <w:r w:rsidRPr="008F5EA7">
        <w:rPr>
          <w:rFonts w:ascii="Times New Roman" w:hAnsi="Times New Roman"/>
        </w:rPr>
        <w:t xml:space="preserve">Gồm 02 nhóm để </w:t>
      </w:r>
      <w:r w:rsidR="00DD6DD0" w:rsidRPr="008F5EA7">
        <w:rPr>
          <w:rFonts w:ascii="Times New Roman" w:hAnsi="Times New Roman"/>
        </w:rPr>
        <w:t>xác định</w:t>
      </w:r>
      <w:r w:rsidRPr="008F5EA7">
        <w:rPr>
          <w:rFonts w:ascii="Times New Roman" w:hAnsi="Times New Roman"/>
        </w:rPr>
        <w:t xml:space="preserve"> cấp độ dịch: </w:t>
      </w:r>
      <w:r w:rsidR="003230A7" w:rsidRPr="008F5EA7">
        <w:rPr>
          <w:rFonts w:ascii="Times New Roman" w:hAnsi="Times New Roman"/>
        </w:rPr>
        <w:t>Nhóm c</w:t>
      </w:r>
      <w:r w:rsidRPr="008F5EA7">
        <w:rPr>
          <w:rFonts w:ascii="Times New Roman" w:hAnsi="Times New Roman"/>
        </w:rPr>
        <w:t xml:space="preserve">hỉ số về mức độ lây nhiễm và </w:t>
      </w:r>
      <w:r w:rsidR="003230A7" w:rsidRPr="008F5EA7">
        <w:rPr>
          <w:rFonts w:ascii="Times New Roman" w:hAnsi="Times New Roman"/>
        </w:rPr>
        <w:t>Nhóm c</w:t>
      </w:r>
      <w:r w:rsidRPr="008F5EA7">
        <w:rPr>
          <w:rFonts w:ascii="Times New Roman" w:hAnsi="Times New Roman"/>
        </w:rPr>
        <w:t>hỉ số về khả năng đáp ứng.</w:t>
      </w:r>
    </w:p>
    <w:p w:rsidR="00D07EC5" w:rsidRPr="008F5EA7" w:rsidRDefault="00DD6DD0" w:rsidP="0005457F">
      <w:pPr>
        <w:spacing w:line="288" w:lineRule="auto"/>
        <w:ind w:firstLine="709"/>
        <w:rPr>
          <w:rFonts w:ascii="Times New Roman" w:hAnsi="Times New Roman"/>
          <w:b/>
        </w:rPr>
      </w:pPr>
      <w:r w:rsidRPr="008F5EA7">
        <w:rPr>
          <w:rFonts w:ascii="Times New Roman" w:hAnsi="Times New Roman"/>
          <w:b/>
        </w:rPr>
        <w:t>1.1.</w:t>
      </w:r>
      <w:r w:rsidR="00D07EC5" w:rsidRPr="008F5EA7">
        <w:rPr>
          <w:rFonts w:ascii="Times New Roman" w:hAnsi="Times New Roman"/>
          <w:b/>
        </w:rPr>
        <w:t xml:space="preserve"> Nhóm chỉ số về mức độ lây nhiễm</w:t>
      </w:r>
    </w:p>
    <w:p w:rsidR="00D07EC5" w:rsidRPr="008F5EA7" w:rsidRDefault="009E0AD4" w:rsidP="0005457F">
      <w:pPr>
        <w:pStyle w:val="ListParagraph"/>
        <w:spacing w:line="288" w:lineRule="auto"/>
        <w:ind w:left="0" w:firstLine="709"/>
        <w:rPr>
          <w:rStyle w:val="Bodytext20"/>
          <w:b/>
          <w:i/>
          <w:sz w:val="28"/>
          <w:szCs w:val="28"/>
        </w:rPr>
      </w:pPr>
      <w:r w:rsidRPr="008F5EA7">
        <w:rPr>
          <w:b/>
          <w:i/>
        </w:rPr>
        <w:t xml:space="preserve">* </w:t>
      </w:r>
      <w:r w:rsidR="00D07EC5" w:rsidRPr="008F5EA7">
        <w:rPr>
          <w:b/>
          <w:i/>
        </w:rPr>
        <w:t xml:space="preserve">Tiêu chí 1: </w:t>
      </w:r>
      <w:r w:rsidR="00D07EC5" w:rsidRPr="008F5EA7">
        <w:rPr>
          <w:rStyle w:val="Bodytext20"/>
          <w:b/>
          <w:i/>
          <w:sz w:val="28"/>
          <w:szCs w:val="28"/>
        </w:rPr>
        <w:t>Tỷ lệ ca mắc mới tại đị</w:t>
      </w:r>
      <w:r w:rsidRPr="008F5EA7">
        <w:rPr>
          <w:rStyle w:val="Bodytext20"/>
          <w:b/>
          <w:i/>
          <w:sz w:val="28"/>
          <w:szCs w:val="28"/>
        </w:rPr>
        <w:t>a phương/</w:t>
      </w:r>
      <w:r w:rsidR="00D07EC5" w:rsidRPr="008F5EA7">
        <w:rPr>
          <w:rStyle w:val="Bodytext20"/>
          <w:b/>
          <w:i/>
          <w:sz w:val="28"/>
          <w:szCs w:val="28"/>
        </w:rPr>
        <w:t>số</w:t>
      </w:r>
      <w:r w:rsidRPr="008F5EA7">
        <w:rPr>
          <w:rStyle w:val="Bodytext20"/>
          <w:b/>
          <w:i/>
          <w:sz w:val="28"/>
          <w:szCs w:val="28"/>
        </w:rPr>
        <w:t xml:space="preserve"> dân/</w:t>
      </w:r>
      <w:r w:rsidR="00D07EC5" w:rsidRPr="008F5EA7">
        <w:rPr>
          <w:rStyle w:val="Bodytext20"/>
          <w:b/>
          <w:i/>
          <w:sz w:val="28"/>
          <w:szCs w:val="28"/>
        </w:rPr>
        <w:t>thời gian</w:t>
      </w:r>
    </w:p>
    <w:p w:rsidR="00D07EC5"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 </w:t>
      </w:r>
      <w:r w:rsidRPr="008F5EA7">
        <w:rPr>
          <w:rStyle w:val="Bodytext20"/>
          <w:rFonts w:ascii="Times New Roman" w:hAnsi="Times New Roman"/>
          <w:sz w:val="28"/>
          <w:szCs w:val="28"/>
          <w:u w:val="single"/>
        </w:rPr>
        <w:t>Chỉ số 1a:</w:t>
      </w:r>
      <w:r w:rsidRPr="008F5EA7">
        <w:rPr>
          <w:rStyle w:val="Bodytext20"/>
          <w:rFonts w:ascii="Times New Roman" w:hAnsi="Times New Roman"/>
          <w:sz w:val="28"/>
          <w:szCs w:val="28"/>
        </w:rPr>
        <w:t xml:space="preserve"> Tỷ lệ ca mắc mới tại địa phương trong tuần</w:t>
      </w:r>
      <w:r w:rsidR="002B0821" w:rsidRPr="008F5EA7">
        <w:rPr>
          <w:rStyle w:val="Bodytext20"/>
          <w:rFonts w:ascii="Times New Roman" w:hAnsi="Times New Roman"/>
          <w:sz w:val="28"/>
          <w:szCs w:val="28"/>
        </w:rPr>
        <w:t xml:space="preserve"> đánh giá/</w:t>
      </w:r>
      <w:r w:rsidRPr="008F5EA7">
        <w:rPr>
          <w:rStyle w:val="Bodytext20"/>
          <w:rFonts w:ascii="Times New Roman" w:hAnsi="Times New Roman"/>
          <w:sz w:val="28"/>
          <w:szCs w:val="28"/>
        </w:rPr>
        <w:t>100.000 dân</w:t>
      </w:r>
      <w:r w:rsidR="007B6968">
        <w:rPr>
          <w:rStyle w:val="Bodytext20"/>
          <w:rFonts w:ascii="Times New Roman" w:hAnsi="Times New Roman"/>
          <w:sz w:val="28"/>
          <w:szCs w:val="28"/>
        </w:rPr>
        <w:t xml:space="preserve"> (t</w:t>
      </w:r>
      <w:r w:rsidR="00481F15" w:rsidRPr="008F5EA7">
        <w:rPr>
          <w:rStyle w:val="Bodytext20"/>
          <w:rFonts w:ascii="Times New Roman" w:hAnsi="Times New Roman"/>
          <w:sz w:val="28"/>
          <w:szCs w:val="28"/>
        </w:rPr>
        <w:t>ỷ lệ ca mắc mới)</w:t>
      </w:r>
      <w:r w:rsidRPr="008F5EA7">
        <w:rPr>
          <w:rStyle w:val="Bodytext20"/>
          <w:rFonts w:ascii="Times New Roman" w:hAnsi="Times New Roman"/>
          <w:sz w:val="28"/>
          <w:szCs w:val="28"/>
        </w:rPr>
        <w:t xml:space="preserve">. Ca mắc mới là số ca nhiễm </w:t>
      </w:r>
      <w:r w:rsidR="00481F15" w:rsidRPr="008F5EA7">
        <w:rPr>
          <w:rStyle w:val="Bodytext20"/>
          <w:rFonts w:ascii="Times New Roman" w:hAnsi="Times New Roman"/>
          <w:sz w:val="28"/>
          <w:szCs w:val="28"/>
        </w:rPr>
        <w:t xml:space="preserve">COVID-19 </w:t>
      </w:r>
      <w:r w:rsidRPr="008F5EA7">
        <w:rPr>
          <w:rStyle w:val="Bodytext20"/>
          <w:rFonts w:ascii="Times New Roman" w:hAnsi="Times New Roman"/>
          <w:sz w:val="28"/>
          <w:szCs w:val="28"/>
        </w:rPr>
        <w:t xml:space="preserve">mới được ghi nhận tại địa phương trong tuần đánh giá bao gồm cả </w:t>
      </w:r>
      <w:r w:rsidR="00481F15" w:rsidRPr="008F5EA7">
        <w:rPr>
          <w:rStyle w:val="Bodytext20"/>
          <w:rFonts w:ascii="Times New Roman" w:hAnsi="Times New Roman"/>
          <w:sz w:val="28"/>
          <w:szCs w:val="28"/>
        </w:rPr>
        <w:t>ca phát hiện qua</w:t>
      </w:r>
      <w:r w:rsidR="0035343B" w:rsidRPr="008F5EA7">
        <w:rPr>
          <w:rStyle w:val="Bodytext20"/>
          <w:rFonts w:ascii="Times New Roman" w:hAnsi="Times New Roman"/>
          <w:sz w:val="28"/>
          <w:szCs w:val="28"/>
        </w:rPr>
        <w:t xml:space="preserve"> xét nghiệm </w:t>
      </w:r>
      <w:r w:rsidR="00481F15" w:rsidRPr="008F5EA7">
        <w:rPr>
          <w:rStyle w:val="Bodytext20"/>
          <w:rFonts w:ascii="Times New Roman" w:hAnsi="Times New Roman"/>
          <w:sz w:val="28"/>
          <w:szCs w:val="28"/>
        </w:rPr>
        <w:t>Realtime RT-</w:t>
      </w:r>
      <w:r w:rsidRPr="008F5EA7">
        <w:rPr>
          <w:rStyle w:val="Bodytext20"/>
          <w:rFonts w:ascii="Times New Roman" w:hAnsi="Times New Roman"/>
          <w:sz w:val="28"/>
          <w:szCs w:val="28"/>
        </w:rPr>
        <w:t>PCR và test nhanh</w:t>
      </w:r>
      <w:r w:rsidR="00481F15" w:rsidRPr="008F5EA7">
        <w:rPr>
          <w:rStyle w:val="Bodytext20"/>
          <w:rFonts w:ascii="Times New Roman" w:hAnsi="Times New Roman"/>
          <w:sz w:val="28"/>
          <w:szCs w:val="28"/>
        </w:rPr>
        <w:t xml:space="preserve"> kháng nguyên</w:t>
      </w:r>
      <w:r w:rsidR="0035343B" w:rsidRPr="008F5EA7">
        <w:rPr>
          <w:rStyle w:val="Bodytext20"/>
          <w:rFonts w:ascii="Times New Roman" w:hAnsi="Times New Roman"/>
          <w:sz w:val="28"/>
          <w:szCs w:val="28"/>
        </w:rPr>
        <w:t xml:space="preserve"> SARS-CoV-2</w:t>
      </w:r>
      <w:r w:rsidRPr="008F5EA7">
        <w:rPr>
          <w:rStyle w:val="Bodytext20"/>
          <w:rFonts w:ascii="Times New Roman" w:hAnsi="Times New Roman"/>
          <w:sz w:val="28"/>
          <w:szCs w:val="28"/>
        </w:rPr>
        <w:t>.</w:t>
      </w:r>
    </w:p>
    <w:p w:rsidR="00D07EC5" w:rsidRPr="008F5EA7" w:rsidRDefault="00D07EC5" w:rsidP="0005457F">
      <w:pPr>
        <w:spacing w:line="288" w:lineRule="auto"/>
        <w:ind w:firstLine="709"/>
        <w:rPr>
          <w:rStyle w:val="Bodytext20"/>
          <w:rFonts w:ascii="Times New Roman" w:hAnsi="Times New Roman"/>
          <w:i/>
          <w:sz w:val="28"/>
          <w:szCs w:val="28"/>
        </w:rPr>
      </w:pPr>
      <w:r w:rsidRPr="008F5EA7">
        <w:rPr>
          <w:rStyle w:val="Bodytext20"/>
          <w:rFonts w:ascii="Times New Roman" w:hAnsi="Times New Roman"/>
          <w:sz w:val="28"/>
          <w:szCs w:val="28"/>
        </w:rPr>
        <w:t>Tỷ lệ ca mắc mới được phân theo 04 mức độ từ thấp đến cao</w:t>
      </w:r>
      <w:r w:rsidRPr="008F5EA7">
        <w:rPr>
          <w:rStyle w:val="Bodytext20"/>
          <w:rFonts w:ascii="Times New Roman" w:hAnsi="Times New Roman"/>
          <w:i/>
          <w:sz w:val="28"/>
          <w:szCs w:val="28"/>
        </w:rPr>
        <w:t xml:space="preserve"> (mức 1: &lt;</w:t>
      </w:r>
      <w:r w:rsidR="007B6968">
        <w:rPr>
          <w:rStyle w:val="Bodytext20"/>
          <w:rFonts w:ascii="Times New Roman" w:hAnsi="Times New Roman"/>
          <w:i/>
          <w:sz w:val="28"/>
          <w:szCs w:val="28"/>
        </w:rPr>
        <w:t xml:space="preserve"> </w:t>
      </w:r>
      <w:r w:rsidRPr="008F5EA7">
        <w:rPr>
          <w:rStyle w:val="Bodytext20"/>
          <w:rFonts w:ascii="Times New Roman" w:hAnsi="Times New Roman"/>
          <w:i/>
          <w:sz w:val="28"/>
          <w:szCs w:val="28"/>
        </w:rPr>
        <w:t>90; mức 2: 90 đến dưới 450; mức 3: 450 đến 600; mức 4: &gt;</w:t>
      </w:r>
      <w:r w:rsidR="007B6968">
        <w:rPr>
          <w:rStyle w:val="Bodytext20"/>
          <w:rFonts w:ascii="Times New Roman" w:hAnsi="Times New Roman"/>
          <w:i/>
          <w:sz w:val="28"/>
          <w:szCs w:val="28"/>
        </w:rPr>
        <w:t xml:space="preserve"> </w:t>
      </w:r>
      <w:r w:rsidRPr="008F5EA7">
        <w:rPr>
          <w:rStyle w:val="Bodytext20"/>
          <w:rFonts w:ascii="Times New Roman" w:hAnsi="Times New Roman"/>
          <w:i/>
          <w:sz w:val="28"/>
          <w:szCs w:val="28"/>
        </w:rPr>
        <w:t>600).</w:t>
      </w:r>
    </w:p>
    <w:p w:rsidR="009E03F4"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 </w:t>
      </w:r>
      <w:r w:rsidRPr="008F5EA7">
        <w:rPr>
          <w:rStyle w:val="Bodytext20"/>
          <w:rFonts w:ascii="Times New Roman" w:hAnsi="Times New Roman"/>
          <w:sz w:val="28"/>
          <w:szCs w:val="28"/>
          <w:u w:val="single"/>
        </w:rPr>
        <w:t>Chỉ số 1b:</w:t>
      </w:r>
      <w:r w:rsidRPr="008F5EA7">
        <w:rPr>
          <w:rStyle w:val="Bodytext20"/>
          <w:rFonts w:ascii="Times New Roman" w:hAnsi="Times New Roman"/>
          <w:sz w:val="28"/>
          <w:szCs w:val="28"/>
        </w:rPr>
        <w:t xml:space="preserve"> Tỷ lệ ca bệnh phải thở ôxy trung bình trong 07 ngày qua ghi nhận tại địa phương/100.000 người</w:t>
      </w:r>
      <w:r w:rsidR="007B6968">
        <w:rPr>
          <w:rStyle w:val="Bodytext20"/>
          <w:rFonts w:ascii="Times New Roman" w:hAnsi="Times New Roman"/>
          <w:sz w:val="28"/>
          <w:szCs w:val="28"/>
        </w:rPr>
        <w:t xml:space="preserve"> (t</w:t>
      </w:r>
      <w:r w:rsidR="009E03F4" w:rsidRPr="008F5EA7">
        <w:rPr>
          <w:rStyle w:val="Bodytext20"/>
          <w:rFonts w:ascii="Times New Roman" w:hAnsi="Times New Roman"/>
          <w:sz w:val="28"/>
          <w:szCs w:val="28"/>
        </w:rPr>
        <w:t>ỷ lệ ca bệnh phải thở ôxy)</w:t>
      </w:r>
      <w:r w:rsidRPr="008F5EA7">
        <w:rPr>
          <w:rStyle w:val="Bodytext20"/>
          <w:rFonts w:ascii="Times New Roman" w:hAnsi="Times New Roman"/>
          <w:sz w:val="28"/>
          <w:szCs w:val="28"/>
        </w:rPr>
        <w:t xml:space="preserve">. Số ca </w:t>
      </w:r>
      <w:r w:rsidR="009E03F4" w:rsidRPr="008F5EA7">
        <w:rPr>
          <w:rStyle w:val="Bodytext20"/>
          <w:rFonts w:ascii="Times New Roman" w:hAnsi="Times New Roman"/>
          <w:sz w:val="28"/>
          <w:szCs w:val="28"/>
        </w:rPr>
        <w:t xml:space="preserve">phải </w:t>
      </w:r>
      <w:r w:rsidRPr="008F5EA7">
        <w:rPr>
          <w:rStyle w:val="Bodytext20"/>
          <w:rFonts w:ascii="Times New Roman" w:hAnsi="Times New Roman"/>
          <w:sz w:val="28"/>
          <w:szCs w:val="28"/>
        </w:rPr>
        <w:t>thở ôxy được tính là các trường hợp phải thở ôxy từ ôxy mask, gọng kính trở lên, được thống kê từ các cơ sở chăm sóc, thu dung, điều trị.</w:t>
      </w:r>
      <w:r w:rsidR="009E03F4" w:rsidRPr="008F5EA7">
        <w:rPr>
          <w:rStyle w:val="Bodytext20"/>
          <w:rFonts w:ascii="Times New Roman" w:hAnsi="Times New Roman"/>
          <w:sz w:val="28"/>
          <w:szCs w:val="28"/>
        </w:rPr>
        <w:t xml:space="preserve"> </w:t>
      </w:r>
    </w:p>
    <w:p w:rsidR="00021C40" w:rsidRPr="008F5EA7" w:rsidRDefault="009E03F4" w:rsidP="0005457F">
      <w:pPr>
        <w:spacing w:line="288" w:lineRule="auto"/>
        <w:ind w:firstLine="709"/>
        <w:rPr>
          <w:rStyle w:val="Bodytext20"/>
          <w:rFonts w:ascii="Times New Roman" w:hAnsi="Times New Roman"/>
          <w:i/>
          <w:sz w:val="28"/>
          <w:szCs w:val="28"/>
        </w:rPr>
      </w:pPr>
      <w:r w:rsidRPr="008F5EA7">
        <w:rPr>
          <w:rStyle w:val="Bodytext20"/>
          <w:rFonts w:ascii="Times New Roman" w:hAnsi="Times New Roman"/>
          <w:sz w:val="28"/>
          <w:szCs w:val="28"/>
        </w:rPr>
        <w:t>Tỷ lệ ca bệnh phải thở ôxy do Trung tâm Y tế cấp huyện tính toán và phân bố đến từng địa bàn cấp xã;</w:t>
      </w:r>
      <w:r w:rsidR="00021C40" w:rsidRPr="008F5EA7">
        <w:rPr>
          <w:rStyle w:val="Bodytext20"/>
          <w:rFonts w:ascii="Times New Roman" w:hAnsi="Times New Roman"/>
          <w:sz w:val="28"/>
          <w:szCs w:val="28"/>
        </w:rPr>
        <w:t xml:space="preserve"> được phân theo 04 mức độ</w:t>
      </w:r>
      <w:r w:rsidR="00021C40" w:rsidRPr="008F5EA7">
        <w:rPr>
          <w:rStyle w:val="Bodytext20"/>
          <w:rFonts w:ascii="Times New Roman" w:hAnsi="Times New Roman"/>
          <w:i/>
          <w:sz w:val="28"/>
          <w:szCs w:val="28"/>
        </w:rPr>
        <w:t xml:space="preserve"> (mức 1: &lt;</w:t>
      </w:r>
      <w:r w:rsidR="007B6968">
        <w:rPr>
          <w:rStyle w:val="Bodytext20"/>
          <w:rFonts w:ascii="Times New Roman" w:hAnsi="Times New Roman"/>
          <w:i/>
          <w:sz w:val="28"/>
          <w:szCs w:val="28"/>
        </w:rPr>
        <w:t xml:space="preserve"> </w:t>
      </w:r>
      <w:r w:rsidR="00021C40" w:rsidRPr="008F5EA7">
        <w:rPr>
          <w:rStyle w:val="Bodytext20"/>
          <w:rFonts w:ascii="Times New Roman" w:hAnsi="Times New Roman"/>
          <w:i/>
          <w:sz w:val="28"/>
          <w:szCs w:val="28"/>
        </w:rPr>
        <w:t>1; mức 2: 1 đến dưới 32; mức 3: 32 đến 40; mức 4: &gt;</w:t>
      </w:r>
      <w:r w:rsidR="007B6968">
        <w:rPr>
          <w:rStyle w:val="Bodytext20"/>
          <w:rFonts w:ascii="Times New Roman" w:hAnsi="Times New Roman"/>
          <w:i/>
          <w:sz w:val="28"/>
          <w:szCs w:val="28"/>
        </w:rPr>
        <w:t xml:space="preserve"> </w:t>
      </w:r>
      <w:r w:rsidR="00021C40" w:rsidRPr="008F5EA7">
        <w:rPr>
          <w:rStyle w:val="Bodytext20"/>
          <w:rFonts w:ascii="Times New Roman" w:hAnsi="Times New Roman"/>
          <w:i/>
          <w:sz w:val="28"/>
          <w:szCs w:val="28"/>
        </w:rPr>
        <w:t>40)</w:t>
      </w:r>
      <w:r w:rsidR="002A5116" w:rsidRPr="008F5EA7">
        <w:rPr>
          <w:rStyle w:val="Bodytext20"/>
          <w:rFonts w:ascii="Times New Roman" w:hAnsi="Times New Roman"/>
          <w:i/>
          <w:sz w:val="28"/>
          <w:szCs w:val="28"/>
        </w:rPr>
        <w:t>.</w:t>
      </w:r>
    </w:p>
    <w:p w:rsidR="005B02AA"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 </w:t>
      </w:r>
      <w:r w:rsidRPr="008F5EA7">
        <w:rPr>
          <w:rStyle w:val="Bodytext20"/>
          <w:rFonts w:ascii="Times New Roman" w:hAnsi="Times New Roman"/>
          <w:sz w:val="28"/>
          <w:szCs w:val="28"/>
          <w:u w:val="single"/>
        </w:rPr>
        <w:t>Chỉ số 1c:</w:t>
      </w:r>
      <w:r w:rsidRPr="008F5EA7">
        <w:rPr>
          <w:rStyle w:val="Bodytext20"/>
          <w:rFonts w:ascii="Times New Roman" w:hAnsi="Times New Roman"/>
          <w:sz w:val="28"/>
          <w:szCs w:val="28"/>
        </w:rPr>
        <w:t xml:space="preserve"> Tỷ lệ ca tử vong trong tuần tại </w:t>
      </w:r>
      <w:r w:rsidR="005B02AA" w:rsidRPr="008F5EA7">
        <w:rPr>
          <w:rStyle w:val="Bodytext20"/>
          <w:rFonts w:ascii="Times New Roman" w:hAnsi="Times New Roman"/>
          <w:sz w:val="28"/>
          <w:szCs w:val="28"/>
        </w:rPr>
        <w:t>địa phương</w:t>
      </w:r>
      <w:r w:rsidRPr="008F5EA7">
        <w:rPr>
          <w:rStyle w:val="Bodytext20"/>
          <w:rFonts w:ascii="Times New Roman" w:hAnsi="Times New Roman"/>
          <w:sz w:val="28"/>
          <w:szCs w:val="28"/>
        </w:rPr>
        <w:t xml:space="preserve"> đánh giá/100.000 dân</w:t>
      </w:r>
      <w:r w:rsidR="007B6968">
        <w:rPr>
          <w:rStyle w:val="Bodytext20"/>
          <w:rFonts w:ascii="Times New Roman" w:hAnsi="Times New Roman"/>
          <w:sz w:val="28"/>
          <w:szCs w:val="28"/>
        </w:rPr>
        <w:t xml:space="preserve"> (t</w:t>
      </w:r>
      <w:r w:rsidR="005B02AA" w:rsidRPr="008F5EA7">
        <w:rPr>
          <w:rStyle w:val="Bodytext20"/>
          <w:rFonts w:ascii="Times New Roman" w:hAnsi="Times New Roman"/>
          <w:sz w:val="28"/>
          <w:szCs w:val="28"/>
        </w:rPr>
        <w:t>ỷ lệ ca tử vong)</w:t>
      </w:r>
      <w:r w:rsidRPr="008F5EA7">
        <w:rPr>
          <w:rStyle w:val="Bodytext20"/>
          <w:rFonts w:ascii="Times New Roman" w:hAnsi="Times New Roman"/>
          <w:sz w:val="28"/>
          <w:szCs w:val="28"/>
        </w:rPr>
        <w:t xml:space="preserve">. </w:t>
      </w:r>
    </w:p>
    <w:p w:rsidR="00D07EC5" w:rsidRPr="008F5EA7" w:rsidRDefault="005B02AA"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Tỷ lệ ca tử vong</w:t>
      </w:r>
      <w:r w:rsidR="00D07EC5" w:rsidRPr="008F5EA7">
        <w:rPr>
          <w:rStyle w:val="Bodytext20"/>
          <w:rFonts w:ascii="Times New Roman" w:hAnsi="Times New Roman"/>
          <w:sz w:val="28"/>
          <w:szCs w:val="28"/>
        </w:rPr>
        <w:t xml:space="preserve"> được sử dụng để đánh giá điều chỉnh cấp độ dịch tại đị</w:t>
      </w:r>
      <w:r w:rsidRPr="008F5EA7">
        <w:rPr>
          <w:rStyle w:val="Bodytext20"/>
          <w:rFonts w:ascii="Times New Roman" w:hAnsi="Times New Roman"/>
          <w:sz w:val="28"/>
          <w:szCs w:val="28"/>
        </w:rPr>
        <w:t>a phương. Chỉ số này là hệ quả của tổng hợp mức độ lây nhiễm và khả năng đáp ứng, đây là mục tiêu cần phải khống chế bằng được</w:t>
      </w:r>
      <w:r w:rsidRPr="008F5EA7">
        <w:rPr>
          <w:rStyle w:val="Bodytext20"/>
          <w:rFonts w:ascii="Times New Roman" w:hAnsi="Times New Roman"/>
          <w:i/>
          <w:sz w:val="28"/>
          <w:szCs w:val="28"/>
        </w:rPr>
        <w:t xml:space="preserve"> </w:t>
      </w:r>
      <w:r w:rsidRPr="008F5EA7">
        <w:rPr>
          <w:rStyle w:val="Bodytext20"/>
          <w:rFonts w:ascii="Times New Roman" w:hAnsi="Times New Roman"/>
          <w:sz w:val="28"/>
          <w:szCs w:val="28"/>
        </w:rPr>
        <w:t>nên chỉ số này</w:t>
      </w:r>
      <w:r w:rsidRPr="008F5EA7">
        <w:rPr>
          <w:rStyle w:val="Bodytext20"/>
          <w:rFonts w:ascii="Times New Roman" w:hAnsi="Times New Roman"/>
          <w:i/>
          <w:sz w:val="28"/>
          <w:szCs w:val="28"/>
        </w:rPr>
        <w:t xml:space="preserve"> </w:t>
      </w:r>
      <w:r w:rsidR="00D07EC5" w:rsidRPr="008F5EA7">
        <w:rPr>
          <w:rStyle w:val="Bodytext20"/>
          <w:rFonts w:ascii="Times New Roman" w:hAnsi="Times New Roman"/>
          <w:i/>
          <w:sz w:val="28"/>
          <w:szCs w:val="28"/>
        </w:rPr>
        <w:t>không vượt quá 6/100.000 dân trên địa bàn cấp xã</w:t>
      </w:r>
      <w:r w:rsidR="00D07EC5" w:rsidRPr="008F5EA7">
        <w:rPr>
          <w:rStyle w:val="Bodytext20"/>
          <w:rFonts w:ascii="Times New Roman" w:hAnsi="Times New Roman"/>
          <w:sz w:val="28"/>
          <w:szCs w:val="28"/>
        </w:rPr>
        <w:t>.</w:t>
      </w:r>
    </w:p>
    <w:p w:rsidR="00D07EC5" w:rsidRPr="008F5EA7" w:rsidRDefault="009E0AD4" w:rsidP="0005457F">
      <w:pPr>
        <w:spacing w:line="288" w:lineRule="auto"/>
        <w:ind w:firstLine="709"/>
        <w:rPr>
          <w:rStyle w:val="Bodytext20"/>
          <w:rFonts w:ascii="Times New Roman" w:hAnsi="Times New Roman"/>
          <w:b/>
          <w:i/>
          <w:sz w:val="28"/>
          <w:szCs w:val="28"/>
        </w:rPr>
      </w:pPr>
      <w:r w:rsidRPr="008F5EA7">
        <w:rPr>
          <w:rFonts w:ascii="Times New Roman" w:hAnsi="Times New Roman"/>
          <w:b/>
          <w:i/>
        </w:rPr>
        <w:t xml:space="preserve">* </w:t>
      </w:r>
      <w:r w:rsidR="00D07EC5" w:rsidRPr="008F5EA7">
        <w:rPr>
          <w:rFonts w:ascii="Times New Roman" w:hAnsi="Times New Roman"/>
          <w:b/>
          <w:i/>
        </w:rPr>
        <w:t>Tiêu chí 2:</w:t>
      </w:r>
      <w:r w:rsidR="00D07EC5" w:rsidRPr="008F5EA7">
        <w:rPr>
          <w:rFonts w:ascii="Times New Roman" w:hAnsi="Times New Roman"/>
          <w:i/>
        </w:rPr>
        <w:t xml:space="preserve"> </w:t>
      </w:r>
      <w:r w:rsidR="00D07EC5" w:rsidRPr="008F5EA7">
        <w:rPr>
          <w:rStyle w:val="Bodytext20"/>
          <w:rFonts w:ascii="Times New Roman" w:hAnsi="Times New Roman"/>
          <w:b/>
          <w:i/>
          <w:sz w:val="28"/>
          <w:szCs w:val="28"/>
        </w:rPr>
        <w:t>Độ bao phủ vắc xin</w:t>
      </w:r>
    </w:p>
    <w:p w:rsidR="00DD01F3"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 </w:t>
      </w:r>
      <w:r w:rsidRPr="008F5EA7">
        <w:rPr>
          <w:rStyle w:val="Bodytext20"/>
          <w:rFonts w:ascii="Times New Roman" w:hAnsi="Times New Roman"/>
          <w:sz w:val="28"/>
          <w:szCs w:val="28"/>
          <w:u w:val="single"/>
        </w:rPr>
        <w:t>Chỉ số 2a:</w:t>
      </w:r>
      <w:r w:rsidRPr="008F5EA7">
        <w:rPr>
          <w:rStyle w:val="Bodytext20"/>
          <w:rFonts w:ascii="Times New Roman" w:hAnsi="Times New Roman"/>
          <w:sz w:val="28"/>
          <w:szCs w:val="28"/>
        </w:rPr>
        <w:t xml:space="preserve"> </w:t>
      </w:r>
      <w:r w:rsidR="00DD01F3" w:rsidRPr="008F5EA7">
        <w:rPr>
          <w:rStyle w:val="Bodytext20"/>
          <w:rFonts w:ascii="Times New Roman" w:hAnsi="Times New Roman"/>
          <w:sz w:val="28"/>
          <w:szCs w:val="28"/>
        </w:rPr>
        <w:t>Tỷ lệ tiêm chủng đầy đủ các mũi tiêm theo khuyến cáo tại thời điểm đánh giá của Bộ Y tế tính trên toàn bộ dân số của đị</w:t>
      </w:r>
      <w:r w:rsidR="0038225D">
        <w:rPr>
          <w:rStyle w:val="Bodytext20"/>
          <w:rFonts w:ascii="Times New Roman" w:hAnsi="Times New Roman"/>
          <w:sz w:val="28"/>
          <w:szCs w:val="28"/>
        </w:rPr>
        <w:t>a phương (t</w:t>
      </w:r>
      <w:r w:rsidR="00DD01F3" w:rsidRPr="008F5EA7">
        <w:rPr>
          <w:rStyle w:val="Bodytext20"/>
          <w:rFonts w:ascii="Times New Roman" w:hAnsi="Times New Roman"/>
          <w:sz w:val="28"/>
          <w:szCs w:val="28"/>
        </w:rPr>
        <w:t>ỷ lệ tiêm đủ mũi vắc xin)</w:t>
      </w:r>
      <w:r w:rsidRPr="008F5EA7">
        <w:rPr>
          <w:rStyle w:val="Bodytext20"/>
          <w:rFonts w:ascii="Times New Roman" w:hAnsi="Times New Roman"/>
          <w:sz w:val="28"/>
          <w:szCs w:val="28"/>
        </w:rPr>
        <w:t xml:space="preserve">. </w:t>
      </w:r>
    </w:p>
    <w:p w:rsidR="00DD01F3" w:rsidRPr="008F5EA7" w:rsidRDefault="00DD01F3"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Tỷ lệ tiêm đủ mũi vắc xin được sử dụng để điều chỉnh mức độ lây nhiễm tại địa phương; y</w:t>
      </w:r>
      <w:r w:rsidR="00D07EC5" w:rsidRPr="008F5EA7">
        <w:rPr>
          <w:rStyle w:val="Bodytext20"/>
          <w:rFonts w:ascii="Times New Roman" w:hAnsi="Times New Roman"/>
          <w:sz w:val="28"/>
          <w:szCs w:val="28"/>
        </w:rPr>
        <w:t>êu cầu đạt t</w:t>
      </w:r>
      <w:r w:rsidRPr="008F5EA7">
        <w:rPr>
          <w:rStyle w:val="Bodytext20"/>
          <w:rFonts w:ascii="Times New Roman" w:hAnsi="Times New Roman"/>
          <w:sz w:val="28"/>
          <w:szCs w:val="28"/>
        </w:rPr>
        <w:t>ối thiểu</w:t>
      </w:r>
      <w:r w:rsidR="00D07EC5" w:rsidRPr="008F5EA7">
        <w:rPr>
          <w:rStyle w:val="Bodytext20"/>
          <w:rFonts w:ascii="Times New Roman" w:hAnsi="Times New Roman"/>
          <w:sz w:val="28"/>
          <w:szCs w:val="28"/>
        </w:rPr>
        <w:t xml:space="preserve"> 75% </w:t>
      </w:r>
      <w:r w:rsidRPr="008F5EA7">
        <w:rPr>
          <w:rStyle w:val="Bodytext20"/>
          <w:rFonts w:ascii="Times New Roman" w:hAnsi="Times New Roman"/>
          <w:sz w:val="28"/>
          <w:szCs w:val="28"/>
        </w:rPr>
        <w:t>trên tổng dân số tại thời điểm đánh giá.</w:t>
      </w:r>
    </w:p>
    <w:p w:rsidR="00D07EC5" w:rsidRPr="008F5EA7" w:rsidRDefault="00D07EC5" w:rsidP="0005457F">
      <w:pPr>
        <w:spacing w:line="288" w:lineRule="auto"/>
        <w:ind w:firstLine="709"/>
        <w:rPr>
          <w:rStyle w:val="Bodytext20"/>
          <w:rFonts w:ascii="Times New Roman" w:hAnsi="Times New Roman"/>
          <w:b/>
          <w:sz w:val="28"/>
          <w:szCs w:val="28"/>
        </w:rPr>
      </w:pPr>
      <w:r w:rsidRPr="008F5EA7">
        <w:rPr>
          <w:rStyle w:val="Bodytext20"/>
          <w:rFonts w:ascii="Times New Roman" w:hAnsi="Times New Roman"/>
          <w:sz w:val="28"/>
          <w:szCs w:val="28"/>
        </w:rPr>
        <w:t xml:space="preserve">Lưu ý: </w:t>
      </w:r>
      <w:r w:rsidR="00A00951" w:rsidRPr="008F5EA7">
        <w:rPr>
          <w:rStyle w:val="Bodytext20"/>
          <w:rFonts w:ascii="Times New Roman" w:hAnsi="Times New Roman"/>
          <w:sz w:val="28"/>
          <w:szCs w:val="28"/>
        </w:rPr>
        <w:t>Đối với c</w:t>
      </w:r>
      <w:r w:rsidRPr="008F5EA7">
        <w:rPr>
          <w:rStyle w:val="Bodytext20"/>
          <w:rFonts w:ascii="Times New Roman" w:hAnsi="Times New Roman"/>
          <w:sz w:val="28"/>
          <w:szCs w:val="28"/>
        </w:rPr>
        <w:t>ác đối tượng từ 12 tuổi trở lên (12</w:t>
      </w:r>
      <w:r w:rsidR="00105526">
        <w:rPr>
          <w:rStyle w:val="Bodytext20"/>
          <w:rFonts w:ascii="Times New Roman" w:hAnsi="Times New Roman"/>
          <w:sz w:val="28"/>
          <w:szCs w:val="28"/>
        </w:rPr>
        <w:t xml:space="preserve"> </w:t>
      </w:r>
      <w:r w:rsidRPr="008F5EA7">
        <w:rPr>
          <w:rStyle w:val="Bodytext20"/>
          <w:rFonts w:ascii="Times New Roman" w:hAnsi="Times New Roman"/>
          <w:sz w:val="28"/>
          <w:szCs w:val="28"/>
        </w:rPr>
        <w:t>-</w:t>
      </w:r>
      <w:r w:rsidR="00105526">
        <w:rPr>
          <w:rStyle w:val="Bodytext20"/>
          <w:rFonts w:ascii="Times New Roman" w:hAnsi="Times New Roman"/>
          <w:sz w:val="28"/>
          <w:szCs w:val="28"/>
        </w:rPr>
        <w:t xml:space="preserve"> </w:t>
      </w:r>
      <w:r w:rsidRPr="008F5EA7">
        <w:rPr>
          <w:rStyle w:val="Bodytext20"/>
          <w:rFonts w:ascii="Times New Roman" w:hAnsi="Times New Roman"/>
          <w:sz w:val="28"/>
          <w:szCs w:val="28"/>
        </w:rPr>
        <w:t>18 tuổi và từ 18 tuổi trở</w:t>
      </w:r>
      <w:r w:rsidR="00DD01F3" w:rsidRPr="008F5EA7">
        <w:rPr>
          <w:rStyle w:val="Bodytext20"/>
          <w:rFonts w:ascii="Times New Roman" w:hAnsi="Times New Roman"/>
          <w:sz w:val="28"/>
          <w:szCs w:val="28"/>
        </w:rPr>
        <w:t xml:space="preserve"> lên):</w:t>
      </w:r>
    </w:p>
    <w:p w:rsidR="00D07EC5"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 Đến hết tháng 1/2022, đảm bảo tiêm đủ liều cơ bản cho </w:t>
      </w:r>
      <w:r w:rsidR="00DD01F3" w:rsidRPr="008F5EA7">
        <w:rPr>
          <w:rStyle w:val="Bodytext20"/>
          <w:rFonts w:ascii="Times New Roman" w:hAnsi="Times New Roman"/>
          <w:sz w:val="28"/>
          <w:szCs w:val="28"/>
        </w:rPr>
        <w:t>tất cả người</w:t>
      </w:r>
      <w:r w:rsidRPr="008F5EA7">
        <w:rPr>
          <w:rStyle w:val="Bodytext20"/>
          <w:rFonts w:ascii="Times New Roman" w:hAnsi="Times New Roman"/>
          <w:sz w:val="28"/>
          <w:szCs w:val="28"/>
        </w:rPr>
        <w:t xml:space="preserve"> từ 12 tuổi trở lên (12</w:t>
      </w:r>
      <w:r w:rsidR="00105526">
        <w:rPr>
          <w:rStyle w:val="Bodytext20"/>
          <w:rFonts w:ascii="Times New Roman" w:hAnsi="Times New Roman"/>
          <w:sz w:val="28"/>
          <w:szCs w:val="28"/>
        </w:rPr>
        <w:t xml:space="preserve"> </w:t>
      </w:r>
      <w:r w:rsidRPr="008F5EA7">
        <w:rPr>
          <w:rStyle w:val="Bodytext20"/>
          <w:rFonts w:ascii="Times New Roman" w:hAnsi="Times New Roman"/>
          <w:sz w:val="28"/>
          <w:szCs w:val="28"/>
        </w:rPr>
        <w:t>-</w:t>
      </w:r>
      <w:r w:rsidR="00105526">
        <w:rPr>
          <w:rStyle w:val="Bodytext20"/>
          <w:rFonts w:ascii="Times New Roman" w:hAnsi="Times New Roman"/>
          <w:sz w:val="28"/>
          <w:szCs w:val="28"/>
        </w:rPr>
        <w:t xml:space="preserve"> </w:t>
      </w:r>
      <w:r w:rsidRPr="008F5EA7">
        <w:rPr>
          <w:rStyle w:val="Bodytext20"/>
          <w:rFonts w:ascii="Times New Roman" w:hAnsi="Times New Roman"/>
          <w:sz w:val="28"/>
          <w:szCs w:val="28"/>
        </w:rPr>
        <w:t>18 tuổi tiêm đủ 02 mũi vắc xin).</w:t>
      </w:r>
    </w:p>
    <w:p w:rsidR="00D07EC5" w:rsidRPr="008F5EA7" w:rsidRDefault="00D07EC5" w:rsidP="0005457F">
      <w:pPr>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Đến hết tháng 3/2022, đảm bảo người từ 18 tuổi trở lên phải tiêm đủ 3 mũi vắc xin.</w:t>
      </w:r>
    </w:p>
    <w:p w:rsidR="00D07EC5" w:rsidRPr="008F5EA7" w:rsidRDefault="00D07EC5" w:rsidP="0005457F">
      <w:pPr>
        <w:tabs>
          <w:tab w:val="left" w:pos="2617"/>
        </w:tabs>
        <w:spacing w:line="288" w:lineRule="auto"/>
        <w:ind w:firstLine="709"/>
        <w:rPr>
          <w:rFonts w:ascii="Times New Roman" w:hAnsi="Times New Roman"/>
        </w:rPr>
      </w:pPr>
      <w:r w:rsidRPr="008F5EA7">
        <w:rPr>
          <w:rFonts w:ascii="Times New Roman" w:hAnsi="Times New Roman"/>
        </w:rPr>
        <w:lastRenderedPageBreak/>
        <w:t xml:space="preserve">- </w:t>
      </w:r>
      <w:r w:rsidRPr="008F5EA7">
        <w:rPr>
          <w:rFonts w:ascii="Times New Roman" w:hAnsi="Times New Roman"/>
          <w:u w:val="single"/>
        </w:rPr>
        <w:t>Chỉ số 2b:</w:t>
      </w:r>
      <w:r w:rsidRPr="008F5EA7">
        <w:rPr>
          <w:rFonts w:ascii="Times New Roman" w:hAnsi="Times New Roman"/>
        </w:rPr>
        <w:t xml:space="preserve"> </w:t>
      </w:r>
      <w:r w:rsidR="0020097F" w:rsidRPr="008F5EA7">
        <w:rPr>
          <w:rFonts w:ascii="Times New Roman" w:hAnsi="Times New Roman"/>
        </w:rPr>
        <w:t>Tỷ lệ tiêm chủng đủ mũi trở lên ở người thuộc nhóm nguy cơ cao (không chống chỉ định tiêm chủng) trong tổng số đối tượng ở nhóm nguy cơ cao của đị</w:t>
      </w:r>
      <w:r w:rsidR="0038225D">
        <w:rPr>
          <w:rFonts w:ascii="Times New Roman" w:hAnsi="Times New Roman"/>
        </w:rPr>
        <w:t>a phương (t</w:t>
      </w:r>
      <w:r w:rsidR="0020097F" w:rsidRPr="008F5EA7">
        <w:rPr>
          <w:rFonts w:ascii="Times New Roman" w:hAnsi="Times New Roman"/>
        </w:rPr>
        <w:t>ỷ lệ tiêm chủng đủ mũi ở nhóm nguy cơ cao).</w:t>
      </w:r>
    </w:p>
    <w:p w:rsidR="00B02413" w:rsidRPr="008F5EA7" w:rsidRDefault="00B02413" w:rsidP="0005457F">
      <w:pPr>
        <w:tabs>
          <w:tab w:val="left" w:pos="2617"/>
        </w:tabs>
        <w:spacing w:line="288" w:lineRule="auto"/>
        <w:ind w:firstLine="709"/>
        <w:rPr>
          <w:rFonts w:ascii="Times New Roman" w:hAnsi="Times New Roman"/>
        </w:rPr>
      </w:pPr>
      <w:r w:rsidRPr="008F5EA7">
        <w:rPr>
          <w:rFonts w:ascii="Times New Roman" w:hAnsi="Times New Roman"/>
        </w:rPr>
        <w:t>Các đối tượng thuộc nhóm nguy cơ cao quy định tại Công văn số 10815/BYT-DP ngày 21/12/2021 của Bộ Y tế về việc hướng dẫn quản lý, bảo vệ người thuộc nhóm nguy cơ mắc COVID-19.</w:t>
      </w:r>
    </w:p>
    <w:p w:rsidR="0020097F" w:rsidRPr="008F5EA7" w:rsidRDefault="0020097F" w:rsidP="0005457F">
      <w:pPr>
        <w:tabs>
          <w:tab w:val="left" w:pos="2617"/>
        </w:tabs>
        <w:spacing w:line="288" w:lineRule="auto"/>
        <w:ind w:firstLine="709"/>
        <w:rPr>
          <w:rFonts w:ascii="Times New Roman" w:hAnsi="Times New Roman"/>
        </w:rPr>
      </w:pPr>
      <w:r w:rsidRPr="008F5EA7">
        <w:rPr>
          <w:rFonts w:ascii="Times New Roman" w:hAnsi="Times New Roman"/>
        </w:rPr>
        <w:t>Tỷ lệ tiêm chủng đủ mũi ở nhóm nguy cơ cao</w:t>
      </w:r>
      <w:r w:rsidRPr="008F5EA7">
        <w:rPr>
          <w:rStyle w:val="Bodytext20"/>
          <w:rFonts w:ascii="Times New Roman" w:hAnsi="Times New Roman"/>
          <w:sz w:val="28"/>
          <w:szCs w:val="28"/>
        </w:rPr>
        <w:t xml:space="preserve"> được sử dụng để điều chỉnh mức độ lây nhiễm tại địa phương; yêu cầu </w:t>
      </w:r>
      <w:r w:rsidR="00483619" w:rsidRPr="008F5EA7">
        <w:rPr>
          <w:rStyle w:val="Bodytext20"/>
          <w:rFonts w:ascii="Times New Roman" w:hAnsi="Times New Roman"/>
          <w:sz w:val="28"/>
          <w:szCs w:val="28"/>
        </w:rPr>
        <w:t>đạt tối thiểu 90% số đối tượng phải tiêm chủng tại thời điểm đánh giá</w:t>
      </w:r>
      <w:r w:rsidRPr="008F5EA7">
        <w:rPr>
          <w:rStyle w:val="Bodytext20"/>
          <w:rFonts w:ascii="Times New Roman" w:hAnsi="Times New Roman"/>
          <w:sz w:val="28"/>
          <w:szCs w:val="28"/>
        </w:rPr>
        <w:t>.</w:t>
      </w:r>
    </w:p>
    <w:p w:rsidR="00D07EC5" w:rsidRPr="008F5EA7" w:rsidRDefault="00D07EC5" w:rsidP="0005457F">
      <w:pPr>
        <w:tabs>
          <w:tab w:val="left" w:pos="2617"/>
        </w:tabs>
        <w:spacing w:line="288" w:lineRule="auto"/>
        <w:ind w:firstLine="709"/>
        <w:rPr>
          <w:rStyle w:val="Bodytext20"/>
          <w:rFonts w:ascii="Times New Roman" w:hAnsi="Times New Roman"/>
          <w:sz w:val="28"/>
          <w:szCs w:val="28"/>
        </w:rPr>
      </w:pPr>
      <w:r w:rsidRPr="008F5EA7">
        <w:rPr>
          <w:rStyle w:val="Bodytext20"/>
          <w:rFonts w:ascii="Times New Roman" w:hAnsi="Times New Roman"/>
          <w:sz w:val="28"/>
          <w:szCs w:val="28"/>
        </w:rPr>
        <w:t xml:space="preserve">Lưu ý: Tiêm đủ mũi là </w:t>
      </w:r>
      <w:r w:rsidR="00C37E0E" w:rsidRPr="008F5EA7">
        <w:rPr>
          <w:rStyle w:val="Bodytext20"/>
          <w:rFonts w:ascii="Times New Roman" w:hAnsi="Times New Roman"/>
          <w:sz w:val="28"/>
          <w:szCs w:val="28"/>
        </w:rPr>
        <w:t xml:space="preserve">tiêm </w:t>
      </w:r>
      <w:r w:rsidRPr="008F5EA7">
        <w:rPr>
          <w:rStyle w:val="Bodytext20"/>
          <w:rFonts w:ascii="Times New Roman" w:hAnsi="Times New Roman"/>
          <w:sz w:val="28"/>
          <w:szCs w:val="28"/>
        </w:rPr>
        <w:t>đủ 2 mũi đến hết tháng 3/2022; từ tháng 3/2022 tiêm đủ mũi được tính là đủ 3 mũi vắc xin (theo yêu cầu của Bộ Y tế).</w:t>
      </w:r>
    </w:p>
    <w:p w:rsidR="00D07EC5" w:rsidRPr="008F5EA7" w:rsidRDefault="009E0AD4" w:rsidP="0005457F">
      <w:pPr>
        <w:tabs>
          <w:tab w:val="left" w:pos="2617"/>
        </w:tabs>
        <w:spacing w:line="288" w:lineRule="auto"/>
        <w:ind w:firstLine="709"/>
        <w:rPr>
          <w:rFonts w:ascii="Times New Roman" w:hAnsi="Times New Roman"/>
          <w:b/>
        </w:rPr>
      </w:pPr>
      <w:r w:rsidRPr="008F5EA7">
        <w:rPr>
          <w:rFonts w:ascii="Times New Roman" w:hAnsi="Times New Roman"/>
          <w:b/>
        </w:rPr>
        <w:t xml:space="preserve">1.2. </w:t>
      </w:r>
      <w:r w:rsidR="00D07EC5" w:rsidRPr="008F5EA7">
        <w:rPr>
          <w:rFonts w:ascii="Times New Roman" w:hAnsi="Times New Roman"/>
          <w:b/>
        </w:rPr>
        <w:t>Nhóm chỉ số về khả năng đáp ứng</w:t>
      </w:r>
    </w:p>
    <w:p w:rsidR="00D07EC5" w:rsidRPr="008F5EA7" w:rsidRDefault="009E0AD4" w:rsidP="0005457F">
      <w:pPr>
        <w:spacing w:line="288" w:lineRule="auto"/>
        <w:ind w:firstLine="709"/>
        <w:rPr>
          <w:rFonts w:ascii="Times New Roman" w:hAnsi="Times New Roman"/>
          <w:b/>
          <w:i/>
        </w:rPr>
      </w:pPr>
      <w:r w:rsidRPr="008F5EA7">
        <w:rPr>
          <w:rFonts w:ascii="Times New Roman" w:hAnsi="Times New Roman"/>
          <w:b/>
          <w:i/>
        </w:rPr>
        <w:t xml:space="preserve">* </w:t>
      </w:r>
      <w:r w:rsidR="00D07EC5" w:rsidRPr="008F5EA7">
        <w:rPr>
          <w:rFonts w:ascii="Times New Roman" w:hAnsi="Times New Roman"/>
          <w:b/>
          <w:i/>
        </w:rPr>
        <w:t xml:space="preserve">Tiêu chí 3: </w:t>
      </w:r>
      <w:r w:rsidR="00D07EC5" w:rsidRPr="008F5EA7">
        <w:rPr>
          <w:rStyle w:val="Bodytext20"/>
          <w:rFonts w:ascii="Times New Roman" w:hAnsi="Times New Roman"/>
          <w:b/>
          <w:i/>
          <w:sz w:val="28"/>
          <w:szCs w:val="28"/>
        </w:rPr>
        <w:t>Đảm bảo khả năng thu dung, điều trị của cơ sở khám bệnh, chữa bệnh các tuyến</w:t>
      </w:r>
    </w:p>
    <w:p w:rsidR="00D07EC5" w:rsidRPr="008F5EA7" w:rsidRDefault="00D07EC5" w:rsidP="0005457F">
      <w:pPr>
        <w:spacing w:line="288" w:lineRule="auto"/>
        <w:ind w:firstLine="709"/>
        <w:rPr>
          <w:rFonts w:ascii="Times New Roman" w:hAnsi="Times New Roman"/>
        </w:rPr>
      </w:pPr>
      <w:r w:rsidRPr="008F5EA7">
        <w:rPr>
          <w:rFonts w:ascii="Times New Roman" w:hAnsi="Times New Roman"/>
        </w:rPr>
        <w:t xml:space="preserve">- </w:t>
      </w:r>
      <w:r w:rsidRPr="008F5EA7">
        <w:rPr>
          <w:rFonts w:ascii="Times New Roman" w:hAnsi="Times New Roman"/>
          <w:u w:val="single"/>
        </w:rPr>
        <w:t>Chỉ số 3a:</w:t>
      </w:r>
      <w:r w:rsidRPr="008F5EA7">
        <w:rPr>
          <w:rFonts w:ascii="Times New Roman" w:hAnsi="Times New Roman"/>
        </w:rPr>
        <w:t xml:space="preserve"> Tỷ lệ sẵn sàng quản lý, chăm sóc/10.000 dân</w:t>
      </w:r>
    </w:p>
    <w:p w:rsidR="00742CD0" w:rsidRPr="008F5EA7" w:rsidRDefault="00D07EC5" w:rsidP="0005457F">
      <w:pPr>
        <w:spacing w:line="288" w:lineRule="auto"/>
        <w:ind w:firstLine="709"/>
        <w:rPr>
          <w:rFonts w:ascii="Times New Roman" w:hAnsi="Times New Roman"/>
        </w:rPr>
      </w:pPr>
      <w:r w:rsidRPr="008F5EA7">
        <w:rPr>
          <w:rFonts w:ascii="Times New Roman" w:hAnsi="Times New Roman"/>
        </w:rPr>
        <w:t>Là khả năng có thể quản lý, chăm sóc bệnh nhân C</w:t>
      </w:r>
      <w:r w:rsidR="005E7CDD" w:rsidRPr="008F5EA7">
        <w:rPr>
          <w:rFonts w:ascii="Times New Roman" w:hAnsi="Times New Roman"/>
        </w:rPr>
        <w:t xml:space="preserve">OVID-19 </w:t>
      </w:r>
      <w:r w:rsidRPr="008F5EA7">
        <w:rPr>
          <w:rFonts w:ascii="Times New Roman" w:hAnsi="Times New Roman"/>
        </w:rPr>
        <w:t xml:space="preserve">tại địa bàn </w:t>
      </w:r>
      <w:r w:rsidR="004F49C6">
        <w:rPr>
          <w:rFonts w:ascii="Times New Roman" w:hAnsi="Times New Roman"/>
        </w:rPr>
        <w:t>của</w:t>
      </w:r>
      <w:r w:rsidR="00EF4557">
        <w:rPr>
          <w:rFonts w:ascii="Times New Roman" w:hAnsi="Times New Roman"/>
        </w:rPr>
        <w:t xml:space="preserve"> </w:t>
      </w:r>
      <w:r w:rsidRPr="008F5EA7">
        <w:rPr>
          <w:rFonts w:ascii="Times New Roman" w:hAnsi="Times New Roman"/>
        </w:rPr>
        <w:t>cấp đánh giá (bao gồ</w:t>
      </w:r>
      <w:r w:rsidR="00105526">
        <w:rPr>
          <w:rFonts w:ascii="Times New Roman" w:hAnsi="Times New Roman"/>
        </w:rPr>
        <w:t>m</w:t>
      </w:r>
      <w:r w:rsidRPr="008F5EA7">
        <w:rPr>
          <w:rFonts w:ascii="Times New Roman" w:hAnsi="Times New Roman"/>
        </w:rPr>
        <w:t xml:space="preserve"> các hình thức tại nhà; trạm y tế lưu động; các điểm chăm sóc bệnh nhân C</w:t>
      </w:r>
      <w:r w:rsidR="00BB686A">
        <w:rPr>
          <w:rFonts w:ascii="Times New Roman" w:hAnsi="Times New Roman"/>
        </w:rPr>
        <w:t>OVID</w:t>
      </w:r>
      <w:r w:rsidRPr="008F5EA7">
        <w:rPr>
          <w:rFonts w:ascii="Times New Roman" w:hAnsi="Times New Roman"/>
        </w:rPr>
        <w:t>-19 tại cộng đồng do chính quyền các cấp quả</w:t>
      </w:r>
      <w:r w:rsidR="00742CD0" w:rsidRPr="008F5EA7">
        <w:rPr>
          <w:rFonts w:ascii="Times New Roman" w:hAnsi="Times New Roman"/>
        </w:rPr>
        <w:t>n lý).</w:t>
      </w:r>
    </w:p>
    <w:p w:rsidR="00D07EC5" w:rsidRPr="008F5EA7" w:rsidRDefault="00742CD0" w:rsidP="0005457F">
      <w:pPr>
        <w:spacing w:line="288" w:lineRule="auto"/>
        <w:ind w:firstLine="709"/>
        <w:rPr>
          <w:rFonts w:ascii="Times New Roman" w:hAnsi="Times New Roman"/>
        </w:rPr>
      </w:pPr>
      <w:r w:rsidRPr="008F5EA7">
        <w:rPr>
          <w:rFonts w:ascii="Times New Roman" w:hAnsi="Times New Roman"/>
        </w:rPr>
        <w:t>+ C</w:t>
      </w:r>
      <w:r w:rsidR="00D07EC5" w:rsidRPr="008F5EA7">
        <w:rPr>
          <w:rFonts w:ascii="Times New Roman" w:hAnsi="Times New Roman"/>
        </w:rPr>
        <w:t>ách tính:</w:t>
      </w:r>
      <w:r w:rsidRPr="008F5EA7">
        <w:rPr>
          <w:rFonts w:ascii="Times New Roman" w:hAnsi="Times New Roman"/>
        </w:rPr>
        <w:t xml:space="preserve"> Chính quyền địa phương các cấp</w:t>
      </w:r>
      <w:r w:rsidR="00D07EC5" w:rsidRPr="008F5EA7">
        <w:rPr>
          <w:rFonts w:ascii="Times New Roman" w:hAnsi="Times New Roman"/>
        </w:rPr>
        <w:t xml:space="preserve"> thống kê số</w:t>
      </w:r>
      <w:r w:rsidR="003B2146" w:rsidRPr="008F5EA7">
        <w:rPr>
          <w:rFonts w:ascii="Times New Roman" w:hAnsi="Times New Roman"/>
        </w:rPr>
        <w:t xml:space="preserve"> F0</w:t>
      </w:r>
      <w:r w:rsidR="00D07EC5" w:rsidRPr="008F5EA7">
        <w:rPr>
          <w:rFonts w:ascii="Times New Roman" w:hAnsi="Times New Roman"/>
        </w:rPr>
        <w:t xml:space="preserve"> được quản lý, chăm sóc tại địa phương bao gồm: các </w:t>
      </w:r>
      <w:r w:rsidRPr="008F5EA7">
        <w:rPr>
          <w:rFonts w:ascii="Times New Roman" w:hAnsi="Times New Roman"/>
        </w:rPr>
        <w:t>F0</w:t>
      </w:r>
      <w:r w:rsidR="00D07EC5" w:rsidRPr="008F5EA7">
        <w:rPr>
          <w:rFonts w:ascii="Times New Roman" w:hAnsi="Times New Roman"/>
        </w:rPr>
        <w:t xml:space="preserve"> đang cách ly tại nhà; các </w:t>
      </w:r>
      <w:r w:rsidR="003B2146" w:rsidRPr="008F5EA7">
        <w:rPr>
          <w:rFonts w:ascii="Times New Roman" w:hAnsi="Times New Roman"/>
        </w:rPr>
        <w:t>F0</w:t>
      </w:r>
      <w:r w:rsidR="00D07EC5" w:rsidRPr="008F5EA7">
        <w:rPr>
          <w:rFonts w:ascii="Times New Roman" w:hAnsi="Times New Roman"/>
        </w:rPr>
        <w:t xml:space="preserve"> được giao quản lý theo Kế hoạch thiết lập trạm y tế lưu động tại địa phương; các </w:t>
      </w:r>
      <w:r w:rsidR="003B2146" w:rsidRPr="008F5EA7">
        <w:rPr>
          <w:rFonts w:ascii="Times New Roman" w:hAnsi="Times New Roman"/>
        </w:rPr>
        <w:t>F0</w:t>
      </w:r>
      <w:r w:rsidR="00D07EC5" w:rsidRPr="008F5EA7">
        <w:rPr>
          <w:rFonts w:ascii="Times New Roman" w:hAnsi="Times New Roman"/>
        </w:rPr>
        <w:t xml:space="preserve"> đang được chăm sóc, quản lý tại các Khu công nghiệp; các điểm chăm sóc bệnh nhân tại cộng đồng do địa phương quản lý…</w:t>
      </w:r>
      <w:r w:rsidR="00EF7C2C" w:rsidRPr="008F5EA7">
        <w:rPr>
          <w:rFonts w:ascii="Times New Roman" w:hAnsi="Times New Roman"/>
        </w:rPr>
        <w:t xml:space="preserve"> </w:t>
      </w:r>
      <w:r w:rsidR="00D07EC5" w:rsidRPr="008F5EA7">
        <w:rPr>
          <w:rFonts w:ascii="Times New Roman" w:hAnsi="Times New Roman"/>
        </w:rPr>
        <w:t>căn cứ vào Kế hoạch 13691/KH-UBND ngày 05/11/2021</w:t>
      </w:r>
      <w:r w:rsidR="00E0635F">
        <w:rPr>
          <w:rFonts w:ascii="Times New Roman" w:hAnsi="Times New Roman"/>
        </w:rPr>
        <w:t xml:space="preserve"> của UBND tỉnh về </w:t>
      </w:r>
      <w:r w:rsidR="00E0635F">
        <w:rPr>
          <w:rFonts w:ascii="Times New Roman" w:hAnsi="Times New Roman"/>
          <w:shd w:val="clear" w:color="auto" w:fill="FFFFFF"/>
        </w:rPr>
        <w:t>kế hoạch</w:t>
      </w:r>
      <w:r w:rsidR="00E0635F" w:rsidRPr="00E0635F">
        <w:rPr>
          <w:rFonts w:ascii="Times New Roman" w:hAnsi="Times New Roman"/>
          <w:shd w:val="clear" w:color="auto" w:fill="FFFFFF"/>
        </w:rPr>
        <w:t xml:space="preserve"> thiết lậ</w:t>
      </w:r>
      <w:r w:rsidR="005159D7">
        <w:rPr>
          <w:rFonts w:ascii="Times New Roman" w:hAnsi="Times New Roman"/>
          <w:shd w:val="clear" w:color="auto" w:fill="FFFFFF"/>
        </w:rPr>
        <w:t>p t</w:t>
      </w:r>
      <w:r w:rsidR="00E0635F" w:rsidRPr="00E0635F">
        <w:rPr>
          <w:rFonts w:ascii="Times New Roman" w:hAnsi="Times New Roman"/>
          <w:shd w:val="clear" w:color="auto" w:fill="FFFFFF"/>
        </w:rPr>
        <w:t>rạ</w:t>
      </w:r>
      <w:r w:rsidR="005159D7">
        <w:rPr>
          <w:rFonts w:ascii="Times New Roman" w:hAnsi="Times New Roman"/>
          <w:shd w:val="clear" w:color="auto" w:fill="FFFFFF"/>
        </w:rPr>
        <w:t>m y</w:t>
      </w:r>
      <w:r w:rsidR="00E0635F" w:rsidRPr="00E0635F">
        <w:rPr>
          <w:rFonts w:ascii="Times New Roman" w:hAnsi="Times New Roman"/>
          <w:shd w:val="clear" w:color="auto" w:fill="FFFFFF"/>
        </w:rPr>
        <w:t xml:space="preserve"> tế lưu động trong bối cảnh dịch bệnh COVID-19 trên địa bàn tỉnh Đồng Nai</w:t>
      </w:r>
      <w:r w:rsidR="00D07EC5" w:rsidRPr="00E0635F">
        <w:rPr>
          <w:rFonts w:ascii="Times New Roman" w:hAnsi="Times New Roman"/>
        </w:rPr>
        <w:t xml:space="preserve"> </w:t>
      </w:r>
      <w:r w:rsidR="00D07EC5" w:rsidRPr="008F5EA7">
        <w:rPr>
          <w:rFonts w:ascii="Times New Roman" w:hAnsi="Times New Roman"/>
        </w:rPr>
        <w:t>và các kế hoạch thiết lập trạm y tế lưu động tại các địa phương để thống kê</w:t>
      </w:r>
      <w:r w:rsidR="00EF7C2C" w:rsidRPr="008F5EA7">
        <w:rPr>
          <w:rFonts w:ascii="Times New Roman" w:hAnsi="Times New Roman"/>
        </w:rPr>
        <w:t>.</w:t>
      </w:r>
      <w:r w:rsidR="000B176A">
        <w:rPr>
          <w:rFonts w:ascii="Times New Roman" w:hAnsi="Times New Roman"/>
        </w:rPr>
        <w:t xml:space="preserve"> T</w:t>
      </w:r>
      <w:r w:rsidR="00D07EC5" w:rsidRPr="008F5EA7">
        <w:rPr>
          <w:rFonts w:ascii="Times New Roman" w:hAnsi="Times New Roman"/>
        </w:rPr>
        <w:t>ính tỷ lệ trên 10.000 dân.</w:t>
      </w:r>
    </w:p>
    <w:p w:rsidR="00854F60" w:rsidRPr="008F5EA7" w:rsidRDefault="00742CD0" w:rsidP="0005457F">
      <w:pPr>
        <w:spacing w:line="288" w:lineRule="auto"/>
        <w:ind w:firstLine="709"/>
        <w:rPr>
          <w:rFonts w:ascii="Times New Roman" w:hAnsi="Times New Roman"/>
          <w:i/>
        </w:rPr>
      </w:pPr>
      <w:r w:rsidRPr="008F5EA7">
        <w:rPr>
          <w:rFonts w:ascii="Times New Roman" w:hAnsi="Times New Roman"/>
        </w:rPr>
        <w:t xml:space="preserve">+ </w:t>
      </w:r>
      <w:r w:rsidR="00854F60" w:rsidRPr="008F5EA7">
        <w:rPr>
          <w:rFonts w:ascii="Times New Roman" w:hAnsi="Times New Roman"/>
        </w:rPr>
        <w:t>Chỉ số này được chia làm 3 khả năng</w:t>
      </w:r>
      <w:r w:rsidR="0038225D">
        <w:rPr>
          <w:rFonts w:ascii="Times New Roman" w:hAnsi="Times New Roman"/>
          <w:i/>
        </w:rPr>
        <w:t xml:space="preserve"> (c</w:t>
      </w:r>
      <w:r w:rsidR="00854F60" w:rsidRPr="008F5EA7">
        <w:rPr>
          <w:rFonts w:ascii="Times New Roman" w:hAnsi="Times New Roman"/>
          <w:i/>
        </w:rPr>
        <w:t>ao: &gt;</w:t>
      </w:r>
      <w:r w:rsidR="0038225D">
        <w:rPr>
          <w:rFonts w:ascii="Times New Roman" w:hAnsi="Times New Roman"/>
          <w:i/>
        </w:rPr>
        <w:t xml:space="preserve"> </w:t>
      </w:r>
      <w:r w:rsidR="00854F60" w:rsidRPr="008F5EA7">
        <w:rPr>
          <w:rFonts w:ascii="Times New Roman" w:hAnsi="Times New Roman"/>
          <w:i/>
        </w:rPr>
        <w:t>500; trung bình: 200</w:t>
      </w:r>
      <w:r w:rsidR="0038225D">
        <w:rPr>
          <w:rFonts w:ascii="Times New Roman" w:hAnsi="Times New Roman"/>
          <w:i/>
        </w:rPr>
        <w:t xml:space="preserve"> </w:t>
      </w:r>
      <w:r w:rsidR="00854F60" w:rsidRPr="008F5EA7">
        <w:rPr>
          <w:rFonts w:ascii="Times New Roman" w:hAnsi="Times New Roman"/>
          <w:i/>
        </w:rPr>
        <w:t>-</w:t>
      </w:r>
      <w:r w:rsidR="0038225D">
        <w:rPr>
          <w:rFonts w:ascii="Times New Roman" w:hAnsi="Times New Roman"/>
          <w:i/>
        </w:rPr>
        <w:t xml:space="preserve"> </w:t>
      </w:r>
      <w:r w:rsidR="00854F60" w:rsidRPr="008F5EA7">
        <w:rPr>
          <w:rFonts w:ascii="Times New Roman" w:hAnsi="Times New Roman"/>
          <w:i/>
        </w:rPr>
        <w:t>500; thấp: &lt;</w:t>
      </w:r>
      <w:r w:rsidR="0038225D">
        <w:rPr>
          <w:rFonts w:ascii="Times New Roman" w:hAnsi="Times New Roman"/>
          <w:i/>
        </w:rPr>
        <w:t xml:space="preserve"> </w:t>
      </w:r>
      <w:r w:rsidR="00854F60" w:rsidRPr="008F5EA7">
        <w:rPr>
          <w:rFonts w:ascii="Times New Roman" w:hAnsi="Times New Roman"/>
          <w:i/>
        </w:rPr>
        <w:t>200)</w:t>
      </w:r>
      <w:r w:rsidRPr="008F5EA7">
        <w:rPr>
          <w:rFonts w:ascii="Times New Roman" w:hAnsi="Times New Roman"/>
          <w:i/>
        </w:rPr>
        <w:t>.</w:t>
      </w:r>
    </w:p>
    <w:p w:rsidR="00D07EC5" w:rsidRPr="008F5EA7" w:rsidRDefault="00D07EC5" w:rsidP="0005457F">
      <w:pPr>
        <w:spacing w:line="288" w:lineRule="auto"/>
        <w:ind w:firstLine="709"/>
        <w:rPr>
          <w:rFonts w:ascii="Times New Roman" w:hAnsi="Times New Roman"/>
        </w:rPr>
      </w:pPr>
      <w:r w:rsidRPr="008F5EA7">
        <w:rPr>
          <w:rFonts w:ascii="Times New Roman" w:hAnsi="Times New Roman"/>
        </w:rPr>
        <w:t xml:space="preserve">- </w:t>
      </w:r>
      <w:r w:rsidRPr="008F5EA7">
        <w:rPr>
          <w:rFonts w:ascii="Times New Roman" w:hAnsi="Times New Roman"/>
          <w:u w:val="single"/>
        </w:rPr>
        <w:t>Chỉ số 3b:</w:t>
      </w:r>
      <w:r w:rsidRPr="008F5EA7">
        <w:rPr>
          <w:rFonts w:ascii="Times New Roman" w:hAnsi="Times New Roman"/>
        </w:rPr>
        <w:t xml:space="preserve"> </w:t>
      </w:r>
      <w:r w:rsidR="006E750B" w:rsidRPr="008F5EA7">
        <w:rPr>
          <w:rFonts w:ascii="Times New Roman" w:hAnsi="Times New Roman"/>
        </w:rPr>
        <w:t xml:space="preserve">Tỷ lệ giường bệnh dành cho người bệnh COVID-19 còn trống tại các cơ sở thu dung, điều trị trên địa bàn cấp huyện/100.000 dân tại thời điểm đánh giá </w:t>
      </w:r>
      <w:r w:rsidR="006E750B" w:rsidRPr="008F5EA7">
        <w:rPr>
          <w:rFonts w:ascii="Times New Roman" w:hAnsi="Times New Roman"/>
          <w:i/>
        </w:rPr>
        <w:t>(bao gồm cả giường bệnh huy động do cấp huyện quản lý)</w:t>
      </w:r>
    </w:p>
    <w:p w:rsidR="003D7E72" w:rsidRPr="008F5EA7" w:rsidRDefault="006E750B" w:rsidP="0005457F">
      <w:pPr>
        <w:spacing w:line="288" w:lineRule="auto"/>
        <w:ind w:firstLine="709"/>
        <w:rPr>
          <w:rFonts w:ascii="Times New Roman" w:hAnsi="Times New Roman"/>
          <w:i/>
        </w:rPr>
      </w:pPr>
      <w:r w:rsidRPr="008F5EA7">
        <w:rPr>
          <w:rFonts w:ascii="Times New Roman" w:hAnsi="Times New Roman"/>
        </w:rPr>
        <w:t>Chỉ số</w:t>
      </w:r>
      <w:r w:rsidR="0038225D">
        <w:rPr>
          <w:rFonts w:ascii="Times New Roman" w:hAnsi="Times New Roman"/>
        </w:rPr>
        <w:t xml:space="preserve"> này do Trung tâm Y</w:t>
      </w:r>
      <w:r w:rsidRPr="008F5EA7">
        <w:rPr>
          <w:rFonts w:ascii="Times New Roman" w:hAnsi="Times New Roman"/>
        </w:rPr>
        <w:t xml:space="preserve"> tế cấp huyện xác định sau đó được dùng chung cho tất cả các xã/phường/thị trấn trên địa bàn huyệ</w:t>
      </w:r>
      <w:r w:rsidR="00E0635F">
        <w:rPr>
          <w:rFonts w:ascii="Times New Roman" w:hAnsi="Times New Roman"/>
        </w:rPr>
        <w:t>n và</w:t>
      </w:r>
      <w:r w:rsidRPr="008F5EA7">
        <w:rPr>
          <w:rFonts w:ascii="Times New Roman" w:hAnsi="Times New Roman"/>
        </w:rPr>
        <w:t xml:space="preserve"> </w:t>
      </w:r>
      <w:r w:rsidR="003D7E72" w:rsidRPr="008F5EA7">
        <w:rPr>
          <w:rFonts w:ascii="Times New Roman" w:hAnsi="Times New Roman"/>
        </w:rPr>
        <w:t>được chia làm 3 khả năng</w:t>
      </w:r>
      <w:r w:rsidR="003D7E72" w:rsidRPr="008F5EA7">
        <w:rPr>
          <w:rFonts w:ascii="Times New Roman" w:hAnsi="Times New Roman"/>
          <w:i/>
        </w:rPr>
        <w:t xml:space="preserve"> (cao: &gt;</w:t>
      </w:r>
      <w:r w:rsidR="0038225D">
        <w:rPr>
          <w:rFonts w:ascii="Times New Roman" w:hAnsi="Times New Roman"/>
          <w:i/>
        </w:rPr>
        <w:t xml:space="preserve"> </w:t>
      </w:r>
      <w:r w:rsidR="003D7E72" w:rsidRPr="008F5EA7">
        <w:rPr>
          <w:rFonts w:ascii="Times New Roman" w:hAnsi="Times New Roman"/>
          <w:i/>
        </w:rPr>
        <w:t>30; trung bình: 10</w:t>
      </w:r>
      <w:r w:rsidR="0038225D">
        <w:rPr>
          <w:rFonts w:ascii="Times New Roman" w:hAnsi="Times New Roman"/>
          <w:i/>
        </w:rPr>
        <w:t xml:space="preserve"> </w:t>
      </w:r>
      <w:r w:rsidR="003D7E72" w:rsidRPr="008F5EA7">
        <w:rPr>
          <w:rFonts w:ascii="Times New Roman" w:hAnsi="Times New Roman"/>
          <w:i/>
        </w:rPr>
        <w:t>-</w:t>
      </w:r>
      <w:r w:rsidR="0038225D">
        <w:rPr>
          <w:rFonts w:ascii="Times New Roman" w:hAnsi="Times New Roman"/>
          <w:i/>
        </w:rPr>
        <w:t xml:space="preserve"> </w:t>
      </w:r>
      <w:r w:rsidR="003D7E72" w:rsidRPr="008F5EA7">
        <w:rPr>
          <w:rFonts w:ascii="Times New Roman" w:hAnsi="Times New Roman"/>
          <w:i/>
        </w:rPr>
        <w:t>30; thấp: &lt;</w:t>
      </w:r>
      <w:r w:rsidR="0038225D">
        <w:rPr>
          <w:rFonts w:ascii="Times New Roman" w:hAnsi="Times New Roman"/>
          <w:i/>
        </w:rPr>
        <w:t xml:space="preserve"> </w:t>
      </w:r>
      <w:r w:rsidR="003D7E72" w:rsidRPr="008F5EA7">
        <w:rPr>
          <w:rFonts w:ascii="Times New Roman" w:hAnsi="Times New Roman"/>
          <w:i/>
        </w:rPr>
        <w:t>10)</w:t>
      </w:r>
      <w:r w:rsidR="00865882" w:rsidRPr="008F5EA7">
        <w:rPr>
          <w:rFonts w:ascii="Times New Roman" w:hAnsi="Times New Roman"/>
          <w:i/>
        </w:rPr>
        <w:t xml:space="preserve">. </w:t>
      </w:r>
    </w:p>
    <w:p w:rsidR="00D07EC5" w:rsidRPr="008F5EA7" w:rsidRDefault="00D07EC5" w:rsidP="0005457F">
      <w:pPr>
        <w:spacing w:line="288" w:lineRule="auto"/>
        <w:ind w:firstLine="709"/>
        <w:rPr>
          <w:rFonts w:ascii="Times New Roman" w:hAnsi="Times New Roman"/>
        </w:rPr>
      </w:pPr>
      <w:r w:rsidRPr="008F5EA7">
        <w:rPr>
          <w:rFonts w:ascii="Times New Roman" w:hAnsi="Times New Roman"/>
        </w:rPr>
        <w:t xml:space="preserve">- </w:t>
      </w:r>
      <w:r w:rsidRPr="008F5EA7">
        <w:rPr>
          <w:rFonts w:ascii="Times New Roman" w:hAnsi="Times New Roman"/>
          <w:u w:val="single"/>
        </w:rPr>
        <w:t>Chỉ số 3c:</w:t>
      </w:r>
      <w:r w:rsidRPr="008F5EA7">
        <w:rPr>
          <w:rFonts w:ascii="Times New Roman" w:hAnsi="Times New Roman"/>
        </w:rPr>
        <w:t xml:space="preserve"> </w:t>
      </w:r>
      <w:r w:rsidR="006E750B" w:rsidRPr="008F5EA7">
        <w:rPr>
          <w:rFonts w:ascii="Times New Roman" w:hAnsi="Times New Roman"/>
        </w:rPr>
        <w:t>Tỷ lệ giường điều trị tích cực (ICU) có đủ nhân viên y tế phục vụ/100.000 dân</w:t>
      </w:r>
      <w:r w:rsidRPr="008F5EA7">
        <w:rPr>
          <w:rFonts w:ascii="Times New Roman" w:hAnsi="Times New Roman"/>
        </w:rPr>
        <w:t xml:space="preserve"> </w:t>
      </w:r>
    </w:p>
    <w:p w:rsidR="006E750B" w:rsidRPr="008F5EA7" w:rsidRDefault="006E750B" w:rsidP="0005457F">
      <w:pPr>
        <w:spacing w:line="288" w:lineRule="auto"/>
        <w:ind w:firstLine="709"/>
        <w:rPr>
          <w:rFonts w:ascii="Times New Roman" w:hAnsi="Times New Roman"/>
          <w:i/>
        </w:rPr>
      </w:pPr>
      <w:r w:rsidRPr="008F5EA7">
        <w:rPr>
          <w:rFonts w:ascii="Times New Roman" w:hAnsi="Times New Roman"/>
        </w:rPr>
        <w:t xml:space="preserve">+ </w:t>
      </w:r>
      <w:r w:rsidR="00865882" w:rsidRPr="008F5EA7">
        <w:rPr>
          <w:rFonts w:ascii="Times New Roman" w:hAnsi="Times New Roman"/>
        </w:rPr>
        <w:t xml:space="preserve">Chỉ số </w:t>
      </w:r>
      <w:r w:rsidRPr="008F5EA7">
        <w:rPr>
          <w:rFonts w:ascii="Times New Roman" w:hAnsi="Times New Roman"/>
        </w:rPr>
        <w:t>này</w:t>
      </w:r>
      <w:r w:rsidR="00865882" w:rsidRPr="008F5EA7">
        <w:rPr>
          <w:rFonts w:ascii="Times New Roman" w:hAnsi="Times New Roman"/>
        </w:rPr>
        <w:t xml:space="preserve"> được sử dụng để hiệu chỉnh mức độ đáp ứng </w:t>
      </w:r>
      <w:r w:rsidRPr="008F5EA7">
        <w:rPr>
          <w:rFonts w:ascii="Times New Roman" w:hAnsi="Times New Roman"/>
        </w:rPr>
        <w:t>của địa phương</w:t>
      </w:r>
      <w:r w:rsidR="00865882" w:rsidRPr="008F5EA7">
        <w:rPr>
          <w:rFonts w:ascii="Times New Roman" w:hAnsi="Times New Roman"/>
        </w:rPr>
        <w:t xml:space="preserve"> trên địa bàn tỉnh.</w:t>
      </w:r>
      <w:r w:rsidR="00865882" w:rsidRPr="008F5EA7">
        <w:rPr>
          <w:rFonts w:ascii="Times New Roman" w:hAnsi="Times New Roman"/>
          <w:i/>
        </w:rPr>
        <w:t xml:space="preserve"> </w:t>
      </w:r>
    </w:p>
    <w:p w:rsidR="00865882" w:rsidRPr="008F5EA7" w:rsidRDefault="006E750B" w:rsidP="0005457F">
      <w:pPr>
        <w:spacing w:line="288" w:lineRule="auto"/>
        <w:ind w:firstLine="709"/>
        <w:rPr>
          <w:rFonts w:ascii="Times New Roman" w:hAnsi="Times New Roman"/>
        </w:rPr>
      </w:pPr>
      <w:r w:rsidRPr="008F5EA7">
        <w:rPr>
          <w:rFonts w:ascii="Times New Roman" w:hAnsi="Times New Roman"/>
        </w:rPr>
        <w:lastRenderedPageBreak/>
        <w:t xml:space="preserve">+ Tỷ lệ giường ICU cấp tỉnh đạt </w:t>
      </w:r>
      <w:r w:rsidRPr="008F5EA7">
        <w:rPr>
          <w:rFonts w:ascii="Times New Roman" w:hAnsi="Times New Roman"/>
          <w:i/>
        </w:rPr>
        <w:t>tối thiểu 4/100.000 dân</w:t>
      </w:r>
      <w:r w:rsidRPr="008F5EA7">
        <w:rPr>
          <w:rFonts w:ascii="Times New Roman" w:hAnsi="Times New Roman"/>
        </w:rPr>
        <w:t xml:space="preserve">. </w:t>
      </w:r>
      <w:r w:rsidR="00865882" w:rsidRPr="008F5EA7">
        <w:rPr>
          <w:rFonts w:ascii="Times New Roman" w:hAnsi="Times New Roman"/>
        </w:rPr>
        <w:t>Nếu chỉ số này không đạt mức tối thiểu thì phải giảm mức độ đáp ứng của tuyến xã xuống một mức độ</w:t>
      </w:r>
      <w:r w:rsidRPr="008F5EA7">
        <w:rPr>
          <w:rFonts w:ascii="Times New Roman" w:hAnsi="Times New Roman"/>
        </w:rPr>
        <w:t xml:space="preserve"> (trừ trường hợp đang ở khả năng thấp)</w:t>
      </w:r>
      <w:r w:rsidR="00865882" w:rsidRPr="008F5EA7">
        <w:rPr>
          <w:rFonts w:ascii="Times New Roman" w:hAnsi="Times New Roman"/>
        </w:rPr>
        <w:t>.</w:t>
      </w:r>
    </w:p>
    <w:p w:rsidR="00D07EC5" w:rsidRPr="008F5EA7" w:rsidRDefault="009E0AD4" w:rsidP="0005457F">
      <w:pPr>
        <w:spacing w:line="288" w:lineRule="auto"/>
        <w:ind w:firstLine="709"/>
        <w:rPr>
          <w:rFonts w:ascii="Times New Roman" w:hAnsi="Times New Roman"/>
          <w:b/>
        </w:rPr>
      </w:pPr>
      <w:r w:rsidRPr="008F5EA7">
        <w:rPr>
          <w:rFonts w:ascii="Times New Roman" w:hAnsi="Times New Roman"/>
          <w:b/>
        </w:rPr>
        <w:t>2.</w:t>
      </w:r>
      <w:r w:rsidR="00D07EC5" w:rsidRPr="008F5EA7">
        <w:rPr>
          <w:rFonts w:ascii="Times New Roman" w:hAnsi="Times New Roman"/>
          <w:b/>
        </w:rPr>
        <w:t xml:space="preserve"> Cách xác định cấp độ dịch</w:t>
      </w:r>
    </w:p>
    <w:p w:rsidR="00271DFC" w:rsidRPr="008F5EA7" w:rsidRDefault="00271DFC" w:rsidP="0005457F">
      <w:pPr>
        <w:pStyle w:val="ListParagraph"/>
        <w:spacing w:line="288" w:lineRule="auto"/>
        <w:ind w:left="0" w:firstLine="709"/>
        <w:jc w:val="both"/>
      </w:pPr>
      <w:r w:rsidRPr="008F5EA7">
        <w:t>Thực hiện theo 03 bước sau:</w:t>
      </w:r>
    </w:p>
    <w:p w:rsidR="00D07EC5" w:rsidRPr="008F5EA7" w:rsidRDefault="009E0AD4" w:rsidP="0005457F">
      <w:pPr>
        <w:pStyle w:val="ListParagraph"/>
        <w:spacing w:line="288" w:lineRule="auto"/>
        <w:ind w:left="0" w:firstLine="709"/>
        <w:jc w:val="both"/>
      </w:pPr>
      <w:r w:rsidRPr="008F5EA7">
        <w:rPr>
          <w:b/>
          <w:i/>
        </w:rPr>
        <w:t xml:space="preserve">2.1. </w:t>
      </w:r>
      <w:r w:rsidR="00271DFC" w:rsidRPr="008F5EA7">
        <w:rPr>
          <w:b/>
          <w:i/>
        </w:rPr>
        <w:t xml:space="preserve">Bước 1: </w:t>
      </w:r>
      <w:r w:rsidR="00D07EC5" w:rsidRPr="008F5EA7">
        <w:rPr>
          <w:b/>
          <w:i/>
        </w:rPr>
        <w:t xml:space="preserve">Xác định </w:t>
      </w:r>
      <w:r w:rsidR="00271DFC" w:rsidRPr="008F5EA7">
        <w:rPr>
          <w:b/>
          <w:i/>
        </w:rPr>
        <w:t>M</w:t>
      </w:r>
      <w:r w:rsidR="00D07EC5" w:rsidRPr="008F5EA7">
        <w:rPr>
          <w:b/>
          <w:i/>
        </w:rPr>
        <w:t>ức độ lây nhiễm</w:t>
      </w:r>
      <w:r w:rsidR="00D07EC5" w:rsidRPr="008F5EA7">
        <w:rPr>
          <w:b/>
        </w:rPr>
        <w:t xml:space="preserve"> </w:t>
      </w:r>
      <w:r w:rsidR="00271DFC" w:rsidRPr="008F5EA7">
        <w:t xml:space="preserve">(dựa vào 02 tiêu chí của Nhóm chỉ số về mức độ lây nhiễm là Tiêu chí 1 và Tiêu chí 2; gồm </w:t>
      </w:r>
      <w:r w:rsidR="00D07EC5" w:rsidRPr="008F5EA7">
        <w:t>04 mức</w:t>
      </w:r>
      <w:r w:rsidR="00271DFC" w:rsidRPr="008F5EA7">
        <w:t xml:space="preserve"> độ</w:t>
      </w:r>
      <w:r w:rsidR="00D07EC5" w:rsidRPr="008F5EA7">
        <w:t>: mức 1</w:t>
      </w:r>
      <w:r w:rsidR="00271DFC" w:rsidRPr="008F5EA7">
        <w:t>,</w:t>
      </w:r>
      <w:r w:rsidR="00D07EC5" w:rsidRPr="008F5EA7">
        <w:t xml:space="preserve"> mứ</w:t>
      </w:r>
      <w:r w:rsidR="00271DFC" w:rsidRPr="008F5EA7">
        <w:t>c 2,</w:t>
      </w:r>
      <w:r w:rsidR="00D07EC5" w:rsidRPr="008F5EA7">
        <w:t xml:space="preserve"> mứ</w:t>
      </w:r>
      <w:r w:rsidR="00271DFC" w:rsidRPr="008F5EA7">
        <w:t>c 3,</w:t>
      </w:r>
      <w:r w:rsidR="00D07EC5" w:rsidRPr="008F5EA7">
        <w:t xml:space="preserve"> mức 4</w:t>
      </w:r>
      <w:r w:rsidR="00271DFC" w:rsidRPr="008F5EA7">
        <w:t>)</w:t>
      </w:r>
    </w:p>
    <w:p w:rsidR="00271DFC" w:rsidRPr="008F5EA7" w:rsidRDefault="00271DFC" w:rsidP="008F5EA7">
      <w:pPr>
        <w:spacing w:after="120" w:line="288" w:lineRule="auto"/>
        <w:ind w:firstLine="709"/>
        <w:rPr>
          <w:rFonts w:ascii="Times New Roman" w:hAnsi="Times New Roman"/>
        </w:rPr>
      </w:pPr>
      <w:r w:rsidRPr="008F5EA7">
        <w:rPr>
          <w:rFonts w:ascii="Times New Roman" w:hAnsi="Times New Roman"/>
        </w:rPr>
        <w:t>- Xác định bằng</w:t>
      </w:r>
      <w:r w:rsidR="00D07EC5" w:rsidRPr="008F5EA7">
        <w:rPr>
          <w:rFonts w:ascii="Times New Roman" w:hAnsi="Times New Roman"/>
        </w:rPr>
        <w:t xml:space="preserve"> mức độ cao nhất của 02 chỉ số (1a, 1b) của </w:t>
      </w:r>
      <w:r w:rsidR="001270BF">
        <w:rPr>
          <w:rFonts w:ascii="Times New Roman" w:hAnsi="Times New Roman"/>
        </w:rPr>
        <w:t>T</w:t>
      </w:r>
      <w:r w:rsidR="00D07EC5" w:rsidRPr="008F5EA7">
        <w:rPr>
          <w:rFonts w:ascii="Times New Roman" w:hAnsi="Times New Roman"/>
        </w:rPr>
        <w:t xml:space="preserve">iêu chí 1 </w:t>
      </w:r>
      <w:r w:rsidRPr="008F5EA7">
        <w:rPr>
          <w:rFonts w:ascii="Times New Roman" w:hAnsi="Times New Roman"/>
        </w:rPr>
        <w:t>như sau:</w:t>
      </w:r>
    </w:p>
    <w:tbl>
      <w:tblPr>
        <w:tblW w:w="5000" w:type="pct"/>
        <w:jc w:val="center"/>
        <w:tblCellMar>
          <w:left w:w="0" w:type="dxa"/>
          <w:right w:w="0" w:type="dxa"/>
        </w:tblCellMar>
        <w:tblLook w:val="0000" w:firstRow="0" w:lastRow="0" w:firstColumn="0" w:lastColumn="0" w:noHBand="0" w:noVBand="0"/>
      </w:tblPr>
      <w:tblGrid>
        <w:gridCol w:w="3826"/>
        <w:gridCol w:w="1166"/>
        <w:gridCol w:w="1538"/>
        <w:gridCol w:w="1329"/>
        <w:gridCol w:w="1393"/>
      </w:tblGrid>
      <w:tr w:rsidR="00E62D6D" w:rsidRPr="008F5EA7" w:rsidTr="008A00DB">
        <w:trPr>
          <w:trHeight w:val="432"/>
          <w:jc w:val="center"/>
        </w:trPr>
        <w:tc>
          <w:tcPr>
            <w:tcW w:w="2068" w:type="pct"/>
            <w:tcBorders>
              <w:top w:val="single" w:sz="4" w:space="0" w:color="auto"/>
              <w:left w:val="single" w:sz="4" w:space="0" w:color="auto"/>
              <w:bottom w:val="nil"/>
              <w:right w:val="nil"/>
            </w:tcBorders>
            <w:shd w:val="clear" w:color="auto" w:fill="FFFFFF"/>
            <w:vAlign w:val="center"/>
          </w:tcPr>
          <w:p w:rsidR="005E7CDD" w:rsidRPr="008F5EA7" w:rsidRDefault="00271DFC" w:rsidP="00496CA9">
            <w:pPr>
              <w:jc w:val="center"/>
              <w:rPr>
                <w:rFonts w:ascii="Times New Roman" w:hAnsi="Times New Roman"/>
                <w:b/>
                <w:bCs/>
              </w:rPr>
            </w:pPr>
            <w:r w:rsidRPr="008F5EA7">
              <w:rPr>
                <w:rFonts w:ascii="Times New Roman" w:hAnsi="Times New Roman"/>
                <w:b/>
                <w:bCs/>
              </w:rPr>
              <w:t xml:space="preserve">Các chỉ số đánh giá nguy cơ </w:t>
            </w:r>
          </w:p>
          <w:p w:rsidR="00271DFC" w:rsidRPr="008F5EA7" w:rsidRDefault="00271DFC" w:rsidP="00496CA9">
            <w:pPr>
              <w:jc w:val="center"/>
              <w:rPr>
                <w:rFonts w:ascii="Times New Roman" w:hAnsi="Times New Roman"/>
              </w:rPr>
            </w:pPr>
            <w:r w:rsidRPr="008F5EA7">
              <w:rPr>
                <w:rFonts w:ascii="Times New Roman" w:hAnsi="Times New Roman"/>
                <w:b/>
                <w:bCs/>
              </w:rPr>
              <w:t>lây nhiễm</w:t>
            </w:r>
          </w:p>
        </w:tc>
        <w:tc>
          <w:tcPr>
            <w:tcW w:w="630"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b/>
                <w:bCs/>
              </w:rPr>
              <w:t>Mức độ</w:t>
            </w:r>
          </w:p>
          <w:p w:rsidR="00271DFC" w:rsidRPr="008F5EA7" w:rsidRDefault="00271DFC" w:rsidP="00496CA9">
            <w:pPr>
              <w:jc w:val="center"/>
              <w:rPr>
                <w:rFonts w:ascii="Times New Roman" w:hAnsi="Times New Roman"/>
              </w:rPr>
            </w:pPr>
            <w:r w:rsidRPr="008F5EA7">
              <w:rPr>
                <w:rFonts w:ascii="Times New Roman" w:hAnsi="Times New Roman"/>
                <w:b/>
                <w:bCs/>
              </w:rPr>
              <w:t>1</w:t>
            </w:r>
          </w:p>
        </w:tc>
        <w:tc>
          <w:tcPr>
            <w:tcW w:w="831"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b/>
                <w:bCs/>
              </w:rPr>
              <w:t>Mức độ</w:t>
            </w:r>
          </w:p>
          <w:p w:rsidR="00271DFC" w:rsidRPr="008F5EA7" w:rsidRDefault="00271DFC" w:rsidP="00496CA9">
            <w:pPr>
              <w:jc w:val="center"/>
              <w:rPr>
                <w:rFonts w:ascii="Times New Roman" w:hAnsi="Times New Roman"/>
              </w:rPr>
            </w:pPr>
            <w:r w:rsidRPr="008F5EA7">
              <w:rPr>
                <w:rFonts w:ascii="Times New Roman" w:hAnsi="Times New Roman"/>
                <w:b/>
                <w:bCs/>
              </w:rPr>
              <w:t>2</w:t>
            </w:r>
          </w:p>
        </w:tc>
        <w:tc>
          <w:tcPr>
            <w:tcW w:w="718" w:type="pct"/>
            <w:tcBorders>
              <w:top w:val="single" w:sz="4" w:space="0" w:color="auto"/>
              <w:left w:val="single" w:sz="4" w:space="0" w:color="auto"/>
              <w:bottom w:val="nil"/>
              <w:right w:val="nil"/>
            </w:tcBorders>
            <w:shd w:val="clear" w:color="auto" w:fill="FFFFFF"/>
            <w:vAlign w:val="center"/>
          </w:tcPr>
          <w:p w:rsidR="008A00DB" w:rsidRPr="008F5EA7" w:rsidRDefault="00271DFC" w:rsidP="00496CA9">
            <w:pPr>
              <w:jc w:val="center"/>
              <w:rPr>
                <w:rFonts w:ascii="Times New Roman" w:hAnsi="Times New Roman"/>
                <w:b/>
                <w:bCs/>
              </w:rPr>
            </w:pPr>
            <w:r w:rsidRPr="008F5EA7">
              <w:rPr>
                <w:rFonts w:ascii="Times New Roman" w:hAnsi="Times New Roman"/>
                <w:b/>
                <w:bCs/>
              </w:rPr>
              <w:t xml:space="preserve">Mức độ </w:t>
            </w:r>
          </w:p>
          <w:p w:rsidR="00271DFC" w:rsidRPr="008F5EA7" w:rsidRDefault="00271DFC" w:rsidP="00496CA9">
            <w:pPr>
              <w:jc w:val="center"/>
              <w:rPr>
                <w:rFonts w:ascii="Times New Roman" w:hAnsi="Times New Roman"/>
              </w:rPr>
            </w:pPr>
            <w:r w:rsidRPr="008F5EA7">
              <w:rPr>
                <w:rFonts w:ascii="Times New Roman" w:hAnsi="Times New Roman"/>
                <w:b/>
                <w:bCs/>
              </w:rPr>
              <w:t>3</w:t>
            </w:r>
          </w:p>
        </w:tc>
        <w:tc>
          <w:tcPr>
            <w:tcW w:w="753" w:type="pct"/>
            <w:tcBorders>
              <w:top w:val="single" w:sz="4" w:space="0" w:color="auto"/>
              <w:left w:val="single" w:sz="4" w:space="0" w:color="auto"/>
              <w:bottom w:val="nil"/>
              <w:right w:val="single" w:sz="4" w:space="0" w:color="auto"/>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b/>
                <w:bCs/>
              </w:rPr>
              <w:t>Mức độ</w:t>
            </w:r>
          </w:p>
          <w:p w:rsidR="00271DFC" w:rsidRPr="008F5EA7" w:rsidRDefault="00271DFC" w:rsidP="00496CA9">
            <w:pPr>
              <w:jc w:val="center"/>
              <w:rPr>
                <w:rFonts w:ascii="Times New Roman" w:hAnsi="Times New Roman"/>
              </w:rPr>
            </w:pPr>
            <w:r w:rsidRPr="008F5EA7">
              <w:rPr>
                <w:rFonts w:ascii="Times New Roman" w:hAnsi="Times New Roman"/>
                <w:b/>
                <w:bCs/>
              </w:rPr>
              <w:t>4</w:t>
            </w:r>
          </w:p>
        </w:tc>
      </w:tr>
      <w:tr w:rsidR="00E62D6D" w:rsidRPr="008F5EA7" w:rsidTr="008A00DB">
        <w:trPr>
          <w:trHeight w:val="432"/>
          <w:jc w:val="center"/>
        </w:trPr>
        <w:tc>
          <w:tcPr>
            <w:tcW w:w="2068"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ind w:left="57" w:right="57"/>
              <w:rPr>
                <w:rFonts w:ascii="Times New Roman" w:hAnsi="Times New Roman"/>
              </w:rPr>
            </w:pPr>
            <w:r w:rsidRPr="008F5EA7">
              <w:rPr>
                <w:rFonts w:ascii="Times New Roman" w:hAnsi="Times New Roman"/>
              </w:rPr>
              <w:t>Chỉ số 1a. Tỷ lệ ca mắc mới</w:t>
            </w:r>
          </w:p>
        </w:tc>
        <w:tc>
          <w:tcPr>
            <w:tcW w:w="630"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&lt;</w:t>
            </w:r>
            <w:r w:rsidR="0038225D">
              <w:rPr>
                <w:rFonts w:ascii="Times New Roman" w:hAnsi="Times New Roman"/>
              </w:rPr>
              <w:t xml:space="preserve"> </w:t>
            </w:r>
            <w:r w:rsidRPr="008F5EA7">
              <w:rPr>
                <w:rFonts w:ascii="Times New Roman" w:hAnsi="Times New Roman"/>
              </w:rPr>
              <w:t>90</w:t>
            </w:r>
          </w:p>
        </w:tc>
        <w:tc>
          <w:tcPr>
            <w:tcW w:w="831"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90</w:t>
            </w:r>
            <w:r w:rsidR="0038225D">
              <w:rPr>
                <w:rFonts w:ascii="Times New Roman" w:hAnsi="Times New Roman"/>
              </w:rPr>
              <w:t xml:space="preserve"> </w:t>
            </w:r>
            <w:r w:rsidRPr="008F5EA7">
              <w:rPr>
                <w:rFonts w:ascii="Times New Roman" w:hAnsi="Times New Roman"/>
              </w:rPr>
              <w:t>-</w:t>
            </w:r>
            <w:r w:rsidR="0038225D">
              <w:rPr>
                <w:rFonts w:ascii="Times New Roman" w:hAnsi="Times New Roman"/>
              </w:rPr>
              <w:t xml:space="preserve"> </w:t>
            </w:r>
            <w:r w:rsidRPr="008F5EA7">
              <w:rPr>
                <w:rFonts w:ascii="Times New Roman" w:hAnsi="Times New Roman"/>
              </w:rPr>
              <w:t>&lt;</w:t>
            </w:r>
            <w:r w:rsidR="0038225D">
              <w:rPr>
                <w:rFonts w:ascii="Times New Roman" w:hAnsi="Times New Roman"/>
              </w:rPr>
              <w:t xml:space="preserve"> </w:t>
            </w:r>
            <w:r w:rsidRPr="008F5EA7">
              <w:rPr>
                <w:rFonts w:ascii="Times New Roman" w:hAnsi="Times New Roman"/>
              </w:rPr>
              <w:t>450</w:t>
            </w:r>
          </w:p>
        </w:tc>
        <w:tc>
          <w:tcPr>
            <w:tcW w:w="718" w:type="pct"/>
            <w:tcBorders>
              <w:top w:val="single" w:sz="4" w:space="0" w:color="auto"/>
              <w:left w:val="single" w:sz="4" w:space="0" w:color="auto"/>
              <w:bottom w:val="nil"/>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450</w:t>
            </w:r>
            <w:r w:rsidR="0038225D">
              <w:rPr>
                <w:rFonts w:ascii="Times New Roman" w:hAnsi="Times New Roman"/>
              </w:rPr>
              <w:t xml:space="preserve"> </w:t>
            </w:r>
            <w:r w:rsidRPr="008F5EA7">
              <w:rPr>
                <w:rFonts w:ascii="Times New Roman" w:hAnsi="Times New Roman"/>
              </w:rPr>
              <w:t>-</w:t>
            </w:r>
            <w:r w:rsidR="0038225D">
              <w:rPr>
                <w:rFonts w:ascii="Times New Roman" w:hAnsi="Times New Roman"/>
              </w:rPr>
              <w:t xml:space="preserve"> </w:t>
            </w:r>
            <w:r w:rsidRPr="008F5EA7">
              <w:rPr>
                <w:rFonts w:ascii="Times New Roman" w:hAnsi="Times New Roman"/>
              </w:rPr>
              <w:t>600</w:t>
            </w:r>
          </w:p>
        </w:tc>
        <w:tc>
          <w:tcPr>
            <w:tcW w:w="753" w:type="pct"/>
            <w:tcBorders>
              <w:top w:val="single" w:sz="4" w:space="0" w:color="auto"/>
              <w:left w:val="single" w:sz="4" w:space="0" w:color="auto"/>
              <w:bottom w:val="nil"/>
              <w:right w:val="single" w:sz="4" w:space="0" w:color="auto"/>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&gt;</w:t>
            </w:r>
            <w:r w:rsidR="0038225D">
              <w:rPr>
                <w:rFonts w:ascii="Times New Roman" w:hAnsi="Times New Roman"/>
              </w:rPr>
              <w:t xml:space="preserve"> </w:t>
            </w:r>
            <w:r w:rsidRPr="008F5EA7">
              <w:rPr>
                <w:rFonts w:ascii="Times New Roman" w:hAnsi="Times New Roman"/>
              </w:rPr>
              <w:t>600</w:t>
            </w:r>
          </w:p>
        </w:tc>
      </w:tr>
      <w:tr w:rsidR="00E62D6D" w:rsidRPr="008F5EA7" w:rsidTr="008A00DB">
        <w:trPr>
          <w:trHeight w:val="432"/>
          <w:jc w:val="center"/>
        </w:trPr>
        <w:tc>
          <w:tcPr>
            <w:tcW w:w="2068" w:type="pct"/>
            <w:tcBorders>
              <w:top w:val="single" w:sz="4" w:space="0" w:color="auto"/>
              <w:left w:val="single" w:sz="4" w:space="0" w:color="auto"/>
              <w:bottom w:val="single" w:sz="4" w:space="0" w:color="auto"/>
              <w:right w:val="nil"/>
            </w:tcBorders>
            <w:shd w:val="clear" w:color="auto" w:fill="FFFFFF"/>
            <w:vAlign w:val="center"/>
          </w:tcPr>
          <w:p w:rsidR="00271DFC" w:rsidRPr="008F5EA7" w:rsidRDefault="00271DFC" w:rsidP="00496CA9">
            <w:pPr>
              <w:ind w:left="57" w:right="57"/>
              <w:rPr>
                <w:rFonts w:ascii="Times New Roman" w:hAnsi="Times New Roman"/>
              </w:rPr>
            </w:pPr>
            <w:r w:rsidRPr="008F5EA7">
              <w:rPr>
                <w:rFonts w:ascii="Times New Roman" w:hAnsi="Times New Roman"/>
              </w:rPr>
              <w:t>Chỉ số 1b. Tỷ lệ ca bệnh phải thở</w:t>
            </w:r>
            <w:r w:rsidR="005159D7">
              <w:rPr>
                <w:rFonts w:ascii="Times New Roman" w:hAnsi="Times New Roman"/>
              </w:rPr>
              <w:t xml:space="preserve"> ô</w:t>
            </w:r>
            <w:r w:rsidRPr="008F5EA7">
              <w:rPr>
                <w:rFonts w:ascii="Times New Roman" w:hAnsi="Times New Roman"/>
              </w:rPr>
              <w:t>xy</w:t>
            </w:r>
          </w:p>
        </w:tc>
        <w:tc>
          <w:tcPr>
            <w:tcW w:w="630" w:type="pct"/>
            <w:tcBorders>
              <w:top w:val="single" w:sz="4" w:space="0" w:color="auto"/>
              <w:left w:val="single" w:sz="4" w:space="0" w:color="auto"/>
              <w:bottom w:val="single" w:sz="4" w:space="0" w:color="auto"/>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&lt; 1</w:t>
            </w:r>
          </w:p>
        </w:tc>
        <w:tc>
          <w:tcPr>
            <w:tcW w:w="831" w:type="pct"/>
            <w:tcBorders>
              <w:top w:val="single" w:sz="4" w:space="0" w:color="auto"/>
              <w:left w:val="single" w:sz="4" w:space="0" w:color="auto"/>
              <w:bottom w:val="single" w:sz="4" w:space="0" w:color="auto"/>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1 -</w:t>
            </w:r>
            <w:r w:rsidR="0038225D">
              <w:rPr>
                <w:rFonts w:ascii="Times New Roman" w:hAnsi="Times New Roman"/>
              </w:rPr>
              <w:t xml:space="preserve"> </w:t>
            </w:r>
            <w:r w:rsidRPr="008F5EA7">
              <w:rPr>
                <w:rFonts w:ascii="Times New Roman" w:hAnsi="Times New Roman"/>
              </w:rPr>
              <w:t>&lt;</w:t>
            </w:r>
            <w:r w:rsidR="0038225D">
              <w:rPr>
                <w:rFonts w:ascii="Times New Roman" w:hAnsi="Times New Roman"/>
              </w:rPr>
              <w:t xml:space="preserve"> </w:t>
            </w:r>
            <w:r w:rsidRPr="008F5EA7">
              <w:rPr>
                <w:rFonts w:ascii="Times New Roman" w:hAnsi="Times New Roman"/>
              </w:rPr>
              <w:t>32</w:t>
            </w:r>
          </w:p>
        </w:tc>
        <w:tc>
          <w:tcPr>
            <w:tcW w:w="718" w:type="pct"/>
            <w:tcBorders>
              <w:top w:val="single" w:sz="4" w:space="0" w:color="auto"/>
              <w:left w:val="single" w:sz="4" w:space="0" w:color="auto"/>
              <w:bottom w:val="single" w:sz="4" w:space="0" w:color="auto"/>
              <w:right w:val="nil"/>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32 - 40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271DFC" w:rsidRPr="008F5EA7" w:rsidRDefault="00271DFC" w:rsidP="00496CA9">
            <w:pPr>
              <w:jc w:val="center"/>
              <w:rPr>
                <w:rFonts w:ascii="Times New Roman" w:hAnsi="Times New Roman"/>
              </w:rPr>
            </w:pPr>
            <w:r w:rsidRPr="008F5EA7">
              <w:rPr>
                <w:rFonts w:ascii="Times New Roman" w:hAnsi="Times New Roman"/>
              </w:rPr>
              <w:t>&gt;</w:t>
            </w:r>
            <w:r w:rsidR="0038225D">
              <w:rPr>
                <w:rFonts w:ascii="Times New Roman" w:hAnsi="Times New Roman"/>
              </w:rPr>
              <w:t xml:space="preserve"> </w:t>
            </w:r>
            <w:r w:rsidRPr="008F5EA7">
              <w:rPr>
                <w:rFonts w:ascii="Times New Roman" w:hAnsi="Times New Roman"/>
              </w:rPr>
              <w:t>40</w:t>
            </w:r>
          </w:p>
        </w:tc>
      </w:tr>
    </w:tbl>
    <w:p w:rsidR="0005457F" w:rsidRPr="008F5EA7" w:rsidRDefault="00271DFC" w:rsidP="008F5EA7">
      <w:pPr>
        <w:spacing w:before="120" w:line="288" w:lineRule="auto"/>
        <w:ind w:firstLine="709"/>
        <w:rPr>
          <w:rFonts w:ascii="Times New Roman" w:hAnsi="Times New Roman"/>
        </w:rPr>
      </w:pPr>
      <w:r w:rsidRPr="008F5EA7">
        <w:rPr>
          <w:rFonts w:ascii="Times New Roman" w:hAnsi="Times New Roman"/>
        </w:rPr>
        <w:t xml:space="preserve">- Sau đó, </w:t>
      </w:r>
      <w:r w:rsidR="00AA45F6" w:rsidRPr="008F5EA7">
        <w:rPr>
          <w:rFonts w:ascii="Times New Roman" w:hAnsi="Times New Roman"/>
        </w:rPr>
        <w:t xml:space="preserve">kết hợp </w:t>
      </w:r>
      <w:r w:rsidRPr="008F5EA7">
        <w:rPr>
          <w:rFonts w:ascii="Times New Roman" w:hAnsi="Times New Roman"/>
        </w:rPr>
        <w:t>hiệu chỉnh bằng 02 chỉ số (2a, 2b) củ</w:t>
      </w:r>
      <w:r w:rsidR="001270BF">
        <w:rPr>
          <w:rFonts w:ascii="Times New Roman" w:hAnsi="Times New Roman"/>
        </w:rPr>
        <w:t>a T</w:t>
      </w:r>
      <w:r w:rsidRPr="008F5EA7">
        <w:rPr>
          <w:rFonts w:ascii="Times New Roman" w:hAnsi="Times New Roman"/>
        </w:rPr>
        <w:t>iêu chí 2</w:t>
      </w:r>
      <w:r w:rsidR="00FD2FBA" w:rsidRPr="008F5EA7">
        <w:rPr>
          <w:rFonts w:ascii="Times New Roman" w:hAnsi="Times New Roman"/>
        </w:rPr>
        <w:t xml:space="preserve">. </w:t>
      </w:r>
      <w:r w:rsidR="0005457F" w:rsidRPr="008F5EA7">
        <w:rPr>
          <w:rFonts w:ascii="Times New Roman" w:hAnsi="Times New Roman"/>
        </w:rPr>
        <w:t>Nếu một trong hai chỉ số hoặc cả hai chỉ số 2a, 2b không đạt mức tối thiểu thì phải nâng mức độ lây nhiễm lên một mức độ (trừ trường hợp đang ở mức độ 4).</w:t>
      </w:r>
    </w:p>
    <w:p w:rsidR="00D07EC5" w:rsidRPr="008F5EA7" w:rsidRDefault="0005457F" w:rsidP="0005457F">
      <w:pPr>
        <w:spacing w:line="288" w:lineRule="auto"/>
        <w:ind w:firstLine="709"/>
        <w:rPr>
          <w:rFonts w:ascii="Times New Roman" w:hAnsi="Times New Roman"/>
        </w:rPr>
      </w:pPr>
      <w:r w:rsidRPr="008F5EA7">
        <w:rPr>
          <w:rFonts w:ascii="Times New Roman" w:hAnsi="Times New Roman"/>
        </w:rPr>
        <w:t xml:space="preserve">- </w:t>
      </w:r>
      <w:r w:rsidR="00D07EC5" w:rsidRPr="008F5EA7">
        <w:rPr>
          <w:rFonts w:ascii="Times New Roman" w:hAnsi="Times New Roman"/>
        </w:rPr>
        <w:t>Lưu ý:</w:t>
      </w:r>
      <w:r w:rsidRPr="008F5EA7">
        <w:rPr>
          <w:rFonts w:ascii="Times New Roman" w:hAnsi="Times New Roman"/>
        </w:rPr>
        <w:t xml:space="preserve"> </w:t>
      </w:r>
      <w:r w:rsidR="00D07EC5" w:rsidRPr="008F5EA7">
        <w:rPr>
          <w:rFonts w:ascii="Times New Roman" w:hAnsi="Times New Roman"/>
        </w:rPr>
        <w:t xml:space="preserve">Nếu chỉ số 1a ở mức </w:t>
      </w:r>
      <w:r w:rsidR="00AA45F6" w:rsidRPr="008F5EA7">
        <w:rPr>
          <w:rFonts w:ascii="Times New Roman" w:hAnsi="Times New Roman"/>
        </w:rPr>
        <w:t xml:space="preserve">độ </w:t>
      </w:r>
      <w:r w:rsidR="00D07EC5" w:rsidRPr="008F5EA7">
        <w:rPr>
          <w:rFonts w:ascii="Times New Roman" w:hAnsi="Times New Roman"/>
        </w:rPr>
        <w:t xml:space="preserve">1, chỉ số 1b ở mức </w:t>
      </w:r>
      <w:r w:rsidR="00AA45F6" w:rsidRPr="008F5EA7">
        <w:rPr>
          <w:rFonts w:ascii="Times New Roman" w:hAnsi="Times New Roman"/>
        </w:rPr>
        <w:t xml:space="preserve">độ </w:t>
      </w:r>
      <w:r w:rsidR="00D07EC5" w:rsidRPr="008F5EA7">
        <w:rPr>
          <w:rFonts w:ascii="Times New Roman" w:hAnsi="Times New Roman"/>
        </w:rPr>
        <w:t xml:space="preserve">2 thì mức độ lây nhiễm phải chọn ở mức cao </w:t>
      </w:r>
      <w:r w:rsidR="00AA45F6" w:rsidRPr="008F5EA7">
        <w:rPr>
          <w:rFonts w:ascii="Times New Roman" w:hAnsi="Times New Roman"/>
        </w:rPr>
        <w:t>hơn</w:t>
      </w:r>
      <w:r w:rsidR="00D07EC5" w:rsidRPr="008F5EA7">
        <w:rPr>
          <w:rFonts w:ascii="Times New Roman" w:hAnsi="Times New Roman"/>
        </w:rPr>
        <w:t xml:space="preserve"> là mức </w:t>
      </w:r>
      <w:r w:rsidR="00AA45F6" w:rsidRPr="008F5EA7">
        <w:rPr>
          <w:rFonts w:ascii="Times New Roman" w:hAnsi="Times New Roman"/>
        </w:rPr>
        <w:t xml:space="preserve">độ </w:t>
      </w:r>
      <w:r w:rsidR="00D07EC5" w:rsidRPr="008F5EA7">
        <w:rPr>
          <w:rFonts w:ascii="Times New Roman" w:hAnsi="Times New Roman"/>
        </w:rPr>
        <w:t>2.</w:t>
      </w:r>
    </w:p>
    <w:p w:rsidR="00D07EC5" w:rsidRPr="008F5EA7" w:rsidRDefault="00AA45F6" w:rsidP="0005457F">
      <w:pPr>
        <w:pStyle w:val="ListParagraph"/>
        <w:spacing w:line="288" w:lineRule="auto"/>
        <w:ind w:left="0" w:firstLine="709"/>
        <w:jc w:val="both"/>
        <w:rPr>
          <w:b/>
        </w:rPr>
      </w:pPr>
      <w:r w:rsidRPr="008F5EA7">
        <w:rPr>
          <w:b/>
          <w:i/>
        </w:rPr>
        <w:t xml:space="preserve">2.2. Bước 2: </w:t>
      </w:r>
      <w:r w:rsidR="00D07EC5" w:rsidRPr="008F5EA7">
        <w:rPr>
          <w:b/>
          <w:i/>
        </w:rPr>
        <w:t xml:space="preserve">Xác định </w:t>
      </w:r>
      <w:r w:rsidRPr="008F5EA7">
        <w:rPr>
          <w:b/>
          <w:i/>
        </w:rPr>
        <w:t>K</w:t>
      </w:r>
      <w:r w:rsidR="00D07EC5" w:rsidRPr="008F5EA7">
        <w:rPr>
          <w:b/>
          <w:i/>
        </w:rPr>
        <w:t>hả năng đáp ứng</w:t>
      </w:r>
      <w:r w:rsidR="00D07EC5" w:rsidRPr="008F5EA7">
        <w:rPr>
          <w:i/>
        </w:rPr>
        <w:t xml:space="preserve"> </w:t>
      </w:r>
      <w:r w:rsidR="00D07EC5" w:rsidRPr="008F5EA7">
        <w:t>(</w:t>
      </w:r>
      <w:r w:rsidRPr="008F5EA7">
        <w:t xml:space="preserve">dựa vào Tiêu chí 3 của Nhóm chỉ số về Khả năng đáp ứng; gồm </w:t>
      </w:r>
      <w:r w:rsidR="00D07EC5" w:rsidRPr="008F5EA7">
        <w:t>03 khả</w:t>
      </w:r>
      <w:r w:rsidR="0038225D">
        <w:t xml:space="preserve"> năng: Cao; trung bình; t</w:t>
      </w:r>
      <w:r w:rsidR="00D07EC5" w:rsidRPr="008F5EA7">
        <w:t>hấp)</w:t>
      </w:r>
    </w:p>
    <w:p w:rsidR="00AA45F6" w:rsidRPr="008F5EA7" w:rsidRDefault="00AA45F6" w:rsidP="008F5EA7">
      <w:pPr>
        <w:pStyle w:val="ListParagraph"/>
        <w:spacing w:after="120" w:line="288" w:lineRule="auto"/>
        <w:ind w:left="0" w:firstLine="709"/>
        <w:jc w:val="both"/>
      </w:pPr>
      <w:r w:rsidRPr="008F5EA7">
        <w:t>- Xác định bằng</w:t>
      </w:r>
      <w:r w:rsidR="00D07EC5" w:rsidRPr="008F5EA7">
        <w:t xml:space="preserve"> khả năng thấp nhất của 02 chỉ số </w:t>
      </w:r>
      <w:r w:rsidRPr="008F5EA7">
        <w:t>(</w:t>
      </w:r>
      <w:r w:rsidR="00D07EC5" w:rsidRPr="008F5EA7">
        <w:t>3a, 3b</w:t>
      </w:r>
      <w:r w:rsidRPr="008F5EA7">
        <w:t>)</w:t>
      </w:r>
      <w:r w:rsidR="00D07EC5" w:rsidRPr="008F5EA7">
        <w:t xml:space="preserve"> củ</w:t>
      </w:r>
      <w:r w:rsidR="0038225D">
        <w:t>a T</w:t>
      </w:r>
      <w:r w:rsidR="00D07EC5" w:rsidRPr="008F5EA7">
        <w:t xml:space="preserve">iêu chí 3 </w:t>
      </w:r>
      <w:r w:rsidRPr="008F5EA7">
        <w:t>như sau:</w:t>
      </w:r>
    </w:p>
    <w:tbl>
      <w:tblPr>
        <w:tblW w:w="5000" w:type="pct"/>
        <w:jc w:val="center"/>
        <w:tblCellMar>
          <w:left w:w="0" w:type="dxa"/>
          <w:right w:w="0" w:type="dxa"/>
        </w:tblCellMar>
        <w:tblLook w:val="0000" w:firstRow="0" w:lastRow="0" w:firstColumn="0" w:lastColumn="0" w:noHBand="0" w:noVBand="0"/>
      </w:tblPr>
      <w:tblGrid>
        <w:gridCol w:w="4709"/>
        <w:gridCol w:w="1462"/>
        <w:gridCol w:w="1595"/>
        <w:gridCol w:w="1486"/>
      </w:tblGrid>
      <w:tr w:rsidR="00E62D6D" w:rsidRPr="008F5EA7" w:rsidTr="00A52A92">
        <w:trPr>
          <w:trHeight w:val="576"/>
          <w:jc w:val="center"/>
        </w:trPr>
        <w:tc>
          <w:tcPr>
            <w:tcW w:w="2545"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57" w:right="57"/>
              <w:jc w:val="center"/>
              <w:rPr>
                <w:lang w:val="vi-VN"/>
              </w:rPr>
            </w:pPr>
            <w:r w:rsidRPr="008F5EA7">
              <w:rPr>
                <w:b/>
                <w:bCs/>
                <w:lang w:val="vi-VN"/>
              </w:rPr>
              <w:t>Chỉ số đánh giá khả năng đáp ứng của một địa phương</w:t>
            </w:r>
          </w:p>
        </w:tc>
        <w:tc>
          <w:tcPr>
            <w:tcW w:w="790"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57" w:right="57"/>
              <w:jc w:val="center"/>
              <w:rPr>
                <w:lang w:val="vi-VN"/>
              </w:rPr>
            </w:pPr>
            <w:r w:rsidRPr="008F5EA7">
              <w:rPr>
                <w:lang w:val="vi-VN"/>
              </w:rPr>
              <w:t>Khả năng cao</w:t>
            </w:r>
          </w:p>
        </w:tc>
        <w:tc>
          <w:tcPr>
            <w:tcW w:w="862"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57" w:right="57"/>
              <w:jc w:val="center"/>
              <w:rPr>
                <w:lang w:val="vi-VN"/>
              </w:rPr>
            </w:pPr>
            <w:r w:rsidRPr="008F5EA7">
              <w:rPr>
                <w:lang w:val="vi-VN"/>
              </w:rPr>
              <w:t>Khả năng trung bình</w:t>
            </w:r>
          </w:p>
        </w:tc>
        <w:tc>
          <w:tcPr>
            <w:tcW w:w="803" w:type="pct"/>
            <w:tcBorders>
              <w:top w:val="single" w:sz="4" w:space="0" w:color="auto"/>
              <w:left w:val="single" w:sz="4" w:space="0" w:color="auto"/>
              <w:bottom w:val="nil"/>
              <w:right w:val="single" w:sz="4" w:space="0" w:color="auto"/>
            </w:tcBorders>
            <w:shd w:val="clear" w:color="auto" w:fill="FFFFFF"/>
            <w:vAlign w:val="center"/>
          </w:tcPr>
          <w:p w:rsidR="00AA45F6" w:rsidRPr="008F5EA7" w:rsidRDefault="00AA45F6" w:rsidP="0038225D">
            <w:pPr>
              <w:pStyle w:val="ListParagraph"/>
              <w:spacing w:before="120" w:line="276" w:lineRule="auto"/>
              <w:ind w:left="57" w:right="57"/>
              <w:jc w:val="center"/>
              <w:rPr>
                <w:lang w:val="vi-VN"/>
              </w:rPr>
            </w:pPr>
            <w:r w:rsidRPr="008F5EA7">
              <w:rPr>
                <w:lang w:val="vi-VN"/>
              </w:rPr>
              <w:t>Khả năng thấp</w:t>
            </w:r>
          </w:p>
        </w:tc>
      </w:tr>
      <w:tr w:rsidR="00E62D6D" w:rsidRPr="008F5EA7" w:rsidTr="00A52A92">
        <w:trPr>
          <w:trHeight w:val="576"/>
          <w:jc w:val="center"/>
        </w:trPr>
        <w:tc>
          <w:tcPr>
            <w:tcW w:w="2545"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57" w:right="57"/>
              <w:jc w:val="both"/>
              <w:rPr>
                <w:lang w:val="vi-VN"/>
              </w:rPr>
            </w:pPr>
            <w:r w:rsidRPr="008F5EA7">
              <w:rPr>
                <w:lang w:val="vi-VN"/>
              </w:rPr>
              <w:t>Chỉ số 3a. Tỷ lệ sẵn sàng quản lý, chăm sóc</w:t>
            </w:r>
          </w:p>
        </w:tc>
        <w:tc>
          <w:tcPr>
            <w:tcW w:w="790"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&gt;</w:t>
            </w:r>
            <w:r w:rsidR="0038225D">
              <w:t xml:space="preserve"> </w:t>
            </w:r>
            <w:r w:rsidRPr="008F5EA7">
              <w:rPr>
                <w:lang w:val="vi-VN"/>
              </w:rPr>
              <w:t>500</w:t>
            </w:r>
          </w:p>
        </w:tc>
        <w:tc>
          <w:tcPr>
            <w:tcW w:w="862" w:type="pct"/>
            <w:tcBorders>
              <w:top w:val="single" w:sz="4" w:space="0" w:color="auto"/>
              <w:left w:val="single" w:sz="4" w:space="0" w:color="auto"/>
              <w:bottom w:val="nil"/>
              <w:right w:val="nil"/>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200</w:t>
            </w:r>
            <w:r w:rsidR="0038225D">
              <w:t xml:space="preserve"> </w:t>
            </w:r>
            <w:r w:rsidRPr="008F5EA7">
              <w:rPr>
                <w:lang w:val="vi-VN"/>
              </w:rPr>
              <w:t>-</w:t>
            </w:r>
            <w:r w:rsidR="0038225D">
              <w:t xml:space="preserve"> </w:t>
            </w:r>
            <w:r w:rsidRPr="008F5EA7">
              <w:rPr>
                <w:lang w:val="vi-VN"/>
              </w:rPr>
              <w:t>500</w:t>
            </w:r>
          </w:p>
        </w:tc>
        <w:tc>
          <w:tcPr>
            <w:tcW w:w="803" w:type="pct"/>
            <w:tcBorders>
              <w:top w:val="single" w:sz="4" w:space="0" w:color="auto"/>
              <w:left w:val="single" w:sz="4" w:space="0" w:color="auto"/>
              <w:bottom w:val="nil"/>
              <w:right w:val="single" w:sz="4" w:space="0" w:color="auto"/>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&lt;</w:t>
            </w:r>
            <w:r w:rsidR="0038225D">
              <w:t xml:space="preserve"> </w:t>
            </w:r>
            <w:r w:rsidRPr="008F5EA7">
              <w:rPr>
                <w:lang w:val="vi-VN"/>
              </w:rPr>
              <w:t>200</w:t>
            </w:r>
          </w:p>
        </w:tc>
      </w:tr>
      <w:tr w:rsidR="00E62D6D" w:rsidRPr="008F5EA7" w:rsidTr="00A52A92">
        <w:trPr>
          <w:trHeight w:val="576"/>
          <w:jc w:val="center"/>
        </w:trPr>
        <w:tc>
          <w:tcPr>
            <w:tcW w:w="2545" w:type="pct"/>
            <w:tcBorders>
              <w:top w:val="single" w:sz="4" w:space="0" w:color="auto"/>
              <w:left w:val="single" w:sz="4" w:space="0" w:color="auto"/>
              <w:bottom w:val="single" w:sz="4" w:space="0" w:color="auto"/>
              <w:right w:val="nil"/>
            </w:tcBorders>
            <w:shd w:val="clear" w:color="auto" w:fill="FFFFFF"/>
            <w:vAlign w:val="center"/>
          </w:tcPr>
          <w:p w:rsidR="00AA45F6" w:rsidRPr="008F5EA7" w:rsidRDefault="00AA45F6" w:rsidP="0038225D">
            <w:pPr>
              <w:pStyle w:val="ListParagraph"/>
              <w:spacing w:before="120" w:line="276" w:lineRule="auto"/>
              <w:ind w:left="57" w:right="57"/>
              <w:jc w:val="both"/>
              <w:rPr>
                <w:lang w:val="vi-VN"/>
              </w:rPr>
            </w:pPr>
            <w:r w:rsidRPr="008F5EA7">
              <w:rPr>
                <w:lang w:val="vi-VN"/>
              </w:rPr>
              <w:t>Chỉ số 3b. Tỷ lệ giường bệnh dành cho người bệnh COVID-19 còn trống</w:t>
            </w:r>
          </w:p>
        </w:tc>
        <w:tc>
          <w:tcPr>
            <w:tcW w:w="790" w:type="pct"/>
            <w:tcBorders>
              <w:top w:val="single" w:sz="4" w:space="0" w:color="auto"/>
              <w:left w:val="single" w:sz="4" w:space="0" w:color="auto"/>
              <w:bottom w:val="single" w:sz="4" w:space="0" w:color="auto"/>
              <w:right w:val="nil"/>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&gt;</w:t>
            </w:r>
            <w:r w:rsidR="0038225D">
              <w:t xml:space="preserve"> </w:t>
            </w:r>
            <w:r w:rsidRPr="008F5EA7">
              <w:rPr>
                <w:lang w:val="vi-VN"/>
              </w:rPr>
              <w:t>30</w:t>
            </w:r>
          </w:p>
        </w:tc>
        <w:tc>
          <w:tcPr>
            <w:tcW w:w="862" w:type="pct"/>
            <w:tcBorders>
              <w:top w:val="single" w:sz="4" w:space="0" w:color="auto"/>
              <w:left w:val="single" w:sz="4" w:space="0" w:color="auto"/>
              <w:bottom w:val="single" w:sz="4" w:space="0" w:color="auto"/>
              <w:right w:val="nil"/>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10</w:t>
            </w:r>
            <w:r w:rsidR="0038225D">
              <w:t xml:space="preserve"> </w:t>
            </w:r>
            <w:r w:rsidRPr="008F5EA7">
              <w:rPr>
                <w:lang w:val="vi-VN"/>
              </w:rPr>
              <w:t>-</w:t>
            </w:r>
            <w:r w:rsidR="0038225D">
              <w:t xml:space="preserve"> </w:t>
            </w:r>
            <w:r w:rsidRPr="008F5EA7">
              <w:rPr>
                <w:lang w:val="vi-VN"/>
              </w:rPr>
              <w:t>30</w:t>
            </w: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rsidR="00AA45F6" w:rsidRPr="008F5EA7" w:rsidRDefault="00AA45F6" w:rsidP="0038225D">
            <w:pPr>
              <w:pStyle w:val="ListParagraph"/>
              <w:spacing w:before="120" w:line="276" w:lineRule="auto"/>
              <w:ind w:left="0"/>
              <w:jc w:val="center"/>
              <w:rPr>
                <w:lang w:val="vi-VN"/>
              </w:rPr>
            </w:pPr>
            <w:r w:rsidRPr="008F5EA7">
              <w:rPr>
                <w:lang w:val="vi-VN"/>
              </w:rPr>
              <w:t>&lt;</w:t>
            </w:r>
            <w:r w:rsidR="0038225D">
              <w:t xml:space="preserve"> </w:t>
            </w:r>
            <w:r w:rsidRPr="008F5EA7">
              <w:rPr>
                <w:lang w:val="vi-VN"/>
              </w:rPr>
              <w:t>10</w:t>
            </w:r>
          </w:p>
        </w:tc>
      </w:tr>
    </w:tbl>
    <w:p w:rsidR="0005457F" w:rsidRPr="008F5EA7" w:rsidRDefault="00AA45F6" w:rsidP="008F5EA7">
      <w:pPr>
        <w:pStyle w:val="ListParagraph"/>
        <w:spacing w:before="120" w:line="288" w:lineRule="auto"/>
        <w:ind w:left="0" w:firstLine="709"/>
        <w:jc w:val="both"/>
      </w:pPr>
      <w:r w:rsidRPr="008F5EA7">
        <w:t>- Sau đó, kết hợp hiệu chỉnh bằng</w:t>
      </w:r>
      <w:r w:rsidR="00D07EC5" w:rsidRPr="008F5EA7">
        <w:t xml:space="preserve"> chỉ số 3c của Tiêu chí 3</w:t>
      </w:r>
      <w:r w:rsidR="00FD2FBA" w:rsidRPr="008F5EA7">
        <w:t xml:space="preserve">. </w:t>
      </w:r>
      <w:r w:rsidR="0005457F" w:rsidRPr="008F5EA7">
        <w:t>Nếu chỉ số 3c không đạt mức tối thiểu thì phải giảm khả năng đáp ứng xuống một mức (trừ trường hợp đang ở mức khả năng thấp).</w:t>
      </w:r>
    </w:p>
    <w:p w:rsidR="00D07EC5" w:rsidRPr="008F5EA7" w:rsidRDefault="0005457F" w:rsidP="0005457F">
      <w:pPr>
        <w:pStyle w:val="ListParagraph"/>
        <w:spacing w:line="288" w:lineRule="auto"/>
        <w:ind w:left="0" w:firstLine="709"/>
        <w:jc w:val="both"/>
      </w:pPr>
      <w:r w:rsidRPr="008F5EA7">
        <w:t xml:space="preserve">- </w:t>
      </w:r>
      <w:r w:rsidR="00D07EC5" w:rsidRPr="008F5EA7">
        <w:t xml:space="preserve">Lưu ý: Nếu chỉ số 3a ở khả năng cao, chỉ số 3b ở khả năng trung bình thì khả năng đáp ứng được xác định ở mức thấp </w:t>
      </w:r>
      <w:r w:rsidR="00AA45F6" w:rsidRPr="008F5EA7">
        <w:t>hơn</w:t>
      </w:r>
      <w:r w:rsidR="00D07EC5" w:rsidRPr="008F5EA7">
        <w:t xml:space="preserve"> là mức trung bình.</w:t>
      </w:r>
    </w:p>
    <w:p w:rsidR="00D07EC5" w:rsidRPr="008F5EA7" w:rsidRDefault="00FD2FBA" w:rsidP="0005457F">
      <w:pPr>
        <w:pStyle w:val="ListParagraph"/>
        <w:spacing w:line="288" w:lineRule="auto"/>
        <w:ind w:left="0" w:firstLine="709"/>
        <w:jc w:val="both"/>
      </w:pPr>
      <w:r w:rsidRPr="008F5EA7">
        <w:rPr>
          <w:b/>
          <w:i/>
        </w:rPr>
        <w:t>2.</w:t>
      </w:r>
      <w:r w:rsidR="00D07EC5" w:rsidRPr="008F5EA7">
        <w:rPr>
          <w:b/>
          <w:i/>
        </w:rPr>
        <w:t xml:space="preserve">3. </w:t>
      </w:r>
      <w:r w:rsidRPr="008F5EA7">
        <w:rPr>
          <w:b/>
          <w:i/>
        </w:rPr>
        <w:t xml:space="preserve">Bước 3: </w:t>
      </w:r>
      <w:r w:rsidR="00D07EC5" w:rsidRPr="008F5EA7">
        <w:rPr>
          <w:b/>
          <w:i/>
        </w:rPr>
        <w:t>Xác định cấp độ dịch</w:t>
      </w:r>
      <w:r w:rsidR="00D07EC5" w:rsidRPr="008F5EA7">
        <w:rPr>
          <w:b/>
        </w:rPr>
        <w:t xml:space="preserve"> </w:t>
      </w:r>
      <w:r w:rsidRPr="008F5EA7">
        <w:t xml:space="preserve">(dựa vào kết quả </w:t>
      </w:r>
      <w:r w:rsidR="00D5602A" w:rsidRPr="008F5EA7">
        <w:t xml:space="preserve">đánh giá </w:t>
      </w:r>
      <w:r w:rsidRPr="008F5EA7">
        <w:t>02 Nhóm chỉ số tại Bước 1 và Bước 2; gồm 04 cấp độ: cấp 1, cấp 2, cấp 3, cấp 4)</w:t>
      </w:r>
    </w:p>
    <w:p w:rsidR="00D5602A" w:rsidRPr="008F5EA7" w:rsidRDefault="00D5602A" w:rsidP="008F5EA7">
      <w:pPr>
        <w:pStyle w:val="ListParagraph"/>
        <w:spacing w:after="120" w:line="288" w:lineRule="auto"/>
        <w:ind w:left="0" w:firstLine="709"/>
        <w:jc w:val="both"/>
      </w:pPr>
      <w:r w:rsidRPr="008F5EA7">
        <w:lastRenderedPageBreak/>
        <w:t>- X</w:t>
      </w:r>
      <w:r w:rsidR="00D07EC5" w:rsidRPr="008F5EA7">
        <w:t>ác định trên tổng hợp kết quả đánh giá Mức độ lây nhiễm (</w:t>
      </w:r>
      <w:r w:rsidR="00C52C4A">
        <w:t>0</w:t>
      </w:r>
      <w:r w:rsidR="00D07EC5" w:rsidRPr="008F5EA7">
        <w:t>4 mức</w:t>
      </w:r>
      <w:r w:rsidR="00DB6241" w:rsidRPr="008F5EA7">
        <w:t xml:space="preserve"> độ</w:t>
      </w:r>
      <w:r w:rsidR="00D07EC5" w:rsidRPr="008F5EA7">
        <w:t>) và khả năng đáp ứng (03 khả năng)</w:t>
      </w:r>
      <w:r w:rsidRPr="008F5EA7">
        <w:t xml:space="preserve"> như sau:</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1429"/>
        <w:gridCol w:w="1451"/>
        <w:gridCol w:w="1440"/>
        <w:gridCol w:w="1462"/>
      </w:tblGrid>
      <w:tr w:rsidR="00E62D6D" w:rsidRPr="008F5EA7" w:rsidTr="00A52A92">
        <w:trPr>
          <w:trHeight w:val="863"/>
          <w:jc w:val="center"/>
        </w:trPr>
        <w:tc>
          <w:tcPr>
            <w:tcW w:w="2113" w:type="pct"/>
            <w:tcBorders>
              <w:tl2br w:val="single" w:sz="4" w:space="0" w:color="auto"/>
            </w:tcBorders>
            <w:shd w:val="clear" w:color="auto" w:fill="auto"/>
            <w:vAlign w:val="center"/>
          </w:tcPr>
          <w:p w:rsidR="00D5602A" w:rsidRPr="008F5EA7" w:rsidRDefault="00D5602A" w:rsidP="00A52A92">
            <w:pPr>
              <w:spacing w:line="288" w:lineRule="auto"/>
              <w:jc w:val="right"/>
              <w:rPr>
                <w:rFonts w:ascii="Times New Roman" w:eastAsia="Calibri" w:hAnsi="Times New Roman"/>
                <w:b/>
                <w:bCs/>
                <w:iCs/>
                <w:noProof/>
                <w:lang w:val="pt-BR" w:eastAsia="en-US"/>
              </w:rPr>
            </w:pPr>
            <w:r w:rsidRPr="008F5EA7">
              <w:rPr>
                <w:rFonts w:ascii="Times New Roman" w:eastAsia="Calibri" w:hAnsi="Times New Roman"/>
                <w:b/>
                <w:bCs/>
                <w:iCs/>
                <w:noProof/>
                <w:lang w:val="pt-BR" w:eastAsia="en-US"/>
              </w:rPr>
              <w:t>Mức độ lây nhiễm</w:t>
            </w:r>
          </w:p>
          <w:p w:rsidR="00D5602A" w:rsidRPr="008F5EA7" w:rsidRDefault="00D5602A" w:rsidP="00A52A92">
            <w:pPr>
              <w:spacing w:line="288" w:lineRule="auto"/>
              <w:jc w:val="left"/>
              <w:rPr>
                <w:rFonts w:ascii="Times New Roman" w:eastAsia="Calibri" w:hAnsi="Times New Roman"/>
                <w:iCs/>
                <w:shd w:val="clear" w:color="auto" w:fill="FFFFFF"/>
                <w:lang w:val="pt-BR" w:eastAsia="en-US"/>
              </w:rPr>
            </w:pPr>
            <w:r w:rsidRPr="008F5EA7">
              <w:rPr>
                <w:rFonts w:ascii="Times New Roman" w:eastAsia="Calibri" w:hAnsi="Times New Roman"/>
                <w:b/>
                <w:bCs/>
                <w:iCs/>
                <w:shd w:val="clear" w:color="auto" w:fill="FFFFFF"/>
                <w:lang w:val="pt-BR" w:eastAsia="en-US"/>
              </w:rPr>
              <w:t>Khả năng đáp ứng</w:t>
            </w:r>
          </w:p>
        </w:tc>
        <w:tc>
          <w:tcPr>
            <w:tcW w:w="713" w:type="pct"/>
            <w:shd w:val="clear" w:color="auto" w:fill="auto"/>
            <w:vAlign w:val="center"/>
          </w:tcPr>
          <w:p w:rsidR="00D5602A" w:rsidRPr="008F5EA7" w:rsidRDefault="00D5602A" w:rsidP="00A52A92">
            <w:pPr>
              <w:spacing w:line="288" w:lineRule="auto"/>
              <w:jc w:val="center"/>
              <w:rPr>
                <w:rFonts w:ascii="Times New Roman" w:eastAsia="Times New Roman" w:hAnsi="Times New Roman"/>
                <w:iCs/>
                <w:shd w:val="clear" w:color="auto" w:fill="FFFFFF"/>
                <w:lang w:eastAsia="en-US"/>
              </w:rPr>
            </w:pPr>
            <w:r w:rsidRPr="008F5EA7">
              <w:rPr>
                <w:rFonts w:ascii="Times New Roman" w:eastAsia="Times New Roman" w:hAnsi="Times New Roman"/>
                <w:iCs/>
                <w:shd w:val="clear" w:color="auto" w:fill="FFFFFF"/>
                <w:lang w:eastAsia="en-US"/>
              </w:rPr>
              <w:t>Mức độ 1</w:t>
            </w:r>
          </w:p>
        </w:tc>
        <w:tc>
          <w:tcPr>
            <w:tcW w:w="724" w:type="pct"/>
            <w:shd w:val="clear" w:color="auto" w:fill="auto"/>
            <w:vAlign w:val="center"/>
          </w:tcPr>
          <w:p w:rsidR="00D5602A" w:rsidRPr="008F5EA7" w:rsidRDefault="00D5602A" w:rsidP="00A52A92">
            <w:pPr>
              <w:spacing w:line="288" w:lineRule="auto"/>
              <w:jc w:val="center"/>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Mức độ 2</w:t>
            </w:r>
          </w:p>
        </w:tc>
        <w:tc>
          <w:tcPr>
            <w:tcW w:w="719" w:type="pct"/>
            <w:shd w:val="clear" w:color="auto" w:fill="auto"/>
            <w:vAlign w:val="center"/>
          </w:tcPr>
          <w:p w:rsidR="00D5602A" w:rsidRPr="008F5EA7" w:rsidRDefault="00D5602A" w:rsidP="00A52A92">
            <w:pPr>
              <w:spacing w:line="288" w:lineRule="auto"/>
              <w:jc w:val="center"/>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Mức độ 3</w:t>
            </w:r>
          </w:p>
        </w:tc>
        <w:tc>
          <w:tcPr>
            <w:tcW w:w="730" w:type="pct"/>
            <w:shd w:val="clear" w:color="auto" w:fill="auto"/>
            <w:vAlign w:val="center"/>
          </w:tcPr>
          <w:p w:rsidR="00D5602A" w:rsidRPr="008F5EA7" w:rsidRDefault="00D5602A" w:rsidP="00A52A92">
            <w:pPr>
              <w:spacing w:line="288" w:lineRule="auto"/>
              <w:jc w:val="center"/>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Mức độ 4</w:t>
            </w:r>
          </w:p>
        </w:tc>
      </w:tr>
      <w:tr w:rsidR="00E62D6D" w:rsidRPr="008F5EA7" w:rsidTr="008F5EA7">
        <w:trPr>
          <w:trHeight w:val="577"/>
          <w:jc w:val="center"/>
        </w:trPr>
        <w:tc>
          <w:tcPr>
            <w:tcW w:w="2113" w:type="pct"/>
            <w:shd w:val="clear" w:color="auto" w:fill="auto"/>
            <w:vAlign w:val="center"/>
          </w:tcPr>
          <w:p w:rsidR="00D5602A" w:rsidRPr="008F5EA7" w:rsidRDefault="00D5602A" w:rsidP="00A52A92">
            <w:pPr>
              <w:spacing w:line="288" w:lineRule="auto"/>
              <w:jc w:val="left"/>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Cao</w:t>
            </w:r>
          </w:p>
        </w:tc>
        <w:tc>
          <w:tcPr>
            <w:tcW w:w="713"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1</w:t>
            </w:r>
          </w:p>
        </w:tc>
        <w:tc>
          <w:tcPr>
            <w:tcW w:w="724"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1</w:t>
            </w:r>
          </w:p>
        </w:tc>
        <w:tc>
          <w:tcPr>
            <w:tcW w:w="719"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2</w:t>
            </w:r>
          </w:p>
        </w:tc>
        <w:tc>
          <w:tcPr>
            <w:tcW w:w="730"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3</w:t>
            </w:r>
          </w:p>
        </w:tc>
      </w:tr>
      <w:tr w:rsidR="00E62D6D" w:rsidRPr="008F5EA7" w:rsidTr="008F5EA7">
        <w:trPr>
          <w:trHeight w:val="569"/>
          <w:jc w:val="center"/>
        </w:trPr>
        <w:tc>
          <w:tcPr>
            <w:tcW w:w="2113" w:type="pct"/>
            <w:shd w:val="clear" w:color="auto" w:fill="auto"/>
            <w:vAlign w:val="center"/>
          </w:tcPr>
          <w:p w:rsidR="00D5602A" w:rsidRPr="008F5EA7" w:rsidRDefault="00D5602A" w:rsidP="00A52A92">
            <w:pPr>
              <w:spacing w:line="288" w:lineRule="auto"/>
              <w:jc w:val="left"/>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Trung bình</w:t>
            </w:r>
          </w:p>
        </w:tc>
        <w:tc>
          <w:tcPr>
            <w:tcW w:w="713"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 xml:space="preserve">Cấp 1 </w:t>
            </w:r>
          </w:p>
        </w:tc>
        <w:tc>
          <w:tcPr>
            <w:tcW w:w="724"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2</w:t>
            </w:r>
          </w:p>
        </w:tc>
        <w:tc>
          <w:tcPr>
            <w:tcW w:w="719"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3</w:t>
            </w:r>
          </w:p>
        </w:tc>
        <w:tc>
          <w:tcPr>
            <w:tcW w:w="730"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4</w:t>
            </w:r>
          </w:p>
        </w:tc>
      </w:tr>
      <w:tr w:rsidR="00E62D6D" w:rsidRPr="008F5EA7" w:rsidTr="008F5EA7">
        <w:trPr>
          <w:trHeight w:val="569"/>
          <w:jc w:val="center"/>
        </w:trPr>
        <w:tc>
          <w:tcPr>
            <w:tcW w:w="2113" w:type="pct"/>
            <w:shd w:val="clear" w:color="auto" w:fill="auto"/>
            <w:vAlign w:val="center"/>
          </w:tcPr>
          <w:p w:rsidR="00D5602A" w:rsidRPr="008F5EA7" w:rsidRDefault="00D5602A" w:rsidP="00A52A92">
            <w:pPr>
              <w:spacing w:line="288" w:lineRule="auto"/>
              <w:jc w:val="left"/>
              <w:rPr>
                <w:rFonts w:ascii="Times New Roman" w:eastAsia="Calibri" w:hAnsi="Times New Roman"/>
                <w:iCs/>
                <w:shd w:val="clear" w:color="auto" w:fill="FFFFFF"/>
                <w:lang w:eastAsia="en-US"/>
              </w:rPr>
            </w:pPr>
            <w:r w:rsidRPr="008F5EA7">
              <w:rPr>
                <w:rFonts w:ascii="Times New Roman" w:eastAsia="Calibri" w:hAnsi="Times New Roman"/>
                <w:iCs/>
                <w:shd w:val="clear" w:color="auto" w:fill="FFFFFF"/>
                <w:lang w:eastAsia="en-US"/>
              </w:rPr>
              <w:t>Thấp</w:t>
            </w:r>
          </w:p>
        </w:tc>
        <w:tc>
          <w:tcPr>
            <w:tcW w:w="713"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2</w:t>
            </w:r>
          </w:p>
        </w:tc>
        <w:tc>
          <w:tcPr>
            <w:tcW w:w="724"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3</w:t>
            </w:r>
          </w:p>
        </w:tc>
        <w:tc>
          <w:tcPr>
            <w:tcW w:w="719"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4</w:t>
            </w:r>
          </w:p>
        </w:tc>
        <w:tc>
          <w:tcPr>
            <w:tcW w:w="730" w:type="pct"/>
            <w:shd w:val="clear" w:color="auto" w:fill="auto"/>
            <w:vAlign w:val="center"/>
          </w:tcPr>
          <w:p w:rsidR="00D5602A" w:rsidRPr="008F5EA7" w:rsidRDefault="00D5602A" w:rsidP="00A52A92">
            <w:pPr>
              <w:spacing w:line="288" w:lineRule="auto"/>
              <w:jc w:val="center"/>
              <w:rPr>
                <w:rFonts w:ascii="Times New Roman" w:eastAsia="Calibri" w:hAnsi="Times New Roman"/>
                <w:lang w:eastAsia="en-US"/>
              </w:rPr>
            </w:pPr>
            <w:r w:rsidRPr="008F5EA7">
              <w:rPr>
                <w:rFonts w:ascii="Times New Roman" w:eastAsia="Calibri" w:hAnsi="Times New Roman"/>
                <w:lang w:eastAsia="en-US"/>
              </w:rPr>
              <w:t>Cấp 4</w:t>
            </w:r>
          </w:p>
        </w:tc>
      </w:tr>
    </w:tbl>
    <w:p w:rsidR="00D07EC5" w:rsidRPr="008F5EA7" w:rsidRDefault="00D5602A" w:rsidP="008F5EA7">
      <w:pPr>
        <w:pStyle w:val="ListParagraph"/>
        <w:spacing w:before="120" w:line="288" w:lineRule="auto"/>
        <w:ind w:left="0" w:firstLine="709"/>
        <w:jc w:val="both"/>
      </w:pPr>
      <w:r w:rsidRPr="008F5EA7">
        <w:t>- S</w:t>
      </w:r>
      <w:r w:rsidR="00D07EC5" w:rsidRPr="008F5EA7">
        <w:t>au đó</w:t>
      </w:r>
      <w:r w:rsidRPr="008F5EA7">
        <w:t>,</w:t>
      </w:r>
      <w:r w:rsidR="00D07EC5" w:rsidRPr="008F5EA7">
        <w:t xml:space="preserve"> </w:t>
      </w:r>
      <w:r w:rsidRPr="008F5EA7">
        <w:t>kết hợp</w:t>
      </w:r>
      <w:r w:rsidR="00D07EC5" w:rsidRPr="008F5EA7">
        <w:t xml:space="preserve"> hiệu chỉnh </w:t>
      </w:r>
      <w:r w:rsidR="00DB6241" w:rsidRPr="008F5EA7">
        <w:t>bằng</w:t>
      </w:r>
      <w:r w:rsidR="00D07EC5" w:rsidRPr="008F5EA7">
        <w:t xml:space="preserve"> chỉ số 1c của </w:t>
      </w:r>
      <w:r w:rsidRPr="008F5EA7">
        <w:t>T</w:t>
      </w:r>
      <w:r w:rsidR="0005457F" w:rsidRPr="008F5EA7">
        <w:t xml:space="preserve">iêu chí 1. </w:t>
      </w:r>
      <w:r w:rsidR="00DB6241" w:rsidRPr="008F5EA7">
        <w:t>Nếu chỉ số 1c vượt ngưỡng 6/100.000 dân trên địa bàn cấp xã thì phải nâng cấp độ dịch lên một cấp độ (trừ trường hợp đang ở cấp độ 4).</w:t>
      </w:r>
    </w:p>
    <w:p w:rsidR="00407DF7" w:rsidRPr="008F5EA7" w:rsidRDefault="00407DF7" w:rsidP="0005457F">
      <w:pPr>
        <w:spacing w:line="288" w:lineRule="auto"/>
        <w:ind w:firstLine="709"/>
        <w:rPr>
          <w:rFonts w:ascii="Times New Roman" w:eastAsia="Times New Roman" w:hAnsi="Times New Roman"/>
          <w:b/>
          <w:bCs/>
          <w:iCs/>
          <w:shd w:val="clear" w:color="auto" w:fill="FFFFFF"/>
          <w:lang w:val="pt-BR" w:eastAsia="en-US"/>
        </w:rPr>
      </w:pPr>
      <w:bookmarkStart w:id="1" w:name="_Hlk82370969"/>
      <w:r w:rsidRPr="008F5EA7">
        <w:rPr>
          <w:rFonts w:ascii="Times New Roman" w:eastAsia="Times New Roman" w:hAnsi="Times New Roman"/>
          <w:b/>
          <w:bCs/>
          <w:iCs/>
          <w:shd w:val="clear" w:color="auto" w:fill="FFFFFF"/>
          <w:lang w:val="pt-BR" w:eastAsia="en-US"/>
        </w:rPr>
        <w:t>3. Phân loại cấp độ dịch</w:t>
      </w:r>
    </w:p>
    <w:p w:rsidR="00407DF7" w:rsidRPr="008F5EA7" w:rsidRDefault="00407DF7" w:rsidP="0005457F">
      <w:pPr>
        <w:spacing w:line="288" w:lineRule="auto"/>
        <w:ind w:firstLine="709"/>
        <w:rPr>
          <w:rFonts w:ascii="Times New Roman" w:eastAsia="Times New Roman" w:hAnsi="Times New Roman"/>
          <w:iCs/>
          <w:shd w:val="clear" w:color="auto" w:fill="FFFFFF"/>
          <w:lang w:val="pt-BR" w:eastAsia="en-US"/>
        </w:rPr>
      </w:pPr>
      <w:r w:rsidRPr="008F5EA7">
        <w:rPr>
          <w:rFonts w:ascii="Times New Roman" w:eastAsia="Times New Roman" w:hAnsi="Times New Roman"/>
          <w:iCs/>
          <w:shd w:val="clear" w:color="auto" w:fill="FFFFFF"/>
          <w:lang w:val="pt-BR" w:eastAsia="en-US"/>
        </w:rPr>
        <w:t xml:space="preserve">- </w:t>
      </w:r>
      <w:r w:rsidRPr="008F5EA7">
        <w:rPr>
          <w:rFonts w:ascii="Times New Roman" w:eastAsia="Times New Roman" w:hAnsi="Times New Roman"/>
          <w:b/>
          <w:bCs/>
          <w:iCs/>
          <w:shd w:val="clear" w:color="auto" w:fill="FFFFFF"/>
          <w:lang w:val="pt-BR" w:eastAsia="en-US"/>
        </w:rPr>
        <w:t>Cấp 1</w:t>
      </w:r>
      <w:r w:rsidRPr="008F5EA7">
        <w:rPr>
          <w:rFonts w:ascii="Times New Roman" w:eastAsia="Times New Roman" w:hAnsi="Times New Roman"/>
          <w:iCs/>
          <w:shd w:val="clear" w:color="auto" w:fill="FFFFFF"/>
          <w:lang w:val="pt-BR" w:eastAsia="en-US"/>
        </w:rPr>
        <w:t>: Nguy cơ thấp (bình thường mới) tương ứng với màu xanh.</w:t>
      </w:r>
    </w:p>
    <w:p w:rsidR="00407DF7" w:rsidRPr="008F5EA7" w:rsidRDefault="00407DF7" w:rsidP="0005457F">
      <w:pPr>
        <w:spacing w:line="288" w:lineRule="auto"/>
        <w:ind w:firstLine="709"/>
        <w:rPr>
          <w:rFonts w:ascii="Times New Roman" w:eastAsia="Times New Roman" w:hAnsi="Times New Roman"/>
          <w:iCs/>
          <w:shd w:val="clear" w:color="auto" w:fill="FFFFFF"/>
          <w:lang w:val="pt-BR" w:eastAsia="en-US"/>
        </w:rPr>
      </w:pPr>
      <w:r w:rsidRPr="008F5EA7">
        <w:rPr>
          <w:rFonts w:ascii="Times New Roman" w:eastAsia="Times New Roman" w:hAnsi="Times New Roman"/>
          <w:iCs/>
          <w:shd w:val="clear" w:color="auto" w:fill="FFFFFF"/>
          <w:lang w:val="pt-BR" w:eastAsia="en-US"/>
        </w:rPr>
        <w:t xml:space="preserve">- </w:t>
      </w:r>
      <w:r w:rsidRPr="008F5EA7">
        <w:rPr>
          <w:rFonts w:ascii="Times New Roman" w:eastAsia="Times New Roman" w:hAnsi="Times New Roman"/>
          <w:b/>
          <w:bCs/>
          <w:iCs/>
          <w:shd w:val="clear" w:color="auto" w:fill="FFFFFF"/>
          <w:lang w:val="pt-BR" w:eastAsia="en-US"/>
        </w:rPr>
        <w:t>Cấp 2</w:t>
      </w:r>
      <w:r w:rsidRPr="008F5EA7">
        <w:rPr>
          <w:rFonts w:ascii="Times New Roman" w:eastAsia="Times New Roman" w:hAnsi="Times New Roman"/>
          <w:iCs/>
          <w:shd w:val="clear" w:color="auto" w:fill="FFFFFF"/>
          <w:lang w:val="pt-BR" w:eastAsia="en-US"/>
        </w:rPr>
        <w:t>: Nguy cơ trung bình tương ứng với màu vàng.</w:t>
      </w:r>
    </w:p>
    <w:p w:rsidR="00407DF7" w:rsidRPr="008F5EA7" w:rsidRDefault="00407DF7" w:rsidP="0005457F">
      <w:pPr>
        <w:spacing w:line="288" w:lineRule="auto"/>
        <w:ind w:firstLine="709"/>
        <w:rPr>
          <w:rFonts w:ascii="Times New Roman" w:eastAsia="Times New Roman" w:hAnsi="Times New Roman"/>
          <w:iCs/>
          <w:shd w:val="clear" w:color="auto" w:fill="FFFFFF"/>
          <w:lang w:val="pt-BR" w:eastAsia="en-US"/>
        </w:rPr>
      </w:pPr>
      <w:r w:rsidRPr="008F5EA7">
        <w:rPr>
          <w:rFonts w:ascii="Times New Roman" w:eastAsia="Times New Roman" w:hAnsi="Times New Roman"/>
          <w:iCs/>
          <w:shd w:val="clear" w:color="auto" w:fill="FFFFFF"/>
          <w:lang w:val="pt-BR" w:eastAsia="en-US"/>
        </w:rPr>
        <w:t xml:space="preserve">- </w:t>
      </w:r>
      <w:r w:rsidRPr="008F5EA7">
        <w:rPr>
          <w:rFonts w:ascii="Times New Roman" w:eastAsia="Times New Roman" w:hAnsi="Times New Roman"/>
          <w:b/>
          <w:bCs/>
          <w:iCs/>
          <w:shd w:val="clear" w:color="auto" w:fill="FFFFFF"/>
          <w:lang w:val="pt-BR" w:eastAsia="en-US"/>
        </w:rPr>
        <w:t>Cấp 3</w:t>
      </w:r>
      <w:r w:rsidRPr="008F5EA7">
        <w:rPr>
          <w:rFonts w:ascii="Times New Roman" w:eastAsia="Times New Roman" w:hAnsi="Times New Roman"/>
          <w:iCs/>
          <w:shd w:val="clear" w:color="auto" w:fill="FFFFFF"/>
          <w:lang w:val="pt-BR" w:eastAsia="en-US"/>
        </w:rPr>
        <w:t>: Nguy cơ cao tương ứng với màu cam.</w:t>
      </w:r>
    </w:p>
    <w:p w:rsidR="00407DF7" w:rsidRPr="008F5EA7" w:rsidRDefault="00407DF7" w:rsidP="0005457F">
      <w:pPr>
        <w:spacing w:line="288" w:lineRule="auto"/>
        <w:ind w:firstLine="709"/>
        <w:rPr>
          <w:rFonts w:ascii="Times New Roman" w:eastAsia="Times New Roman" w:hAnsi="Times New Roman"/>
          <w:iCs/>
          <w:shd w:val="clear" w:color="auto" w:fill="FFFFFF"/>
          <w:lang w:val="pt-BR" w:eastAsia="en-US"/>
        </w:rPr>
      </w:pPr>
      <w:r w:rsidRPr="008F5EA7">
        <w:rPr>
          <w:rFonts w:ascii="Times New Roman" w:eastAsia="Times New Roman" w:hAnsi="Times New Roman"/>
          <w:iCs/>
          <w:shd w:val="clear" w:color="auto" w:fill="FFFFFF"/>
          <w:lang w:val="pt-BR" w:eastAsia="en-US"/>
        </w:rPr>
        <w:t xml:space="preserve">- </w:t>
      </w:r>
      <w:r w:rsidRPr="008F5EA7">
        <w:rPr>
          <w:rFonts w:ascii="Times New Roman" w:eastAsia="Times New Roman" w:hAnsi="Times New Roman"/>
          <w:b/>
          <w:bCs/>
          <w:iCs/>
          <w:shd w:val="clear" w:color="auto" w:fill="FFFFFF"/>
          <w:lang w:val="pt-BR" w:eastAsia="en-US"/>
        </w:rPr>
        <w:t>Cấp 4</w:t>
      </w:r>
      <w:r w:rsidRPr="008F5EA7">
        <w:rPr>
          <w:rFonts w:ascii="Times New Roman" w:eastAsia="Times New Roman" w:hAnsi="Times New Roman"/>
          <w:iCs/>
          <w:shd w:val="clear" w:color="auto" w:fill="FFFFFF"/>
          <w:lang w:val="pt-BR" w:eastAsia="en-US"/>
        </w:rPr>
        <w:t>: Nguy cơ rất cao tương ứng với màu đỏ.</w:t>
      </w:r>
    </w:p>
    <w:p w:rsidR="00407DF7" w:rsidRPr="008F5EA7" w:rsidRDefault="00407DF7" w:rsidP="0005457F">
      <w:pPr>
        <w:spacing w:line="288" w:lineRule="auto"/>
        <w:ind w:firstLine="709"/>
        <w:rPr>
          <w:rFonts w:ascii="Times New Roman" w:eastAsia="Times New Roman" w:hAnsi="Times New Roman"/>
          <w:b/>
          <w:iCs/>
          <w:shd w:val="clear" w:color="auto" w:fill="FFFFFF"/>
          <w:lang w:val="pt-BR" w:eastAsia="en-US"/>
        </w:rPr>
      </w:pPr>
      <w:r w:rsidRPr="008F5EA7">
        <w:rPr>
          <w:rFonts w:ascii="Times New Roman" w:eastAsia="Times New Roman" w:hAnsi="Times New Roman"/>
          <w:b/>
          <w:iCs/>
          <w:shd w:val="clear" w:color="auto" w:fill="FFFFFF"/>
          <w:lang w:val="pt-BR" w:eastAsia="en-US"/>
        </w:rPr>
        <w:t>4. Phạm vi đánh giá cấp độ dịch</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xml:space="preserve">Đánh giá theo quy mô cấp xã, cấp huyện, cấp tỉnh. </w:t>
      </w:r>
    </w:p>
    <w:p w:rsidR="00407DF7" w:rsidRPr="008F5EA7" w:rsidRDefault="00407DF7" w:rsidP="0005457F">
      <w:pPr>
        <w:spacing w:line="288" w:lineRule="auto"/>
        <w:ind w:firstLine="709"/>
        <w:rPr>
          <w:rFonts w:ascii="Times New Roman" w:eastAsia="Times New Roman" w:hAnsi="Times New Roman"/>
          <w:b/>
          <w:iCs/>
          <w:shd w:val="clear" w:color="auto" w:fill="FFFFFF"/>
          <w:lang w:val="pt-BR" w:eastAsia="en-US"/>
        </w:rPr>
      </w:pPr>
      <w:r w:rsidRPr="008F5EA7">
        <w:rPr>
          <w:rFonts w:ascii="Times New Roman" w:eastAsia="Times New Roman" w:hAnsi="Times New Roman"/>
          <w:b/>
          <w:iCs/>
          <w:shd w:val="clear" w:color="auto" w:fill="FFFFFF"/>
          <w:lang w:val="pt-BR" w:eastAsia="en-US"/>
        </w:rPr>
        <w:t>5. Thời gian đánh giá và chuyển tiếp giữa các cấp độ dịch</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Đánh giá cấp đ</w:t>
      </w:r>
      <w:r w:rsidR="00074FC2" w:rsidRPr="008F5EA7">
        <w:rPr>
          <w:rFonts w:ascii="Times New Roman" w:eastAsia="Times New Roman" w:hAnsi="Times New Roman"/>
          <w:bCs/>
          <w:iCs/>
          <w:shd w:val="clear" w:color="auto" w:fill="FFFFFF"/>
          <w:lang w:val="pt-BR" w:eastAsia="en-US"/>
        </w:rPr>
        <w:t>ộ dịch hàng tuần (07 ngày/lần)</w:t>
      </w:r>
      <w:r w:rsidRPr="008F5EA7">
        <w:rPr>
          <w:rFonts w:ascii="Times New Roman" w:eastAsia="Times New Roman" w:hAnsi="Times New Roman"/>
          <w:bCs/>
          <w:iCs/>
          <w:shd w:val="clear" w:color="auto" w:fill="FFFFFF"/>
          <w:lang w:val="pt-BR" w:eastAsia="en-US"/>
        </w:rPr>
        <w:t>.</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Trong trường hợp nâng (hoặc hạ) cấp độ dịch thì phải thông báo trước tối thiểu 48 giờ cho người dân, tổ chức, doanh nghiệp biết, có sự chuẩn bị trước khi áp dụng.</w:t>
      </w:r>
    </w:p>
    <w:p w:rsidR="00407DF7" w:rsidRPr="008F5EA7" w:rsidRDefault="00407DF7" w:rsidP="0005457F">
      <w:pPr>
        <w:spacing w:line="288" w:lineRule="auto"/>
        <w:ind w:firstLine="709"/>
        <w:rPr>
          <w:rFonts w:ascii="Times New Roman" w:eastAsia="Times New Roman" w:hAnsi="Times New Roman"/>
          <w:b/>
          <w:bCs/>
          <w:iCs/>
          <w:shd w:val="clear" w:color="auto" w:fill="FFFFFF"/>
          <w:lang w:val="pt-BR" w:eastAsia="en-US"/>
        </w:rPr>
      </w:pPr>
      <w:r w:rsidRPr="008F5EA7">
        <w:rPr>
          <w:rFonts w:ascii="Times New Roman" w:eastAsia="Times New Roman" w:hAnsi="Times New Roman"/>
          <w:b/>
          <w:bCs/>
          <w:iCs/>
          <w:shd w:val="clear" w:color="auto" w:fill="FFFFFF"/>
          <w:lang w:val="pt-BR" w:eastAsia="en-US"/>
        </w:rPr>
        <w:t>6. Quy trình đánh giá, xác định cấp độ dịch</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xml:space="preserve">- UBND xã/phường/thị trấn tự đánh giá và xác định </w:t>
      </w:r>
      <w:bookmarkStart w:id="2" w:name="_Hlk85195021"/>
      <w:r w:rsidRPr="008F5EA7">
        <w:rPr>
          <w:rFonts w:ascii="Times New Roman" w:eastAsia="Times New Roman" w:hAnsi="Times New Roman"/>
          <w:bCs/>
          <w:iCs/>
          <w:shd w:val="clear" w:color="auto" w:fill="FFFFFF"/>
          <w:lang w:val="pt-BR" w:eastAsia="en-US"/>
        </w:rPr>
        <w:t>cấp độ dịch của</w:t>
      </w:r>
      <w:bookmarkEnd w:id="2"/>
      <w:r w:rsidRPr="008F5EA7">
        <w:rPr>
          <w:rFonts w:ascii="Times New Roman" w:eastAsia="Times New Roman" w:hAnsi="Times New Roman"/>
          <w:bCs/>
          <w:iCs/>
          <w:shd w:val="clear" w:color="auto" w:fill="FFFFFF"/>
          <w:lang w:val="pt-BR" w:eastAsia="en-US"/>
        </w:rPr>
        <w:t xml:space="preserve"> địa phương (và đánh giá cấp độ dịch của tất cả các ấp/khu phố trên địa bàn nếu được UBND cấp huyện chỉ đạo); gửi về Trung tâm Y tế các huyện/thành phố tổng hợp và trình UBND huyện/thành phố xem xét, phê duyệt kết quả đánh giá. </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UBND huyện/thành phố báo cáo kết quả đánh giá về Sở Y tế (qua Trung tâm Kiểm soát bệnh tật tỉnh</w:t>
      </w:r>
      <w:r w:rsidR="008A00DB" w:rsidRPr="008F5EA7">
        <w:rPr>
          <w:rFonts w:ascii="Times New Roman" w:eastAsia="Times New Roman" w:hAnsi="Times New Roman"/>
          <w:bCs/>
          <w:iCs/>
          <w:shd w:val="clear" w:color="auto" w:fill="FFFFFF"/>
          <w:lang w:val="pt-BR" w:eastAsia="en-US"/>
        </w:rPr>
        <w:t xml:space="preserve"> tổng hợp</w:t>
      </w:r>
      <w:r w:rsidRPr="008F5EA7">
        <w:rPr>
          <w:rFonts w:ascii="Times New Roman" w:eastAsia="Times New Roman" w:hAnsi="Times New Roman"/>
          <w:bCs/>
          <w:iCs/>
          <w:shd w:val="clear" w:color="auto" w:fill="FFFFFF"/>
          <w:lang w:val="pt-BR" w:eastAsia="en-US"/>
        </w:rPr>
        <w:t>). Trung tâm Kiểm soát bệnh tật tỉnh thẩm định kết quả đánh giá của các địa phương, đồng thời đánh giá phân loại cấp độ dịch quy mô cấp tỉnh và báo cáo</w:t>
      </w:r>
      <w:r w:rsidR="00FA0D4E" w:rsidRPr="008F5EA7">
        <w:rPr>
          <w:rFonts w:ascii="Times New Roman" w:eastAsia="Times New Roman" w:hAnsi="Times New Roman"/>
          <w:bCs/>
          <w:iCs/>
          <w:shd w:val="clear" w:color="auto" w:fill="FFFFFF"/>
          <w:lang w:val="pt-BR" w:eastAsia="en-US"/>
        </w:rPr>
        <w:t xml:space="preserve"> </w:t>
      </w:r>
      <w:r w:rsidRPr="008F5EA7">
        <w:rPr>
          <w:rFonts w:ascii="Times New Roman" w:eastAsia="Times New Roman" w:hAnsi="Times New Roman"/>
          <w:bCs/>
          <w:iCs/>
          <w:shd w:val="clear" w:color="auto" w:fill="FFFFFF"/>
          <w:lang w:val="pt-BR" w:eastAsia="en-US"/>
        </w:rPr>
        <w:t xml:space="preserve">Sở Y tế </w:t>
      </w:r>
      <w:r w:rsidR="00FE798F" w:rsidRPr="008F5EA7">
        <w:rPr>
          <w:rFonts w:ascii="Times New Roman" w:eastAsia="Times New Roman" w:hAnsi="Times New Roman"/>
          <w:bCs/>
          <w:iCs/>
          <w:shd w:val="clear" w:color="auto" w:fill="FFFFFF"/>
          <w:lang w:val="pt-BR" w:eastAsia="en-US"/>
        </w:rPr>
        <w:t xml:space="preserve">công bố, cập nhật cấp độ dịch </w:t>
      </w:r>
      <w:r w:rsidR="008A00DB" w:rsidRPr="008F5EA7">
        <w:rPr>
          <w:rFonts w:ascii="Times New Roman" w:eastAsia="Times New Roman" w:hAnsi="Times New Roman"/>
          <w:bCs/>
          <w:iCs/>
          <w:shd w:val="clear" w:color="auto" w:fill="FFFFFF"/>
          <w:lang w:val="pt-BR" w:eastAsia="en-US"/>
        </w:rPr>
        <w:t>các cấp trên</w:t>
      </w:r>
      <w:r w:rsidR="00FE798F" w:rsidRPr="008F5EA7">
        <w:rPr>
          <w:rFonts w:ascii="Times New Roman" w:eastAsia="Times New Roman" w:hAnsi="Times New Roman"/>
          <w:bCs/>
          <w:iCs/>
          <w:shd w:val="clear" w:color="auto" w:fill="FFFFFF"/>
          <w:lang w:val="pt-BR" w:eastAsia="en-US"/>
        </w:rPr>
        <w:t xml:space="preserve"> địa bàn </w:t>
      </w:r>
      <w:r w:rsidR="008A00DB" w:rsidRPr="008F5EA7">
        <w:rPr>
          <w:rFonts w:ascii="Times New Roman" w:eastAsia="Times New Roman" w:hAnsi="Times New Roman"/>
          <w:bCs/>
          <w:iCs/>
          <w:shd w:val="clear" w:color="auto" w:fill="FFFFFF"/>
          <w:lang w:val="pt-BR" w:eastAsia="en-US"/>
        </w:rPr>
        <w:t>tỉnh lê</w:t>
      </w:r>
      <w:r w:rsidR="00A12976" w:rsidRPr="008F5EA7">
        <w:rPr>
          <w:rFonts w:ascii="Times New Roman" w:eastAsia="Times New Roman" w:hAnsi="Times New Roman"/>
          <w:bCs/>
          <w:iCs/>
          <w:shd w:val="clear" w:color="auto" w:fill="FFFFFF"/>
          <w:lang w:val="pt-BR" w:eastAsia="en-US"/>
        </w:rPr>
        <w:t xml:space="preserve">n </w:t>
      </w:r>
      <w:r w:rsidR="008A3F7E" w:rsidRPr="008F5EA7">
        <w:rPr>
          <w:rFonts w:ascii="Times New Roman" w:eastAsia="Times New Roman" w:hAnsi="Times New Roman"/>
          <w:bCs/>
          <w:iCs/>
          <w:shd w:val="clear" w:color="auto" w:fill="FFFFFF"/>
          <w:lang w:val="pt-BR" w:eastAsia="en-US"/>
        </w:rPr>
        <w:t>C</w:t>
      </w:r>
      <w:r w:rsidR="00A12976" w:rsidRPr="008F5EA7">
        <w:rPr>
          <w:rFonts w:ascii="Times New Roman" w:eastAsia="Times New Roman" w:hAnsi="Times New Roman"/>
          <w:bCs/>
          <w:iCs/>
          <w:shd w:val="clear" w:color="auto" w:fill="FFFFFF"/>
          <w:lang w:val="pt-BR" w:eastAsia="en-US"/>
        </w:rPr>
        <w:t xml:space="preserve">ổng thông tin điện tử </w:t>
      </w:r>
      <w:r w:rsidR="008A00DB" w:rsidRPr="008F5EA7">
        <w:rPr>
          <w:rFonts w:ascii="Times New Roman" w:eastAsia="Times New Roman" w:hAnsi="Times New Roman"/>
          <w:bCs/>
          <w:iCs/>
          <w:shd w:val="clear" w:color="auto" w:fill="FFFFFF"/>
          <w:lang w:val="pt-BR" w:eastAsia="en-US"/>
        </w:rPr>
        <w:t xml:space="preserve">của </w:t>
      </w:r>
      <w:r w:rsidR="00A12976" w:rsidRPr="008F5EA7">
        <w:rPr>
          <w:rFonts w:ascii="Times New Roman" w:eastAsia="Times New Roman" w:hAnsi="Times New Roman"/>
          <w:bCs/>
          <w:iCs/>
          <w:shd w:val="clear" w:color="auto" w:fill="FFFFFF"/>
          <w:lang w:val="pt-BR" w:eastAsia="en-US"/>
        </w:rPr>
        <w:t>tỉnh và Bộ Y tế</w:t>
      </w:r>
      <w:r w:rsidR="008A00DB" w:rsidRPr="008F5EA7">
        <w:rPr>
          <w:rFonts w:ascii="Times New Roman" w:eastAsia="Times New Roman" w:hAnsi="Times New Roman"/>
          <w:bCs/>
          <w:iCs/>
          <w:shd w:val="clear" w:color="auto" w:fill="FFFFFF"/>
          <w:lang w:val="pt-BR" w:eastAsia="en-US"/>
        </w:rPr>
        <w:t>, đồng báo cáo UBND tỉnh</w:t>
      </w:r>
      <w:r w:rsidRPr="008F5EA7">
        <w:rPr>
          <w:rFonts w:ascii="Times New Roman" w:eastAsia="Times New Roman" w:hAnsi="Times New Roman"/>
          <w:bCs/>
          <w:iCs/>
          <w:shd w:val="clear" w:color="auto" w:fill="FFFFFF"/>
          <w:lang w:val="pt-BR" w:eastAsia="en-US"/>
        </w:rPr>
        <w:t>.</w:t>
      </w:r>
    </w:p>
    <w:p w:rsidR="00407DF7" w:rsidRPr="008F5EA7" w:rsidRDefault="00407DF7" w:rsidP="0005457F">
      <w:pPr>
        <w:spacing w:line="288" w:lineRule="auto"/>
        <w:ind w:firstLine="709"/>
        <w:rPr>
          <w:rFonts w:ascii="Times New Roman" w:eastAsia="Times New Roman" w:hAnsi="Times New Roman"/>
          <w:bCs/>
          <w:iCs/>
          <w:shd w:val="clear" w:color="auto" w:fill="FFFFFF"/>
          <w:lang w:val="pt-BR" w:eastAsia="en-US"/>
        </w:rPr>
      </w:pPr>
      <w:r w:rsidRPr="008F5EA7">
        <w:rPr>
          <w:rFonts w:ascii="Times New Roman" w:eastAsia="Times New Roman" w:hAnsi="Times New Roman"/>
          <w:bCs/>
          <w:iCs/>
          <w:shd w:val="clear" w:color="auto" w:fill="FFFFFF"/>
          <w:lang w:val="pt-BR" w:eastAsia="en-US"/>
        </w:rPr>
        <w:t>- UBND tỉnh xem xét,</w:t>
      </w:r>
      <w:r w:rsidR="00E749E7" w:rsidRPr="008F5EA7">
        <w:rPr>
          <w:rFonts w:ascii="Times New Roman" w:eastAsia="Times New Roman" w:hAnsi="Times New Roman"/>
          <w:bCs/>
          <w:iCs/>
          <w:shd w:val="clear" w:color="auto" w:fill="FFFFFF"/>
          <w:lang w:val="pt-BR" w:eastAsia="en-US"/>
        </w:rPr>
        <w:t xml:space="preserve"> chuyển đổi cấp độ dịch của tỉnh</w:t>
      </w:r>
      <w:r w:rsidR="008A00DB" w:rsidRPr="008F5EA7">
        <w:rPr>
          <w:rFonts w:ascii="Times New Roman" w:eastAsia="Times New Roman" w:hAnsi="Times New Roman"/>
          <w:bCs/>
          <w:iCs/>
          <w:shd w:val="clear" w:color="auto" w:fill="FFFFFF"/>
          <w:lang w:val="pt-BR" w:eastAsia="en-US"/>
        </w:rPr>
        <w:t xml:space="preserve"> và áp dụng các biện pháp thích ứng an toàn tương ứng</w:t>
      </w:r>
      <w:r w:rsidR="00E749E7" w:rsidRPr="008F5EA7">
        <w:rPr>
          <w:rFonts w:ascii="Times New Roman" w:eastAsia="Times New Roman" w:hAnsi="Times New Roman"/>
          <w:bCs/>
          <w:iCs/>
          <w:shd w:val="clear" w:color="auto" w:fill="FFFFFF"/>
          <w:lang w:val="pt-BR" w:eastAsia="en-US"/>
        </w:rPr>
        <w:t>.</w:t>
      </w:r>
    </w:p>
    <w:bookmarkEnd w:id="0"/>
    <w:bookmarkEnd w:id="1"/>
    <w:p w:rsidR="00407DF7" w:rsidRPr="008F5EA7" w:rsidRDefault="00DE3147" w:rsidP="00407DF7">
      <w:pPr>
        <w:spacing w:line="288" w:lineRule="auto"/>
        <w:ind w:firstLine="709"/>
        <w:rPr>
          <w:rFonts w:ascii="Times New Roman" w:hAnsi="Times New Roman"/>
          <w:b/>
          <w:bCs/>
          <w:iCs/>
          <w:spacing w:val="-6"/>
          <w:shd w:val="clear" w:color="auto" w:fill="FFFFFF"/>
        </w:rPr>
      </w:pPr>
      <w:r w:rsidRPr="008F5EA7">
        <w:rPr>
          <w:rFonts w:ascii="Times New Roman" w:hAnsi="Times New Roman"/>
          <w:b/>
          <w:spacing w:val="-6"/>
          <w:lang w:val="pt-BR"/>
        </w:rPr>
        <w:t>IV</w:t>
      </w:r>
      <w:r w:rsidR="00407DF7" w:rsidRPr="008F5EA7">
        <w:rPr>
          <w:rFonts w:ascii="Times New Roman" w:hAnsi="Times New Roman"/>
          <w:b/>
          <w:spacing w:val="-6"/>
          <w:lang w:val="pt-BR"/>
        </w:rPr>
        <w:t>. CÁC BIỆN PHÁP THÍCH ỨNG ÁP DỤNG THEO CẤP ĐỘ DỊCH</w:t>
      </w:r>
    </w:p>
    <w:p w:rsidR="00407DF7" w:rsidRPr="008F5EA7" w:rsidRDefault="00407DF7" w:rsidP="00407DF7">
      <w:pPr>
        <w:spacing w:line="288" w:lineRule="auto"/>
        <w:ind w:firstLine="709"/>
        <w:rPr>
          <w:rFonts w:ascii="Times New Roman" w:eastAsia="Calibri" w:hAnsi="Times New Roman"/>
          <w:b/>
          <w:lang w:eastAsia="en-US"/>
        </w:rPr>
      </w:pPr>
      <w:r w:rsidRPr="008F5EA7">
        <w:rPr>
          <w:rFonts w:ascii="Times New Roman" w:eastAsia="Calibri" w:hAnsi="Times New Roman"/>
          <w:b/>
          <w:lang w:eastAsia="en-US"/>
        </w:rPr>
        <w:lastRenderedPageBreak/>
        <w:t>1. Các biện pháp hành chính</w:t>
      </w:r>
    </w:p>
    <w:p w:rsidR="00407DF7" w:rsidRPr="008F5EA7" w:rsidRDefault="00407DF7" w:rsidP="008F5EA7">
      <w:pPr>
        <w:spacing w:after="240" w:line="288" w:lineRule="auto"/>
        <w:ind w:firstLine="709"/>
        <w:rPr>
          <w:rFonts w:ascii="Times New Roman" w:eastAsia="Calibri" w:hAnsi="Times New Roman"/>
          <w:b/>
          <w:lang w:eastAsia="en-US"/>
        </w:rPr>
      </w:pPr>
      <w:r w:rsidRPr="008F5EA7">
        <w:rPr>
          <w:rFonts w:ascii="Times New Roman" w:eastAsia="Calibri" w:hAnsi="Times New Roman"/>
          <w:b/>
          <w:lang w:eastAsia="en-US"/>
        </w:rPr>
        <w:t>1.1. Đối với tổ chức, cơ quan, doanh nghiệp</w:t>
      </w:r>
      <w:r w:rsidR="002855C6" w:rsidRPr="008F5EA7">
        <w:rPr>
          <w:rFonts w:ascii="Times New Roman" w:eastAsia="Calibri" w:hAnsi="Times New Roman"/>
          <w:b/>
          <w:lang w:eastAsia="en-US"/>
        </w:rPr>
        <w:t xml:space="preserve"> phải đảm bảo các biện pháp phòng, chống dịch theo quy định</w:t>
      </w:r>
    </w:p>
    <w:tbl>
      <w:tblPr>
        <w:tblW w:w="101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94"/>
        <w:gridCol w:w="1447"/>
        <w:gridCol w:w="1417"/>
        <w:gridCol w:w="1399"/>
      </w:tblGrid>
      <w:tr w:rsidR="00E62D6D" w:rsidRPr="008F5EA7" w:rsidTr="008942D9">
        <w:trPr>
          <w:trHeight w:val="657"/>
          <w:tblHeader/>
        </w:trPr>
        <w:tc>
          <w:tcPr>
            <w:tcW w:w="4395" w:type="dxa"/>
            <w:shd w:val="clear" w:color="auto" w:fill="auto"/>
            <w:vAlign w:val="center"/>
            <w:hideMark/>
          </w:tcPr>
          <w:p w:rsidR="00407DF7" w:rsidRPr="008F5EA7" w:rsidRDefault="00407DF7" w:rsidP="002A5116">
            <w:pPr>
              <w:jc w:val="center"/>
              <w:rPr>
                <w:rFonts w:ascii="Times New Roman" w:eastAsia="Calibri" w:hAnsi="Times New Roman"/>
                <w:b/>
                <w:bCs/>
                <w:lang w:eastAsia="en-US"/>
              </w:rPr>
            </w:pPr>
            <w:r w:rsidRPr="008F5EA7">
              <w:rPr>
                <w:rFonts w:ascii="Times New Roman" w:eastAsia="Calibri" w:hAnsi="Times New Roman"/>
                <w:b/>
                <w:bCs/>
                <w:lang w:eastAsia="en-US"/>
              </w:rPr>
              <w:t>Biện pháp</w:t>
            </w:r>
          </w:p>
        </w:tc>
        <w:tc>
          <w:tcPr>
            <w:tcW w:w="0" w:type="auto"/>
            <w:shd w:val="clear" w:color="auto" w:fill="auto"/>
            <w:vAlign w:val="center"/>
            <w:hideMark/>
          </w:tcPr>
          <w:p w:rsidR="00407DF7" w:rsidRPr="008F5EA7" w:rsidRDefault="00407DF7" w:rsidP="002A5116">
            <w:pPr>
              <w:jc w:val="center"/>
              <w:rPr>
                <w:rFonts w:ascii="Times New Roman" w:eastAsia="Calibri" w:hAnsi="Times New Roman"/>
                <w:b/>
                <w:bCs/>
                <w:lang w:eastAsia="en-US"/>
              </w:rPr>
            </w:pPr>
            <w:r w:rsidRPr="008F5EA7">
              <w:rPr>
                <w:rFonts w:ascii="Times New Roman" w:eastAsia="Calibri" w:hAnsi="Times New Roman"/>
                <w:b/>
                <w:bCs/>
                <w:lang w:eastAsia="en-US"/>
              </w:rPr>
              <w:t>Cấp 1</w:t>
            </w:r>
          </w:p>
        </w:tc>
        <w:tc>
          <w:tcPr>
            <w:tcW w:w="1447" w:type="dxa"/>
            <w:shd w:val="clear" w:color="auto" w:fill="auto"/>
            <w:vAlign w:val="center"/>
            <w:hideMark/>
          </w:tcPr>
          <w:p w:rsidR="00407DF7" w:rsidRPr="008F5EA7" w:rsidRDefault="00407DF7" w:rsidP="002A5116">
            <w:pPr>
              <w:jc w:val="center"/>
              <w:rPr>
                <w:rFonts w:ascii="Times New Roman" w:eastAsia="Calibri" w:hAnsi="Times New Roman"/>
                <w:b/>
                <w:bCs/>
                <w:lang w:eastAsia="en-US"/>
              </w:rPr>
            </w:pPr>
            <w:r w:rsidRPr="008F5EA7">
              <w:rPr>
                <w:rFonts w:ascii="Times New Roman" w:eastAsia="Calibri" w:hAnsi="Times New Roman"/>
                <w:b/>
                <w:bCs/>
                <w:lang w:eastAsia="en-US"/>
              </w:rPr>
              <w:t>Cấp 2</w:t>
            </w:r>
          </w:p>
        </w:tc>
        <w:tc>
          <w:tcPr>
            <w:tcW w:w="1417" w:type="dxa"/>
            <w:shd w:val="clear" w:color="auto" w:fill="auto"/>
            <w:vAlign w:val="center"/>
            <w:hideMark/>
          </w:tcPr>
          <w:p w:rsidR="00407DF7" w:rsidRPr="008F5EA7" w:rsidRDefault="00407DF7" w:rsidP="002A5116">
            <w:pPr>
              <w:jc w:val="center"/>
              <w:rPr>
                <w:rFonts w:ascii="Times New Roman" w:eastAsia="Calibri" w:hAnsi="Times New Roman"/>
                <w:b/>
                <w:bCs/>
                <w:lang w:eastAsia="en-US"/>
              </w:rPr>
            </w:pPr>
            <w:r w:rsidRPr="008F5EA7">
              <w:rPr>
                <w:rFonts w:ascii="Times New Roman" w:eastAsia="Calibri" w:hAnsi="Times New Roman"/>
                <w:b/>
                <w:bCs/>
                <w:lang w:eastAsia="en-US"/>
              </w:rPr>
              <w:t>Cấp 3</w:t>
            </w:r>
          </w:p>
        </w:tc>
        <w:tc>
          <w:tcPr>
            <w:tcW w:w="1399" w:type="dxa"/>
            <w:shd w:val="clear" w:color="auto" w:fill="auto"/>
            <w:vAlign w:val="center"/>
            <w:hideMark/>
          </w:tcPr>
          <w:p w:rsidR="00407DF7" w:rsidRPr="008F5EA7" w:rsidRDefault="00407DF7" w:rsidP="002A5116">
            <w:pPr>
              <w:jc w:val="center"/>
              <w:rPr>
                <w:rFonts w:ascii="Times New Roman" w:eastAsia="Calibri" w:hAnsi="Times New Roman"/>
                <w:b/>
                <w:bCs/>
                <w:lang w:eastAsia="en-US"/>
              </w:rPr>
            </w:pPr>
            <w:r w:rsidRPr="008F5EA7">
              <w:rPr>
                <w:rFonts w:ascii="Times New Roman" w:eastAsia="Calibri" w:hAnsi="Times New Roman"/>
                <w:b/>
                <w:bCs/>
                <w:lang w:eastAsia="en-US"/>
              </w:rPr>
              <w:t>Cấp 4</w:t>
            </w:r>
          </w:p>
        </w:tc>
      </w:tr>
      <w:tr w:rsidR="00E62D6D" w:rsidRPr="008F5EA7" w:rsidTr="00C52C4A">
        <w:trPr>
          <w:trHeight w:val="1884"/>
        </w:trPr>
        <w:tc>
          <w:tcPr>
            <w:tcW w:w="4395" w:type="dxa"/>
            <w:vMerge w:val="restart"/>
            <w:shd w:val="clear" w:color="auto" w:fill="auto"/>
            <w:hideMark/>
          </w:tcPr>
          <w:p w:rsidR="00407DF7" w:rsidRPr="008F5EA7" w:rsidRDefault="00407DF7" w:rsidP="002A5116">
            <w:pPr>
              <w:rPr>
                <w:rFonts w:ascii="Times New Roman" w:eastAsia="Arial Unicode MS" w:hAnsi="Times New Roman"/>
                <w:bCs/>
                <w:u w:color="000000"/>
                <w:bdr w:val="nil"/>
                <w:lang w:eastAsia="en-US"/>
              </w:rPr>
            </w:pPr>
            <w:r w:rsidRPr="008F5EA7">
              <w:rPr>
                <w:rFonts w:ascii="Times New Roman" w:eastAsia="Arial Unicode MS" w:hAnsi="Times New Roman"/>
                <w:b/>
                <w:u w:color="000000"/>
                <w:bdr w:val="nil"/>
                <w:lang w:eastAsia="en-US"/>
              </w:rPr>
              <w:t>1. Tổ chức h</w:t>
            </w:r>
            <w:r w:rsidRPr="008F5EA7">
              <w:rPr>
                <w:rFonts w:ascii="Times New Roman" w:eastAsia="Arial Unicode MS" w:hAnsi="Times New Roman"/>
                <w:b/>
                <w:u w:color="000000"/>
                <w:bdr w:val="nil"/>
                <w:lang w:val="vi-VN" w:eastAsia="en-US"/>
              </w:rPr>
              <w:t>oạt động tập trung</w:t>
            </w:r>
            <w:r w:rsidRPr="008F5EA7">
              <w:rPr>
                <w:rFonts w:ascii="Times New Roman" w:eastAsia="Arial Unicode MS" w:hAnsi="Times New Roman"/>
                <w:bCs/>
                <w:u w:color="000000"/>
                <w:bdr w:val="nil"/>
                <w:lang w:val="vi-VN" w:eastAsia="en-US"/>
              </w:rPr>
              <w:t xml:space="preserve"> </w:t>
            </w:r>
            <w:r w:rsidRPr="008F5EA7">
              <w:rPr>
                <w:rFonts w:ascii="Times New Roman" w:eastAsia="Arial Unicode MS" w:hAnsi="Times New Roman"/>
                <w:b/>
                <w:u w:color="000000"/>
                <w:bdr w:val="nil"/>
                <w:lang w:val="vi-VN" w:eastAsia="en-US"/>
              </w:rPr>
              <w:t>trong nhà</w:t>
            </w:r>
            <w:r w:rsidRPr="008F5EA7">
              <w:rPr>
                <w:rFonts w:ascii="Times New Roman" w:eastAsia="Arial Unicode MS" w:hAnsi="Times New Roman"/>
                <w:b/>
                <w:u w:color="000000"/>
                <w:bdr w:val="nil"/>
                <w:lang w:eastAsia="en-US"/>
              </w:rPr>
              <w:t>,</w:t>
            </w:r>
            <w:r w:rsidRPr="008F5EA7">
              <w:rPr>
                <w:rFonts w:ascii="Times New Roman" w:eastAsia="Arial Unicode MS" w:hAnsi="Times New Roman"/>
                <w:b/>
                <w:u w:color="000000"/>
                <w:bdr w:val="nil"/>
                <w:lang w:val="vi-VN" w:eastAsia="en-US"/>
              </w:rPr>
              <w:t xml:space="preserve"> ngoài trời</w:t>
            </w:r>
            <w:r w:rsidRPr="008F5EA7">
              <w:rPr>
                <w:rFonts w:ascii="Times New Roman" w:eastAsia="Arial Unicode MS" w:hAnsi="Times New Roman"/>
                <w:bCs/>
                <w:u w:color="000000"/>
                <w:bdr w:val="nil"/>
                <w:lang w:val="vi-VN" w:eastAsia="en-US"/>
              </w:rPr>
              <w:t xml:space="preserve"> </w:t>
            </w:r>
          </w:p>
          <w:p w:rsidR="00E90A17" w:rsidRPr="008F5EA7" w:rsidRDefault="00E90A17" w:rsidP="002A5116">
            <w:pPr>
              <w:rPr>
                <w:rFonts w:ascii="Times New Roman" w:eastAsia="Calibri" w:hAnsi="Times New Roman"/>
                <w:bCs/>
                <w:lang w:eastAsia="en-US"/>
              </w:rPr>
            </w:pPr>
            <w:r w:rsidRPr="008F5EA7">
              <w:rPr>
                <w:rFonts w:ascii="Times New Roman" w:eastAsia="Calibri" w:hAnsi="Times New Roman"/>
                <w:bCs/>
                <w:lang w:eastAsia="en-US"/>
              </w:rPr>
              <w:t>Yêu cầu:</w:t>
            </w:r>
          </w:p>
          <w:p w:rsidR="00407DF7" w:rsidRPr="008F5EA7" w:rsidRDefault="00407DF7" w:rsidP="001E46EA">
            <w:pPr>
              <w:spacing w:before="80"/>
              <w:rPr>
                <w:rFonts w:ascii="Times New Roman" w:eastAsia="Calibri" w:hAnsi="Times New Roman"/>
                <w:bCs/>
                <w:lang w:eastAsia="en-US"/>
              </w:rPr>
            </w:pPr>
            <w:r w:rsidRPr="008F5EA7">
              <w:rPr>
                <w:rFonts w:ascii="Times New Roman" w:eastAsia="Calibri" w:hAnsi="Times New Roman"/>
                <w:bCs/>
                <w:lang w:eastAsia="en-US"/>
              </w:rPr>
              <w:t>- Các điều kiện về chuyên môn như vắc xin, xét nghiệm do Bộ Y tế hướng dẫn.</w:t>
            </w:r>
          </w:p>
          <w:p w:rsidR="00407DF7" w:rsidRPr="008F5EA7" w:rsidRDefault="00407DF7" w:rsidP="001E46EA">
            <w:pPr>
              <w:spacing w:before="80"/>
              <w:rPr>
                <w:rFonts w:ascii="Times New Roman" w:hAnsi="Times New Roman"/>
                <w:iCs/>
              </w:rPr>
            </w:pPr>
            <w:r w:rsidRPr="008F5EA7">
              <w:rPr>
                <w:rFonts w:ascii="Times New Roman" w:hAnsi="Times New Roman"/>
                <w:spacing w:val="-8"/>
              </w:rPr>
              <w:t xml:space="preserve">- </w:t>
            </w:r>
            <w:r w:rsidRPr="008F5EA7">
              <w:rPr>
                <w:rFonts w:ascii="Times New Roman" w:hAnsi="Times New Roman"/>
                <w:b/>
                <w:i/>
                <w:iCs/>
              </w:rPr>
              <w:t xml:space="preserve">Tổ chức đám cưới, đám tang </w:t>
            </w:r>
            <w:r w:rsidRPr="008F5EA7">
              <w:rPr>
                <w:rFonts w:ascii="Times New Roman" w:hAnsi="Times New Roman"/>
                <w:iCs/>
              </w:rPr>
              <w:t>có giám sát của chính quyền địa phương tại cấp 2, 3, 4.</w:t>
            </w:r>
          </w:p>
        </w:tc>
        <w:tc>
          <w:tcPr>
            <w:tcW w:w="0" w:type="auto"/>
            <w:vMerge w:val="restart"/>
            <w:shd w:val="clear" w:color="auto" w:fill="auto"/>
            <w:vAlign w:val="center"/>
          </w:tcPr>
          <w:p w:rsidR="00407DF7" w:rsidRPr="008F5EA7" w:rsidRDefault="00407DF7" w:rsidP="002A5116">
            <w:pPr>
              <w:jc w:val="center"/>
              <w:rPr>
                <w:rFonts w:ascii="Times New Roman" w:eastAsia="Calibri" w:hAnsi="Times New Roman"/>
                <w:lang w:eastAsia="en-US"/>
              </w:rPr>
            </w:pPr>
            <w:r w:rsidRPr="008F5EA7">
              <w:rPr>
                <w:rFonts w:ascii="Times New Roman" w:eastAsia="Calibri" w:hAnsi="Times New Roman"/>
                <w:lang w:eastAsia="en-US"/>
              </w:rPr>
              <w:t>Không hạn chế số người</w:t>
            </w:r>
          </w:p>
          <w:p w:rsidR="00407DF7" w:rsidRPr="008F5EA7" w:rsidRDefault="00407DF7" w:rsidP="002A5116">
            <w:pPr>
              <w:jc w:val="center"/>
              <w:rPr>
                <w:rFonts w:ascii="Times New Roman" w:eastAsia="Calibri" w:hAnsi="Times New Roman"/>
                <w:lang w:eastAsia="en-US"/>
              </w:rPr>
            </w:pPr>
          </w:p>
        </w:tc>
        <w:tc>
          <w:tcPr>
            <w:tcW w:w="1447" w:type="dxa"/>
            <w:shd w:val="clear" w:color="auto" w:fill="auto"/>
            <w:vAlign w:val="center"/>
          </w:tcPr>
          <w:p w:rsidR="00407DF7" w:rsidRPr="008F5EA7" w:rsidRDefault="00407DF7" w:rsidP="00C52C4A">
            <w:pPr>
              <w:pStyle w:val="Nidung"/>
              <w:jc w:val="center"/>
              <w:rPr>
                <w:rFonts w:cs="Times New Roman"/>
                <w:color w:val="auto"/>
                <w:sz w:val="28"/>
                <w:szCs w:val="28"/>
              </w:rPr>
            </w:pPr>
            <w:r w:rsidRPr="008F5EA7">
              <w:rPr>
                <w:rFonts w:cs="Times New Roman"/>
                <w:color w:val="auto"/>
                <w:sz w:val="28"/>
                <w:szCs w:val="28"/>
              </w:rPr>
              <w:t>Trong nhà ≤</w:t>
            </w:r>
            <w:r w:rsidR="00C52C4A">
              <w:rPr>
                <w:rFonts w:cs="Times New Roman"/>
                <w:color w:val="auto"/>
                <w:sz w:val="28"/>
                <w:szCs w:val="28"/>
              </w:rPr>
              <w:t xml:space="preserve"> </w:t>
            </w:r>
            <w:r w:rsidRPr="008F5EA7">
              <w:rPr>
                <w:rFonts w:cs="Times New Roman"/>
                <w:color w:val="auto"/>
                <w:sz w:val="28"/>
                <w:szCs w:val="28"/>
                <w:lang w:val="da-DK"/>
              </w:rPr>
              <w:t>30 người</w:t>
            </w:r>
          </w:p>
        </w:tc>
        <w:tc>
          <w:tcPr>
            <w:tcW w:w="1417" w:type="dxa"/>
            <w:shd w:val="clear" w:color="auto" w:fill="auto"/>
            <w:vAlign w:val="center"/>
          </w:tcPr>
          <w:p w:rsidR="00407DF7" w:rsidRPr="008F5EA7" w:rsidRDefault="00407DF7" w:rsidP="00C52C4A">
            <w:pPr>
              <w:pStyle w:val="Nidung"/>
              <w:jc w:val="center"/>
              <w:rPr>
                <w:rFonts w:cs="Times New Roman"/>
                <w:color w:val="auto"/>
                <w:sz w:val="28"/>
                <w:szCs w:val="28"/>
              </w:rPr>
            </w:pPr>
            <w:r w:rsidRPr="008F5EA7">
              <w:rPr>
                <w:rFonts w:cs="Times New Roman"/>
                <w:color w:val="auto"/>
                <w:sz w:val="28"/>
                <w:szCs w:val="28"/>
              </w:rPr>
              <w:t>Trong nhà ≤</w:t>
            </w:r>
            <w:r w:rsidR="00C52C4A">
              <w:rPr>
                <w:rFonts w:cs="Times New Roman"/>
                <w:color w:val="auto"/>
                <w:sz w:val="28"/>
                <w:szCs w:val="28"/>
              </w:rPr>
              <w:t xml:space="preserve"> </w:t>
            </w:r>
            <w:r w:rsidRPr="008F5EA7">
              <w:rPr>
                <w:rFonts w:cs="Times New Roman"/>
                <w:color w:val="auto"/>
                <w:sz w:val="28"/>
                <w:szCs w:val="28"/>
              </w:rPr>
              <w:t>20 người</w:t>
            </w:r>
          </w:p>
        </w:tc>
        <w:tc>
          <w:tcPr>
            <w:tcW w:w="1399" w:type="dxa"/>
            <w:shd w:val="clear" w:color="auto" w:fill="auto"/>
            <w:vAlign w:val="center"/>
          </w:tcPr>
          <w:p w:rsidR="00407DF7" w:rsidRPr="008F5EA7" w:rsidRDefault="00407DF7" w:rsidP="00C52C4A">
            <w:pPr>
              <w:jc w:val="center"/>
              <w:rPr>
                <w:lang w:val="da-DK"/>
              </w:rPr>
            </w:pPr>
            <w:r w:rsidRPr="008F5EA7">
              <w:rPr>
                <w:rFonts w:ascii="Times New Roman" w:hAnsi="Times New Roman"/>
              </w:rPr>
              <w:t>Trong nhà ≤</w:t>
            </w:r>
            <w:r w:rsidR="00C52C4A">
              <w:rPr>
                <w:rFonts w:ascii="Times New Roman" w:hAnsi="Times New Roman"/>
              </w:rPr>
              <w:t xml:space="preserve"> </w:t>
            </w:r>
            <w:r w:rsidRPr="008F5EA7">
              <w:rPr>
                <w:rFonts w:ascii="Times New Roman" w:hAnsi="Times New Roman"/>
              </w:rPr>
              <w:t>10 người</w:t>
            </w:r>
          </w:p>
        </w:tc>
      </w:tr>
      <w:tr w:rsidR="00E62D6D" w:rsidRPr="008F5EA7" w:rsidTr="00C52C4A">
        <w:tc>
          <w:tcPr>
            <w:tcW w:w="4395" w:type="dxa"/>
            <w:vMerge/>
            <w:shd w:val="clear" w:color="auto" w:fill="auto"/>
          </w:tcPr>
          <w:p w:rsidR="00407DF7" w:rsidRPr="008F5EA7" w:rsidRDefault="00407DF7" w:rsidP="002A5116">
            <w:pPr>
              <w:rPr>
                <w:rFonts w:ascii="Times New Roman" w:eastAsia="Arial Unicode MS" w:hAnsi="Times New Roman"/>
                <w:b/>
                <w:u w:color="000000"/>
                <w:bdr w:val="nil"/>
                <w:lang w:eastAsia="en-US"/>
              </w:rPr>
            </w:pPr>
          </w:p>
        </w:tc>
        <w:tc>
          <w:tcPr>
            <w:tcW w:w="0" w:type="auto"/>
            <w:vMerge/>
            <w:shd w:val="clear" w:color="auto" w:fill="auto"/>
            <w:vAlign w:val="center"/>
          </w:tcPr>
          <w:p w:rsidR="00407DF7" w:rsidRPr="008F5EA7" w:rsidRDefault="00407DF7" w:rsidP="002A5116">
            <w:pPr>
              <w:jc w:val="center"/>
              <w:rPr>
                <w:rFonts w:ascii="Times New Roman" w:eastAsia="Calibri" w:hAnsi="Times New Roman"/>
                <w:lang w:eastAsia="en-US"/>
              </w:rPr>
            </w:pPr>
          </w:p>
        </w:tc>
        <w:tc>
          <w:tcPr>
            <w:tcW w:w="1447" w:type="dxa"/>
            <w:shd w:val="clear" w:color="auto" w:fill="auto"/>
            <w:vAlign w:val="center"/>
          </w:tcPr>
          <w:p w:rsidR="00407DF7" w:rsidRPr="008F5EA7" w:rsidRDefault="00407DF7" w:rsidP="00C52C4A">
            <w:pPr>
              <w:pStyle w:val="Nidung"/>
              <w:jc w:val="center"/>
              <w:rPr>
                <w:rFonts w:cs="Times New Roman"/>
                <w:color w:val="auto"/>
                <w:sz w:val="28"/>
                <w:szCs w:val="28"/>
              </w:rPr>
            </w:pPr>
            <w:r w:rsidRPr="008F5EA7">
              <w:rPr>
                <w:rFonts w:cs="Times New Roman"/>
                <w:color w:val="auto"/>
                <w:sz w:val="28"/>
                <w:szCs w:val="28"/>
              </w:rPr>
              <w:t>Ngoài trời ≤</w:t>
            </w:r>
            <w:r w:rsidR="00C52C4A">
              <w:rPr>
                <w:rFonts w:cs="Times New Roman"/>
                <w:color w:val="auto"/>
                <w:sz w:val="28"/>
                <w:szCs w:val="28"/>
              </w:rPr>
              <w:t xml:space="preserve"> </w:t>
            </w:r>
            <w:r w:rsidRPr="008F5EA7">
              <w:rPr>
                <w:rFonts w:cs="Times New Roman"/>
                <w:color w:val="auto"/>
                <w:sz w:val="28"/>
                <w:szCs w:val="28"/>
                <w:lang w:val="da-DK"/>
              </w:rPr>
              <w:t>45 người</w:t>
            </w:r>
          </w:p>
        </w:tc>
        <w:tc>
          <w:tcPr>
            <w:tcW w:w="1417" w:type="dxa"/>
            <w:shd w:val="clear" w:color="auto" w:fill="auto"/>
            <w:vAlign w:val="center"/>
          </w:tcPr>
          <w:p w:rsidR="00407DF7" w:rsidRPr="008F5EA7" w:rsidRDefault="00407DF7" w:rsidP="00C52C4A">
            <w:pPr>
              <w:pStyle w:val="Nidung"/>
              <w:jc w:val="center"/>
              <w:rPr>
                <w:rFonts w:cs="Times New Roman"/>
                <w:color w:val="auto"/>
                <w:sz w:val="28"/>
                <w:szCs w:val="28"/>
              </w:rPr>
            </w:pPr>
            <w:r w:rsidRPr="008F5EA7">
              <w:rPr>
                <w:rFonts w:cs="Times New Roman"/>
                <w:color w:val="auto"/>
                <w:sz w:val="28"/>
                <w:szCs w:val="28"/>
              </w:rPr>
              <w:t>Ngoài trời &lt;</w:t>
            </w:r>
            <w:r w:rsidR="00C52C4A">
              <w:rPr>
                <w:rFonts w:cs="Times New Roman"/>
                <w:color w:val="auto"/>
                <w:sz w:val="28"/>
                <w:szCs w:val="28"/>
              </w:rPr>
              <w:t xml:space="preserve"> </w:t>
            </w:r>
            <w:r w:rsidRPr="008F5EA7">
              <w:rPr>
                <w:rFonts w:cs="Times New Roman"/>
                <w:color w:val="auto"/>
                <w:sz w:val="28"/>
                <w:szCs w:val="28"/>
              </w:rPr>
              <w:t>30 người</w:t>
            </w:r>
          </w:p>
        </w:tc>
        <w:tc>
          <w:tcPr>
            <w:tcW w:w="1399" w:type="dxa"/>
            <w:shd w:val="clear" w:color="auto" w:fill="auto"/>
            <w:vAlign w:val="center"/>
          </w:tcPr>
          <w:p w:rsidR="00407DF7" w:rsidRPr="008F5EA7" w:rsidRDefault="00407DF7" w:rsidP="00C52C4A">
            <w:pPr>
              <w:jc w:val="center"/>
              <w:rPr>
                <w:lang w:val="da-DK"/>
              </w:rPr>
            </w:pPr>
            <w:r w:rsidRPr="008F5EA7">
              <w:rPr>
                <w:rFonts w:ascii="Times New Roman" w:hAnsi="Times New Roman"/>
              </w:rPr>
              <w:t>Ngoài trời ≤</w:t>
            </w:r>
            <w:r w:rsidR="00C52C4A">
              <w:rPr>
                <w:rFonts w:ascii="Times New Roman" w:hAnsi="Times New Roman"/>
              </w:rPr>
              <w:t xml:space="preserve"> </w:t>
            </w:r>
            <w:r w:rsidRPr="008F5EA7">
              <w:rPr>
                <w:rFonts w:ascii="Times New Roman" w:hAnsi="Times New Roman"/>
              </w:rPr>
              <w:t>15 người</w:t>
            </w:r>
          </w:p>
        </w:tc>
      </w:tr>
      <w:tr w:rsidR="00E62D6D" w:rsidRPr="008F5EA7" w:rsidTr="008942D9">
        <w:tc>
          <w:tcPr>
            <w:tcW w:w="4395" w:type="dxa"/>
            <w:shd w:val="clear" w:color="auto" w:fill="auto"/>
            <w:hideMark/>
          </w:tcPr>
          <w:p w:rsidR="00407DF7" w:rsidRPr="008F5EA7" w:rsidRDefault="00407DF7" w:rsidP="002A5116">
            <w:pPr>
              <w:numPr>
                <w:ilvl w:val="0"/>
                <w:numId w:val="19"/>
              </w:numPr>
              <w:tabs>
                <w:tab w:val="left" w:pos="253"/>
              </w:tabs>
              <w:ind w:left="34" w:firstLine="0"/>
              <w:rPr>
                <w:rFonts w:ascii="Times New Roman" w:eastAsia="Arial Unicode MS" w:hAnsi="Times New Roman"/>
                <w:bCs/>
                <w:u w:color="000000"/>
                <w:bdr w:val="nil"/>
                <w:lang w:eastAsia="en-US"/>
              </w:rPr>
            </w:pPr>
            <w:r w:rsidRPr="008F5EA7">
              <w:rPr>
                <w:rFonts w:ascii="Times New Roman" w:eastAsia="Arial Unicode MS" w:hAnsi="Times New Roman"/>
                <w:b/>
                <w:u w:color="000000"/>
                <w:bdr w:val="nil"/>
                <w:lang w:eastAsia="en-US"/>
              </w:rPr>
              <w:t xml:space="preserve">Vận tải hành khách công cộng đường bộ, đường thủy nội địa, hàng hải </w:t>
            </w:r>
            <w:r w:rsidRPr="008F5EA7">
              <w:rPr>
                <w:rFonts w:ascii="Times New Roman" w:eastAsia="Arial Unicode MS" w:hAnsi="Times New Roman"/>
                <w:bCs/>
                <w:i/>
                <w:iCs/>
                <w:u w:color="000000"/>
                <w:bdr w:val="nil"/>
                <w:lang w:eastAsia="en-US"/>
              </w:rPr>
              <w:t>(đối với đường sắt</w:t>
            </w:r>
            <w:r w:rsidRPr="008F5EA7">
              <w:rPr>
                <w:rFonts w:ascii="Times New Roman" w:eastAsia="Arial Unicode MS" w:hAnsi="Times New Roman"/>
                <w:b/>
                <w:u w:color="000000"/>
                <w:bdr w:val="nil"/>
                <w:lang w:eastAsia="en-US"/>
              </w:rPr>
              <w:t xml:space="preserve"> </w:t>
            </w:r>
            <w:r w:rsidRPr="008F5EA7">
              <w:rPr>
                <w:rFonts w:ascii="Times New Roman" w:eastAsia="Arial Unicode MS" w:hAnsi="Times New Roman"/>
                <w:bCs/>
                <w:i/>
                <w:iCs/>
                <w:u w:color="000000"/>
                <w:bdr w:val="nil"/>
                <w:lang w:eastAsia="en-US"/>
              </w:rPr>
              <w:t>áp dụng theo văn bản quy định riêng).</w:t>
            </w:r>
            <w:r w:rsidRPr="008F5EA7">
              <w:rPr>
                <w:rFonts w:ascii="Times New Roman" w:eastAsia="Arial Unicode MS" w:hAnsi="Times New Roman"/>
                <w:bCs/>
                <w:iCs/>
                <w:u w:color="000000"/>
                <w:bdr w:val="nil"/>
                <w:lang w:eastAsia="en-US"/>
              </w:rPr>
              <w:t xml:space="preserve"> </w:t>
            </w:r>
          </w:p>
          <w:p w:rsidR="00407DF7" w:rsidRPr="008F5EA7" w:rsidRDefault="003B5894" w:rsidP="001E46EA">
            <w:pPr>
              <w:tabs>
                <w:tab w:val="left" w:pos="456"/>
              </w:tabs>
              <w:spacing w:before="80"/>
              <w:rPr>
                <w:rFonts w:ascii="Times New Roman" w:eastAsia="Arial Unicode MS" w:hAnsi="Times New Roman"/>
                <w:bCs/>
                <w:iCs/>
                <w:bdr w:val="nil"/>
                <w:lang w:eastAsia="en-US"/>
              </w:rPr>
            </w:pPr>
            <w:r w:rsidRPr="008F5EA7">
              <w:rPr>
                <w:rFonts w:ascii="Times New Roman" w:eastAsia="Arial Unicode MS" w:hAnsi="Times New Roman"/>
                <w:bCs/>
                <w:iCs/>
                <w:bdr w:val="nil"/>
                <w:lang w:eastAsia="en-US"/>
              </w:rPr>
              <w:t>*</w:t>
            </w:r>
            <w:r w:rsidR="00C52C4A">
              <w:rPr>
                <w:rFonts w:ascii="Times New Roman" w:eastAsia="Arial Unicode MS" w:hAnsi="Times New Roman"/>
                <w:bCs/>
                <w:iCs/>
                <w:bdr w:val="nil"/>
                <w:lang w:eastAsia="en-US"/>
              </w:rPr>
              <w:t xml:space="preserve"> </w:t>
            </w:r>
            <w:r w:rsidR="00407DF7" w:rsidRPr="008F5EA7">
              <w:rPr>
                <w:rFonts w:ascii="Times New Roman" w:eastAsia="Arial Unicode MS" w:hAnsi="Times New Roman"/>
                <w:bCs/>
                <w:iCs/>
                <w:bdr w:val="nil"/>
                <w:lang w:eastAsia="en-US"/>
              </w:rPr>
              <w:t xml:space="preserve">Hoạt động vận tải đảm bảo yêu cầu phòng, chống dịch </w:t>
            </w:r>
            <w:r w:rsidR="00027A4B" w:rsidRPr="008F5EA7">
              <w:rPr>
                <w:rFonts w:ascii="Times New Roman" w:eastAsia="Arial Unicode MS" w:hAnsi="Times New Roman"/>
                <w:bCs/>
                <w:iCs/>
                <w:bdr w:val="nil"/>
                <w:lang w:eastAsia="en-US"/>
              </w:rPr>
              <w:t>theo hướng dẫn của</w:t>
            </w:r>
            <w:r w:rsidR="00407DF7" w:rsidRPr="008F5EA7">
              <w:rPr>
                <w:rFonts w:ascii="Times New Roman" w:eastAsia="Arial Unicode MS" w:hAnsi="Times New Roman"/>
                <w:bCs/>
                <w:iCs/>
                <w:bdr w:val="nil"/>
                <w:lang w:eastAsia="en-US"/>
              </w:rPr>
              <w:t xml:space="preserve"> </w:t>
            </w:r>
            <w:r w:rsidR="00407DF7" w:rsidRPr="008F5EA7">
              <w:rPr>
                <w:rFonts w:ascii="Times New Roman" w:eastAsia="Arial Unicode MS" w:hAnsi="Times New Roman"/>
                <w:bCs/>
                <w:iCs/>
                <w:u w:color="000000"/>
                <w:bdr w:val="nil"/>
                <w:lang w:eastAsia="en-US"/>
              </w:rPr>
              <w:t>Bộ Giao thông vận tải.</w:t>
            </w:r>
          </w:p>
        </w:tc>
        <w:tc>
          <w:tcPr>
            <w:tcW w:w="0" w:type="auto"/>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47" w:type="dxa"/>
            <w:shd w:val="clear" w:color="auto" w:fill="auto"/>
            <w:hideMark/>
          </w:tcPr>
          <w:p w:rsidR="00407DF7" w:rsidRPr="008F5EA7" w:rsidRDefault="00407DF7" w:rsidP="000D7193">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0D7193" w:rsidRPr="008F5EA7">
              <w:rPr>
                <w:rFonts w:ascii="Times New Roman" w:eastAsia="Arial Unicode MS" w:hAnsi="Times New Roman"/>
                <w:u w:color="000000"/>
                <w:bdr w:val="nil"/>
                <w:lang w:eastAsia="en-US"/>
              </w:rPr>
              <w:t>ng</w:t>
            </w:r>
          </w:p>
        </w:tc>
        <w:tc>
          <w:tcPr>
            <w:tcW w:w="1417" w:type="dxa"/>
            <w:shd w:val="clear" w:color="auto" w:fill="auto"/>
            <w:hideMark/>
          </w:tcPr>
          <w:p w:rsidR="00407DF7" w:rsidRPr="008F5EA7" w:rsidRDefault="00407DF7" w:rsidP="000D7193">
            <w:pPr>
              <w:pBdr>
                <w:top w:val="nil"/>
                <w:left w:val="nil"/>
                <w:bottom w:val="nil"/>
                <w:right w:val="nil"/>
                <w:between w:val="nil"/>
                <w:bar w:val="nil"/>
              </w:pBdr>
              <w:jc w:val="center"/>
              <w:rPr>
                <w:rFonts w:ascii="Times New Roman" w:eastAsia="Arial Unicode MS" w:hAnsi="Times New Roman"/>
                <w:highlight w:val="yellow"/>
                <w:u w:color="000000"/>
                <w:bdr w:val="nil"/>
                <w:lang w:eastAsia="en-US"/>
              </w:rPr>
            </w:pPr>
            <w:r w:rsidRPr="008F5EA7">
              <w:rPr>
                <w:rFonts w:ascii="Times New Roman" w:eastAsia="Calibri" w:hAnsi="Times New Roman"/>
                <w:lang w:eastAsia="en-US"/>
              </w:rPr>
              <w:t>Hoạt động có điều kiện</w:t>
            </w:r>
            <w:r w:rsidR="003B5894" w:rsidRPr="008F5EA7">
              <w:rPr>
                <w:rFonts w:ascii="Times New Roman" w:eastAsia="Arial Unicode MS" w:hAnsi="Times New Roman"/>
                <w:u w:color="000000"/>
                <w:bdr w:val="nil"/>
                <w:lang w:eastAsia="en-US"/>
              </w:rPr>
              <w:t>*</w:t>
            </w:r>
          </w:p>
        </w:tc>
        <w:tc>
          <w:tcPr>
            <w:tcW w:w="1399" w:type="dxa"/>
            <w:shd w:val="clear" w:color="auto" w:fill="auto"/>
            <w:hideMark/>
          </w:tcPr>
          <w:p w:rsidR="00407DF7" w:rsidRPr="008F5EA7" w:rsidRDefault="00407DF7" w:rsidP="002A5116">
            <w:pPr>
              <w:jc w:val="center"/>
              <w:rPr>
                <w:rFonts w:ascii="Times New Roman" w:eastAsia="Calibri" w:hAnsi="Times New Roman"/>
                <w:lang w:val="da-DK" w:eastAsia="en-US"/>
              </w:rPr>
            </w:pPr>
            <w:r w:rsidRPr="008F5EA7">
              <w:rPr>
                <w:rFonts w:ascii="Times New Roman" w:eastAsia="Calibri" w:hAnsi="Times New Roman"/>
                <w:lang w:eastAsia="en-US"/>
              </w:rPr>
              <w:t>Hoạt động hạn chế, có điều kiệ</w:t>
            </w:r>
            <w:r w:rsidR="003B5894" w:rsidRPr="008F5EA7">
              <w:rPr>
                <w:rFonts w:ascii="Times New Roman" w:eastAsia="Calibri" w:hAnsi="Times New Roman"/>
                <w:lang w:eastAsia="en-US"/>
              </w:rPr>
              <w:t>n*</w:t>
            </w:r>
          </w:p>
        </w:tc>
      </w:tr>
      <w:tr w:rsidR="00E62D6D" w:rsidRPr="008F5EA7" w:rsidTr="008942D9">
        <w:tc>
          <w:tcPr>
            <w:tcW w:w="4395" w:type="dxa"/>
            <w:shd w:val="clear" w:color="auto" w:fill="auto"/>
            <w:hideMark/>
          </w:tcPr>
          <w:p w:rsidR="00407DF7" w:rsidRPr="008F5EA7" w:rsidRDefault="00407DF7" w:rsidP="002A5116">
            <w:pPr>
              <w:numPr>
                <w:ilvl w:val="0"/>
                <w:numId w:val="19"/>
              </w:numPr>
              <w:tabs>
                <w:tab w:val="left" w:pos="253"/>
              </w:tabs>
              <w:ind w:left="0" w:firstLine="0"/>
              <w:rPr>
                <w:rFonts w:ascii="Times New Roman" w:eastAsia="Arial Unicode MS" w:hAnsi="Times New Roman"/>
                <w:u w:color="000000"/>
                <w:bdr w:val="nil"/>
                <w:lang w:eastAsia="en-US"/>
              </w:rPr>
            </w:pPr>
            <w:r w:rsidRPr="008F5EA7">
              <w:rPr>
                <w:rFonts w:ascii="Times New Roman" w:eastAsia="Arial Unicode MS" w:hAnsi="Times New Roman"/>
                <w:b/>
                <w:u w:color="000000"/>
                <w:bdr w:val="nil"/>
                <w:lang w:eastAsia="en-US"/>
              </w:rPr>
              <w:t xml:space="preserve">Lưu thông, vận chuyển hàng hóa </w:t>
            </w:r>
            <w:r w:rsidRPr="008F5EA7">
              <w:rPr>
                <w:rFonts w:ascii="Times New Roman" w:eastAsia="Arial Unicode MS" w:hAnsi="Times New Roman"/>
                <w:b/>
                <w:bCs/>
                <w:u w:color="000000"/>
                <w:bdr w:val="nil"/>
                <w:lang w:eastAsia="en-US"/>
              </w:rPr>
              <w:t>nội tỉnh hoặc liên tỉnh</w:t>
            </w:r>
            <w:r w:rsidRPr="008F5EA7">
              <w:rPr>
                <w:rFonts w:ascii="Times New Roman" w:eastAsia="Arial Unicode MS" w:hAnsi="Times New Roman"/>
                <w:u w:color="000000"/>
                <w:bdr w:val="nil"/>
                <w:lang w:eastAsia="en-US"/>
              </w:rPr>
              <w:t xml:space="preserve">  </w:t>
            </w:r>
          </w:p>
          <w:p w:rsidR="00407DF7" w:rsidRPr="008F5EA7" w:rsidRDefault="00407DF7" w:rsidP="001E46EA">
            <w:pPr>
              <w:tabs>
                <w:tab w:val="left" w:pos="253"/>
              </w:tabs>
              <w:spacing w:before="80"/>
              <w:rPr>
                <w:rFonts w:ascii="Times New Roman" w:eastAsia="Arial Unicode MS" w:hAnsi="Times New Roman"/>
                <w:bCs/>
                <w:iCs/>
                <w:u w:color="000000"/>
                <w:bdr w:val="nil"/>
                <w:lang w:eastAsia="en-US"/>
              </w:rPr>
            </w:pPr>
            <w:r w:rsidRPr="008F5EA7">
              <w:rPr>
                <w:rFonts w:ascii="Times New Roman" w:eastAsia="Arial Unicode MS" w:hAnsi="Times New Roman"/>
                <w:u w:color="000000"/>
                <w:bdr w:val="nil"/>
                <w:lang w:eastAsia="en-US"/>
              </w:rPr>
              <w:t>*</w:t>
            </w:r>
            <w:r w:rsidR="00C52C4A">
              <w:rPr>
                <w:rFonts w:ascii="Times New Roman" w:eastAsia="Arial Unicode MS" w:hAnsi="Times New Roman"/>
                <w:u w:color="000000"/>
                <w:bdr w:val="nil"/>
                <w:lang w:eastAsia="en-US"/>
              </w:rPr>
              <w:t xml:space="preserve"> </w:t>
            </w:r>
            <w:r w:rsidRPr="008F5EA7">
              <w:rPr>
                <w:rFonts w:ascii="Times New Roman" w:eastAsia="Arial Unicode MS" w:hAnsi="Times New Roman"/>
                <w:u w:color="000000"/>
                <w:bdr w:val="nil"/>
                <w:lang w:eastAsia="en-US"/>
              </w:rPr>
              <w:t xml:space="preserve">Đối với </w:t>
            </w:r>
            <w:r w:rsidRPr="008F5EA7">
              <w:rPr>
                <w:rFonts w:ascii="Times New Roman" w:eastAsia="Arial Unicode MS" w:hAnsi="Times New Roman"/>
                <w:b/>
                <w:bCs/>
                <w:i/>
                <w:iCs/>
                <w:u w:color="000000"/>
                <w:bdr w:val="nil"/>
                <w:lang w:eastAsia="en-US"/>
              </w:rPr>
              <w:t>Người vận chuyển hàng bằng xe máy</w:t>
            </w:r>
            <w:r w:rsidRPr="008F5EA7">
              <w:rPr>
                <w:rFonts w:ascii="Times New Roman" w:eastAsia="Arial Unicode MS" w:hAnsi="Times New Roman"/>
                <w:u w:color="000000"/>
                <w:bdr w:val="nil"/>
                <w:lang w:eastAsia="en-US"/>
              </w:rPr>
              <w:t xml:space="preserve"> </w:t>
            </w:r>
            <w:r w:rsidR="00F939EB" w:rsidRPr="008F5EA7">
              <w:rPr>
                <w:rFonts w:ascii="Times New Roman" w:eastAsia="Arial Unicode MS" w:hAnsi="Times New Roman"/>
                <w:u w:color="000000"/>
                <w:bdr w:val="nil"/>
                <w:lang w:eastAsia="en-US"/>
              </w:rPr>
              <w:t>(</w:t>
            </w:r>
            <w:r w:rsidRPr="008F5EA7">
              <w:rPr>
                <w:rFonts w:ascii="Times New Roman" w:eastAsia="Arial Unicode MS" w:hAnsi="Times New Roman"/>
                <w:i/>
                <w:u w:color="000000"/>
                <w:bdr w:val="nil"/>
                <w:lang w:eastAsia="en-US"/>
              </w:rPr>
              <w:t>sử dụng công nghệ có đăng ký</w:t>
            </w:r>
            <w:r w:rsidR="00F939EB" w:rsidRPr="008F5EA7">
              <w:rPr>
                <w:rFonts w:ascii="Times New Roman" w:eastAsia="Arial Unicode MS" w:hAnsi="Times New Roman"/>
                <w:i/>
                <w:u w:color="000000"/>
                <w:bdr w:val="nil"/>
                <w:lang w:eastAsia="en-US"/>
              </w:rPr>
              <w:t>,</w:t>
            </w:r>
            <w:r w:rsidRPr="008F5EA7">
              <w:rPr>
                <w:rFonts w:ascii="Times New Roman" w:eastAsia="Arial Unicode MS" w:hAnsi="Times New Roman"/>
                <w:u w:color="000000"/>
                <w:bdr w:val="nil"/>
                <w:lang w:eastAsia="en-US"/>
              </w:rPr>
              <w:t xml:space="preserve"> </w:t>
            </w:r>
            <w:r w:rsidRPr="008F5EA7">
              <w:rPr>
                <w:rFonts w:ascii="Times New Roman" w:eastAsia="Arial Unicode MS" w:hAnsi="Times New Roman"/>
                <w:i/>
                <w:u w:color="000000"/>
                <w:bdr w:val="nil"/>
                <w:lang w:eastAsia="en-US"/>
              </w:rPr>
              <w:t>bao gồm nhân viên của doanh nghiệp bưu chính)</w:t>
            </w:r>
            <w:r w:rsidRPr="008F5EA7">
              <w:rPr>
                <w:rFonts w:ascii="Times New Roman" w:eastAsia="Arial Unicode MS" w:hAnsi="Times New Roman"/>
                <w:u w:color="000000"/>
                <w:bdr w:val="nil"/>
                <w:lang w:eastAsia="en-US"/>
              </w:rPr>
              <w:t>: 50%</w:t>
            </w:r>
            <w:r w:rsidRPr="008F5EA7">
              <w:rPr>
                <w:rFonts w:ascii="Times New Roman" w:eastAsia="Arial Unicode MS" w:hAnsi="Times New Roman"/>
                <w:bCs/>
                <w:iCs/>
                <w:u w:color="000000"/>
                <w:bdr w:val="nil"/>
                <w:lang w:eastAsia="en-US"/>
              </w:rPr>
              <w:t xml:space="preserve"> số lượng đăng ký trên địa bàn được tham gia lưu thông trong cùng một thời điểm.</w:t>
            </w:r>
          </w:p>
        </w:tc>
        <w:tc>
          <w:tcPr>
            <w:tcW w:w="0" w:type="auto"/>
            <w:shd w:val="clear" w:color="auto" w:fill="auto"/>
          </w:tcPr>
          <w:p w:rsidR="00407DF7" w:rsidRPr="008F5EA7" w:rsidRDefault="00407DF7" w:rsidP="002A5116">
            <w:pPr>
              <w:jc w:val="center"/>
              <w:rPr>
                <w:rFonts w:ascii="Times New Roman" w:eastAsia="Calibri" w:hAnsi="Times New Roman"/>
                <w:lang w:eastAsia="en-US"/>
              </w:rPr>
            </w:pPr>
            <w:r w:rsidRPr="008F5EA7">
              <w:rPr>
                <w:rFonts w:ascii="Times New Roman" w:eastAsia="Calibri" w:hAnsi="Times New Roman"/>
                <w:lang w:eastAsia="en-US"/>
              </w:rPr>
              <w:t>Hoạt động</w:t>
            </w:r>
          </w:p>
        </w:tc>
        <w:tc>
          <w:tcPr>
            <w:tcW w:w="1447" w:type="dxa"/>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17" w:type="dxa"/>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399" w:type="dxa"/>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r>
      <w:tr w:rsidR="00E62D6D" w:rsidRPr="008F5EA7" w:rsidTr="002A5116">
        <w:trPr>
          <w:trHeight w:val="271"/>
        </w:trPr>
        <w:tc>
          <w:tcPr>
            <w:tcW w:w="10152" w:type="dxa"/>
            <w:gridSpan w:val="5"/>
            <w:shd w:val="clear" w:color="auto" w:fill="auto"/>
            <w:hideMark/>
          </w:tcPr>
          <w:p w:rsidR="00407DF7" w:rsidRPr="008F5EA7" w:rsidRDefault="00407DF7" w:rsidP="001E46EA">
            <w:pPr>
              <w:spacing w:before="60" w:after="60"/>
              <w:jc w:val="left"/>
              <w:rPr>
                <w:rFonts w:ascii="Times New Roman" w:eastAsia="Calibri" w:hAnsi="Times New Roman"/>
                <w:lang w:val="da-DK" w:eastAsia="en-US"/>
              </w:rPr>
            </w:pPr>
            <w:r w:rsidRPr="008F5EA7">
              <w:rPr>
                <w:rFonts w:ascii="Times New Roman" w:eastAsia="Arial Unicode MS" w:hAnsi="Times New Roman"/>
                <w:b/>
                <w:u w:color="000000"/>
                <w:bdr w:val="nil"/>
                <w:lang w:eastAsia="en-US"/>
              </w:rPr>
              <w:t>4. Sản xuất, kinh doanh, dịch vụ</w:t>
            </w:r>
          </w:p>
        </w:tc>
      </w:tr>
      <w:tr w:rsidR="00E62D6D" w:rsidRPr="008F5EA7" w:rsidTr="008942D9">
        <w:trPr>
          <w:trHeight w:val="673"/>
        </w:trPr>
        <w:tc>
          <w:tcPr>
            <w:tcW w:w="4395" w:type="dxa"/>
            <w:shd w:val="clear" w:color="auto" w:fill="auto"/>
            <w:hideMark/>
          </w:tcPr>
          <w:p w:rsidR="00407DF7" w:rsidRPr="008F5EA7" w:rsidRDefault="00407DF7" w:rsidP="002A5116">
            <w:pPr>
              <w:pBdr>
                <w:top w:val="nil"/>
                <w:left w:val="nil"/>
                <w:bottom w:val="nil"/>
                <w:right w:val="nil"/>
                <w:between w:val="nil"/>
                <w:bar w:val="nil"/>
              </w:pBdr>
              <w:rPr>
                <w:rFonts w:ascii="Times New Roman" w:eastAsia="Arial Unicode MS" w:hAnsi="Times New Roman"/>
                <w:u w:color="000000"/>
                <w:bdr w:val="nil"/>
                <w:lang w:eastAsia="en-US"/>
              </w:rPr>
            </w:pPr>
            <w:r w:rsidRPr="008F5EA7">
              <w:rPr>
                <w:rFonts w:ascii="Times New Roman" w:eastAsia="Arial Unicode MS" w:hAnsi="Times New Roman"/>
                <w:spacing w:val="-8"/>
                <w:u w:color="000000"/>
                <w:bdr w:val="nil"/>
                <w:lang w:eastAsia="en-US"/>
              </w:rPr>
              <w:t xml:space="preserve">4.1. </w:t>
            </w:r>
            <w:r w:rsidRPr="008F5EA7">
              <w:rPr>
                <w:rFonts w:ascii="Times New Roman" w:eastAsia="Arial Unicode MS" w:hAnsi="Times New Roman"/>
                <w:b/>
                <w:bCs/>
                <w:i/>
                <w:iCs/>
                <w:spacing w:val="-8"/>
                <w:u w:color="000000"/>
                <w:bdr w:val="nil"/>
                <w:lang w:eastAsia="en-US"/>
              </w:rPr>
              <w:t>Cơ sở sản xuất, đ</w:t>
            </w:r>
            <w:r w:rsidRPr="008F5EA7">
              <w:rPr>
                <w:rFonts w:ascii="Times New Roman" w:eastAsia="Arial Unicode MS" w:hAnsi="Times New Roman"/>
                <w:b/>
                <w:i/>
                <w:iCs/>
                <w:u w:color="000000"/>
                <w:bdr w:val="nil"/>
                <w:lang w:eastAsia="en-US"/>
              </w:rPr>
              <w:t>ơn vị thi công các dự án, công trình giao thông, xây dựng</w:t>
            </w:r>
          </w:p>
          <w:p w:rsidR="00407DF7" w:rsidRPr="008F5EA7" w:rsidRDefault="00407DF7" w:rsidP="001E46EA">
            <w:pPr>
              <w:pBdr>
                <w:top w:val="nil"/>
                <w:left w:val="nil"/>
                <w:bottom w:val="nil"/>
                <w:right w:val="nil"/>
                <w:between w:val="nil"/>
                <w:bar w:val="nil"/>
              </w:pBdr>
              <w:spacing w:before="80"/>
              <w:rPr>
                <w:rFonts w:ascii="Times New Roman" w:eastAsia="Arial Unicode MS" w:hAnsi="Times New Roman"/>
                <w:spacing w:val="-8"/>
                <w:u w:color="000000"/>
                <w:bdr w:val="nil"/>
                <w:lang w:eastAsia="en-US"/>
              </w:rPr>
            </w:pPr>
            <w:r w:rsidRPr="008F5EA7">
              <w:rPr>
                <w:rFonts w:ascii="Times New Roman" w:eastAsia="Arial Unicode MS" w:hAnsi="Times New Roman"/>
                <w:u w:color="000000"/>
                <w:bdr w:val="nil"/>
                <w:lang w:eastAsia="en-US"/>
              </w:rPr>
              <w:t>*</w:t>
            </w:r>
            <w:r w:rsidR="0094438E">
              <w:rPr>
                <w:rFonts w:ascii="Times New Roman" w:eastAsia="Arial Unicode MS" w:hAnsi="Times New Roman"/>
                <w:u w:color="000000"/>
                <w:bdr w:val="nil"/>
                <w:lang w:eastAsia="en-US"/>
              </w:rPr>
              <w:t xml:space="preserve"> </w:t>
            </w:r>
            <w:r w:rsidRPr="008F5EA7">
              <w:rPr>
                <w:rFonts w:ascii="Times New Roman" w:eastAsia="Arial Unicode MS" w:hAnsi="Times New Roman"/>
                <w:u w:color="000000"/>
                <w:bdr w:val="nil"/>
                <w:lang w:eastAsia="en-US"/>
              </w:rPr>
              <w:t>Có kế hoạch và chịu trách nhiệm triển khai các biện pháp đảm bảo phòng, chống dịch COVID-19.</w:t>
            </w:r>
          </w:p>
        </w:tc>
        <w:tc>
          <w:tcPr>
            <w:tcW w:w="0" w:type="auto"/>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4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1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399"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r>
      <w:tr w:rsidR="00E62D6D" w:rsidRPr="008F5EA7" w:rsidTr="008942D9">
        <w:trPr>
          <w:trHeight w:val="465"/>
        </w:trPr>
        <w:tc>
          <w:tcPr>
            <w:tcW w:w="4395" w:type="dxa"/>
            <w:shd w:val="clear" w:color="auto" w:fill="auto"/>
            <w:hideMark/>
          </w:tcPr>
          <w:p w:rsidR="00407DF7" w:rsidRPr="008F5EA7" w:rsidRDefault="00407DF7" w:rsidP="002A5116">
            <w:pPr>
              <w:pBdr>
                <w:top w:val="nil"/>
                <w:left w:val="nil"/>
                <w:bottom w:val="nil"/>
                <w:right w:val="nil"/>
                <w:between w:val="nil"/>
                <w:bar w:val="nil"/>
              </w:pBdr>
              <w:rPr>
                <w:rFonts w:ascii="Times New Roman" w:eastAsia="Arial Unicode MS" w:hAnsi="Times New Roman"/>
                <w:spacing w:val="-6"/>
                <w:u w:color="000000"/>
                <w:bdr w:val="nil"/>
                <w:lang w:eastAsia="en-US"/>
              </w:rPr>
            </w:pPr>
            <w:r w:rsidRPr="008F5EA7">
              <w:rPr>
                <w:rFonts w:ascii="Times New Roman" w:eastAsia="Arial Unicode MS" w:hAnsi="Times New Roman"/>
                <w:spacing w:val="-6"/>
                <w:u w:color="000000"/>
                <w:bdr w:val="nil"/>
                <w:lang w:eastAsia="en-US"/>
              </w:rPr>
              <w:t xml:space="preserve">4.2. </w:t>
            </w:r>
            <w:r w:rsidRPr="008F5EA7">
              <w:rPr>
                <w:rFonts w:ascii="Times New Roman" w:eastAsia="Arial Unicode MS" w:hAnsi="Times New Roman"/>
                <w:b/>
                <w:bCs/>
                <w:i/>
                <w:iCs/>
                <w:spacing w:val="-6"/>
                <w:u w:color="000000"/>
                <w:bdr w:val="nil"/>
                <w:lang w:eastAsia="en-US"/>
              </w:rPr>
              <w:t>Cơ sở kinh doanh dịch vụ bao gồm</w:t>
            </w:r>
            <w:r w:rsidR="008A3F7E" w:rsidRPr="008F5EA7">
              <w:rPr>
                <w:rFonts w:ascii="Times New Roman" w:eastAsia="Arial Unicode MS" w:hAnsi="Times New Roman"/>
                <w:b/>
                <w:bCs/>
                <w:i/>
                <w:iCs/>
                <w:spacing w:val="-6"/>
                <w:u w:color="000000"/>
                <w:bdr w:val="nil"/>
                <w:lang w:eastAsia="en-US"/>
              </w:rPr>
              <w:t>:</w:t>
            </w:r>
            <w:r w:rsidRPr="008F5EA7">
              <w:rPr>
                <w:rFonts w:ascii="Times New Roman" w:eastAsia="Arial Unicode MS" w:hAnsi="Times New Roman"/>
                <w:b/>
                <w:bCs/>
                <w:i/>
                <w:iCs/>
                <w:spacing w:val="-6"/>
                <w:u w:color="000000"/>
                <w:bdr w:val="nil"/>
                <w:lang w:eastAsia="en-US"/>
              </w:rPr>
              <w:t xml:space="preserve"> trung tâm thương mại, siêu thị, cửa hàng tiện ích, chợ đầu mối</w:t>
            </w:r>
            <w:r w:rsidR="009D426C" w:rsidRPr="008F5EA7">
              <w:rPr>
                <w:rFonts w:ascii="Times New Roman" w:eastAsia="Arial Unicode MS" w:hAnsi="Times New Roman"/>
                <w:b/>
                <w:bCs/>
                <w:i/>
                <w:iCs/>
                <w:spacing w:val="-6"/>
                <w:u w:color="000000"/>
                <w:bdr w:val="nil"/>
                <w:lang w:eastAsia="en-US"/>
              </w:rPr>
              <w:t>, chợ truyền thống</w:t>
            </w:r>
            <w:r w:rsidRPr="008F5EA7">
              <w:rPr>
                <w:rFonts w:ascii="Times New Roman" w:eastAsia="Arial Unicode MS" w:hAnsi="Times New Roman"/>
                <w:spacing w:val="-6"/>
                <w:u w:color="000000"/>
                <w:bdr w:val="nil"/>
                <w:lang w:eastAsia="en-US"/>
              </w:rPr>
              <w:t xml:space="preserve"> trừ các cơ sở quy định tại Điểm 4.3, 4.4</w:t>
            </w:r>
          </w:p>
          <w:p w:rsidR="00407DF7" w:rsidRPr="008F5EA7" w:rsidRDefault="00407DF7" w:rsidP="001E46EA">
            <w:pPr>
              <w:pBdr>
                <w:top w:val="nil"/>
                <w:left w:val="nil"/>
                <w:bottom w:val="nil"/>
                <w:right w:val="nil"/>
                <w:between w:val="nil"/>
                <w:bar w:val="nil"/>
              </w:pBdr>
              <w:spacing w:before="120"/>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lastRenderedPageBreak/>
              <w:t>Có kế hoạch và chịu trách nhiệm triển khai các biện pháp đảm bảo phòng, chống dịch COVID-19.</w:t>
            </w:r>
          </w:p>
          <w:p w:rsidR="0068337D" w:rsidRPr="008F5EA7" w:rsidRDefault="003B5894" w:rsidP="001E46EA">
            <w:pPr>
              <w:pBdr>
                <w:top w:val="nil"/>
                <w:left w:val="nil"/>
                <w:bottom w:val="nil"/>
                <w:right w:val="nil"/>
                <w:between w:val="nil"/>
                <w:bar w:val="nil"/>
              </w:pBdr>
              <w:spacing w:before="120"/>
              <w:rPr>
                <w:rFonts w:ascii="Times New Roman" w:eastAsia="Arial Unicode MS" w:hAnsi="Times New Roman"/>
                <w:spacing w:val="-6"/>
                <w:u w:color="000000"/>
                <w:bdr w:val="nil"/>
                <w:lang w:eastAsia="en-US"/>
              </w:rPr>
            </w:pPr>
            <w:r w:rsidRPr="008F5EA7">
              <w:rPr>
                <w:rFonts w:ascii="Times New Roman" w:eastAsia="Arial Unicode MS" w:hAnsi="Times New Roman"/>
                <w:spacing w:val="-6"/>
                <w:u w:color="000000"/>
                <w:bdr w:val="nil"/>
                <w:lang w:eastAsia="en-US"/>
              </w:rPr>
              <w:t>*</w:t>
            </w:r>
            <w:r w:rsidR="0094438E">
              <w:rPr>
                <w:rFonts w:ascii="Times New Roman" w:eastAsia="Arial Unicode MS" w:hAnsi="Times New Roman"/>
                <w:spacing w:val="-6"/>
                <w:u w:color="000000"/>
                <w:bdr w:val="nil"/>
                <w:lang w:eastAsia="en-US"/>
              </w:rPr>
              <w:t xml:space="preserve"> </w:t>
            </w:r>
            <w:r w:rsidR="0068337D" w:rsidRPr="008F5EA7">
              <w:rPr>
                <w:rFonts w:ascii="Times New Roman" w:hAnsi="Times New Roman"/>
              </w:rPr>
              <w:t>Chợ đầu mối</w:t>
            </w:r>
            <w:r w:rsidRPr="008F5EA7">
              <w:rPr>
                <w:rFonts w:ascii="Times New Roman" w:hAnsi="Times New Roman"/>
              </w:rPr>
              <w:t>, chợ truyền thống</w:t>
            </w:r>
            <w:r w:rsidR="0068337D" w:rsidRPr="008F5EA7">
              <w:rPr>
                <w:rFonts w:ascii="Times New Roman" w:hAnsi="Times New Roman"/>
              </w:rPr>
              <w:t>: Không hạn chế số người;</w:t>
            </w:r>
          </w:p>
          <w:p w:rsidR="00407DF7" w:rsidRPr="008F5EA7" w:rsidRDefault="0068337D" w:rsidP="001E46EA">
            <w:pPr>
              <w:pBdr>
                <w:top w:val="nil"/>
                <w:left w:val="nil"/>
                <w:bottom w:val="nil"/>
                <w:right w:val="nil"/>
                <w:between w:val="nil"/>
                <w:bar w:val="nil"/>
              </w:pBdr>
              <w:spacing w:before="120"/>
              <w:rPr>
                <w:rFonts w:ascii="Times New Roman" w:hAnsi="Times New Roman"/>
              </w:rPr>
            </w:pPr>
            <w:r w:rsidRPr="008F5EA7">
              <w:rPr>
                <w:rFonts w:ascii="Times New Roman" w:eastAsia="Arial Unicode MS" w:hAnsi="Times New Roman"/>
                <w:spacing w:val="-6"/>
                <w:u w:color="000000"/>
                <w:bdr w:val="nil"/>
                <w:lang w:eastAsia="en-US"/>
              </w:rPr>
              <w:t xml:space="preserve">- </w:t>
            </w:r>
            <w:r w:rsidR="00407DF7" w:rsidRPr="008F5EA7">
              <w:rPr>
                <w:rFonts w:ascii="Times New Roman" w:eastAsia="Arial Unicode MS" w:hAnsi="Times New Roman"/>
                <w:spacing w:val="-6"/>
                <w:u w:color="000000"/>
                <w:bdr w:val="nil"/>
                <w:lang w:eastAsia="en-US"/>
              </w:rPr>
              <w:t>Siêu thị, cửa hàng tiện ích: Giảm 50% công suất cùng một thời điểm;</w:t>
            </w:r>
            <w:r w:rsidR="00407DF7" w:rsidRPr="008F5EA7">
              <w:rPr>
                <w:rFonts w:ascii="Times New Roman" w:hAnsi="Times New Roman"/>
              </w:rPr>
              <w:t xml:space="preserve"> </w:t>
            </w:r>
          </w:p>
          <w:p w:rsidR="00407DF7" w:rsidRPr="008F5EA7" w:rsidRDefault="00407DF7" w:rsidP="001E46EA">
            <w:pPr>
              <w:pBdr>
                <w:top w:val="nil"/>
                <w:left w:val="nil"/>
                <w:bottom w:val="nil"/>
                <w:right w:val="nil"/>
                <w:between w:val="nil"/>
                <w:bar w:val="nil"/>
              </w:pBdr>
              <w:spacing w:before="120"/>
              <w:rPr>
                <w:rFonts w:ascii="Times New Roman" w:hAnsi="Times New Roman"/>
              </w:rPr>
            </w:pPr>
            <w:r w:rsidRPr="008F5EA7">
              <w:rPr>
                <w:rFonts w:ascii="Times New Roman" w:hAnsi="Times New Roman"/>
              </w:rPr>
              <w:t xml:space="preserve">- Trung tâm thương mại: </w:t>
            </w:r>
            <w:r w:rsidR="0068337D" w:rsidRPr="008F5EA7">
              <w:rPr>
                <w:rFonts w:ascii="Times New Roman" w:hAnsi="Times New Roman"/>
              </w:rPr>
              <w:t>Chỉ h</w:t>
            </w:r>
            <w:r w:rsidRPr="008F5EA7">
              <w:rPr>
                <w:rFonts w:ascii="Times New Roman" w:hAnsi="Times New Roman"/>
              </w:rPr>
              <w:t>oạt động khi n</w:t>
            </w:r>
            <w:r w:rsidRPr="008F5EA7">
              <w:rPr>
                <w:rFonts w:ascii="Times New Roman" w:eastAsia="Arial Unicode MS" w:hAnsi="Times New Roman"/>
                <w:spacing w:val="-6"/>
                <w:u w:color="000000"/>
                <w:bdr w:val="nil"/>
                <w:lang w:eastAsia="en-US"/>
              </w:rPr>
              <w:t>gười lao động</w:t>
            </w:r>
            <w:r w:rsidR="00E86260" w:rsidRPr="008F5EA7">
              <w:rPr>
                <w:rFonts w:ascii="Times New Roman" w:eastAsia="Arial Unicode MS" w:hAnsi="Times New Roman"/>
                <w:spacing w:val="-6"/>
                <w:u w:color="000000"/>
                <w:bdr w:val="nil"/>
                <w:lang w:eastAsia="en-US"/>
              </w:rPr>
              <w:t xml:space="preserve"> </w:t>
            </w:r>
            <w:r w:rsidRPr="008F5EA7">
              <w:rPr>
                <w:rFonts w:ascii="Times New Roman" w:eastAsia="Arial Unicode MS" w:hAnsi="Times New Roman"/>
                <w:spacing w:val="-6"/>
                <w:u w:color="000000"/>
                <w:bdr w:val="nil"/>
                <w:lang w:eastAsia="en-US"/>
              </w:rPr>
              <w:t xml:space="preserve">đã được tiêm đủ liều vắc xin hoặc đã khỏi bệnh COVID-19 hoặc có </w:t>
            </w:r>
            <w:r w:rsidR="0068337D" w:rsidRPr="008F5EA7">
              <w:rPr>
                <w:rFonts w:ascii="Times New Roman" w:eastAsia="Arial Unicode MS" w:hAnsi="Times New Roman"/>
                <w:spacing w:val="-6"/>
                <w:u w:color="000000"/>
                <w:bdr w:val="nil"/>
                <w:lang w:eastAsia="en-US"/>
              </w:rPr>
              <w:t xml:space="preserve">kết quả </w:t>
            </w:r>
            <w:r w:rsidRPr="008F5EA7">
              <w:rPr>
                <w:rFonts w:ascii="Times New Roman" w:eastAsia="Arial Unicode MS" w:hAnsi="Times New Roman"/>
                <w:spacing w:val="-6"/>
                <w:u w:color="000000"/>
                <w:bdr w:val="nil"/>
                <w:lang w:eastAsia="en-US"/>
              </w:rPr>
              <w:t>xét nghiệm SARS-CoV-2 âm tính</w:t>
            </w:r>
            <w:r w:rsidR="00CA303C" w:rsidRPr="008F5EA7">
              <w:rPr>
                <w:rFonts w:ascii="Times New Roman" w:hAnsi="Times New Roman"/>
              </w:rPr>
              <w:t>.</w:t>
            </w:r>
          </w:p>
          <w:p w:rsidR="00407DF7" w:rsidRPr="008F5EA7" w:rsidRDefault="0068337D" w:rsidP="001E46EA">
            <w:pPr>
              <w:pBdr>
                <w:top w:val="nil"/>
                <w:left w:val="nil"/>
                <w:bottom w:val="nil"/>
                <w:right w:val="nil"/>
                <w:between w:val="nil"/>
                <w:bar w:val="nil"/>
              </w:pBdr>
              <w:spacing w:before="120"/>
              <w:rPr>
                <w:rFonts w:ascii="Times New Roman" w:hAnsi="Times New Roman"/>
              </w:rPr>
            </w:pPr>
            <w:r w:rsidRPr="008F5EA7">
              <w:rPr>
                <w:rFonts w:ascii="Times New Roman" w:hAnsi="Times New Roman"/>
              </w:rPr>
              <w:t>Tổ chức đ</w:t>
            </w:r>
            <w:r w:rsidR="00407DF7" w:rsidRPr="008F5EA7">
              <w:rPr>
                <w:rFonts w:ascii="Times New Roman" w:hAnsi="Times New Roman"/>
              </w:rPr>
              <w:t>ánh giá nguy cơ lây nhiễm COVID-19 và xét nghiệm SARS-CoV-2 cho người lao động</w:t>
            </w:r>
            <w:r w:rsidRPr="008F5EA7">
              <w:rPr>
                <w:rFonts w:ascii="Times New Roman" w:hAnsi="Times New Roman"/>
              </w:rPr>
              <w:t xml:space="preserve"> định kỳ hoặc đột xuất theo quy định</w:t>
            </w:r>
            <w:r w:rsidR="00AA0566" w:rsidRPr="008F5EA7">
              <w:rPr>
                <w:rFonts w:ascii="Times New Roman" w:hAnsi="Times New Roman"/>
              </w:rPr>
              <w:t xml:space="preserve"> hiện hành</w:t>
            </w:r>
            <w:r w:rsidRPr="008F5EA7">
              <w:rPr>
                <w:rFonts w:ascii="Times New Roman" w:hAnsi="Times New Roman"/>
              </w:rPr>
              <w:t>.</w:t>
            </w:r>
          </w:p>
        </w:tc>
        <w:tc>
          <w:tcPr>
            <w:tcW w:w="0" w:type="auto"/>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lastRenderedPageBreak/>
              <w:t>Hoạt độ</w:t>
            </w:r>
            <w:r w:rsidR="003B5894" w:rsidRPr="008F5EA7">
              <w:rPr>
                <w:rFonts w:ascii="Times New Roman" w:eastAsia="Arial Unicode MS" w:hAnsi="Times New Roman"/>
                <w:u w:color="000000"/>
                <w:bdr w:val="nil"/>
                <w:lang w:eastAsia="en-US"/>
              </w:rPr>
              <w:t>ng</w:t>
            </w:r>
          </w:p>
        </w:tc>
        <w:tc>
          <w:tcPr>
            <w:tcW w:w="144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3B5894" w:rsidRPr="008F5EA7">
              <w:rPr>
                <w:rFonts w:ascii="Times New Roman" w:eastAsia="Arial Unicode MS" w:hAnsi="Times New Roman"/>
                <w:u w:color="000000"/>
                <w:bdr w:val="nil"/>
                <w:lang w:eastAsia="en-US"/>
              </w:rPr>
              <w:t>ng</w:t>
            </w:r>
          </w:p>
        </w:tc>
        <w:tc>
          <w:tcPr>
            <w:tcW w:w="141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3B5894" w:rsidRPr="008F5EA7">
              <w:rPr>
                <w:rFonts w:ascii="Times New Roman" w:eastAsia="Arial Unicode MS" w:hAnsi="Times New Roman"/>
                <w:u w:color="000000"/>
                <w:bdr w:val="nil"/>
                <w:lang w:eastAsia="en-US"/>
              </w:rPr>
              <w:t>ng</w:t>
            </w:r>
          </w:p>
        </w:tc>
        <w:tc>
          <w:tcPr>
            <w:tcW w:w="1399"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r w:rsidR="003B5894" w:rsidRPr="008F5EA7">
              <w:rPr>
                <w:rFonts w:ascii="Times New Roman" w:eastAsia="Arial Unicode MS" w:hAnsi="Times New Roman"/>
                <w:u w:color="000000"/>
                <w:bdr w:val="nil"/>
                <w:lang w:eastAsia="en-US"/>
              </w:rPr>
              <w:t>*</w:t>
            </w:r>
          </w:p>
        </w:tc>
      </w:tr>
      <w:tr w:rsidR="00E62D6D" w:rsidRPr="008F5EA7" w:rsidTr="008942D9">
        <w:trPr>
          <w:trHeight w:val="489"/>
        </w:trPr>
        <w:tc>
          <w:tcPr>
            <w:tcW w:w="4395" w:type="dxa"/>
            <w:shd w:val="clear" w:color="auto" w:fill="auto"/>
            <w:hideMark/>
          </w:tcPr>
          <w:p w:rsidR="00407DF7" w:rsidRPr="008F5EA7" w:rsidRDefault="00407DF7" w:rsidP="002A5116">
            <w:pPr>
              <w:pBdr>
                <w:top w:val="nil"/>
                <w:left w:val="nil"/>
                <w:bottom w:val="nil"/>
                <w:right w:val="nil"/>
                <w:between w:val="nil"/>
                <w:bar w:val="nil"/>
              </w:pBdr>
              <w:rPr>
                <w:rFonts w:ascii="Times New Roman" w:eastAsia="Arial Unicode MS" w:hAnsi="Times New Roman"/>
                <w:bCs/>
                <w:u w:color="000000"/>
                <w:bdr w:val="nil"/>
                <w:lang w:val="da-DK" w:eastAsia="en-US"/>
              </w:rPr>
            </w:pPr>
            <w:r w:rsidRPr="008F5EA7">
              <w:rPr>
                <w:rFonts w:ascii="Times New Roman" w:eastAsia="Arial Unicode MS" w:hAnsi="Times New Roman"/>
                <w:bCs/>
                <w:u w:color="000000"/>
                <w:bdr w:val="nil"/>
                <w:lang w:val="da-DK" w:eastAsia="en-US"/>
              </w:rPr>
              <w:lastRenderedPageBreak/>
              <w:t xml:space="preserve">4.3. </w:t>
            </w:r>
            <w:r w:rsidRPr="008F5EA7">
              <w:rPr>
                <w:rFonts w:ascii="Times New Roman" w:eastAsia="Arial Unicode MS" w:hAnsi="Times New Roman"/>
                <w:b/>
                <w:i/>
                <w:iCs/>
                <w:u w:color="000000"/>
                <w:bdr w:val="nil"/>
                <w:lang w:val="da-DK" w:eastAsia="en-US"/>
              </w:rPr>
              <w:t xml:space="preserve">Nhà hàng/quán ăn, </w:t>
            </w:r>
            <w:r w:rsidR="00055829" w:rsidRPr="008F5EA7">
              <w:rPr>
                <w:rFonts w:ascii="Times New Roman" w:eastAsia="Arial Unicode MS" w:hAnsi="Times New Roman"/>
                <w:b/>
                <w:i/>
                <w:iCs/>
                <w:u w:color="000000"/>
                <w:bdr w:val="nil"/>
                <w:lang w:val="da-DK" w:eastAsia="en-US"/>
              </w:rPr>
              <w:t>cơ sở kinh doanh dịch vụ ăn uống</w:t>
            </w:r>
            <w:r w:rsidRPr="008F5EA7">
              <w:rPr>
                <w:rFonts w:ascii="Times New Roman" w:eastAsia="Arial Unicode MS" w:hAnsi="Times New Roman"/>
                <w:bCs/>
                <w:u w:color="000000"/>
                <w:bdr w:val="nil"/>
                <w:lang w:val="da-DK" w:eastAsia="en-US"/>
              </w:rPr>
              <w:t xml:space="preserve"> </w:t>
            </w:r>
          </w:p>
          <w:p w:rsidR="003B5894" w:rsidRPr="008F5EA7" w:rsidRDefault="003B5894" w:rsidP="001E46EA">
            <w:pPr>
              <w:pStyle w:val="Nidung"/>
              <w:spacing w:before="120"/>
              <w:jc w:val="both"/>
              <w:rPr>
                <w:rFonts w:cs="Times New Roman"/>
                <w:color w:val="auto"/>
                <w:spacing w:val="-8"/>
                <w:sz w:val="28"/>
                <w:szCs w:val="28"/>
              </w:rPr>
            </w:pPr>
            <w:r w:rsidRPr="008F5EA7">
              <w:rPr>
                <w:rFonts w:cs="Times New Roman"/>
                <w:color w:val="auto"/>
                <w:spacing w:val="-8"/>
                <w:sz w:val="28"/>
                <w:szCs w:val="28"/>
              </w:rPr>
              <w:t>Đảm bảo quy định về phòng, chống dịch COVID-19 của Bộ Y tế.</w:t>
            </w:r>
          </w:p>
          <w:p w:rsidR="00407DF7" w:rsidRPr="008F5EA7" w:rsidRDefault="003B5894" w:rsidP="001E46EA">
            <w:pPr>
              <w:pStyle w:val="Nidung"/>
              <w:spacing w:before="120"/>
              <w:jc w:val="both"/>
              <w:rPr>
                <w:rFonts w:cs="Times New Roman"/>
                <w:bCs/>
                <w:color w:val="auto"/>
                <w:sz w:val="28"/>
                <w:szCs w:val="28"/>
              </w:rPr>
            </w:pPr>
            <w:r w:rsidRPr="008F5EA7">
              <w:rPr>
                <w:rFonts w:cs="Times New Roman"/>
                <w:color w:val="auto"/>
                <w:spacing w:val="-8"/>
                <w:sz w:val="28"/>
                <w:szCs w:val="28"/>
              </w:rPr>
              <w:t>*</w:t>
            </w:r>
            <w:r w:rsidR="0094438E">
              <w:rPr>
                <w:rFonts w:cs="Times New Roman"/>
                <w:color w:val="auto"/>
                <w:spacing w:val="-8"/>
                <w:sz w:val="28"/>
                <w:szCs w:val="28"/>
              </w:rPr>
              <w:t xml:space="preserve"> </w:t>
            </w:r>
            <w:r w:rsidR="00407DF7" w:rsidRPr="008F5EA7">
              <w:rPr>
                <w:rFonts w:cs="Times New Roman"/>
                <w:color w:val="auto"/>
                <w:spacing w:val="-8"/>
                <w:sz w:val="28"/>
                <w:szCs w:val="28"/>
              </w:rPr>
              <w:t>Chỉ</w:t>
            </w:r>
            <w:r w:rsidR="00055829" w:rsidRPr="008F5EA7">
              <w:rPr>
                <w:rFonts w:cs="Times New Roman"/>
                <w:color w:val="auto"/>
                <w:spacing w:val="-8"/>
                <w:sz w:val="28"/>
                <w:szCs w:val="28"/>
              </w:rPr>
              <w:t xml:space="preserve"> bán mang đi.</w:t>
            </w:r>
          </w:p>
        </w:tc>
        <w:tc>
          <w:tcPr>
            <w:tcW w:w="0" w:type="auto"/>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19442E" w:rsidRPr="008F5EA7">
              <w:rPr>
                <w:rFonts w:ascii="Times New Roman" w:eastAsia="Arial Unicode MS" w:hAnsi="Times New Roman"/>
                <w:u w:color="000000"/>
                <w:bdr w:val="nil"/>
                <w:lang w:eastAsia="en-US"/>
              </w:rPr>
              <w:t>ng</w:t>
            </w:r>
          </w:p>
        </w:tc>
        <w:tc>
          <w:tcPr>
            <w:tcW w:w="1447" w:type="dxa"/>
            <w:shd w:val="clear" w:color="auto" w:fill="auto"/>
          </w:tcPr>
          <w:p w:rsidR="00407DF7" w:rsidRPr="008F5EA7" w:rsidRDefault="00407DF7"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19442E" w:rsidRPr="008F5EA7">
              <w:rPr>
                <w:rFonts w:ascii="Times New Roman" w:eastAsia="Arial Unicode MS" w:hAnsi="Times New Roman"/>
                <w:u w:color="000000"/>
                <w:bdr w:val="nil"/>
                <w:lang w:eastAsia="en-US"/>
              </w:rPr>
              <w:t>ng</w:t>
            </w:r>
          </w:p>
        </w:tc>
        <w:tc>
          <w:tcPr>
            <w:tcW w:w="1417" w:type="dxa"/>
            <w:shd w:val="clear" w:color="auto" w:fill="auto"/>
          </w:tcPr>
          <w:p w:rsidR="00407DF7" w:rsidRPr="008F5EA7" w:rsidRDefault="00407DF7"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w:t>
            </w:r>
            <w:r w:rsidR="0019442E" w:rsidRPr="008F5EA7">
              <w:rPr>
                <w:rFonts w:ascii="Times New Roman" w:eastAsia="Arial Unicode MS" w:hAnsi="Times New Roman"/>
                <w:u w:color="000000"/>
                <w:bdr w:val="nil"/>
                <w:lang w:eastAsia="en-US"/>
              </w:rPr>
              <w:t>ng</w:t>
            </w:r>
          </w:p>
        </w:tc>
        <w:tc>
          <w:tcPr>
            <w:tcW w:w="1399" w:type="dxa"/>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tc>
      </w:tr>
      <w:tr w:rsidR="00E62D6D" w:rsidRPr="008F5EA7" w:rsidTr="008942D9">
        <w:trPr>
          <w:trHeight w:val="673"/>
        </w:trPr>
        <w:tc>
          <w:tcPr>
            <w:tcW w:w="4395" w:type="dxa"/>
            <w:shd w:val="clear" w:color="auto" w:fill="auto"/>
            <w:hideMark/>
          </w:tcPr>
          <w:p w:rsidR="00407DF7" w:rsidRPr="008F5EA7" w:rsidRDefault="00407DF7" w:rsidP="002A5116">
            <w:pPr>
              <w:pBdr>
                <w:top w:val="nil"/>
                <w:left w:val="nil"/>
                <w:bottom w:val="nil"/>
                <w:right w:val="nil"/>
                <w:between w:val="nil"/>
                <w:bar w:val="nil"/>
              </w:pBdr>
              <w:rPr>
                <w:rFonts w:ascii="Times New Roman" w:eastAsia="Arial Unicode MS" w:hAnsi="Times New Roman"/>
                <w:u w:color="000000"/>
                <w:bdr w:val="nil"/>
                <w:lang w:val="es-ES_tradnl" w:eastAsia="en-US"/>
              </w:rPr>
            </w:pPr>
            <w:r w:rsidRPr="008F5EA7">
              <w:rPr>
                <w:rFonts w:ascii="Times New Roman" w:eastAsia="Arial Unicode MS" w:hAnsi="Times New Roman"/>
                <w:bCs/>
                <w:u w:color="000000"/>
                <w:bdr w:val="nil"/>
                <w:lang w:val="es-ES_tradnl" w:eastAsia="en-US"/>
              </w:rPr>
              <w:t xml:space="preserve">4.4. </w:t>
            </w:r>
            <w:r w:rsidRPr="008F5EA7">
              <w:rPr>
                <w:rFonts w:ascii="Times New Roman" w:eastAsia="Arial Unicode MS" w:hAnsi="Times New Roman"/>
                <w:b/>
                <w:i/>
                <w:iCs/>
                <w:u w:color="000000"/>
                <w:bdr w:val="nil"/>
                <w:lang w:val="es-ES_tradnl" w:eastAsia="en-US"/>
              </w:rPr>
              <w:t xml:space="preserve">Cơ sở kinh doanh </w:t>
            </w:r>
            <w:r w:rsidRPr="008F5EA7">
              <w:rPr>
                <w:rFonts w:ascii="Times New Roman" w:eastAsia="Arial Unicode MS" w:hAnsi="Times New Roman"/>
                <w:u w:color="000000"/>
                <w:bdr w:val="nil"/>
                <w:lang w:val="es-ES_tradnl" w:eastAsia="en-US"/>
              </w:rPr>
              <w:t>vũ trường, karaoke, mát xa, quán bar, internet, trò chơi điện tử,</w:t>
            </w:r>
            <w:r w:rsidR="008942D9" w:rsidRPr="008F5EA7">
              <w:rPr>
                <w:rFonts w:ascii="Times New Roman" w:eastAsia="Arial Unicode MS" w:hAnsi="Times New Roman"/>
                <w:u w:color="000000"/>
                <w:bdr w:val="nil"/>
                <w:lang w:val="es-ES_tradnl" w:eastAsia="en-US"/>
              </w:rPr>
              <w:t xml:space="preserve"> các dịch vụ về tóc,</w:t>
            </w:r>
            <w:r w:rsidRPr="008F5EA7">
              <w:rPr>
                <w:rFonts w:ascii="Times New Roman" w:eastAsia="Arial Unicode MS" w:hAnsi="Times New Roman"/>
                <w:u w:color="000000"/>
                <w:bdr w:val="nil"/>
                <w:lang w:val="es-ES_tradnl" w:eastAsia="en-US"/>
              </w:rPr>
              <w:t xml:space="preserve"> làm đẹp,...</w:t>
            </w:r>
          </w:p>
          <w:p w:rsidR="00407DF7" w:rsidRPr="008F5EA7" w:rsidRDefault="00407DF7" w:rsidP="002A5116">
            <w:pPr>
              <w:pBdr>
                <w:top w:val="nil"/>
                <w:left w:val="nil"/>
                <w:bottom w:val="nil"/>
                <w:right w:val="nil"/>
                <w:between w:val="nil"/>
                <w:bar w:val="nil"/>
              </w:pBdr>
              <w:rPr>
                <w:rFonts w:ascii="Times New Roman" w:eastAsia="Arial Unicode MS" w:hAnsi="Times New Roman"/>
                <w:bCs/>
                <w:u w:color="000000"/>
                <w:bdr w:val="nil"/>
                <w:lang w:eastAsia="en-US"/>
              </w:rPr>
            </w:pPr>
          </w:p>
        </w:tc>
        <w:tc>
          <w:tcPr>
            <w:tcW w:w="0" w:type="auto"/>
            <w:shd w:val="clear" w:color="auto" w:fill="auto"/>
            <w:hideMark/>
          </w:tcPr>
          <w:p w:rsidR="0039100B" w:rsidRPr="008F5EA7" w:rsidRDefault="00407DF7" w:rsidP="00AA0566">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8F5EA7">
              <w:rPr>
                <w:rFonts w:ascii="Times New Roman" w:eastAsia="Arial Unicode MS" w:hAnsi="Times New Roman"/>
                <w:u w:color="000000"/>
                <w:bdr w:val="nil"/>
                <w:lang w:eastAsia="en-US"/>
              </w:rPr>
              <w:t>Hoạt động hạn chế (</w:t>
            </w:r>
            <w:r w:rsidR="00AA0566" w:rsidRPr="008F5EA7">
              <w:rPr>
                <w:rFonts w:ascii="Times New Roman" w:hAnsi="Times New Roman"/>
                <w:lang w:val="es-ES_tradnl"/>
              </w:rPr>
              <w:t>Cơ sở làm tóc hoạt động</w:t>
            </w:r>
            <w:r w:rsidR="00AA0566" w:rsidRPr="008F5EA7">
              <w:rPr>
                <w:rFonts w:ascii="Times New Roman" w:eastAsia="Arial Unicode MS" w:hAnsi="Times New Roman"/>
                <w:u w:color="000000"/>
                <w:bdr w:val="nil"/>
                <w:lang w:eastAsia="en-US"/>
              </w:rPr>
              <w:t xml:space="preserve"> 100% công suất; Các cơ sở kinh doanh còn lại g</w:t>
            </w:r>
            <w:r w:rsidRPr="008F5EA7">
              <w:rPr>
                <w:rFonts w:ascii="Times New Roman" w:eastAsia="Arial Unicode MS" w:hAnsi="Times New Roman"/>
                <w:u w:color="000000"/>
                <w:bdr w:val="nil"/>
                <w:lang w:eastAsia="en-US"/>
              </w:rPr>
              <w:t>iảm 50% công suấ</w:t>
            </w:r>
            <w:r w:rsidR="00AA0566" w:rsidRPr="008F5EA7">
              <w:rPr>
                <w:rFonts w:ascii="Times New Roman" w:eastAsia="Arial Unicode MS" w:hAnsi="Times New Roman"/>
                <w:u w:color="000000"/>
                <w:bdr w:val="nil"/>
                <w:lang w:eastAsia="en-US"/>
              </w:rPr>
              <w:t>t)</w:t>
            </w:r>
          </w:p>
        </w:tc>
        <w:tc>
          <w:tcPr>
            <w:tcW w:w="1447" w:type="dxa"/>
            <w:shd w:val="clear" w:color="auto" w:fill="auto"/>
            <w:hideMark/>
          </w:tcPr>
          <w:p w:rsidR="00407DF7" w:rsidRPr="008F5EA7" w:rsidRDefault="00407DF7" w:rsidP="002A5116">
            <w:pPr>
              <w:pStyle w:val="Nidung"/>
              <w:jc w:val="center"/>
              <w:rPr>
                <w:rFonts w:cs="Times New Roman"/>
                <w:color w:val="auto"/>
                <w:sz w:val="28"/>
                <w:szCs w:val="28"/>
                <w:lang w:val="es-ES_tradnl"/>
              </w:rPr>
            </w:pPr>
            <w:r w:rsidRPr="008F5EA7">
              <w:rPr>
                <w:rFonts w:cs="Times New Roman"/>
                <w:color w:val="auto"/>
                <w:sz w:val="28"/>
                <w:szCs w:val="28"/>
                <w:lang w:val="es-ES_tradnl"/>
              </w:rPr>
              <w:t xml:space="preserve">Ngừng hoạt động </w:t>
            </w:r>
          </w:p>
          <w:p w:rsidR="00407DF7" w:rsidRPr="008F5EA7" w:rsidRDefault="00407DF7" w:rsidP="002A5116">
            <w:pPr>
              <w:pStyle w:val="Nidung"/>
              <w:jc w:val="center"/>
              <w:rPr>
                <w:rFonts w:cs="Times New Roman"/>
                <w:color w:val="auto"/>
                <w:sz w:val="28"/>
                <w:szCs w:val="28"/>
                <w:lang w:val="es-ES_tradnl"/>
              </w:rPr>
            </w:pPr>
            <w:r w:rsidRPr="008F5EA7">
              <w:rPr>
                <w:rFonts w:cs="Times New Roman"/>
                <w:color w:val="auto"/>
                <w:sz w:val="28"/>
                <w:szCs w:val="28"/>
                <w:lang w:val="es-ES_tradnl"/>
              </w:rPr>
              <w:t>(C</w:t>
            </w:r>
            <w:r w:rsidR="00AA0566" w:rsidRPr="008F5EA7">
              <w:rPr>
                <w:rFonts w:cs="Times New Roman"/>
                <w:color w:val="auto"/>
                <w:sz w:val="28"/>
                <w:szCs w:val="28"/>
                <w:lang w:val="es-ES_tradnl"/>
              </w:rPr>
              <w:t>hỉ c</w:t>
            </w:r>
            <w:r w:rsidRPr="008F5EA7">
              <w:rPr>
                <w:rFonts w:cs="Times New Roman"/>
                <w:color w:val="auto"/>
                <w:sz w:val="28"/>
                <w:szCs w:val="28"/>
                <w:lang w:val="es-ES_tradnl"/>
              </w:rPr>
              <w:t>ơ sở làm tóc được hoạt động)</w:t>
            </w:r>
          </w:p>
        </w:tc>
        <w:tc>
          <w:tcPr>
            <w:tcW w:w="1417" w:type="dxa"/>
            <w:shd w:val="clear" w:color="auto" w:fill="auto"/>
            <w:hideMark/>
          </w:tcPr>
          <w:p w:rsidR="00407DF7" w:rsidRPr="008F5EA7" w:rsidRDefault="00407DF7" w:rsidP="002A5116">
            <w:pPr>
              <w:pStyle w:val="Nidung"/>
              <w:jc w:val="center"/>
              <w:rPr>
                <w:rFonts w:cs="Times New Roman"/>
                <w:color w:val="auto"/>
                <w:sz w:val="28"/>
                <w:szCs w:val="28"/>
                <w:lang w:val="es-ES_tradnl"/>
              </w:rPr>
            </w:pPr>
            <w:r w:rsidRPr="008F5EA7">
              <w:rPr>
                <w:rFonts w:cs="Times New Roman"/>
                <w:color w:val="auto"/>
                <w:sz w:val="28"/>
                <w:szCs w:val="28"/>
                <w:lang w:val="es-ES_tradnl"/>
              </w:rPr>
              <w:t xml:space="preserve">Ngừng hoạt động </w:t>
            </w:r>
          </w:p>
          <w:p w:rsidR="00407DF7" w:rsidRPr="008F5EA7" w:rsidRDefault="00407DF7" w:rsidP="00AA0566">
            <w:pPr>
              <w:pStyle w:val="Nidung"/>
              <w:jc w:val="center"/>
              <w:rPr>
                <w:rFonts w:cs="Times New Roman"/>
                <w:color w:val="auto"/>
                <w:sz w:val="28"/>
                <w:szCs w:val="28"/>
                <w:lang w:val="es-ES_tradnl"/>
              </w:rPr>
            </w:pPr>
            <w:r w:rsidRPr="008F5EA7">
              <w:rPr>
                <w:rFonts w:cs="Times New Roman"/>
                <w:color w:val="auto"/>
                <w:sz w:val="28"/>
                <w:szCs w:val="28"/>
                <w:lang w:val="es-ES_tradnl"/>
              </w:rPr>
              <w:t>(C</w:t>
            </w:r>
            <w:r w:rsidR="00AA0566" w:rsidRPr="008F5EA7">
              <w:rPr>
                <w:rFonts w:cs="Times New Roman"/>
                <w:color w:val="auto"/>
                <w:sz w:val="28"/>
                <w:szCs w:val="28"/>
                <w:lang w:val="es-ES_tradnl"/>
              </w:rPr>
              <w:t>hỉ c</w:t>
            </w:r>
            <w:r w:rsidRPr="008F5EA7">
              <w:rPr>
                <w:rFonts w:cs="Times New Roman"/>
                <w:color w:val="auto"/>
                <w:sz w:val="28"/>
                <w:szCs w:val="28"/>
                <w:lang w:val="es-ES_tradnl"/>
              </w:rPr>
              <w:t xml:space="preserve">ơ sở làm tóc hoạt động </w:t>
            </w:r>
            <w:r w:rsidR="00AA0566" w:rsidRPr="008F5EA7">
              <w:rPr>
                <w:rFonts w:cs="Times New Roman"/>
                <w:color w:val="auto"/>
                <w:sz w:val="28"/>
                <w:szCs w:val="28"/>
                <w:lang w:val="es-ES_tradnl"/>
              </w:rPr>
              <w:t>50%</w:t>
            </w:r>
            <w:r w:rsidRPr="008F5EA7">
              <w:rPr>
                <w:rFonts w:cs="Times New Roman"/>
                <w:color w:val="auto"/>
                <w:sz w:val="28"/>
                <w:szCs w:val="28"/>
                <w:lang w:val="es-ES_tradnl"/>
              </w:rPr>
              <w:t xml:space="preserve"> công suất)</w:t>
            </w:r>
          </w:p>
        </w:tc>
        <w:tc>
          <w:tcPr>
            <w:tcW w:w="1399" w:type="dxa"/>
            <w:shd w:val="clear" w:color="auto" w:fill="auto"/>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8F5EA7">
              <w:rPr>
                <w:rFonts w:ascii="Times New Roman" w:eastAsia="Arial Unicode MS" w:hAnsi="Times New Roman"/>
                <w:u w:color="000000"/>
                <w:bdr w:val="nil"/>
                <w:lang w:val="es-ES_tradnl" w:eastAsia="en-US"/>
              </w:rPr>
              <w:t xml:space="preserve">Ngừng hoạt động </w:t>
            </w:r>
          </w:p>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p>
        </w:tc>
      </w:tr>
      <w:tr w:rsidR="00E62D6D" w:rsidRPr="008F5EA7" w:rsidTr="008942D9">
        <w:trPr>
          <w:trHeight w:val="513"/>
        </w:trPr>
        <w:tc>
          <w:tcPr>
            <w:tcW w:w="4395" w:type="dxa"/>
            <w:shd w:val="clear" w:color="auto" w:fill="auto"/>
            <w:hideMark/>
          </w:tcPr>
          <w:p w:rsidR="00407DF7" w:rsidRPr="008F5EA7" w:rsidRDefault="00407DF7" w:rsidP="002A5116">
            <w:pPr>
              <w:pBdr>
                <w:top w:val="nil"/>
                <w:left w:val="nil"/>
                <w:bottom w:val="nil"/>
                <w:right w:val="nil"/>
                <w:between w:val="nil"/>
                <w:bar w:val="nil"/>
              </w:pBdr>
              <w:rPr>
                <w:rFonts w:ascii="Times New Roman" w:eastAsia="Arial Unicode MS" w:hAnsi="Times New Roman"/>
                <w:u w:color="000000"/>
                <w:bdr w:val="nil"/>
                <w:lang w:val="es-ES_tradnl" w:eastAsia="en-US"/>
              </w:rPr>
            </w:pPr>
            <w:r w:rsidRPr="008F5EA7">
              <w:rPr>
                <w:rFonts w:ascii="Times New Roman" w:eastAsia="Arial Unicode MS" w:hAnsi="Times New Roman"/>
                <w:u w:color="000000"/>
                <w:bdr w:val="nil"/>
                <w:lang w:val="es-ES_tradnl" w:eastAsia="en-US"/>
              </w:rPr>
              <w:t xml:space="preserve">4.5. </w:t>
            </w:r>
            <w:r w:rsidRPr="008F5EA7">
              <w:rPr>
                <w:rFonts w:ascii="Times New Roman" w:eastAsia="Arial Unicode MS" w:hAnsi="Times New Roman"/>
                <w:b/>
                <w:bCs/>
                <w:i/>
                <w:iCs/>
                <w:u w:color="000000"/>
                <w:bdr w:val="nil"/>
                <w:lang w:val="es-ES_tradnl" w:eastAsia="en-US"/>
              </w:rPr>
              <w:t>Hoạt động bán hàng rong, vé số dạo,…</w:t>
            </w:r>
            <w:r w:rsidRPr="008F5EA7">
              <w:rPr>
                <w:rFonts w:ascii="Times New Roman" w:eastAsia="Arial Unicode MS" w:hAnsi="Times New Roman"/>
                <w:u w:color="000000"/>
                <w:bdr w:val="nil"/>
                <w:lang w:val="es-ES_tradnl" w:eastAsia="en-US"/>
              </w:rPr>
              <w:t xml:space="preserve"> </w:t>
            </w:r>
          </w:p>
          <w:p w:rsidR="00407DF7" w:rsidRPr="008F5EA7" w:rsidRDefault="00407DF7" w:rsidP="001E46EA">
            <w:pPr>
              <w:pBdr>
                <w:top w:val="nil"/>
                <w:left w:val="nil"/>
                <w:bottom w:val="nil"/>
                <w:right w:val="nil"/>
                <w:between w:val="nil"/>
                <w:bar w:val="nil"/>
              </w:pBdr>
              <w:spacing w:before="120"/>
              <w:rPr>
                <w:rFonts w:ascii="Times New Roman" w:eastAsia="Arial Unicode MS" w:hAnsi="Times New Roman"/>
                <w:u w:color="000000"/>
                <w:bdr w:val="nil"/>
                <w:lang w:val="es-ES_tradnl" w:eastAsia="en-US"/>
              </w:rPr>
            </w:pPr>
            <w:r w:rsidRPr="008F5EA7">
              <w:rPr>
                <w:rFonts w:ascii="Times New Roman" w:eastAsia="Arial Unicode MS" w:hAnsi="Times New Roman"/>
                <w:bCs/>
                <w:iCs/>
                <w:u w:color="000000"/>
                <w:bdr w:val="nil"/>
                <w:lang w:eastAsia="en-US"/>
              </w:rPr>
              <w:t>*</w:t>
            </w:r>
            <w:r w:rsidRPr="008F5EA7">
              <w:rPr>
                <w:rFonts w:ascii="Times New Roman" w:hAnsi="Times New Roman"/>
                <w:bCs/>
                <w:lang w:val="es-ES_tradnl"/>
              </w:rPr>
              <w:t xml:space="preserve"> </w:t>
            </w:r>
            <w:r w:rsidR="0068337D" w:rsidRPr="008F5EA7">
              <w:rPr>
                <w:rFonts w:ascii="Times New Roman" w:hAnsi="Times New Roman"/>
                <w:bCs/>
                <w:lang w:val="es-ES_tradnl"/>
              </w:rPr>
              <w:t>Đã tiêm đủ liều vắc xin hoặc đã khỏi bệnh COVID-19 hoặc có kết quả xét nghiệm SARS-COV-2 âm tính.</w:t>
            </w:r>
          </w:p>
        </w:tc>
        <w:tc>
          <w:tcPr>
            <w:tcW w:w="0" w:type="auto"/>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val="vi-VN" w:eastAsia="en-US"/>
              </w:rPr>
            </w:pPr>
            <w:r w:rsidRPr="008F5EA7">
              <w:rPr>
                <w:rFonts w:ascii="Times New Roman" w:eastAsia="Arial Unicode MS" w:hAnsi="Times New Roman"/>
                <w:u w:color="000000"/>
                <w:bdr w:val="nil"/>
                <w:lang w:eastAsia="en-US"/>
              </w:rPr>
              <w:t>Hoạt động</w:t>
            </w:r>
          </w:p>
        </w:tc>
        <w:tc>
          <w:tcPr>
            <w:tcW w:w="1447" w:type="dxa"/>
            <w:shd w:val="clear" w:color="auto" w:fill="auto"/>
            <w:hideMark/>
          </w:tcPr>
          <w:p w:rsidR="00407DF7" w:rsidRPr="008F5EA7" w:rsidRDefault="00407DF7" w:rsidP="002A5116">
            <w:pPr>
              <w:pStyle w:val="Nidung"/>
              <w:jc w:val="center"/>
              <w:rPr>
                <w:rFonts w:cs="Times New Roman"/>
                <w:color w:val="auto"/>
                <w:sz w:val="28"/>
                <w:szCs w:val="28"/>
              </w:rPr>
            </w:pPr>
            <w:r w:rsidRPr="008F5EA7">
              <w:rPr>
                <w:rFonts w:cs="Times New Roman"/>
                <w:color w:val="auto"/>
                <w:sz w:val="28"/>
                <w:szCs w:val="28"/>
              </w:rPr>
              <w:t>Hoạt động có điều kiện*</w:t>
            </w:r>
          </w:p>
        </w:tc>
        <w:tc>
          <w:tcPr>
            <w:tcW w:w="1417" w:type="dxa"/>
            <w:shd w:val="clear" w:color="auto" w:fill="auto"/>
            <w:hideMark/>
          </w:tcPr>
          <w:p w:rsidR="00407DF7" w:rsidRPr="008F5EA7" w:rsidRDefault="00407DF7" w:rsidP="002A5116">
            <w:pPr>
              <w:pStyle w:val="Nidung"/>
              <w:jc w:val="center"/>
              <w:rPr>
                <w:rFonts w:cs="Times New Roman"/>
                <w:color w:val="auto"/>
                <w:sz w:val="28"/>
                <w:szCs w:val="28"/>
              </w:rPr>
            </w:pPr>
            <w:r w:rsidRPr="008F5EA7">
              <w:rPr>
                <w:rFonts w:cs="Times New Roman"/>
                <w:color w:val="auto"/>
                <w:sz w:val="28"/>
                <w:szCs w:val="28"/>
              </w:rPr>
              <w:t>Hoạt động có điều kiện*</w:t>
            </w:r>
          </w:p>
        </w:tc>
        <w:tc>
          <w:tcPr>
            <w:tcW w:w="1399" w:type="dxa"/>
            <w:shd w:val="clear" w:color="auto" w:fill="auto"/>
          </w:tcPr>
          <w:p w:rsidR="00407DF7" w:rsidRPr="008F5EA7" w:rsidRDefault="00407DF7" w:rsidP="002A5116">
            <w:pPr>
              <w:pStyle w:val="Nidung"/>
              <w:jc w:val="center"/>
              <w:rPr>
                <w:rFonts w:cs="Times New Roman"/>
                <w:color w:val="auto"/>
                <w:sz w:val="28"/>
                <w:szCs w:val="28"/>
                <w:lang w:val="es-ES_tradnl"/>
              </w:rPr>
            </w:pPr>
            <w:r w:rsidRPr="008F5EA7">
              <w:rPr>
                <w:rFonts w:cs="Times New Roman"/>
                <w:color w:val="auto"/>
                <w:sz w:val="28"/>
                <w:szCs w:val="28"/>
                <w:lang w:val="es-ES_tradnl"/>
              </w:rPr>
              <w:t xml:space="preserve">Ngừng hoạt động </w:t>
            </w:r>
          </w:p>
          <w:p w:rsidR="00407DF7" w:rsidRPr="008F5EA7" w:rsidRDefault="00407DF7" w:rsidP="002A5116">
            <w:pPr>
              <w:pStyle w:val="Nidung"/>
              <w:jc w:val="center"/>
              <w:rPr>
                <w:rFonts w:cs="Times New Roman"/>
                <w:color w:val="auto"/>
                <w:sz w:val="28"/>
                <w:szCs w:val="28"/>
                <w:lang w:val="es-ES_tradnl"/>
              </w:rPr>
            </w:pPr>
          </w:p>
        </w:tc>
      </w:tr>
      <w:tr w:rsidR="00E62D6D" w:rsidRPr="008F5EA7" w:rsidTr="008942D9">
        <w:trPr>
          <w:trHeight w:val="413"/>
        </w:trPr>
        <w:tc>
          <w:tcPr>
            <w:tcW w:w="4395" w:type="dxa"/>
            <w:shd w:val="clear" w:color="auto" w:fill="auto"/>
            <w:hideMark/>
          </w:tcPr>
          <w:p w:rsidR="003B5894" w:rsidRPr="008F5EA7" w:rsidRDefault="003B5894" w:rsidP="001E46EA">
            <w:pPr>
              <w:tabs>
                <w:tab w:val="left" w:pos="253"/>
              </w:tabs>
              <w:spacing w:before="120"/>
              <w:rPr>
                <w:rFonts w:ascii="Times New Roman" w:eastAsia="Arial Unicode MS" w:hAnsi="Times New Roman"/>
                <w:b/>
                <w:spacing w:val="-12"/>
                <w:u w:color="000000"/>
                <w:bdr w:val="nil"/>
                <w:lang w:eastAsia="en-US"/>
              </w:rPr>
            </w:pPr>
            <w:r w:rsidRPr="008F5EA7">
              <w:rPr>
                <w:rFonts w:ascii="Times New Roman" w:eastAsia="Arial Unicode MS" w:hAnsi="Times New Roman"/>
                <w:b/>
                <w:spacing w:val="-12"/>
                <w:u w:color="000000"/>
                <w:bdr w:val="nil"/>
                <w:lang w:eastAsia="en-US"/>
              </w:rPr>
              <w:lastRenderedPageBreak/>
              <w:t>5. Hoạt động giáo dục, đào tạo trực tiếp</w:t>
            </w:r>
          </w:p>
          <w:p w:rsidR="003B5894" w:rsidRPr="008F5EA7" w:rsidRDefault="003B5894" w:rsidP="001E46EA">
            <w:pPr>
              <w:tabs>
                <w:tab w:val="left" w:pos="253"/>
              </w:tabs>
              <w:spacing w:before="120"/>
              <w:rPr>
                <w:rFonts w:ascii="Times New Roman" w:eastAsia="Arial Unicode MS" w:hAnsi="Times New Roman"/>
                <w:bCs/>
                <w:u w:color="000000"/>
                <w:bdr w:val="nil"/>
                <w:lang w:eastAsia="en-US"/>
              </w:rPr>
            </w:pPr>
            <w:r w:rsidRPr="008F5EA7">
              <w:rPr>
                <w:rFonts w:ascii="Times New Roman" w:eastAsia="Arial Unicode MS" w:hAnsi="Times New Roman"/>
                <w:bCs/>
                <w:spacing w:val="-12"/>
                <w:u w:color="000000"/>
                <w:bdr w:val="nil"/>
                <w:lang w:eastAsia="en-US"/>
              </w:rPr>
              <w:t>- Căn cứ cấp độ dịch và tỷ lệ giáo viên, học sinh được tiêm đủ liều vắc xin hoặc đã khỏi bệnh COVID-19, Sở Giáo dục và Đào tạo tham mưu UBND tỉnh xem xét, quyết định hình thức tổ chức dạy, học phù hợp cho các khối, lớp trên địa bàn.</w:t>
            </w:r>
          </w:p>
          <w:p w:rsidR="003B5894" w:rsidRPr="0094438E" w:rsidRDefault="003B5894" w:rsidP="001E46EA">
            <w:pPr>
              <w:tabs>
                <w:tab w:val="left" w:pos="253"/>
              </w:tabs>
              <w:spacing w:before="120"/>
              <w:rPr>
                <w:rFonts w:ascii="Times New Roman" w:eastAsia="Arial Unicode MS" w:hAnsi="Times New Roman"/>
                <w:bCs/>
                <w:u w:color="000000"/>
                <w:bdr w:val="nil"/>
                <w:lang w:eastAsia="en-US"/>
              </w:rPr>
            </w:pPr>
            <w:r w:rsidRPr="0094438E">
              <w:rPr>
                <w:rFonts w:ascii="Times New Roman" w:eastAsia="Arial Unicode MS" w:hAnsi="Times New Roman"/>
                <w:bCs/>
                <w:u w:color="000000"/>
                <w:bdr w:val="nil"/>
                <w:lang w:eastAsia="en-US"/>
              </w:rPr>
              <w:t xml:space="preserve">- Đảm bảo phòng, chống dịch COVID-19 theo hướng dẫn của Bộ Giáo dục và Đào tạo, </w:t>
            </w:r>
            <w:r w:rsidRPr="0094438E">
              <w:rPr>
                <w:rFonts w:ascii="Times New Roman" w:eastAsia="Arial Unicode MS" w:hAnsi="Times New Roman"/>
                <w:u w:color="000000"/>
                <w:bdr w:val="nil"/>
                <w:lang w:eastAsia="en-US"/>
              </w:rPr>
              <w:t>Bộ Y tế.</w:t>
            </w:r>
          </w:p>
          <w:p w:rsidR="003B5894" w:rsidRPr="008F5EA7" w:rsidRDefault="003B5894" w:rsidP="001E46EA">
            <w:pPr>
              <w:tabs>
                <w:tab w:val="left" w:pos="253"/>
              </w:tabs>
              <w:spacing w:before="120"/>
              <w:rPr>
                <w:rFonts w:ascii="Times New Roman" w:eastAsia="Arial Unicode MS" w:hAnsi="Times New Roman"/>
                <w:bCs/>
                <w:spacing w:val="-12"/>
                <w:u w:color="000000"/>
                <w:bdr w:val="nil"/>
                <w:lang w:eastAsia="en-US"/>
              </w:rPr>
            </w:pPr>
            <w:r w:rsidRPr="0094438E">
              <w:rPr>
                <w:rFonts w:ascii="Times New Roman" w:eastAsia="Arial Unicode MS" w:hAnsi="Times New Roman"/>
                <w:bCs/>
                <w:u w:color="000000"/>
                <w:bdr w:val="nil"/>
                <w:lang w:eastAsia="en-US"/>
              </w:rPr>
              <w:t>*</w:t>
            </w:r>
            <w:r w:rsidR="0094438E" w:rsidRPr="0094438E">
              <w:rPr>
                <w:rFonts w:ascii="Times New Roman" w:eastAsia="Arial Unicode MS" w:hAnsi="Times New Roman"/>
                <w:bCs/>
                <w:u w:color="000000"/>
                <w:bdr w:val="nil"/>
                <w:lang w:eastAsia="en-US"/>
              </w:rPr>
              <w:t xml:space="preserve"> </w:t>
            </w:r>
            <w:r w:rsidRPr="0094438E">
              <w:rPr>
                <w:rFonts w:ascii="Times New Roman" w:eastAsia="Arial Unicode MS" w:hAnsi="Times New Roman"/>
                <w:bCs/>
                <w:u w:color="000000"/>
                <w:bdr w:val="nil"/>
                <w:lang w:eastAsia="en-US"/>
              </w:rPr>
              <w:t>Thời gian, số lượng học sinh, ngừng một số hoạt động theo hướng dẫn của Bộ Giáo dục và Đào tạo.</w:t>
            </w:r>
          </w:p>
        </w:tc>
        <w:tc>
          <w:tcPr>
            <w:tcW w:w="0" w:type="auto"/>
            <w:shd w:val="clear" w:color="auto" w:fill="auto"/>
          </w:tcPr>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bCs/>
                <w:u w:color="000000"/>
                <w:bdr w:val="nil"/>
                <w:lang w:eastAsia="en-US"/>
              </w:rPr>
              <w:t>(Tổ chức dạy học trực tiếp, hoặc gián tiếp hoặc kết hợp cả 2 tùy theo tỉ lệ tiêm vắc xin của học sinh, giáo viên)</w:t>
            </w:r>
          </w:p>
        </w:tc>
        <w:tc>
          <w:tcPr>
            <w:tcW w:w="1447" w:type="dxa"/>
            <w:shd w:val="clear" w:color="auto" w:fill="auto"/>
          </w:tcPr>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bCs/>
                <w:u w:color="000000"/>
                <w:bdr w:val="nil"/>
                <w:lang w:eastAsia="en-US"/>
              </w:rPr>
              <w:t>(Tổ chức dạy học trực tiếp, hoặc gián tiếp hoặc kết hợp cả 2 tùy theo tỉ lệ tiêm vắc xin của học sinh, giáo viên)</w:t>
            </w:r>
          </w:p>
        </w:tc>
        <w:tc>
          <w:tcPr>
            <w:tcW w:w="1417" w:type="dxa"/>
            <w:shd w:val="clear" w:color="auto" w:fill="auto"/>
          </w:tcPr>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bCs/>
                <w:u w:color="000000"/>
                <w:bdr w:val="nil"/>
                <w:lang w:eastAsia="en-US"/>
              </w:rPr>
              <w:t>(Tổ chức dạy học gián tiếp là chủ đạo, có thể kết hợp dạy, học trực tiếp)</w:t>
            </w:r>
          </w:p>
        </w:tc>
        <w:tc>
          <w:tcPr>
            <w:tcW w:w="1399" w:type="dxa"/>
            <w:shd w:val="clear" w:color="auto" w:fill="auto"/>
          </w:tcPr>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3B5894" w:rsidRPr="008F5EA7" w:rsidRDefault="003B5894" w:rsidP="003B5894">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bCs/>
                <w:u w:color="000000"/>
                <w:bdr w:val="nil"/>
                <w:lang w:eastAsia="en-US"/>
              </w:rPr>
              <w:t>(Tổ chức dạy học gián tiếp là chủ đạo, có thể kết hợp dạy, học trực tiếp)</w:t>
            </w:r>
          </w:p>
        </w:tc>
      </w:tr>
      <w:tr w:rsidR="00E62D6D" w:rsidRPr="008F5EA7" w:rsidTr="008942D9">
        <w:tc>
          <w:tcPr>
            <w:tcW w:w="4395" w:type="dxa"/>
            <w:shd w:val="clear" w:color="auto" w:fill="auto"/>
            <w:hideMark/>
          </w:tcPr>
          <w:p w:rsidR="00407DF7" w:rsidRPr="008F5EA7" w:rsidRDefault="007A5DD7" w:rsidP="001E46EA">
            <w:pPr>
              <w:pBdr>
                <w:top w:val="nil"/>
                <w:left w:val="nil"/>
                <w:bottom w:val="nil"/>
                <w:right w:val="nil"/>
                <w:between w:val="nil"/>
                <w:bar w:val="nil"/>
              </w:pBdr>
              <w:tabs>
                <w:tab w:val="left" w:pos="253"/>
              </w:tabs>
              <w:spacing w:before="120"/>
              <w:jc w:val="left"/>
              <w:rPr>
                <w:rFonts w:ascii="Times New Roman" w:eastAsia="Arial Unicode MS" w:hAnsi="Times New Roman"/>
                <w:bCs/>
                <w:spacing w:val="-12"/>
                <w:u w:color="000000"/>
                <w:bdr w:val="nil"/>
                <w:lang w:eastAsia="en-US"/>
              </w:rPr>
            </w:pPr>
            <w:r w:rsidRPr="008F5EA7">
              <w:rPr>
                <w:rFonts w:ascii="Times New Roman" w:eastAsia="Arial Unicode MS" w:hAnsi="Times New Roman"/>
                <w:b/>
                <w:u w:color="000000"/>
                <w:bdr w:val="nil"/>
                <w:lang w:eastAsia="en-US"/>
              </w:rPr>
              <w:t xml:space="preserve">6. </w:t>
            </w:r>
            <w:r w:rsidR="00407DF7" w:rsidRPr="008F5EA7">
              <w:rPr>
                <w:rFonts w:ascii="Times New Roman" w:eastAsia="Arial Unicode MS" w:hAnsi="Times New Roman"/>
                <w:b/>
                <w:u w:color="000000"/>
                <w:bdr w:val="nil"/>
                <w:lang w:eastAsia="en-US"/>
              </w:rPr>
              <w:t>Hoạt</w:t>
            </w:r>
            <w:r w:rsidR="00407DF7" w:rsidRPr="008F5EA7">
              <w:rPr>
                <w:rFonts w:ascii="Times New Roman" w:eastAsia="Arial Unicode MS" w:hAnsi="Times New Roman"/>
                <w:b/>
                <w:spacing w:val="-12"/>
                <w:u w:color="000000"/>
                <w:bdr w:val="nil"/>
                <w:lang w:eastAsia="en-US"/>
              </w:rPr>
              <w:t xml:space="preserve"> động cơ quan, công sở</w:t>
            </w:r>
          </w:p>
          <w:p w:rsidR="00407DF7" w:rsidRPr="008F5EA7" w:rsidRDefault="00407DF7" w:rsidP="001E46EA">
            <w:pPr>
              <w:pBdr>
                <w:top w:val="nil"/>
                <w:left w:val="nil"/>
                <w:bottom w:val="nil"/>
                <w:right w:val="nil"/>
                <w:between w:val="nil"/>
                <w:bar w:val="nil"/>
              </w:pBdr>
              <w:tabs>
                <w:tab w:val="left" w:pos="253"/>
              </w:tabs>
              <w:spacing w:before="120"/>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Có kế hoạch và chịu trách nhiệm triển khai các biện pháp đảm bảo phòng, chống dịch COVID-19.</w:t>
            </w:r>
          </w:p>
          <w:p w:rsidR="00407DF7" w:rsidRPr="008F5EA7" w:rsidRDefault="00407DF7" w:rsidP="001E46EA">
            <w:pPr>
              <w:pBdr>
                <w:top w:val="nil"/>
                <w:left w:val="nil"/>
                <w:bottom w:val="nil"/>
                <w:right w:val="nil"/>
                <w:between w:val="nil"/>
                <w:bar w:val="nil"/>
              </w:pBdr>
              <w:tabs>
                <w:tab w:val="left" w:pos="253"/>
              </w:tabs>
              <w:spacing w:before="120"/>
              <w:rPr>
                <w:rFonts w:ascii="Times New Roman" w:eastAsia="Arial Unicode MS" w:hAnsi="Times New Roman"/>
                <w:bCs/>
                <w:spacing w:val="-12"/>
                <w:u w:color="000000"/>
                <w:bdr w:val="nil"/>
                <w:lang w:eastAsia="en-US"/>
              </w:rPr>
            </w:pPr>
            <w:r w:rsidRPr="008F5EA7">
              <w:rPr>
                <w:rFonts w:ascii="Times New Roman" w:eastAsia="Arial Unicode MS" w:hAnsi="Times New Roman"/>
                <w:bCs/>
                <w:u w:color="000000"/>
                <w:bdr w:val="nil"/>
                <w:lang w:eastAsia="en-US"/>
              </w:rPr>
              <w:t>* Giảm số lượng người làm việc, tăng cường làm việc trực tuyến.</w:t>
            </w:r>
          </w:p>
        </w:tc>
        <w:tc>
          <w:tcPr>
            <w:tcW w:w="0" w:type="auto"/>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4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17" w:type="dxa"/>
            <w:shd w:val="clear" w:color="auto" w:fill="auto"/>
            <w:hideMark/>
          </w:tcPr>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407DF7" w:rsidRPr="008F5EA7" w:rsidRDefault="00407DF7"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(Giảm 30% số người làm việc)</w:t>
            </w:r>
          </w:p>
        </w:tc>
        <w:tc>
          <w:tcPr>
            <w:tcW w:w="1399" w:type="dxa"/>
            <w:shd w:val="clear" w:color="auto" w:fill="auto"/>
            <w:hideMark/>
          </w:tcPr>
          <w:p w:rsidR="00407DF7" w:rsidRPr="008F5EA7" w:rsidRDefault="00407DF7" w:rsidP="002A5116">
            <w:pPr>
              <w:jc w:val="center"/>
              <w:rPr>
                <w:rFonts w:ascii="Times New Roman" w:eastAsia="Calibri" w:hAnsi="Times New Roman"/>
                <w:lang w:eastAsia="en-US"/>
              </w:rPr>
            </w:pPr>
            <w:r w:rsidRPr="008F5EA7">
              <w:rPr>
                <w:rFonts w:ascii="Times New Roman" w:eastAsia="Calibri" w:hAnsi="Times New Roman"/>
                <w:lang w:eastAsia="en-US"/>
              </w:rPr>
              <w:t>Hoạt động hạn chế*</w:t>
            </w:r>
          </w:p>
          <w:p w:rsidR="00407DF7" w:rsidRPr="008F5EA7" w:rsidRDefault="00407DF7" w:rsidP="002A5116">
            <w:pPr>
              <w:jc w:val="center"/>
              <w:rPr>
                <w:rFonts w:ascii="Times New Roman" w:eastAsia="Calibri" w:hAnsi="Times New Roman"/>
                <w:lang w:eastAsia="en-US"/>
              </w:rPr>
            </w:pPr>
            <w:r w:rsidRPr="008F5EA7">
              <w:rPr>
                <w:rFonts w:ascii="Times New Roman" w:eastAsia="Calibri" w:hAnsi="Times New Roman"/>
                <w:lang w:eastAsia="en-US"/>
              </w:rPr>
              <w:t>(Giảm 50% số người làm việc)</w:t>
            </w:r>
          </w:p>
        </w:tc>
      </w:tr>
      <w:tr w:rsidR="00E62D6D" w:rsidRPr="008F5EA7" w:rsidTr="008942D9">
        <w:tc>
          <w:tcPr>
            <w:tcW w:w="4395" w:type="dxa"/>
            <w:shd w:val="clear" w:color="auto" w:fill="auto"/>
          </w:tcPr>
          <w:p w:rsidR="0089528A" w:rsidRPr="008F5EA7" w:rsidRDefault="007A5DD7" w:rsidP="001E46EA">
            <w:pPr>
              <w:pBdr>
                <w:top w:val="nil"/>
                <w:left w:val="nil"/>
                <w:bottom w:val="nil"/>
                <w:right w:val="nil"/>
                <w:between w:val="nil"/>
                <w:bar w:val="nil"/>
              </w:pBdr>
              <w:spacing w:before="120"/>
              <w:rPr>
                <w:rFonts w:ascii="Times New Roman" w:eastAsia="Arial Unicode MS" w:hAnsi="Times New Roman"/>
                <w:b/>
                <w:bCs/>
                <w:u w:color="000000"/>
                <w:bdr w:val="nil"/>
                <w:lang w:eastAsia="en-US"/>
              </w:rPr>
            </w:pPr>
            <w:r w:rsidRPr="008F5EA7">
              <w:rPr>
                <w:rFonts w:ascii="Times New Roman" w:eastAsia="Arial Unicode MS" w:hAnsi="Times New Roman"/>
                <w:b/>
                <w:bCs/>
                <w:u w:color="000000"/>
                <w:bdr w:val="nil"/>
                <w:lang w:eastAsia="en-US"/>
              </w:rPr>
              <w:t>7</w:t>
            </w:r>
            <w:r w:rsidR="0089528A" w:rsidRPr="008F5EA7">
              <w:rPr>
                <w:rFonts w:ascii="Times New Roman" w:eastAsia="Arial Unicode MS" w:hAnsi="Times New Roman"/>
                <w:b/>
                <w:bCs/>
                <w:u w:color="000000"/>
                <w:bdr w:val="nil"/>
                <w:lang w:eastAsia="en-US"/>
              </w:rPr>
              <w:t xml:space="preserve">. Các cơ sở tôn giáo, tín ngưỡng, thờ tự </w:t>
            </w:r>
          </w:p>
          <w:p w:rsidR="0089528A" w:rsidRPr="008F5EA7" w:rsidRDefault="0089528A" w:rsidP="001E46EA">
            <w:pPr>
              <w:spacing w:before="120"/>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Có kế hoạch và chịu trách nhiệm triển khai các biện pháp đảm bảo phòng, chống dịch COVID-19 theo hướng dẫn của Bộ Nội vụ.</w:t>
            </w:r>
          </w:p>
          <w:p w:rsidR="0089528A" w:rsidRPr="008F5EA7" w:rsidRDefault="0089528A" w:rsidP="001E46EA">
            <w:pPr>
              <w:spacing w:before="120"/>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 Các điều kiện về chuyên môn như vắc xin, xét nghiệm do Bộ Y tế hướng dẫ</w:t>
            </w:r>
            <w:r w:rsidR="00A20285" w:rsidRPr="008F5EA7">
              <w:rPr>
                <w:rFonts w:ascii="Times New Roman" w:eastAsia="Arial Unicode MS" w:hAnsi="Times New Roman"/>
                <w:u w:color="000000"/>
                <w:bdr w:val="nil"/>
                <w:lang w:eastAsia="en-US"/>
              </w:rPr>
              <w:t>n.</w:t>
            </w:r>
          </w:p>
        </w:tc>
        <w:tc>
          <w:tcPr>
            <w:tcW w:w="0" w:type="auto"/>
            <w:shd w:val="clear" w:color="auto" w:fill="auto"/>
          </w:tcPr>
          <w:p w:rsidR="0089528A" w:rsidRPr="008F5EA7" w:rsidRDefault="0089528A" w:rsidP="002A5116">
            <w:pPr>
              <w:jc w:val="center"/>
              <w:rPr>
                <w:rFonts w:ascii="Times New Roman" w:eastAsia="Calibri" w:hAnsi="Times New Roman"/>
                <w:lang w:eastAsia="en-US"/>
              </w:rPr>
            </w:pPr>
            <w:r w:rsidRPr="008F5EA7">
              <w:rPr>
                <w:rFonts w:ascii="Times New Roman" w:eastAsia="Calibri" w:hAnsi="Times New Roman"/>
                <w:lang w:eastAsia="en-US"/>
              </w:rPr>
              <w:t xml:space="preserve">Hoạt động* </w:t>
            </w:r>
          </w:p>
        </w:tc>
        <w:tc>
          <w:tcPr>
            <w:tcW w:w="1447"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r w:rsidR="00A20285" w:rsidRPr="008F5EA7">
              <w:rPr>
                <w:rFonts w:ascii="Times New Roman" w:eastAsia="Arial Unicode MS" w:hAnsi="Times New Roman"/>
                <w:u w:color="000000"/>
                <w:bdr w:val="nil"/>
                <w:lang w:eastAsia="en-US"/>
              </w:rPr>
              <w:t>*</w:t>
            </w:r>
          </w:p>
          <w:p w:rsidR="0089528A" w:rsidRPr="008F5EA7" w:rsidRDefault="00A20285" w:rsidP="002A5116">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8F5EA7">
              <w:rPr>
                <w:rFonts w:ascii="Times New Roman" w:eastAsia="Arial Unicode MS" w:hAnsi="Times New Roman"/>
                <w:u w:color="000000"/>
                <w:bdr w:val="nil"/>
                <w:lang w:val="es-ES_tradnl" w:eastAsia="en-US"/>
              </w:rPr>
              <w:t>(</w:t>
            </w:r>
            <w:r w:rsidR="0089528A" w:rsidRPr="008F5EA7">
              <w:rPr>
                <w:rFonts w:ascii="Times New Roman" w:eastAsia="Arial Unicode MS" w:hAnsi="Times New Roman"/>
                <w:u w:color="000000"/>
                <w:bdr w:val="nil"/>
                <w:lang w:val="es-ES_tradnl" w:eastAsia="en-US"/>
              </w:rPr>
              <w:t>≤</w:t>
            </w:r>
            <w:r w:rsidR="0094438E">
              <w:rPr>
                <w:rFonts w:ascii="Times New Roman" w:eastAsia="Arial Unicode MS" w:hAnsi="Times New Roman"/>
                <w:u w:color="000000"/>
                <w:bdr w:val="nil"/>
                <w:lang w:val="es-ES_tradnl" w:eastAsia="en-US"/>
              </w:rPr>
              <w:t xml:space="preserve"> </w:t>
            </w:r>
            <w:r w:rsidR="0089528A" w:rsidRPr="008F5EA7">
              <w:rPr>
                <w:rFonts w:ascii="Times New Roman" w:eastAsia="Arial Unicode MS" w:hAnsi="Times New Roman"/>
                <w:u w:color="000000"/>
                <w:bdr w:val="nil"/>
                <w:lang w:val="es-ES_tradnl" w:eastAsia="en-US"/>
              </w:rPr>
              <w:t>30 người</w:t>
            </w:r>
            <w:r w:rsidRPr="008F5EA7">
              <w:rPr>
                <w:rFonts w:ascii="Times New Roman" w:eastAsia="Arial Unicode MS" w:hAnsi="Times New Roman"/>
                <w:u w:color="000000"/>
                <w:bdr w:val="nil"/>
                <w:lang w:val="es-ES_tradnl" w:eastAsia="en-US"/>
              </w:rPr>
              <w:t>)</w:t>
            </w:r>
          </w:p>
        </w:tc>
        <w:tc>
          <w:tcPr>
            <w:tcW w:w="1417"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r w:rsidR="00A20285" w:rsidRPr="008F5EA7">
              <w:rPr>
                <w:rFonts w:ascii="Times New Roman" w:eastAsia="Arial Unicode MS" w:hAnsi="Times New Roman"/>
                <w:u w:color="000000"/>
                <w:bdr w:val="nil"/>
                <w:lang w:eastAsia="en-US"/>
              </w:rPr>
              <w:t>*</w:t>
            </w:r>
          </w:p>
          <w:p w:rsidR="0089528A" w:rsidRPr="008F5EA7" w:rsidRDefault="00A20285"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w:t>
            </w:r>
            <w:r w:rsidR="0089528A" w:rsidRPr="008F5EA7">
              <w:rPr>
                <w:rFonts w:ascii="Times New Roman" w:eastAsia="Arial Unicode MS" w:hAnsi="Times New Roman"/>
                <w:u w:color="000000"/>
                <w:bdr w:val="nil"/>
                <w:lang w:eastAsia="en-US"/>
              </w:rPr>
              <w:t>≤</w:t>
            </w:r>
            <w:r w:rsidR="0094438E">
              <w:rPr>
                <w:rFonts w:ascii="Times New Roman" w:eastAsia="Arial Unicode MS" w:hAnsi="Times New Roman"/>
                <w:u w:color="000000"/>
                <w:bdr w:val="nil"/>
                <w:lang w:eastAsia="en-US"/>
              </w:rPr>
              <w:t xml:space="preserve"> </w:t>
            </w:r>
            <w:r w:rsidR="0089528A" w:rsidRPr="008F5EA7">
              <w:rPr>
                <w:rFonts w:ascii="Times New Roman" w:eastAsia="Arial Unicode MS" w:hAnsi="Times New Roman"/>
                <w:u w:color="000000"/>
                <w:bdr w:val="nil"/>
                <w:lang w:eastAsia="en-US"/>
              </w:rPr>
              <w:t>10 người</w:t>
            </w:r>
            <w:r w:rsidRPr="008F5EA7">
              <w:rPr>
                <w:rFonts w:ascii="Times New Roman" w:eastAsia="Arial Unicode MS" w:hAnsi="Times New Roman"/>
                <w:u w:color="000000"/>
                <w:bdr w:val="nil"/>
                <w:lang w:eastAsia="en-US"/>
              </w:rPr>
              <w:t>)</w:t>
            </w:r>
          </w:p>
        </w:tc>
        <w:tc>
          <w:tcPr>
            <w:tcW w:w="1399"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val="es-ES_tradnl" w:eastAsia="en-US"/>
              </w:rPr>
            </w:pPr>
            <w:r w:rsidRPr="008F5EA7">
              <w:rPr>
                <w:rFonts w:ascii="Times New Roman" w:eastAsia="Arial Unicode MS" w:hAnsi="Times New Roman"/>
                <w:u w:color="000000"/>
                <w:bdr w:val="nil"/>
                <w:lang w:val="da-DK" w:eastAsia="en-US"/>
              </w:rPr>
              <w:t>Ngừng hoạt động</w:t>
            </w:r>
          </w:p>
        </w:tc>
      </w:tr>
      <w:tr w:rsidR="00E62D6D" w:rsidRPr="008F5EA7" w:rsidTr="002A5116">
        <w:trPr>
          <w:trHeight w:val="673"/>
        </w:trPr>
        <w:tc>
          <w:tcPr>
            <w:tcW w:w="10152" w:type="dxa"/>
            <w:gridSpan w:val="5"/>
            <w:shd w:val="clear" w:color="auto" w:fill="auto"/>
            <w:hideMark/>
          </w:tcPr>
          <w:p w:rsidR="0089528A" w:rsidRPr="008F5EA7" w:rsidRDefault="007A5DD7" w:rsidP="001E46EA">
            <w:pPr>
              <w:pBdr>
                <w:top w:val="nil"/>
                <w:left w:val="nil"/>
                <w:bottom w:val="nil"/>
                <w:right w:val="nil"/>
                <w:between w:val="nil"/>
                <w:bar w:val="nil"/>
              </w:pBdr>
              <w:spacing w:before="60" w:after="60"/>
              <w:jc w:val="left"/>
              <w:rPr>
                <w:rFonts w:ascii="Times New Roman" w:eastAsia="Arial Unicode MS" w:hAnsi="Times New Roman"/>
                <w:u w:color="000000"/>
                <w:bdr w:val="nil"/>
                <w:lang w:val="es-ES_tradnl" w:eastAsia="en-US"/>
              </w:rPr>
            </w:pPr>
            <w:r w:rsidRPr="008F5EA7">
              <w:rPr>
                <w:rFonts w:ascii="Times New Roman" w:eastAsia="Arial Unicode MS" w:hAnsi="Times New Roman"/>
                <w:b/>
                <w:u w:color="000000"/>
                <w:bdr w:val="nil"/>
                <w:lang w:eastAsia="en-US"/>
              </w:rPr>
              <w:t>8</w:t>
            </w:r>
            <w:r w:rsidR="0089528A" w:rsidRPr="008F5EA7">
              <w:rPr>
                <w:rFonts w:ascii="Times New Roman" w:eastAsia="Arial Unicode MS" w:hAnsi="Times New Roman"/>
                <w:b/>
                <w:u w:color="000000"/>
                <w:bdr w:val="nil"/>
                <w:lang w:eastAsia="en-US"/>
              </w:rPr>
              <w:t>. Hoạt động nghỉ dưỡng, khách sạn, nhà nghỉ, tham quan du lịch; biểu diễn văn hóa,</w:t>
            </w:r>
            <w:r w:rsidR="0089528A" w:rsidRPr="008F5EA7">
              <w:rPr>
                <w:rFonts w:ascii="Times New Roman" w:eastAsia="Arial Unicode MS" w:hAnsi="Times New Roman"/>
                <w:b/>
                <w:u w:color="000000"/>
                <w:bdr w:val="nil"/>
                <w:lang w:val="es-ES_tradnl" w:eastAsia="en-US"/>
              </w:rPr>
              <w:t xml:space="preserve"> nghệ thuật,</w:t>
            </w:r>
            <w:r w:rsidR="0089528A" w:rsidRPr="008F5EA7">
              <w:rPr>
                <w:rFonts w:ascii="Times New Roman" w:eastAsia="Arial Unicode MS" w:hAnsi="Times New Roman"/>
                <w:b/>
                <w:u w:color="000000"/>
                <w:bdr w:val="nil"/>
                <w:lang w:eastAsia="en-US"/>
              </w:rPr>
              <w:t xml:space="preserve"> thể dục, thể thao </w:t>
            </w:r>
          </w:p>
        </w:tc>
      </w:tr>
      <w:tr w:rsidR="00E62D6D" w:rsidRPr="008F5EA7" w:rsidTr="008942D9">
        <w:tc>
          <w:tcPr>
            <w:tcW w:w="4395" w:type="dxa"/>
            <w:shd w:val="clear" w:color="auto" w:fill="auto"/>
            <w:hideMark/>
          </w:tcPr>
          <w:p w:rsidR="0089528A" w:rsidRPr="008F5EA7" w:rsidRDefault="007A5DD7" w:rsidP="001E46EA">
            <w:pPr>
              <w:pBdr>
                <w:top w:val="nil"/>
                <w:left w:val="nil"/>
                <w:bottom w:val="nil"/>
                <w:right w:val="nil"/>
                <w:between w:val="nil"/>
                <w:bar w:val="nil"/>
              </w:pBdr>
              <w:spacing w:before="120"/>
              <w:rPr>
                <w:rFonts w:ascii="Times New Roman" w:eastAsia="Arial Unicode MS" w:hAnsi="Times New Roman"/>
                <w:b/>
                <w:bCs/>
                <w:i/>
                <w:iCs/>
                <w:u w:color="000000"/>
                <w:bdr w:val="nil"/>
                <w:lang w:eastAsia="en-US"/>
              </w:rPr>
            </w:pPr>
            <w:r w:rsidRPr="008F5EA7">
              <w:rPr>
                <w:rFonts w:ascii="Times New Roman" w:eastAsia="Arial Unicode MS" w:hAnsi="Times New Roman"/>
                <w:u w:color="000000"/>
                <w:bdr w:val="nil"/>
                <w:lang w:val="es-ES_tradnl" w:eastAsia="en-US"/>
              </w:rPr>
              <w:t>8</w:t>
            </w:r>
            <w:r w:rsidR="0089528A" w:rsidRPr="008F5EA7">
              <w:rPr>
                <w:rFonts w:ascii="Times New Roman" w:eastAsia="Arial Unicode MS" w:hAnsi="Times New Roman"/>
                <w:u w:color="000000"/>
                <w:bdr w:val="nil"/>
                <w:lang w:val="es-ES_tradnl" w:eastAsia="en-US"/>
              </w:rPr>
              <w:t xml:space="preserve">.1. </w:t>
            </w:r>
            <w:r w:rsidR="0089528A" w:rsidRPr="008F5EA7">
              <w:rPr>
                <w:rFonts w:ascii="Times New Roman" w:eastAsia="Arial Unicode MS" w:hAnsi="Times New Roman"/>
                <w:b/>
                <w:bCs/>
                <w:i/>
                <w:iCs/>
                <w:u w:color="000000"/>
                <w:bdr w:val="nil"/>
                <w:lang w:val="es-ES_tradnl" w:eastAsia="en-US"/>
              </w:rPr>
              <w:t>Cơ sở, địa điểm nghỉ dưỡng</w:t>
            </w:r>
            <w:r w:rsidR="0089528A" w:rsidRPr="008F5EA7">
              <w:rPr>
                <w:rFonts w:ascii="Times New Roman" w:eastAsia="Arial Unicode MS" w:hAnsi="Times New Roman"/>
                <w:b/>
                <w:bCs/>
                <w:i/>
                <w:iCs/>
                <w:u w:color="000000"/>
                <w:bdr w:val="nil"/>
                <w:lang w:eastAsia="en-US"/>
              </w:rPr>
              <w:t>, khách sạn, nhà nghỉ, điểm tham quan du lịch</w:t>
            </w:r>
          </w:p>
          <w:p w:rsidR="0089528A" w:rsidRPr="008F5EA7" w:rsidRDefault="0089528A" w:rsidP="001E46EA">
            <w:pPr>
              <w:spacing w:before="120"/>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Có kế hoạch và chịu trách nhiệm triển khai các biện pháp đảm bảo phòng, chống dị</w:t>
            </w:r>
            <w:r w:rsidR="00A20285" w:rsidRPr="008F5EA7">
              <w:rPr>
                <w:rFonts w:ascii="Times New Roman" w:eastAsia="Arial Unicode MS" w:hAnsi="Times New Roman"/>
                <w:u w:color="000000"/>
                <w:bdr w:val="nil"/>
                <w:lang w:eastAsia="en-US"/>
              </w:rPr>
              <w:t>ch COVID-19.</w:t>
            </w:r>
          </w:p>
        </w:tc>
        <w:tc>
          <w:tcPr>
            <w:tcW w:w="0" w:type="auto"/>
            <w:shd w:val="clear" w:color="auto" w:fill="auto"/>
            <w:hideMark/>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47" w:type="dxa"/>
            <w:shd w:val="clear" w:color="auto" w:fill="auto"/>
            <w:hideMark/>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p>
        </w:tc>
        <w:tc>
          <w:tcPr>
            <w:tcW w:w="1417" w:type="dxa"/>
            <w:shd w:val="clear" w:color="auto" w:fill="auto"/>
            <w:hideMark/>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(&lt;</w:t>
            </w:r>
            <w:r w:rsidR="0094438E">
              <w:rPr>
                <w:rFonts w:ascii="Times New Roman" w:eastAsia="Arial Unicode MS" w:hAnsi="Times New Roman"/>
                <w:u w:color="000000"/>
                <w:bdr w:val="nil"/>
                <w:lang w:eastAsia="en-US"/>
              </w:rPr>
              <w:t xml:space="preserve"> </w:t>
            </w:r>
            <w:r w:rsidRPr="008F5EA7">
              <w:rPr>
                <w:rFonts w:ascii="Times New Roman" w:eastAsia="Arial Unicode MS" w:hAnsi="Times New Roman"/>
                <w:u w:color="000000"/>
                <w:bdr w:val="nil"/>
                <w:lang w:eastAsia="en-US"/>
              </w:rPr>
              <w:t>50% công suất</w:t>
            </w:r>
            <w:r w:rsidR="00A20285" w:rsidRPr="008F5EA7">
              <w:rPr>
                <w:rFonts w:ascii="Times New Roman" w:eastAsia="Arial Unicode MS" w:hAnsi="Times New Roman"/>
                <w:u w:color="000000"/>
                <w:bdr w:val="nil"/>
                <w:lang w:eastAsia="en-US"/>
              </w:rPr>
              <w:t>, số lượng người tham gia</w:t>
            </w:r>
            <w:r w:rsidRPr="008F5EA7">
              <w:rPr>
                <w:rFonts w:ascii="Times New Roman" w:eastAsia="Arial Unicode MS" w:hAnsi="Times New Roman"/>
                <w:u w:color="000000"/>
                <w:bdr w:val="nil"/>
                <w:lang w:eastAsia="en-US"/>
              </w:rPr>
              <w:t>)</w:t>
            </w:r>
          </w:p>
        </w:tc>
        <w:tc>
          <w:tcPr>
            <w:tcW w:w="1399" w:type="dxa"/>
            <w:shd w:val="clear" w:color="auto" w:fill="auto"/>
            <w:hideMark/>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Ngừng hoạt động</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p>
        </w:tc>
      </w:tr>
      <w:tr w:rsidR="00E62D6D" w:rsidRPr="008F5EA7" w:rsidTr="008942D9">
        <w:tc>
          <w:tcPr>
            <w:tcW w:w="4395" w:type="dxa"/>
            <w:shd w:val="clear" w:color="auto" w:fill="auto"/>
            <w:hideMark/>
          </w:tcPr>
          <w:p w:rsidR="0089528A" w:rsidRPr="008F5EA7" w:rsidRDefault="007A5DD7" w:rsidP="002A5116">
            <w:pPr>
              <w:pBdr>
                <w:top w:val="nil"/>
                <w:left w:val="nil"/>
                <w:bottom w:val="nil"/>
                <w:right w:val="nil"/>
                <w:between w:val="nil"/>
                <w:bar w:val="nil"/>
              </w:pBdr>
              <w:rPr>
                <w:rFonts w:ascii="Times New Roman" w:eastAsia="Arial Unicode MS" w:hAnsi="Times New Roman"/>
                <w:u w:color="000000"/>
                <w:bdr w:val="nil"/>
                <w:vertAlign w:val="superscript"/>
                <w:lang w:eastAsia="en-US"/>
              </w:rPr>
            </w:pPr>
            <w:r w:rsidRPr="008F5EA7">
              <w:rPr>
                <w:rFonts w:ascii="Times New Roman" w:eastAsia="Arial Unicode MS" w:hAnsi="Times New Roman"/>
                <w:u w:color="000000"/>
                <w:bdr w:val="nil"/>
                <w:lang w:eastAsia="en-US"/>
              </w:rPr>
              <w:lastRenderedPageBreak/>
              <w:t>8</w:t>
            </w:r>
            <w:r w:rsidR="0089528A" w:rsidRPr="008F5EA7">
              <w:rPr>
                <w:rFonts w:ascii="Times New Roman" w:eastAsia="Arial Unicode MS" w:hAnsi="Times New Roman"/>
                <w:u w:color="000000"/>
                <w:bdr w:val="nil"/>
                <w:lang w:eastAsia="en-US"/>
              </w:rPr>
              <w:t xml:space="preserve">.2. </w:t>
            </w:r>
            <w:r w:rsidR="0089528A" w:rsidRPr="008F5EA7">
              <w:rPr>
                <w:rFonts w:ascii="Times New Roman" w:eastAsia="Arial Unicode MS" w:hAnsi="Times New Roman"/>
                <w:b/>
                <w:bCs/>
                <w:i/>
                <w:iCs/>
                <w:u w:color="000000"/>
                <w:bdr w:val="nil"/>
                <w:lang w:eastAsia="en-US"/>
              </w:rPr>
              <w:t>Bảo tàng, triển lãm, thư viện,</w:t>
            </w:r>
            <w:r w:rsidR="0089528A" w:rsidRPr="008F5EA7">
              <w:rPr>
                <w:rFonts w:ascii="Times New Roman" w:eastAsia="Arial Unicode MS" w:hAnsi="Times New Roman"/>
                <w:u w:color="000000"/>
                <w:bdr w:val="nil"/>
                <w:lang w:eastAsia="en-US"/>
              </w:rPr>
              <w:t xml:space="preserve"> </w:t>
            </w:r>
            <w:r w:rsidR="0089528A" w:rsidRPr="008F5EA7">
              <w:rPr>
                <w:rFonts w:ascii="Times New Roman" w:eastAsia="Arial Unicode MS" w:hAnsi="Times New Roman"/>
                <w:b/>
                <w:bCs/>
                <w:i/>
                <w:iCs/>
                <w:u w:color="000000"/>
                <w:bdr w:val="nil"/>
                <w:lang w:eastAsia="en-US"/>
              </w:rPr>
              <w:t>rạp</w:t>
            </w:r>
            <w:r w:rsidR="0089528A" w:rsidRPr="008F5EA7">
              <w:rPr>
                <w:rFonts w:ascii="Times New Roman" w:eastAsia="Arial Unicode MS" w:hAnsi="Times New Roman"/>
                <w:b/>
                <w:bCs/>
                <w:i/>
                <w:iCs/>
                <w:u w:color="000000"/>
                <w:bdr w:val="nil"/>
                <w:lang w:val="es-ES_tradnl" w:eastAsia="en-US"/>
              </w:rPr>
              <w:t xml:space="preserve"> chiếu phim, cơ sở, địa điểm biểu diễn văn hóa, nghệ thuật, </w:t>
            </w:r>
            <w:r w:rsidR="0089528A" w:rsidRPr="008F5EA7">
              <w:rPr>
                <w:rFonts w:ascii="Times New Roman" w:eastAsia="Arial Unicode MS" w:hAnsi="Times New Roman"/>
                <w:b/>
                <w:bCs/>
                <w:i/>
                <w:iCs/>
                <w:u w:color="000000"/>
                <w:bdr w:val="nil"/>
                <w:lang w:eastAsia="en-US"/>
              </w:rPr>
              <w:t>thể dục, thể thao,…</w:t>
            </w:r>
          </w:p>
          <w:p w:rsidR="0089528A" w:rsidRPr="008F5EA7" w:rsidRDefault="0089528A" w:rsidP="001E46EA">
            <w:pPr>
              <w:spacing w:before="80"/>
              <w:rPr>
                <w:rFonts w:ascii="Times New Roman" w:eastAsia="Arial Unicode MS" w:hAnsi="Times New Roman"/>
                <w:u w:color="000000"/>
                <w:bdr w:val="nil"/>
                <w:lang w:eastAsia="en-US"/>
              </w:rPr>
            </w:pPr>
            <w:r w:rsidRPr="008F5EA7">
              <w:rPr>
                <w:rFonts w:ascii="Times New Roman" w:eastAsia="Arial Unicode MS" w:hAnsi="Times New Roman"/>
                <w:bdr w:val="nil"/>
                <w:lang w:eastAsia="en-US"/>
              </w:rPr>
              <w:t xml:space="preserve">- Các cơ sở, địa điểm hoạt động đảm bảo phòng, chống dịch COVID-19 </w:t>
            </w:r>
            <w:r w:rsidRPr="008F5EA7">
              <w:rPr>
                <w:rFonts w:ascii="Times New Roman" w:eastAsia="Arial Unicode MS" w:hAnsi="Times New Roman"/>
                <w:u w:color="000000"/>
                <w:bdr w:val="nil"/>
                <w:lang w:eastAsia="en-US"/>
              </w:rPr>
              <w:t>theo hướng dẫn của Bộ Văn hóa, Thể thao và Du lịch.</w:t>
            </w:r>
          </w:p>
          <w:p w:rsidR="0089528A" w:rsidRPr="008F5EA7" w:rsidRDefault="0089528A" w:rsidP="001E46EA">
            <w:pPr>
              <w:spacing w:before="80"/>
              <w:rPr>
                <w:rFonts w:ascii="Times New Roman" w:eastAsia="Arial Unicode MS" w:hAnsi="Times New Roman"/>
                <w:spacing w:val="-4"/>
                <w:u w:color="000000"/>
                <w:bdr w:val="nil"/>
                <w:lang w:eastAsia="en-US"/>
              </w:rPr>
            </w:pPr>
            <w:r w:rsidRPr="008F5EA7">
              <w:rPr>
                <w:rFonts w:ascii="Times New Roman" w:eastAsia="Calibri" w:hAnsi="Times New Roman"/>
                <w:bCs/>
                <w:spacing w:val="-22"/>
                <w:lang w:eastAsia="en-US"/>
              </w:rPr>
              <w:t>- C</w:t>
            </w:r>
            <w:r w:rsidRPr="008F5EA7">
              <w:rPr>
                <w:rFonts w:ascii="Times New Roman" w:eastAsia="Arial Unicode MS" w:hAnsi="Times New Roman"/>
                <w:u w:color="000000"/>
                <w:bdr w:val="nil"/>
                <w:lang w:eastAsia="en-US"/>
              </w:rPr>
              <w:t xml:space="preserve">ó kế hoạch và chịu trách nhiệm triển khai các biện pháp đảm bảo phòng, chống dịch COVID-19 (bao gồm việc tự tổ chức </w:t>
            </w:r>
            <w:r w:rsidRPr="008F5EA7">
              <w:rPr>
                <w:rFonts w:ascii="Times New Roman" w:eastAsia="Arial Unicode MS" w:hAnsi="Times New Roman"/>
                <w:spacing w:val="-4"/>
                <w:u w:color="000000"/>
                <w:bdr w:val="nil"/>
                <w:lang w:eastAsia="en-US"/>
              </w:rPr>
              <w:t>xét nghiệm cho nhân viên, người lao động, điều kiện đối với người thăm quan, khán thính giả và phương án xử lý khi có ca mắc mớ</w:t>
            </w:r>
            <w:r w:rsidR="00A20285" w:rsidRPr="008F5EA7">
              <w:rPr>
                <w:rFonts w:ascii="Times New Roman" w:eastAsia="Arial Unicode MS" w:hAnsi="Times New Roman"/>
                <w:spacing w:val="-4"/>
                <w:u w:color="000000"/>
                <w:bdr w:val="nil"/>
                <w:lang w:eastAsia="en-US"/>
              </w:rPr>
              <w:t>i).</w:t>
            </w:r>
          </w:p>
        </w:tc>
        <w:tc>
          <w:tcPr>
            <w:tcW w:w="0" w:type="auto"/>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w:t>
            </w:r>
          </w:p>
        </w:tc>
        <w:tc>
          <w:tcPr>
            <w:tcW w:w="1447"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(&lt;</w:t>
            </w:r>
            <w:r w:rsidR="0094438E">
              <w:rPr>
                <w:rFonts w:ascii="Times New Roman" w:eastAsia="Arial Unicode MS" w:hAnsi="Times New Roman"/>
                <w:u w:color="000000"/>
                <w:bdr w:val="nil"/>
                <w:lang w:eastAsia="en-US"/>
              </w:rPr>
              <w:t xml:space="preserve"> </w:t>
            </w:r>
            <w:r w:rsidRPr="008F5EA7">
              <w:rPr>
                <w:rFonts w:ascii="Times New Roman" w:eastAsia="Arial Unicode MS" w:hAnsi="Times New Roman"/>
                <w:u w:color="000000"/>
                <w:bdr w:val="nil"/>
                <w:lang w:eastAsia="en-US"/>
              </w:rPr>
              <w:t xml:space="preserve">50% </w:t>
            </w:r>
            <w:r w:rsidR="00A20285" w:rsidRPr="008F5EA7">
              <w:rPr>
                <w:rFonts w:ascii="Times New Roman" w:eastAsia="Arial Unicode MS" w:hAnsi="Times New Roman"/>
                <w:u w:color="000000"/>
                <w:bdr w:val="nil"/>
                <w:lang w:eastAsia="en-US"/>
              </w:rPr>
              <w:t>công suất, số lượng người tham gia</w:t>
            </w:r>
            <w:r w:rsidRPr="008F5EA7">
              <w:rPr>
                <w:rFonts w:ascii="Times New Roman" w:eastAsia="Arial Unicode MS" w:hAnsi="Times New Roman"/>
                <w:u w:color="000000"/>
                <w:bdr w:val="nil"/>
                <w:lang w:eastAsia="en-US"/>
              </w:rPr>
              <w:t>)</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p>
        </w:tc>
        <w:tc>
          <w:tcPr>
            <w:tcW w:w="1417"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Hoạt động hạn chế</w:t>
            </w:r>
          </w:p>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(&lt;</w:t>
            </w:r>
            <w:r w:rsidR="0094438E">
              <w:rPr>
                <w:rFonts w:ascii="Times New Roman" w:eastAsia="Arial Unicode MS" w:hAnsi="Times New Roman"/>
                <w:u w:color="000000"/>
                <w:bdr w:val="nil"/>
                <w:lang w:eastAsia="en-US"/>
              </w:rPr>
              <w:t xml:space="preserve"> </w:t>
            </w:r>
            <w:r w:rsidRPr="008F5EA7">
              <w:rPr>
                <w:rFonts w:ascii="Times New Roman" w:eastAsia="Arial Unicode MS" w:hAnsi="Times New Roman"/>
                <w:u w:color="000000"/>
                <w:bdr w:val="nil"/>
                <w:lang w:eastAsia="en-US"/>
              </w:rPr>
              <w:t xml:space="preserve">30% </w:t>
            </w:r>
            <w:r w:rsidR="00A20285" w:rsidRPr="008F5EA7">
              <w:rPr>
                <w:rFonts w:ascii="Times New Roman" w:eastAsia="Arial Unicode MS" w:hAnsi="Times New Roman"/>
                <w:u w:color="000000"/>
                <w:bdr w:val="nil"/>
                <w:lang w:eastAsia="en-US"/>
              </w:rPr>
              <w:t>công suất, số lượng người tham gia</w:t>
            </w:r>
            <w:r w:rsidRPr="008F5EA7">
              <w:rPr>
                <w:rFonts w:ascii="Times New Roman" w:eastAsia="Arial Unicode MS" w:hAnsi="Times New Roman"/>
                <w:u w:color="000000"/>
                <w:bdr w:val="nil"/>
                <w:lang w:eastAsia="en-US"/>
              </w:rPr>
              <w:t>)</w:t>
            </w:r>
          </w:p>
        </w:tc>
        <w:tc>
          <w:tcPr>
            <w:tcW w:w="1399" w:type="dxa"/>
            <w:shd w:val="clear" w:color="auto" w:fill="auto"/>
          </w:tcPr>
          <w:p w:rsidR="0089528A" w:rsidRPr="008F5EA7" w:rsidRDefault="0089528A" w:rsidP="002A5116">
            <w:pPr>
              <w:pBdr>
                <w:top w:val="nil"/>
                <w:left w:val="nil"/>
                <w:bottom w:val="nil"/>
                <w:right w:val="nil"/>
                <w:between w:val="nil"/>
                <w:bar w:val="nil"/>
              </w:pBdr>
              <w:jc w:val="center"/>
              <w:rPr>
                <w:rFonts w:ascii="Times New Roman" w:eastAsia="Arial Unicode MS" w:hAnsi="Times New Roman"/>
                <w:u w:color="000000"/>
                <w:bdr w:val="nil"/>
                <w:lang w:eastAsia="en-US"/>
              </w:rPr>
            </w:pPr>
            <w:r w:rsidRPr="008F5EA7">
              <w:rPr>
                <w:rFonts w:ascii="Times New Roman" w:eastAsia="Arial Unicode MS" w:hAnsi="Times New Roman"/>
                <w:u w:color="000000"/>
                <w:bdr w:val="nil"/>
                <w:lang w:eastAsia="en-US"/>
              </w:rPr>
              <w:t>Ngừng hoạt động</w:t>
            </w:r>
          </w:p>
        </w:tc>
      </w:tr>
      <w:tr w:rsidR="00E62D6D" w:rsidRPr="008F5EA7" w:rsidTr="002A5116">
        <w:tc>
          <w:tcPr>
            <w:tcW w:w="10152" w:type="dxa"/>
            <w:gridSpan w:val="5"/>
            <w:shd w:val="clear" w:color="auto" w:fill="auto"/>
            <w:hideMark/>
          </w:tcPr>
          <w:p w:rsidR="0089528A" w:rsidRPr="008F5EA7" w:rsidRDefault="007A5DD7" w:rsidP="001E46EA">
            <w:pPr>
              <w:spacing w:before="60" w:after="60"/>
              <w:jc w:val="left"/>
              <w:rPr>
                <w:rFonts w:ascii="Times New Roman" w:eastAsia="Calibri" w:hAnsi="Times New Roman"/>
                <w:lang w:eastAsia="en-US"/>
              </w:rPr>
            </w:pPr>
            <w:r w:rsidRPr="008F5EA7">
              <w:rPr>
                <w:rFonts w:ascii="Times New Roman" w:eastAsia="Arial Unicode MS" w:hAnsi="Times New Roman"/>
                <w:b/>
                <w:u w:color="000000"/>
                <w:bdr w:val="nil"/>
                <w:lang w:eastAsia="en-US"/>
              </w:rPr>
              <w:t>9</w:t>
            </w:r>
            <w:r w:rsidR="0089528A" w:rsidRPr="008F5EA7">
              <w:rPr>
                <w:rFonts w:ascii="Times New Roman" w:eastAsia="Arial Unicode MS" w:hAnsi="Times New Roman"/>
                <w:b/>
                <w:u w:color="000000"/>
                <w:bdr w:val="nil"/>
                <w:lang w:eastAsia="en-US"/>
              </w:rPr>
              <w:t>. Ứng dụng công nghệ thông tin</w:t>
            </w:r>
          </w:p>
        </w:tc>
      </w:tr>
      <w:tr w:rsidR="00E62D6D" w:rsidRPr="008F5EA7" w:rsidTr="008942D9">
        <w:tc>
          <w:tcPr>
            <w:tcW w:w="4395" w:type="dxa"/>
            <w:shd w:val="clear" w:color="auto" w:fill="auto"/>
            <w:hideMark/>
          </w:tcPr>
          <w:p w:rsidR="0089528A" w:rsidRPr="008F5EA7" w:rsidRDefault="007A5DD7" w:rsidP="001E46EA">
            <w:pPr>
              <w:pBdr>
                <w:top w:val="nil"/>
                <w:left w:val="nil"/>
                <w:bottom w:val="nil"/>
                <w:right w:val="nil"/>
                <w:between w:val="nil"/>
                <w:bar w:val="nil"/>
              </w:pBdr>
              <w:spacing w:before="60" w:after="60"/>
              <w:rPr>
                <w:rFonts w:ascii="Times New Roman" w:eastAsia="Arial Unicode MS" w:hAnsi="Times New Roman"/>
                <w:bCs/>
                <w:u w:color="000000"/>
                <w:bdr w:val="nil"/>
                <w:lang w:eastAsia="en-US"/>
              </w:rPr>
            </w:pPr>
            <w:r w:rsidRPr="008F5EA7">
              <w:rPr>
                <w:rFonts w:ascii="Times New Roman" w:eastAsia="Arial Unicode MS" w:hAnsi="Times New Roman"/>
                <w:bCs/>
                <w:u w:color="000000"/>
                <w:bdr w:val="nil"/>
                <w:lang w:eastAsia="en-US"/>
              </w:rPr>
              <w:t>9</w:t>
            </w:r>
            <w:r w:rsidR="0089528A" w:rsidRPr="008F5EA7">
              <w:rPr>
                <w:rFonts w:ascii="Times New Roman" w:eastAsia="Arial Unicode MS" w:hAnsi="Times New Roman"/>
                <w:bCs/>
                <w:u w:color="000000"/>
                <w:bdr w:val="nil"/>
                <w:lang w:eastAsia="en-US"/>
              </w:rPr>
              <w:t>.1. Cập nhật thông tin về tiêm chủng vắc xin, kết quả xét nghiệm COVID-19, kết quả điều trị COVID-19</w:t>
            </w:r>
          </w:p>
        </w:tc>
        <w:tc>
          <w:tcPr>
            <w:tcW w:w="0" w:type="auto"/>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c>
          <w:tcPr>
            <w:tcW w:w="1447" w:type="dxa"/>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c>
          <w:tcPr>
            <w:tcW w:w="1417" w:type="dxa"/>
            <w:shd w:val="clear" w:color="auto" w:fill="auto"/>
            <w:hideMark/>
          </w:tcPr>
          <w:p w:rsidR="0089528A" w:rsidRPr="008F5EA7" w:rsidRDefault="0089528A" w:rsidP="001E46EA">
            <w:pPr>
              <w:spacing w:before="60" w:after="60"/>
              <w:jc w:val="center"/>
              <w:rPr>
                <w:rFonts w:ascii="Times New Roman" w:eastAsia="Calibri" w:hAnsi="Times New Roman"/>
                <w:bCs/>
                <w:lang w:eastAsia="en-US"/>
              </w:rPr>
            </w:pPr>
            <w:r w:rsidRPr="008F5EA7">
              <w:rPr>
                <w:rFonts w:ascii="Times New Roman" w:eastAsia="Calibri" w:hAnsi="Times New Roman"/>
                <w:lang w:eastAsia="en-US"/>
              </w:rPr>
              <w:t>Áp dụng</w:t>
            </w:r>
          </w:p>
        </w:tc>
        <w:tc>
          <w:tcPr>
            <w:tcW w:w="1399" w:type="dxa"/>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r>
      <w:tr w:rsidR="00E62D6D" w:rsidRPr="008F5EA7" w:rsidTr="008942D9">
        <w:tc>
          <w:tcPr>
            <w:tcW w:w="4395" w:type="dxa"/>
            <w:shd w:val="clear" w:color="auto" w:fill="auto"/>
            <w:hideMark/>
          </w:tcPr>
          <w:p w:rsidR="0089528A" w:rsidRPr="008F5EA7" w:rsidRDefault="007A5DD7" w:rsidP="001E46EA">
            <w:pPr>
              <w:pBdr>
                <w:top w:val="nil"/>
                <w:left w:val="nil"/>
                <w:bottom w:val="nil"/>
                <w:right w:val="nil"/>
                <w:between w:val="nil"/>
                <w:bar w:val="nil"/>
              </w:pBdr>
              <w:spacing w:before="60" w:after="60"/>
              <w:rPr>
                <w:rFonts w:ascii="Times New Roman" w:eastAsia="Arial Unicode MS" w:hAnsi="Times New Roman"/>
                <w:bCs/>
                <w:u w:color="000000"/>
                <w:bdr w:val="nil"/>
                <w:lang w:eastAsia="en-US"/>
              </w:rPr>
            </w:pPr>
            <w:r w:rsidRPr="008F5EA7">
              <w:rPr>
                <w:rFonts w:ascii="Times New Roman" w:eastAsia="Arial Unicode MS" w:hAnsi="Times New Roman"/>
                <w:bCs/>
                <w:u w:color="000000"/>
                <w:bdr w:val="nil"/>
                <w:lang w:eastAsia="en-US"/>
              </w:rPr>
              <w:t>9</w:t>
            </w:r>
            <w:r w:rsidR="0089528A" w:rsidRPr="008F5EA7">
              <w:rPr>
                <w:rFonts w:ascii="Times New Roman" w:eastAsia="Arial Unicode MS" w:hAnsi="Times New Roman"/>
                <w:bCs/>
                <w:u w:color="000000"/>
                <w:bdr w:val="nil"/>
                <w:lang w:eastAsia="en-US"/>
              </w:rPr>
              <w:t>.2. Quản lý thông tin người vào/ra địa điểm công cộng, sử dụng phương tiện giao thông công cộng, các địa điểm sản xuất, kinh doanh, sự kiện đông người bằng mã QR.</w:t>
            </w:r>
          </w:p>
        </w:tc>
        <w:tc>
          <w:tcPr>
            <w:tcW w:w="0" w:type="auto"/>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c>
          <w:tcPr>
            <w:tcW w:w="1447" w:type="dxa"/>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c>
          <w:tcPr>
            <w:tcW w:w="1417" w:type="dxa"/>
            <w:shd w:val="clear" w:color="auto" w:fill="auto"/>
            <w:hideMark/>
          </w:tcPr>
          <w:p w:rsidR="0089528A" w:rsidRPr="008F5EA7" w:rsidRDefault="0089528A" w:rsidP="001E46EA">
            <w:pPr>
              <w:spacing w:before="60" w:after="60"/>
              <w:jc w:val="center"/>
              <w:rPr>
                <w:rFonts w:ascii="Times New Roman" w:eastAsia="Calibri" w:hAnsi="Times New Roman"/>
                <w:bCs/>
                <w:lang w:eastAsia="en-US"/>
              </w:rPr>
            </w:pPr>
            <w:r w:rsidRPr="008F5EA7">
              <w:rPr>
                <w:rFonts w:ascii="Times New Roman" w:eastAsia="Calibri" w:hAnsi="Times New Roman"/>
                <w:lang w:eastAsia="en-US"/>
              </w:rPr>
              <w:t>Áp dụng</w:t>
            </w:r>
          </w:p>
        </w:tc>
        <w:tc>
          <w:tcPr>
            <w:tcW w:w="1399" w:type="dxa"/>
            <w:shd w:val="clear" w:color="auto" w:fill="auto"/>
            <w:hideMark/>
          </w:tcPr>
          <w:p w:rsidR="0089528A" w:rsidRPr="008F5EA7" w:rsidRDefault="0089528A" w:rsidP="001E46EA">
            <w:pPr>
              <w:spacing w:before="60" w:after="60"/>
              <w:jc w:val="center"/>
              <w:rPr>
                <w:rFonts w:ascii="Times New Roman" w:eastAsia="Calibri" w:hAnsi="Times New Roman"/>
                <w:lang w:eastAsia="en-US"/>
              </w:rPr>
            </w:pPr>
            <w:r w:rsidRPr="008F5EA7">
              <w:rPr>
                <w:rFonts w:ascii="Times New Roman" w:eastAsia="Calibri" w:hAnsi="Times New Roman"/>
                <w:lang w:eastAsia="en-US"/>
              </w:rPr>
              <w:t>Áp dụng</w:t>
            </w:r>
          </w:p>
        </w:tc>
      </w:tr>
    </w:tbl>
    <w:p w:rsidR="00407DF7" w:rsidRPr="008F5EA7" w:rsidRDefault="00407DF7" w:rsidP="008F5EA7">
      <w:pPr>
        <w:spacing w:before="240" w:line="264" w:lineRule="auto"/>
        <w:ind w:firstLine="720"/>
        <w:jc w:val="left"/>
        <w:rPr>
          <w:rFonts w:ascii="Times New Roman" w:eastAsia="Calibri" w:hAnsi="Times New Roman"/>
          <w:b/>
          <w:bCs/>
          <w:lang w:eastAsia="en-US"/>
        </w:rPr>
      </w:pPr>
      <w:r w:rsidRPr="008F5EA7">
        <w:rPr>
          <w:rFonts w:ascii="Times New Roman" w:eastAsia="Calibri" w:hAnsi="Times New Roman"/>
          <w:b/>
          <w:bCs/>
          <w:lang w:eastAsia="en-US"/>
        </w:rPr>
        <w:t>1.2. Đối với cá nhân</w:t>
      </w:r>
    </w:p>
    <w:p w:rsidR="00407DF7" w:rsidRPr="008F5EA7" w:rsidRDefault="00407DF7" w:rsidP="00407DF7">
      <w:pPr>
        <w:spacing w:before="60" w:line="264" w:lineRule="auto"/>
        <w:ind w:firstLine="709"/>
        <w:outlineLvl w:val="1"/>
        <w:rPr>
          <w:rFonts w:ascii="Times New Roman" w:hAnsi="Times New Roman"/>
          <w:b/>
          <w:bCs/>
        </w:rPr>
      </w:pPr>
      <w:r w:rsidRPr="008F5EA7">
        <w:rPr>
          <w:rFonts w:ascii="Times New Roman" w:hAnsi="Times New Roman"/>
          <w:b/>
          <w:bCs/>
        </w:rPr>
        <w:t>1.2.1. Với tất cả cấp độ dịch, mọi người dân đều phải thực hiện các biện pháp sau:</w:t>
      </w:r>
    </w:p>
    <w:p w:rsidR="00407DF7" w:rsidRPr="008F5EA7" w:rsidRDefault="009360C8" w:rsidP="009360C8">
      <w:pPr>
        <w:spacing w:before="60" w:line="264" w:lineRule="auto"/>
        <w:ind w:firstLine="709"/>
        <w:outlineLvl w:val="1"/>
        <w:rPr>
          <w:rFonts w:ascii="Times New Roman" w:hAnsi="Times New Roman"/>
        </w:rPr>
      </w:pPr>
      <w:r w:rsidRPr="008F5EA7">
        <w:rPr>
          <w:rFonts w:ascii="Times New Roman" w:hAnsi="Times New Roman"/>
        </w:rPr>
        <w:t xml:space="preserve">- </w:t>
      </w:r>
      <w:r w:rsidR="00407DF7" w:rsidRPr="008F5EA7">
        <w:rPr>
          <w:rFonts w:ascii="Times New Roman" w:hAnsi="Times New Roman"/>
        </w:rPr>
        <w:t xml:space="preserve">Tuân thủ nghiêm </w:t>
      </w:r>
      <w:r w:rsidRPr="008F5EA7">
        <w:rPr>
          <w:rFonts w:ascii="Times New Roman" w:hAnsi="Times New Roman"/>
        </w:rPr>
        <w:t xml:space="preserve">Thông điệp </w:t>
      </w:r>
      <w:r w:rsidR="00407DF7" w:rsidRPr="008F5EA7">
        <w:rPr>
          <w:rFonts w:ascii="Times New Roman" w:hAnsi="Times New Roman"/>
        </w:rPr>
        <w:t>5K của Bộ Y tế</w:t>
      </w:r>
      <w:r w:rsidRPr="008F5EA7">
        <w:rPr>
          <w:rFonts w:ascii="Times New Roman" w:hAnsi="Times New Roman"/>
        </w:rPr>
        <w:t xml:space="preserve"> </w:t>
      </w:r>
      <w:r w:rsidRPr="008F5EA7">
        <w:rPr>
          <w:rFonts w:ascii="Times New Roman" w:hAnsi="Times New Roman"/>
          <w:i/>
        </w:rPr>
        <w:t>(Khẩu trang - Khoảng cách - Khai báo y tế - Khử khuẩn - Không tụ tập đông người)</w:t>
      </w:r>
      <w:r w:rsidR="00407DF7" w:rsidRPr="008F5EA7">
        <w:rPr>
          <w:rFonts w:ascii="Times New Roman" w:hAnsi="Times New Roman"/>
        </w:rPr>
        <w:t xml:space="preserve">. </w:t>
      </w:r>
    </w:p>
    <w:p w:rsidR="00936521" w:rsidRPr="008F5EA7" w:rsidRDefault="00407DF7" w:rsidP="00407DF7">
      <w:pPr>
        <w:numPr>
          <w:ilvl w:val="0"/>
          <w:numId w:val="24"/>
        </w:numPr>
        <w:tabs>
          <w:tab w:val="left" w:pos="900"/>
        </w:tabs>
        <w:spacing w:before="60" w:line="264" w:lineRule="auto"/>
        <w:ind w:left="0" w:firstLine="720"/>
        <w:outlineLvl w:val="1"/>
        <w:rPr>
          <w:rFonts w:ascii="Times New Roman" w:hAnsi="Times New Roman"/>
        </w:rPr>
      </w:pPr>
      <w:r w:rsidRPr="008F5EA7">
        <w:rPr>
          <w:rFonts w:ascii="Times New Roman" w:hAnsi="Times New Roman"/>
        </w:rPr>
        <w:t>Ứng dụng công nghệ thông tin để khai báo y tế điện tử khi di chuyển</w:t>
      </w:r>
      <w:r w:rsidR="00936521" w:rsidRPr="008F5EA7">
        <w:rPr>
          <w:rFonts w:ascii="Times New Roman" w:hAnsi="Times New Roman"/>
        </w:rPr>
        <w:t xml:space="preserve"> hoặc khi có triệu chứng nghi ngờ nhiễm Covid-19</w:t>
      </w:r>
      <w:r w:rsidRPr="008F5EA7">
        <w:rPr>
          <w:rFonts w:ascii="Times New Roman" w:hAnsi="Times New Roman"/>
        </w:rPr>
        <w:t>; quét mã QR khi đến các địa điểm tập trung đông người như</w:t>
      </w:r>
      <w:r w:rsidR="00936521" w:rsidRPr="008F5EA7">
        <w:rPr>
          <w:rFonts w:ascii="Times New Roman" w:hAnsi="Times New Roman"/>
        </w:rPr>
        <w:t xml:space="preserve"> các cơ quan, doanh nghiệp,</w:t>
      </w:r>
      <w:r w:rsidRPr="008F5EA7">
        <w:rPr>
          <w:rFonts w:ascii="Times New Roman" w:hAnsi="Times New Roman"/>
        </w:rPr>
        <w:t xml:space="preserve"> quán ăn, nhà hàng, trung tâm thương mại, siêu thị, chợ, phương tiện công cộng, nhà máy, bệnh viện… </w:t>
      </w:r>
    </w:p>
    <w:p w:rsidR="00407DF7" w:rsidRPr="008F5EA7" w:rsidRDefault="00407DF7" w:rsidP="00407DF7">
      <w:pPr>
        <w:numPr>
          <w:ilvl w:val="0"/>
          <w:numId w:val="24"/>
        </w:numPr>
        <w:tabs>
          <w:tab w:val="left" w:pos="900"/>
        </w:tabs>
        <w:spacing w:before="60" w:line="264" w:lineRule="auto"/>
        <w:ind w:left="0" w:firstLine="720"/>
        <w:outlineLvl w:val="1"/>
        <w:rPr>
          <w:rFonts w:ascii="Times New Roman" w:hAnsi="Times New Roman"/>
        </w:rPr>
      </w:pPr>
      <w:r w:rsidRPr="008F5EA7">
        <w:rPr>
          <w:rFonts w:ascii="Times New Roman" w:hAnsi="Times New Roman"/>
        </w:rPr>
        <w:t>Thực hiện đăng ký tiêm vắc xin trên nền tảng quản lý tiêm chủng vắc xin phòng COVID-19 và theo dõi, phản ánh việc chứng nhận tiêm điện tử theo quy định của Bộ Y tế, Bộ Thông tin và Truyền thông.</w:t>
      </w:r>
    </w:p>
    <w:p w:rsidR="00407DF7" w:rsidRPr="008F5EA7" w:rsidRDefault="00407DF7" w:rsidP="00407DF7">
      <w:pPr>
        <w:spacing w:before="60" w:line="264" w:lineRule="auto"/>
        <w:ind w:firstLine="709"/>
        <w:outlineLvl w:val="1"/>
        <w:rPr>
          <w:rFonts w:ascii="Times New Roman" w:hAnsi="Times New Roman"/>
        </w:rPr>
      </w:pPr>
      <w:r w:rsidRPr="008F5EA7">
        <w:rPr>
          <w:rFonts w:ascii="Times New Roman" w:hAnsi="Times New Roman"/>
        </w:rPr>
        <w:lastRenderedPageBreak/>
        <w:t>- Khi có những dấu hiệu ho, sốt, khó thở, mất vị giác hoặc cần cấp cứu y tế, liên hệ ngay với số điện thoại đường dây nóng của Trạm y tế cấp xã hoặc Trung tâm Y tế các huyện, thành phố nơi lưu trú.</w:t>
      </w:r>
    </w:p>
    <w:p w:rsidR="00407DF7" w:rsidRPr="008F5EA7" w:rsidRDefault="00407DF7" w:rsidP="00407DF7">
      <w:pPr>
        <w:spacing w:before="60" w:line="264" w:lineRule="auto"/>
        <w:ind w:firstLine="709"/>
        <w:outlineLvl w:val="1"/>
        <w:rPr>
          <w:rFonts w:ascii="Times New Roman" w:hAnsi="Times New Roman"/>
        </w:rPr>
      </w:pPr>
      <w:r w:rsidRPr="008F5EA7">
        <w:rPr>
          <w:rFonts w:ascii="Times New Roman" w:hAnsi="Times New Roman"/>
        </w:rPr>
        <w:t xml:space="preserve">- Tự thực hiện lấy mẫu xét nghiệm nhanh kháng nguyên vi rút SARS-CoV-2 </w:t>
      </w:r>
      <w:r w:rsidRPr="008F5EA7">
        <w:rPr>
          <w:rFonts w:ascii="Times New Roman" w:hAnsi="Times New Roman"/>
          <w:i/>
          <w:iCs/>
        </w:rPr>
        <w:t>(test nhanh)</w:t>
      </w:r>
      <w:r w:rsidRPr="008F5EA7">
        <w:rPr>
          <w:rFonts w:ascii="Times New Roman" w:hAnsi="Times New Roman"/>
        </w:rPr>
        <w:t xml:space="preserve"> theo hướng dẫn của cơ quan y tế khi có yêu cầu hoặc khi có triệu chứng sốt, ho, khó thở, mất vị giác.</w:t>
      </w:r>
    </w:p>
    <w:p w:rsidR="00FB7FB6" w:rsidRDefault="00407DF7" w:rsidP="00407DF7">
      <w:pPr>
        <w:spacing w:before="60" w:line="264" w:lineRule="auto"/>
        <w:ind w:firstLine="709"/>
        <w:outlineLvl w:val="1"/>
        <w:rPr>
          <w:rFonts w:ascii="Times New Roman" w:hAnsi="Times New Roman"/>
        </w:rPr>
      </w:pPr>
      <w:r w:rsidRPr="008F5EA7">
        <w:rPr>
          <w:rFonts w:ascii="Times New Roman" w:hAnsi="Times New Roman"/>
        </w:rPr>
        <w:t>- Trường hợp cần được hỗ trợ khẩn cấp về lương thực, thực phẩm, liên hệ ngay số đường dây nóng an sinh xã hội của địa phương hoặc qua Ủy ban Mặt trận Tổ quốc Việt Nam địa phương.</w:t>
      </w:r>
    </w:p>
    <w:p w:rsidR="00407DF7" w:rsidRPr="008F5EA7" w:rsidRDefault="00407DF7" w:rsidP="00407DF7">
      <w:pPr>
        <w:spacing w:before="60" w:line="264" w:lineRule="auto"/>
        <w:ind w:firstLine="709"/>
        <w:outlineLvl w:val="1"/>
        <w:rPr>
          <w:rFonts w:ascii="Times New Roman" w:hAnsi="Times New Roman"/>
          <w:b/>
        </w:rPr>
      </w:pPr>
      <w:r w:rsidRPr="008F5EA7">
        <w:rPr>
          <w:rFonts w:ascii="Times New Roman" w:hAnsi="Times New Roman"/>
          <w:b/>
        </w:rPr>
        <w:t xml:space="preserve">1.2.2. </w:t>
      </w:r>
      <w:r w:rsidR="004831D1" w:rsidRPr="008F5EA7">
        <w:rPr>
          <w:rFonts w:ascii="Times New Roman" w:hAnsi="Times New Roman"/>
          <w:b/>
        </w:rPr>
        <w:t>Tham gia lưu thông</w:t>
      </w:r>
      <w:r w:rsidRPr="008F5EA7">
        <w:rPr>
          <w:rFonts w:ascii="Times New Roman" w:hAnsi="Times New Roman"/>
          <w:b/>
        </w:rPr>
        <w:t xml:space="preserve"> của người dân đến từ các địa bàn có cấp độ dịch khác nhau</w:t>
      </w:r>
    </w:p>
    <w:p w:rsidR="00407DF7" w:rsidRPr="008F5EA7" w:rsidRDefault="00407DF7" w:rsidP="00407DF7">
      <w:pPr>
        <w:spacing w:before="60" w:line="264" w:lineRule="auto"/>
        <w:ind w:firstLine="709"/>
        <w:outlineLvl w:val="1"/>
        <w:rPr>
          <w:rFonts w:ascii="Times New Roman" w:eastAsia="Calibri" w:hAnsi="Times New Roman"/>
          <w:lang w:eastAsia="en-US"/>
        </w:rPr>
      </w:pPr>
      <w:r w:rsidRPr="008F5EA7">
        <w:rPr>
          <w:rFonts w:ascii="Times New Roman" w:hAnsi="Times New Roman"/>
        </w:rPr>
        <w:t xml:space="preserve">- Đối với người dân </w:t>
      </w:r>
      <w:r w:rsidR="00FD0924" w:rsidRPr="008F5EA7">
        <w:rPr>
          <w:rFonts w:ascii="Times New Roman" w:hAnsi="Times New Roman"/>
        </w:rPr>
        <w:t>tại</w:t>
      </w:r>
      <w:r w:rsidRPr="008F5EA7">
        <w:rPr>
          <w:rFonts w:ascii="Times New Roman" w:hAnsi="Times New Roman"/>
        </w:rPr>
        <w:t xml:space="preserve"> các địa bàn dịch cấp độ 1, 2</w:t>
      </w:r>
      <w:r w:rsidR="00FD0924" w:rsidRPr="008F5EA7">
        <w:rPr>
          <w:rFonts w:ascii="Times New Roman" w:hAnsi="Times New Roman"/>
        </w:rPr>
        <w:t>, 3</w:t>
      </w:r>
      <w:r w:rsidRPr="008F5EA7">
        <w:rPr>
          <w:rFonts w:ascii="Times New Roman" w:hAnsi="Times New Roman"/>
        </w:rPr>
        <w:t>:</w:t>
      </w:r>
      <w:r w:rsidR="00496CA9">
        <w:rPr>
          <w:rFonts w:ascii="Times New Roman" w:hAnsi="Times New Roman"/>
        </w:rPr>
        <w:t xml:space="preserve"> T</w:t>
      </w:r>
      <w:r w:rsidR="00FD0924" w:rsidRPr="008F5EA7">
        <w:rPr>
          <w:rFonts w:ascii="Times New Roman" w:hAnsi="Times New Roman"/>
        </w:rPr>
        <w:t>uân thủ điều kiện về tiêm chủng, xét nghiệm theo hướng dẫn của Bộ Y tế</w:t>
      </w:r>
      <w:r w:rsidRPr="008F5EA7">
        <w:rPr>
          <w:rFonts w:ascii="Times New Roman" w:eastAsia="Calibri" w:hAnsi="Times New Roman"/>
          <w:lang w:eastAsia="en-US"/>
        </w:rPr>
        <w:t>.</w:t>
      </w:r>
    </w:p>
    <w:p w:rsidR="00407DF7" w:rsidRPr="008F5EA7" w:rsidRDefault="00407DF7" w:rsidP="00407DF7">
      <w:pPr>
        <w:spacing w:before="60" w:line="264" w:lineRule="auto"/>
        <w:ind w:firstLine="709"/>
        <w:outlineLvl w:val="1"/>
        <w:rPr>
          <w:rFonts w:ascii="Times New Roman" w:hAnsi="Times New Roman"/>
        </w:rPr>
      </w:pPr>
      <w:r w:rsidRPr="008F5EA7">
        <w:rPr>
          <w:rFonts w:ascii="Times New Roman" w:eastAsia="Calibri" w:hAnsi="Times New Roman"/>
          <w:lang w:eastAsia="en-US"/>
        </w:rPr>
        <w:t>- Đối với người dân đến từ các địa bàn dịch cấp độ</w:t>
      </w:r>
      <w:r w:rsidR="00496CA9">
        <w:rPr>
          <w:rFonts w:ascii="Times New Roman" w:eastAsia="Calibri" w:hAnsi="Times New Roman"/>
          <w:lang w:eastAsia="en-US"/>
        </w:rPr>
        <w:t xml:space="preserve"> 4: H</w:t>
      </w:r>
      <w:r w:rsidRPr="008F5EA7">
        <w:rPr>
          <w:rFonts w:ascii="Times New Roman" w:eastAsia="Calibri" w:hAnsi="Times New Roman"/>
          <w:lang w:eastAsia="en-US"/>
        </w:rPr>
        <w:t xml:space="preserve">ạn chế đi lại. Nếu cần thiết phải đi lại thì phải tuân thủ các điều kiện về tiêm chủng, xét nghiệm, cách ly theo hướng dẫn hiện hành của Bộ Y tế </w:t>
      </w:r>
      <w:r w:rsidRPr="008F5EA7">
        <w:rPr>
          <w:rFonts w:ascii="Times New Roman" w:eastAsia="Calibri" w:hAnsi="Times New Roman"/>
          <w:i/>
          <w:iCs/>
          <w:lang w:eastAsia="en-US"/>
        </w:rPr>
        <w:t>(Công văn số 8318/BYT-DP ngày 03 tháng 10 năm 2021 của Bộ Y tế về việc xét nghiệm, cách ly phòng chống dịch COVID-19 với người di chuyển giữa các vùng nguy cơ)</w:t>
      </w:r>
      <w:r w:rsidRPr="008F5EA7">
        <w:rPr>
          <w:rFonts w:ascii="Times New Roman" w:eastAsia="Calibri" w:hAnsi="Times New Roman"/>
          <w:lang w:eastAsia="en-US"/>
        </w:rPr>
        <w:t>. Trường hợp Bộ Y tế hướng dẫn cách ly tại nhà nhưng địa phương có địa điểm cách ly tập trung đảm bảo an toàn và được cá nhân người thuộc diện cách ly đồng ý thì có thể tổ chức cách ly tập trung thay vì cách ly tại nhà.</w:t>
      </w:r>
    </w:p>
    <w:p w:rsidR="00407DF7" w:rsidRPr="008F5EA7" w:rsidRDefault="00407DF7" w:rsidP="00407DF7">
      <w:pPr>
        <w:spacing w:before="60" w:line="264" w:lineRule="auto"/>
        <w:ind w:firstLine="709"/>
        <w:outlineLvl w:val="1"/>
        <w:rPr>
          <w:rFonts w:ascii="Times New Roman" w:eastAsia="Arial Unicode MS" w:hAnsi="Times New Roman"/>
          <w:b/>
          <w:u w:color="000000"/>
          <w:bdr w:val="nil"/>
          <w:lang w:eastAsia="en-US"/>
        </w:rPr>
      </w:pPr>
      <w:r w:rsidRPr="008F5EA7">
        <w:rPr>
          <w:rFonts w:ascii="Times New Roman" w:eastAsia="Arial Unicode MS" w:hAnsi="Times New Roman"/>
          <w:b/>
          <w:u w:color="000000"/>
          <w:bdr w:val="nil"/>
          <w:lang w:eastAsia="en-US"/>
        </w:rPr>
        <w:t>1.2.3. Điều trị tại nhà đối với người nhiễm COVID-19</w:t>
      </w:r>
    </w:p>
    <w:p w:rsidR="00407DF7" w:rsidRPr="008F5EA7" w:rsidRDefault="00407DF7" w:rsidP="00407DF7">
      <w:pPr>
        <w:spacing w:before="60" w:line="264" w:lineRule="auto"/>
        <w:ind w:firstLine="709"/>
        <w:outlineLvl w:val="1"/>
        <w:rPr>
          <w:rFonts w:ascii="Times New Roman" w:eastAsia="Arial Unicode MS" w:hAnsi="Times New Roman"/>
          <w:u w:color="000000"/>
          <w:bdr w:val="nil"/>
          <w:lang w:eastAsia="en-US"/>
        </w:rPr>
      </w:pPr>
      <w:r w:rsidRPr="008F5EA7">
        <w:rPr>
          <w:rFonts w:ascii="Times New Roman" w:eastAsia="Arial Unicode MS" w:hAnsi="Times New Roman"/>
          <w:bCs/>
          <w:u w:color="000000"/>
          <w:bdr w:val="nil"/>
          <w:lang w:eastAsia="en-US"/>
        </w:rPr>
        <w:t xml:space="preserve">Điều trị tại nhà đối với người nhiễm COVID-19 được áp dụng với mọi cấp độ dịch. Các huyện, thành phố căn cứ hướng dẫn hiện hành của Bộ Y tế </w:t>
      </w:r>
      <w:r w:rsidRPr="008F5EA7">
        <w:rPr>
          <w:rFonts w:ascii="Times New Roman" w:eastAsia="Arial Unicode MS" w:hAnsi="Times New Roman"/>
          <w:bCs/>
          <w:i/>
          <w:u w:color="000000"/>
          <w:bdr w:val="nil"/>
          <w:lang w:eastAsia="en-US"/>
        </w:rPr>
        <w:t>(</w:t>
      </w:r>
      <w:r w:rsidR="00CB499E" w:rsidRPr="008F5EA7">
        <w:rPr>
          <w:rFonts w:ascii="Times New Roman" w:eastAsia="Arial Unicode MS" w:hAnsi="Times New Roman"/>
          <w:bCs/>
          <w:i/>
          <w:u w:color="000000"/>
          <w:bdr w:val="nil"/>
          <w:lang w:eastAsia="en-US"/>
        </w:rPr>
        <w:t>Quyết định số 261/QĐ-BYT ngày 31/01/2022 của Bộ trưởng Bộ Y tế về việc ban hành “Hướng dẫn quản lý người mắc COVID-19 tại nhà”</w:t>
      </w:r>
      <w:r w:rsidRPr="008F5EA7">
        <w:rPr>
          <w:rFonts w:ascii="Times New Roman" w:eastAsia="Arial Unicode MS" w:hAnsi="Times New Roman"/>
          <w:bCs/>
          <w:i/>
          <w:u w:color="000000"/>
          <w:bdr w:val="nil"/>
          <w:lang w:eastAsia="en-US"/>
        </w:rPr>
        <w:t>)</w:t>
      </w:r>
      <w:r w:rsidRPr="008F5EA7">
        <w:rPr>
          <w:rFonts w:ascii="Times New Roman" w:eastAsia="Arial Unicode MS" w:hAnsi="Times New Roman"/>
          <w:bCs/>
          <w:u w:color="000000"/>
          <w:bdr w:val="nil"/>
          <w:lang w:eastAsia="en-US"/>
        </w:rPr>
        <w:t>; điều kiện thu dung, điều trị của địa phương và điều kiện ăn ở, sinh hoạt, nguyện vọng của người nhiễm COVID-19 để quyết định áp dụng hình thức điều trị tại nhà.</w:t>
      </w:r>
    </w:p>
    <w:p w:rsidR="00407DF7" w:rsidRPr="008F5EA7" w:rsidRDefault="00407DF7" w:rsidP="00407DF7">
      <w:pPr>
        <w:spacing w:before="60" w:line="264" w:lineRule="auto"/>
        <w:ind w:firstLine="709"/>
        <w:outlineLvl w:val="1"/>
        <w:rPr>
          <w:rFonts w:ascii="Times New Roman" w:hAnsi="Times New Roman"/>
          <w:b/>
        </w:rPr>
      </w:pPr>
      <w:r w:rsidRPr="008F5EA7">
        <w:rPr>
          <w:rFonts w:ascii="Times New Roman" w:hAnsi="Times New Roman"/>
          <w:b/>
        </w:rPr>
        <w:t>2. Các biện pháp chuyên môn</w:t>
      </w:r>
    </w:p>
    <w:p w:rsidR="00407DF7" w:rsidRPr="008F5EA7" w:rsidRDefault="004C0050" w:rsidP="00407DF7">
      <w:pPr>
        <w:spacing w:before="60" w:line="264" w:lineRule="auto"/>
        <w:ind w:firstLine="709"/>
        <w:outlineLvl w:val="1"/>
        <w:rPr>
          <w:rFonts w:ascii="Times New Roman" w:hAnsi="Times New Roman"/>
          <w:bCs/>
        </w:rPr>
      </w:pPr>
      <w:r w:rsidRPr="008F5EA7">
        <w:rPr>
          <w:rFonts w:ascii="Times New Roman" w:hAnsi="Times New Roman"/>
          <w:bCs/>
        </w:rPr>
        <w:t>Công tác chuẩn bị năng lực ứng phó với dịch COVID-19 và c</w:t>
      </w:r>
      <w:r w:rsidR="00407DF7" w:rsidRPr="008F5EA7">
        <w:rPr>
          <w:rFonts w:ascii="Times New Roman" w:hAnsi="Times New Roman"/>
          <w:bCs/>
        </w:rPr>
        <w:t>ác biện pháp y tế bao gồm cách ly y tế, xét nghiệm, thu dung, điều trị, tiêm chủng thực hiện theo hướng dẫn của Bộ Y tế ở tất cả các cấp độ.</w:t>
      </w:r>
    </w:p>
    <w:p w:rsidR="00407DF7" w:rsidRPr="008F5EA7" w:rsidRDefault="00407DF7" w:rsidP="00407DF7">
      <w:pPr>
        <w:keepNext/>
        <w:keepLines/>
        <w:spacing w:before="60" w:line="264" w:lineRule="auto"/>
        <w:ind w:firstLine="709"/>
        <w:outlineLvl w:val="0"/>
        <w:rPr>
          <w:rFonts w:ascii="Times New Roman" w:eastAsia="Times New Roman" w:hAnsi="Times New Roman"/>
          <w:b/>
          <w:lang w:eastAsia="en-US"/>
        </w:rPr>
      </w:pPr>
      <w:r w:rsidRPr="008F5EA7">
        <w:rPr>
          <w:rFonts w:ascii="Times New Roman" w:eastAsia="Times New Roman" w:hAnsi="Times New Roman"/>
          <w:b/>
          <w:lang w:eastAsia="en-US"/>
        </w:rPr>
        <w:t>2.1. Chuẩn bị năng lực ứng phó với dịch COVID-19</w:t>
      </w:r>
    </w:p>
    <w:p w:rsidR="00407DF7" w:rsidRPr="008F5EA7" w:rsidRDefault="00407DF7" w:rsidP="00407DF7">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eastAsia="en-US"/>
        </w:rPr>
        <w:t xml:space="preserve">a) </w:t>
      </w:r>
      <w:r w:rsidR="004C0050" w:rsidRPr="008F5EA7">
        <w:rPr>
          <w:rFonts w:ascii="Times New Roman" w:eastAsia="Calibri" w:hAnsi="Times New Roman"/>
          <w:lang w:eastAsia="en-US"/>
        </w:rPr>
        <w:t xml:space="preserve">Tiếp tục </w:t>
      </w:r>
      <w:r w:rsidR="000D454F" w:rsidRPr="008F5EA7">
        <w:rPr>
          <w:rFonts w:ascii="Times New Roman" w:eastAsia="Calibri" w:hAnsi="Times New Roman"/>
          <w:lang w:eastAsia="en-US"/>
        </w:rPr>
        <w:t xml:space="preserve">triển khai </w:t>
      </w:r>
      <w:r w:rsidR="004C0050" w:rsidRPr="008F5EA7">
        <w:rPr>
          <w:rFonts w:ascii="Times New Roman" w:eastAsia="Calibri" w:hAnsi="Times New Roman"/>
          <w:lang w:eastAsia="en-US"/>
        </w:rPr>
        <w:t xml:space="preserve">thực hiện Kịch bản số 340/KB-UBND ngày 12 tháng 01 năm 2022 của UBND tỉnh về việc triển khai các biện pháp phòng, chống dịch COVID-19 trước biến chủng mới (Omicron) của vi rút SARS-CoV-2 trên địa bàn tỉnh Đồng Nai. </w:t>
      </w:r>
      <w:r w:rsidRPr="008F5EA7">
        <w:rPr>
          <w:rFonts w:ascii="Times New Roman" w:eastAsia="Calibri" w:hAnsi="Times New Roman"/>
          <w:lang w:eastAsia="en-US"/>
        </w:rPr>
        <w:t xml:space="preserve">Xây dựng </w:t>
      </w:r>
      <w:r w:rsidR="000D454F" w:rsidRPr="008F5EA7">
        <w:rPr>
          <w:rFonts w:ascii="Times New Roman" w:eastAsia="Calibri" w:hAnsi="Times New Roman"/>
          <w:lang w:eastAsia="en-US"/>
        </w:rPr>
        <w:t xml:space="preserve">và tổ chức thực hiện các </w:t>
      </w:r>
      <w:r w:rsidRPr="008F5EA7">
        <w:rPr>
          <w:rFonts w:ascii="Times New Roman" w:eastAsia="Calibri" w:hAnsi="Times New Roman"/>
          <w:lang w:eastAsia="en-US"/>
        </w:rPr>
        <w:t>kịch bả</w:t>
      </w:r>
      <w:r w:rsidR="000D454F" w:rsidRPr="008F5EA7">
        <w:rPr>
          <w:rFonts w:ascii="Times New Roman" w:eastAsia="Calibri" w:hAnsi="Times New Roman"/>
          <w:lang w:eastAsia="en-US"/>
        </w:rPr>
        <w:t xml:space="preserve">n, </w:t>
      </w:r>
      <w:r w:rsidRPr="008F5EA7">
        <w:rPr>
          <w:rFonts w:ascii="Times New Roman" w:eastAsia="Calibri" w:hAnsi="Times New Roman"/>
          <w:lang w:eastAsia="en-US"/>
        </w:rPr>
        <w:t xml:space="preserve">phương án </w:t>
      </w:r>
      <w:r w:rsidR="004C0050" w:rsidRPr="008F5EA7">
        <w:rPr>
          <w:rFonts w:ascii="Times New Roman" w:eastAsia="Calibri" w:hAnsi="Times New Roman"/>
          <w:lang w:eastAsia="en-US"/>
        </w:rPr>
        <w:t>bổ sung tùy theo tình hình dịch tại</w:t>
      </w:r>
      <w:r w:rsidRPr="008F5EA7">
        <w:rPr>
          <w:rFonts w:ascii="Times New Roman" w:eastAsia="Calibri" w:hAnsi="Times New Roman"/>
          <w:lang w:eastAsia="en-US"/>
        </w:rPr>
        <w:t xml:space="preserve"> địa phương</w:t>
      </w:r>
      <w:r w:rsidR="000D454F" w:rsidRPr="008F5EA7">
        <w:rPr>
          <w:rFonts w:ascii="Times New Roman" w:eastAsia="Calibri" w:hAnsi="Times New Roman"/>
          <w:lang w:eastAsia="en-US"/>
        </w:rPr>
        <w:t xml:space="preserve"> (nếu cần)</w:t>
      </w:r>
      <w:r w:rsidRPr="008F5EA7">
        <w:rPr>
          <w:rFonts w:ascii="Times New Roman" w:eastAsia="Calibri" w:hAnsi="Times New Roman"/>
          <w:lang w:eastAsia="en-US"/>
        </w:rPr>
        <w:t>.</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b) Tăng cường khả năng thu dung, điều trị và chăm sóc người mắc COVID-19:</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lastRenderedPageBreak/>
        <w:t xml:space="preserve">- Đánh giá năng lực quản lý, chăm sóc người mắc COVID-19 (F0) tại </w:t>
      </w:r>
      <w:r w:rsidR="00EC2006" w:rsidRPr="008F5EA7">
        <w:rPr>
          <w:rFonts w:ascii="Times New Roman" w:eastAsia="Calibri" w:hAnsi="Times New Roman"/>
          <w:lang w:val="nl-NL" w:eastAsia="en-US"/>
        </w:rPr>
        <w:t>cấp xã</w:t>
      </w:r>
      <w:r w:rsidRPr="008F5EA7">
        <w:rPr>
          <w:rFonts w:ascii="Times New Roman" w:eastAsia="Calibri" w:hAnsi="Times New Roman"/>
          <w:lang w:val="nl-NL" w:eastAsia="en-US"/>
        </w:rPr>
        <w:t>; bảo đảm đáp ứng về giường bệnh COVID-19 tại cơ sở thu dung, điều trị cấp huyện và giường hồi sức cấp cứu (ICU) có đủ nhân viên y tế phục vụ tại các cơ sở khám, chữa bệnh trên địa bàn tỉ</w:t>
      </w:r>
      <w:r w:rsidR="00EC2006" w:rsidRPr="008F5EA7">
        <w:rPr>
          <w:rFonts w:ascii="Times New Roman" w:eastAsia="Calibri" w:hAnsi="Times New Roman"/>
          <w:lang w:val="nl-NL" w:eastAsia="en-US"/>
        </w:rPr>
        <w:t xml:space="preserve">nh </w:t>
      </w:r>
      <w:r w:rsidRPr="008F5EA7">
        <w:rPr>
          <w:rFonts w:ascii="Times New Roman" w:eastAsia="Calibri" w:hAnsi="Times New Roman"/>
          <w:lang w:val="nl-NL" w:eastAsia="en-US"/>
        </w:rPr>
        <w:t>(bao gồm cả y tế tư nhân) sẵn sàng đảm bảo đáp ứng tình hình dịch ở cấp độ cao nhất. Cập nhật số liệu và quản lý phần mềm báo cáo các cơ sở thu dung, điều trị F0.</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 Thực hiện đánh giá, phân loại bệnh nhân tại tất cả các tuyến, nhất là từ tuyến xã để triển khai quản lý, chăm sóc F0 tại nhà hoặc tại các cơ sở y tế phù hợp; không để tình trạng chuyển tầng, chuyển tuyến không đúng chỉ định nhằm giảm quá tải tuyến trên.</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 xml:space="preserve">- Có kế hoạch bảo đảm khi có dịch xảy ra: </w:t>
      </w:r>
      <w:r w:rsidR="00FB7FB6">
        <w:rPr>
          <w:rFonts w:ascii="Times New Roman" w:eastAsia="Calibri" w:hAnsi="Times New Roman"/>
          <w:lang w:val="nl-NL" w:eastAsia="en-US"/>
        </w:rPr>
        <w:t>C</w:t>
      </w:r>
      <w:r w:rsidRPr="008F5EA7">
        <w:rPr>
          <w:rFonts w:ascii="Times New Roman" w:eastAsia="Calibri" w:hAnsi="Times New Roman"/>
          <w:lang w:val="nl-NL" w:eastAsia="en-US"/>
        </w:rPr>
        <w:t>ác cơ sở khám, chữa bệnh từ tuyến huyện trở lên có hệ thống cung cấ</w:t>
      </w:r>
      <w:r w:rsidR="00842A92">
        <w:rPr>
          <w:rFonts w:ascii="Times New Roman" w:eastAsia="Calibri" w:hAnsi="Times New Roman"/>
          <w:lang w:val="nl-NL" w:eastAsia="en-US"/>
        </w:rPr>
        <w:t>p ô</w:t>
      </w:r>
      <w:r w:rsidRPr="008F5EA7">
        <w:rPr>
          <w:rFonts w:ascii="Times New Roman" w:eastAsia="Calibri" w:hAnsi="Times New Roman"/>
          <w:lang w:val="nl-NL" w:eastAsia="en-US"/>
        </w:rPr>
        <w:t>xy hóa lỏng, khí nén; các trạm y tế xã, phường, thị trấn bảo đảm cung cấ</w:t>
      </w:r>
      <w:r w:rsidR="00842A92">
        <w:rPr>
          <w:rFonts w:ascii="Times New Roman" w:eastAsia="Calibri" w:hAnsi="Times New Roman"/>
          <w:lang w:val="nl-NL" w:eastAsia="en-US"/>
        </w:rPr>
        <w:t>p ô</w:t>
      </w:r>
      <w:r w:rsidRPr="008F5EA7">
        <w:rPr>
          <w:rFonts w:ascii="Times New Roman" w:eastAsia="Calibri" w:hAnsi="Times New Roman"/>
          <w:lang w:val="nl-NL" w:eastAsia="en-US"/>
        </w:rPr>
        <w:t xml:space="preserve">xy y tế; </w:t>
      </w:r>
      <w:r w:rsidR="00D1515B" w:rsidRPr="008F5EA7">
        <w:rPr>
          <w:rFonts w:ascii="Times New Roman" w:eastAsia="Calibri" w:hAnsi="Times New Roman"/>
          <w:lang w:val="nl-NL" w:eastAsia="en-US"/>
        </w:rPr>
        <w:t>tiếp tục triển khai thực hiện các</w:t>
      </w:r>
      <w:r w:rsidRPr="008F5EA7">
        <w:rPr>
          <w:rFonts w:ascii="Times New Roman" w:eastAsia="Calibri" w:hAnsi="Times New Roman"/>
          <w:lang w:val="nl-NL" w:eastAsia="en-US"/>
        </w:rPr>
        <w:t xml:space="preserve"> kế hoạch </w:t>
      </w:r>
      <w:r w:rsidR="00D1515B" w:rsidRPr="008F5EA7">
        <w:rPr>
          <w:rFonts w:ascii="Times New Roman" w:eastAsia="Calibri" w:hAnsi="Times New Roman"/>
          <w:lang w:val="nl-NL" w:eastAsia="en-US"/>
        </w:rPr>
        <w:t xml:space="preserve">hiện hành của UBND tỉnh về </w:t>
      </w:r>
      <w:r w:rsidRPr="008F5EA7">
        <w:rPr>
          <w:rFonts w:ascii="Times New Roman" w:eastAsia="Calibri" w:hAnsi="Times New Roman"/>
          <w:lang w:val="nl-NL" w:eastAsia="en-US"/>
        </w:rPr>
        <w:t>tổ chức các trạm y tế lưu động, tổ chăm sóc F0 tại cộng đồng, tổ chức quản lý F0 tại nhà; địa bàn có dịch bệnh cấp 3 trở lên phải có phương án mở rộng năng lực thu dung điều trị bệnh nhân COVID-19 không để quá tải diện rộng.</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 Tổ chức cơ sở khám bệnh, chữa bệnh vừa điều trị bệnh nhân thông thường vừa điều trị COVID-19. Bảo đảm tổ chức phân luồng, sàng lọc các trường hợp nghi nhiễm đến cơ sở khám bệnh, chữa bệnh để phát hiện ca bệnh, quản lý chặt chẽ, tránh lây nhiễm chéo trong cơ sở khám bệnh, chữa bệnh.</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c) Nâng cao năng lực thu dung, điều trị, chăm sóc bệnh nhân các tuyến nhất là tuyến cơ sở. Rà soát, chủ động tăng cường năng lực hệ thống y tế;</w:t>
      </w:r>
      <w:r w:rsidR="001F767C" w:rsidRPr="008F5EA7">
        <w:rPr>
          <w:rFonts w:ascii="Times New Roman" w:eastAsia="Calibri" w:hAnsi="Times New Roman"/>
          <w:lang w:val="nl-NL" w:eastAsia="en-US"/>
        </w:rPr>
        <w:t xml:space="preserve"> đ</w:t>
      </w:r>
      <w:r w:rsidRPr="008F5EA7">
        <w:rPr>
          <w:rFonts w:ascii="Times New Roman" w:eastAsia="Calibri" w:hAnsi="Times New Roman"/>
          <w:lang w:val="nl-NL" w:eastAsia="en-US"/>
        </w:rPr>
        <w:t>ảm bảo không bỏ sót việc cung cấ</w:t>
      </w:r>
      <w:r w:rsidR="00842A92">
        <w:rPr>
          <w:rFonts w:ascii="Times New Roman" w:eastAsia="Calibri" w:hAnsi="Times New Roman"/>
          <w:lang w:val="nl-NL" w:eastAsia="en-US"/>
        </w:rPr>
        <w:t>p ô</w:t>
      </w:r>
      <w:r w:rsidRPr="008F5EA7">
        <w:rPr>
          <w:rFonts w:ascii="Times New Roman" w:eastAsia="Calibri" w:hAnsi="Times New Roman"/>
          <w:lang w:val="nl-NL" w:eastAsia="en-US"/>
        </w:rPr>
        <w:t>xy y tế</w:t>
      </w:r>
      <w:r w:rsidR="001F767C" w:rsidRPr="008F5EA7">
        <w:rPr>
          <w:rFonts w:ascii="Times New Roman" w:eastAsia="Calibri" w:hAnsi="Times New Roman"/>
          <w:lang w:val="nl-NL" w:eastAsia="en-US"/>
        </w:rPr>
        <w:t>; xây dựng hệ thống chuyển tuyến</w:t>
      </w:r>
      <w:r w:rsidRPr="008F5EA7">
        <w:rPr>
          <w:rFonts w:ascii="Times New Roman" w:eastAsia="Calibri" w:hAnsi="Times New Roman"/>
          <w:lang w:val="nl-NL" w:eastAsia="en-US"/>
        </w:rPr>
        <w:t xml:space="preserve"> </w:t>
      </w:r>
      <w:r w:rsidR="001F767C" w:rsidRPr="008F5EA7">
        <w:rPr>
          <w:rFonts w:ascii="Times New Roman" w:eastAsia="Calibri" w:hAnsi="Times New Roman"/>
          <w:lang w:val="nl-NL" w:eastAsia="en-US"/>
        </w:rPr>
        <w:t xml:space="preserve">đảm bảo sự tiếp cận của mọi người dân, </w:t>
      </w:r>
      <w:r w:rsidRPr="008F5EA7">
        <w:rPr>
          <w:rFonts w:ascii="Times New Roman" w:eastAsia="Calibri" w:hAnsi="Times New Roman"/>
          <w:lang w:val="nl-NL" w:eastAsia="en-US"/>
        </w:rPr>
        <w:t>chuyển tuyến kịp thời cho người thuộc nhóm nguy cơ tăng nặng, tử vong, người khó tiếp cận khi theo dõi tại nhà.</w:t>
      </w:r>
    </w:p>
    <w:p w:rsidR="00407DF7" w:rsidRPr="008F5EA7" w:rsidRDefault="00EB6D7A" w:rsidP="00EB6D7A">
      <w:pPr>
        <w:spacing w:before="60" w:line="264" w:lineRule="auto"/>
        <w:ind w:firstLine="709"/>
        <w:rPr>
          <w:rFonts w:ascii="Times New Roman" w:eastAsia="Calibri" w:hAnsi="Times New Roman"/>
          <w:lang w:eastAsia="en-US"/>
        </w:rPr>
      </w:pPr>
      <w:r w:rsidRPr="008F5EA7">
        <w:rPr>
          <w:rFonts w:ascii="Times New Roman" w:eastAsia="Calibri" w:hAnsi="Times New Roman"/>
          <w:lang w:val="nl-NL" w:eastAsia="en-US"/>
        </w:rPr>
        <w:t>d) Tăng cường tổ chức đào tạo, tập huấn nâng cao năng lực truy vết, xét nghiệm, cách ly y tế và điều trị trên địa bàn.</w:t>
      </w:r>
      <w:r w:rsidR="00D1515B" w:rsidRPr="008F5EA7">
        <w:rPr>
          <w:rFonts w:ascii="Times New Roman" w:eastAsia="Calibri" w:hAnsi="Times New Roman"/>
          <w:lang w:val="nl-NL" w:eastAsia="en-US"/>
        </w:rPr>
        <w:t xml:space="preserve"> Tập huấn và thực hiện phân loại, điều trị bệnh nhân COVID-19 theo mô hình tháp của Bộ Y tế tránh tình trạng dồn lên bệnh viện tuyến trên gây quá tải.</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bCs/>
          <w:lang w:eastAsia="en-US"/>
        </w:rPr>
        <w:t>2.2.</w:t>
      </w:r>
      <w:r w:rsidRPr="008F5EA7">
        <w:rPr>
          <w:rFonts w:ascii="Times New Roman" w:eastAsia="Calibri" w:hAnsi="Times New Roman"/>
          <w:lang w:eastAsia="en-US"/>
        </w:rPr>
        <w:t xml:space="preserve"> </w:t>
      </w:r>
      <w:r w:rsidRPr="008F5EA7">
        <w:rPr>
          <w:rFonts w:ascii="Times New Roman" w:eastAsia="Calibri" w:hAnsi="Times New Roman"/>
          <w:b/>
          <w:lang w:eastAsia="en-US"/>
        </w:rPr>
        <w:t>Xét nghiệm</w:t>
      </w:r>
    </w:p>
    <w:p w:rsidR="00EB6D7A" w:rsidRPr="008F5EA7" w:rsidRDefault="00EB6D7A" w:rsidP="00EB6D7A">
      <w:pPr>
        <w:spacing w:before="60" w:line="264" w:lineRule="auto"/>
        <w:ind w:firstLine="709"/>
        <w:rPr>
          <w:rFonts w:ascii="Times New Roman" w:eastAsia="Calibri" w:hAnsi="Times New Roman"/>
          <w:lang w:eastAsia="en-US"/>
        </w:rPr>
      </w:pPr>
      <w:bookmarkStart w:id="3" w:name="_Hlk85758631"/>
      <w:r w:rsidRPr="008F5EA7">
        <w:rPr>
          <w:rFonts w:ascii="Times New Roman" w:eastAsia="Calibri" w:hAnsi="Times New Roman"/>
          <w:lang w:eastAsia="en-US"/>
        </w:rPr>
        <w:t>a) Việc xét nghiệm được thực hiện bằng một phương pháp hoặc kết hợp các phương pháp xét nghiệm khác nhau để phát hiện SARS-CoV-2; xét nghiệm tầm soát ngẫu nhiên, định kỳ do cơ</w:t>
      </w:r>
      <w:r w:rsidR="00C32D32" w:rsidRPr="008F5EA7">
        <w:rPr>
          <w:rFonts w:ascii="Times New Roman" w:eastAsia="Calibri" w:hAnsi="Times New Roman"/>
          <w:lang w:eastAsia="en-US"/>
        </w:rPr>
        <w:t xml:space="preserve"> quan, </w:t>
      </w:r>
      <w:r w:rsidRPr="008F5EA7">
        <w:rPr>
          <w:rFonts w:ascii="Times New Roman" w:eastAsia="Calibri" w:hAnsi="Times New Roman"/>
          <w:lang w:eastAsia="en-US"/>
        </w:rPr>
        <w:t>đơn vị, địa bàn tự tổ chức xét nghiệm tại các khu vực có nguy cơ cao, cho các đối tượ</w:t>
      </w:r>
      <w:r w:rsidR="00C32D32" w:rsidRPr="008F5EA7">
        <w:rPr>
          <w:rFonts w:ascii="Times New Roman" w:eastAsia="Calibri" w:hAnsi="Times New Roman"/>
          <w:lang w:eastAsia="en-US"/>
        </w:rPr>
        <w:t>ng</w:t>
      </w:r>
      <w:r w:rsidRPr="008F5EA7">
        <w:rPr>
          <w:rFonts w:ascii="Times New Roman" w:eastAsia="Calibri" w:hAnsi="Times New Roman"/>
          <w:lang w:eastAsia="en-US"/>
        </w:rPr>
        <w:t xml:space="preserve"> nguy cơ theo hướng dẫn của Bộ Y tế.</w:t>
      </w:r>
    </w:p>
    <w:p w:rsidR="00EB6D7A" w:rsidRPr="008F5EA7" w:rsidRDefault="00EB6D7A" w:rsidP="00EB6D7A">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b) Việc thực hiện xét nghiệm để xử lý ổ dị</w:t>
      </w:r>
      <w:r w:rsidR="00DC1E6B">
        <w:rPr>
          <w:rFonts w:ascii="Times New Roman" w:eastAsia="Calibri" w:hAnsi="Times New Roman"/>
          <w:lang w:eastAsia="en-US"/>
        </w:rPr>
        <w:t>ch: C</w:t>
      </w:r>
      <w:r w:rsidRPr="008F5EA7">
        <w:rPr>
          <w:rFonts w:ascii="Times New Roman" w:eastAsia="Calibri" w:hAnsi="Times New Roman"/>
          <w:lang w:eastAsia="en-US"/>
        </w:rPr>
        <w:t>ác địa phương phối hợp vớ</w:t>
      </w:r>
      <w:r w:rsidR="00C32D32" w:rsidRPr="008F5EA7">
        <w:rPr>
          <w:rFonts w:ascii="Times New Roman" w:eastAsia="Calibri" w:hAnsi="Times New Roman"/>
          <w:lang w:eastAsia="en-US"/>
        </w:rPr>
        <w:t>i Trung tâm Kiểm soát bệnh tật tỉnh</w:t>
      </w:r>
      <w:r w:rsidRPr="008F5EA7">
        <w:rPr>
          <w:rFonts w:ascii="Times New Roman" w:eastAsia="Calibri" w:hAnsi="Times New Roman"/>
          <w:lang w:eastAsia="en-US"/>
        </w:rPr>
        <w:t xml:space="preserve">, Viện Pasteur </w:t>
      </w:r>
      <w:r w:rsidR="00C32D32" w:rsidRPr="008F5EA7">
        <w:rPr>
          <w:rFonts w:ascii="Times New Roman" w:eastAsia="Calibri" w:hAnsi="Times New Roman"/>
          <w:lang w:eastAsia="en-US"/>
        </w:rPr>
        <w:t xml:space="preserve">Thành phố Hồ Chí Minh </w:t>
      </w:r>
      <w:r w:rsidRPr="008F5EA7">
        <w:rPr>
          <w:rFonts w:ascii="Times New Roman" w:eastAsia="Calibri" w:hAnsi="Times New Roman"/>
          <w:lang w:eastAsia="en-US"/>
        </w:rPr>
        <w:t>để quyết định đối tượng, địa bàn xét nghiệm cho phù hợp, lấy mẫu xét nghiệm giải trình tự gen các trường hợp có dấu hiệu bất thường.</w:t>
      </w:r>
    </w:p>
    <w:p w:rsidR="00407DF7" w:rsidRPr="008F5EA7" w:rsidRDefault="00EB6D7A" w:rsidP="00EB6D7A">
      <w:pPr>
        <w:spacing w:before="60" w:line="264" w:lineRule="auto"/>
        <w:ind w:firstLine="709"/>
        <w:rPr>
          <w:rFonts w:ascii="Times New Roman" w:eastAsia="Calibri" w:hAnsi="Times New Roman"/>
          <w:bCs/>
          <w:lang w:eastAsia="en-US"/>
        </w:rPr>
      </w:pPr>
      <w:r w:rsidRPr="008F5EA7">
        <w:rPr>
          <w:rFonts w:ascii="Times New Roman" w:eastAsia="Calibri" w:hAnsi="Times New Roman"/>
          <w:lang w:eastAsia="en-US"/>
        </w:rPr>
        <w:lastRenderedPageBreak/>
        <w:t>c) Không chỉ định xét nghiệm đối với việc đi lại của người dân khi di chuyển trong nước.</w:t>
      </w:r>
    </w:p>
    <w:bookmarkEnd w:id="3"/>
    <w:p w:rsidR="00407DF7" w:rsidRPr="008F5EA7" w:rsidRDefault="00407DF7" w:rsidP="00407DF7">
      <w:pPr>
        <w:spacing w:before="60" w:line="264" w:lineRule="auto"/>
        <w:ind w:firstLine="709"/>
        <w:rPr>
          <w:rFonts w:ascii="Times New Roman" w:eastAsia="Calibri" w:hAnsi="Times New Roman"/>
          <w:b/>
          <w:spacing w:val="6"/>
          <w:lang w:eastAsia="en-US"/>
        </w:rPr>
      </w:pPr>
      <w:r w:rsidRPr="008F5EA7">
        <w:rPr>
          <w:rFonts w:ascii="Times New Roman" w:eastAsia="Calibri" w:hAnsi="Times New Roman"/>
          <w:b/>
          <w:spacing w:val="6"/>
          <w:lang w:eastAsia="en-US"/>
        </w:rPr>
        <w:t>2.3. Cách ly y tế</w:t>
      </w:r>
    </w:p>
    <w:p w:rsidR="00407DF7" w:rsidRPr="008F5EA7" w:rsidRDefault="00C32D32"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bCs/>
          <w:spacing w:val="6"/>
          <w:lang w:eastAsia="en-US"/>
        </w:rPr>
        <w:t>Cách ly y tế</w:t>
      </w:r>
      <w:r w:rsidR="00EB6D7A" w:rsidRPr="008F5EA7">
        <w:rPr>
          <w:rFonts w:ascii="Times New Roman" w:eastAsia="Calibri" w:hAnsi="Times New Roman"/>
          <w:bCs/>
          <w:spacing w:val="6"/>
          <w:lang w:eastAsia="en-US"/>
        </w:rPr>
        <w:t xml:space="preserve"> người tiếp xúc gần (F1), người nhập cả</w:t>
      </w:r>
      <w:r w:rsidRPr="008F5EA7">
        <w:rPr>
          <w:rFonts w:ascii="Times New Roman" w:eastAsia="Calibri" w:hAnsi="Times New Roman"/>
          <w:bCs/>
          <w:spacing w:val="6"/>
          <w:lang w:eastAsia="en-US"/>
        </w:rPr>
        <w:t>nh</w:t>
      </w:r>
      <w:r w:rsidR="00EB6D7A" w:rsidRPr="008F5EA7">
        <w:rPr>
          <w:rFonts w:ascii="Times New Roman" w:eastAsia="Calibri" w:hAnsi="Times New Roman"/>
          <w:bCs/>
          <w:spacing w:val="6"/>
          <w:lang w:eastAsia="en-US"/>
        </w:rPr>
        <w:t xml:space="preserve"> thực hiện theo hướng dẫn của Bộ Y tế.</w:t>
      </w:r>
    </w:p>
    <w:p w:rsidR="00407DF7" w:rsidRPr="008F5EA7" w:rsidRDefault="00407DF7" w:rsidP="00407DF7">
      <w:pPr>
        <w:spacing w:before="60" w:line="264" w:lineRule="auto"/>
        <w:ind w:firstLine="709"/>
        <w:rPr>
          <w:rFonts w:ascii="Times New Roman" w:eastAsia="Calibri" w:hAnsi="Times New Roman"/>
          <w:b/>
          <w:spacing w:val="6"/>
          <w:lang w:eastAsia="en-US"/>
        </w:rPr>
      </w:pPr>
      <w:r w:rsidRPr="008F5EA7">
        <w:rPr>
          <w:rFonts w:ascii="Times New Roman" w:eastAsia="Calibri" w:hAnsi="Times New Roman"/>
          <w:b/>
          <w:spacing w:val="6"/>
          <w:lang w:eastAsia="en-US"/>
        </w:rPr>
        <w:t xml:space="preserve">2.4. Tiêm chủng vắc xin phòng COVID-19 </w:t>
      </w:r>
    </w:p>
    <w:p w:rsidR="00EB6D7A" w:rsidRPr="008F5EA7" w:rsidRDefault="00EB6D7A" w:rsidP="00EB6D7A">
      <w:pPr>
        <w:spacing w:before="60" w:line="264" w:lineRule="auto"/>
        <w:ind w:firstLine="709"/>
        <w:rPr>
          <w:rFonts w:ascii="Times New Roman" w:eastAsia="Calibri" w:hAnsi="Times New Roman"/>
          <w:lang w:val="nl-NL" w:eastAsia="en-US"/>
        </w:rPr>
      </w:pPr>
      <w:r w:rsidRPr="008F5EA7">
        <w:rPr>
          <w:rFonts w:ascii="Times New Roman" w:eastAsia="Calibri" w:hAnsi="Times New Roman"/>
          <w:lang w:val="nl-NL" w:eastAsia="en-US"/>
        </w:rPr>
        <w:t xml:space="preserve">- Đẩy nhanh tốc độ tiêm vắc xin phòng COVID-19 và thực hiện tiêm đủ </w:t>
      </w:r>
      <w:r w:rsidR="00C32D32" w:rsidRPr="008F5EA7">
        <w:rPr>
          <w:rFonts w:ascii="Times New Roman" w:eastAsia="Calibri" w:hAnsi="Times New Roman"/>
          <w:lang w:val="nl-NL" w:eastAsia="en-US"/>
        </w:rPr>
        <w:t>liều</w:t>
      </w:r>
      <w:r w:rsidRPr="008F5EA7">
        <w:rPr>
          <w:rFonts w:ascii="Times New Roman" w:eastAsia="Calibri" w:hAnsi="Times New Roman"/>
          <w:lang w:val="nl-NL" w:eastAsia="en-US"/>
        </w:rPr>
        <w:t xml:space="preserve"> </w:t>
      </w:r>
      <w:r w:rsidR="00C32D32" w:rsidRPr="008F5EA7">
        <w:rPr>
          <w:rFonts w:ascii="Times New Roman" w:eastAsia="Calibri" w:hAnsi="Times New Roman"/>
          <w:lang w:val="nl-NL" w:eastAsia="en-US"/>
        </w:rPr>
        <w:t>vắc xin cho tất cả các đối tượng</w:t>
      </w:r>
      <w:r w:rsidRPr="008F5EA7">
        <w:rPr>
          <w:rFonts w:ascii="Times New Roman" w:eastAsia="Calibri" w:hAnsi="Times New Roman"/>
          <w:lang w:val="nl-NL" w:eastAsia="en-US"/>
        </w:rPr>
        <w:t xml:space="preserve"> theo hướng dẫn của Bộ Y tế.</w:t>
      </w:r>
    </w:p>
    <w:p w:rsidR="00407DF7" w:rsidRPr="008F5EA7" w:rsidRDefault="00EB6D7A" w:rsidP="00EB6D7A">
      <w:pPr>
        <w:spacing w:before="60" w:line="264" w:lineRule="auto"/>
        <w:ind w:firstLine="709"/>
        <w:rPr>
          <w:rFonts w:ascii="Times New Roman" w:eastAsia="Calibri" w:hAnsi="Times New Roman"/>
          <w:bCs/>
          <w:lang w:eastAsia="en-US"/>
        </w:rPr>
      </w:pPr>
      <w:r w:rsidRPr="008F5EA7">
        <w:rPr>
          <w:rFonts w:ascii="Times New Roman" w:eastAsia="Calibri" w:hAnsi="Times New Roman"/>
          <w:lang w:val="nl-NL" w:eastAsia="en-US"/>
        </w:rPr>
        <w:t xml:space="preserve">- Rà soát, lập danh sách, tổ chức tiêm vét, tiêm bổ sung, tiêm nhắc lại cho tất cả </w:t>
      </w:r>
      <w:r w:rsidR="00C32D32" w:rsidRPr="008F5EA7">
        <w:rPr>
          <w:rFonts w:ascii="Times New Roman" w:eastAsia="Calibri" w:hAnsi="Times New Roman"/>
          <w:lang w:val="nl-NL" w:eastAsia="en-US"/>
        </w:rPr>
        <w:t>các đối tượng nguy cơ</w:t>
      </w:r>
      <w:r w:rsidRPr="008F5EA7">
        <w:rPr>
          <w:rFonts w:ascii="Times New Roman" w:eastAsia="Calibri" w:hAnsi="Times New Roman"/>
          <w:lang w:val="nl-NL" w:eastAsia="en-US"/>
        </w:rPr>
        <w:t>.</w:t>
      </w:r>
      <w:r w:rsidR="00407DF7" w:rsidRPr="008F5EA7">
        <w:rPr>
          <w:rFonts w:ascii="Times New Roman" w:eastAsia="Calibri" w:hAnsi="Times New Roman"/>
          <w:bCs/>
          <w:lang w:eastAsia="en-US"/>
        </w:rPr>
        <w:t xml:space="preserve"> </w:t>
      </w:r>
    </w:p>
    <w:p w:rsidR="00C32D32" w:rsidRPr="008F5EA7" w:rsidRDefault="00407DF7" w:rsidP="00407DF7">
      <w:pPr>
        <w:spacing w:before="60" w:line="264" w:lineRule="auto"/>
        <w:ind w:firstLine="709"/>
        <w:outlineLvl w:val="1"/>
        <w:rPr>
          <w:rFonts w:ascii="Times New Roman" w:eastAsia="Times New Roman" w:hAnsi="Times New Roman"/>
          <w:bCs/>
          <w:lang w:val="pt-BR" w:eastAsia="en-US"/>
        </w:rPr>
      </w:pPr>
      <w:bookmarkStart w:id="4" w:name="_Hlk85760216"/>
      <w:r w:rsidRPr="008F5EA7">
        <w:rPr>
          <w:rFonts w:ascii="Times New Roman" w:eastAsia="Times New Roman" w:hAnsi="Times New Roman"/>
          <w:b/>
          <w:bCs/>
          <w:iCs/>
          <w:lang w:val="pt-BR" w:eastAsia="en-US"/>
        </w:rPr>
        <w:t>2.5. Điều trị F0</w:t>
      </w:r>
      <w:r w:rsidRPr="008F5EA7">
        <w:rPr>
          <w:rFonts w:ascii="Times New Roman" w:eastAsia="Times New Roman" w:hAnsi="Times New Roman"/>
          <w:bCs/>
          <w:lang w:val="pt-BR" w:eastAsia="en-US"/>
        </w:rPr>
        <w:t xml:space="preserve"> </w:t>
      </w:r>
    </w:p>
    <w:p w:rsidR="00407DF7" w:rsidRPr="008F5EA7" w:rsidRDefault="00C32D32" w:rsidP="00407DF7">
      <w:pPr>
        <w:spacing w:before="60" w:line="264" w:lineRule="auto"/>
        <w:ind w:firstLine="709"/>
        <w:outlineLvl w:val="1"/>
        <w:rPr>
          <w:rFonts w:ascii="Times New Roman" w:eastAsia="Times New Roman" w:hAnsi="Times New Roman"/>
          <w:bCs/>
          <w:lang w:val="pt-BR" w:eastAsia="en-US"/>
        </w:rPr>
      </w:pPr>
      <w:r w:rsidRPr="008F5EA7">
        <w:rPr>
          <w:rFonts w:ascii="Times New Roman" w:eastAsia="Times New Roman" w:hAnsi="Times New Roman"/>
          <w:bCs/>
          <w:lang w:val="pt-BR" w:eastAsia="en-US"/>
        </w:rPr>
        <w:t>T</w:t>
      </w:r>
      <w:r w:rsidR="00EB6D7A" w:rsidRPr="008F5EA7">
        <w:rPr>
          <w:rFonts w:ascii="Times New Roman" w:eastAsia="Times New Roman" w:hAnsi="Times New Roman"/>
          <w:bCs/>
          <w:lang w:val="pt-BR" w:eastAsia="en-US"/>
        </w:rPr>
        <w:t>hực hiện theo các hướng dẫn phân tuyến, phân tầng của Bộ Y tế.</w:t>
      </w:r>
    </w:p>
    <w:bookmarkEnd w:id="4"/>
    <w:p w:rsidR="00407DF7" w:rsidRPr="008F5EA7" w:rsidRDefault="00C32D32" w:rsidP="00407DF7">
      <w:pPr>
        <w:shd w:val="clear" w:color="auto" w:fill="FFFFFF"/>
        <w:spacing w:before="60" w:line="264" w:lineRule="auto"/>
        <w:ind w:firstLine="709"/>
        <w:rPr>
          <w:rFonts w:ascii="Times New Roman" w:eastAsia="Times New Roman" w:hAnsi="Times New Roman"/>
          <w:bCs/>
          <w:lang w:val="pt-BR" w:eastAsia="en-US"/>
        </w:rPr>
      </w:pPr>
      <w:r w:rsidRPr="008F5EA7">
        <w:rPr>
          <w:rFonts w:ascii="Times New Roman" w:eastAsia="Times New Roman" w:hAnsi="Times New Roman"/>
          <w:b/>
          <w:lang w:val="pt-BR" w:eastAsia="en-US"/>
        </w:rPr>
        <w:t>2.6</w:t>
      </w:r>
      <w:r w:rsidR="00407DF7" w:rsidRPr="008F5EA7">
        <w:rPr>
          <w:rFonts w:ascii="Times New Roman" w:eastAsia="Times New Roman" w:hAnsi="Times New Roman"/>
          <w:b/>
          <w:lang w:val="pt-BR" w:eastAsia="en-US"/>
        </w:rPr>
        <w:t>.</w:t>
      </w:r>
      <w:r w:rsidR="00407DF7" w:rsidRPr="008F5EA7">
        <w:rPr>
          <w:rFonts w:ascii="Times New Roman" w:eastAsia="Times New Roman" w:hAnsi="Times New Roman"/>
          <w:bCs/>
          <w:lang w:val="pt-BR" w:eastAsia="en-US"/>
        </w:rPr>
        <w:t xml:space="preserve"> Các biện pháp chuyên môn khác </w:t>
      </w:r>
      <w:r w:rsidR="00407DF7" w:rsidRPr="008F5EA7">
        <w:rPr>
          <w:rFonts w:ascii="Times New Roman" w:eastAsia="Arial Unicode MS" w:hAnsi="Times New Roman"/>
          <w:bCs/>
          <w:u w:color="000000"/>
          <w:bdr w:val="nil"/>
          <w:lang w:val="da-DK" w:eastAsia="en-US"/>
        </w:rPr>
        <w:t>đ</w:t>
      </w:r>
      <w:r w:rsidR="00407DF7" w:rsidRPr="008F5EA7">
        <w:rPr>
          <w:rFonts w:ascii="Times New Roman" w:eastAsia="Times New Roman" w:hAnsi="Times New Roman"/>
          <w:bCs/>
          <w:lang w:val="pt-BR" w:eastAsia="en-US"/>
        </w:rPr>
        <w:t xml:space="preserve">ảm bảo phòng, chống dịch COVID-19 tại các cơ sở sản xuất, kinh doanh, trung tâm thương mại, siêu thị, chợ, nhà hàng/quán ăn, tại các cơ sở giáo dục đào tạo, đối với người điều khiển phương tiện vận chuyển thực hiện theo các hướng dẫn hiện hành của Bộ Y tế, Bộ Giáo dục và Đào tạo, Bộ Giao thông vận tải và Bộ Công </w:t>
      </w:r>
      <w:r w:rsidR="008C0D25">
        <w:rPr>
          <w:rFonts w:ascii="Times New Roman" w:eastAsia="Times New Roman" w:hAnsi="Times New Roman"/>
          <w:bCs/>
          <w:lang w:val="pt-BR" w:eastAsia="en-US"/>
        </w:rPr>
        <w:t>T</w:t>
      </w:r>
      <w:r w:rsidR="00407DF7" w:rsidRPr="008F5EA7">
        <w:rPr>
          <w:rFonts w:ascii="Times New Roman" w:eastAsia="Times New Roman" w:hAnsi="Times New Roman"/>
          <w:bCs/>
          <w:lang w:val="pt-BR" w:eastAsia="en-US"/>
        </w:rPr>
        <w:t>hương.</w:t>
      </w:r>
    </w:p>
    <w:p w:rsidR="00407DF7" w:rsidRPr="008F5EA7" w:rsidRDefault="00407DF7" w:rsidP="00407DF7">
      <w:pPr>
        <w:spacing w:before="60" w:line="264" w:lineRule="auto"/>
        <w:ind w:firstLine="709"/>
        <w:outlineLvl w:val="1"/>
        <w:rPr>
          <w:rFonts w:ascii="Times New Roman" w:hAnsi="Times New Roman"/>
          <w:b/>
        </w:rPr>
      </w:pPr>
      <w:r w:rsidRPr="008F5EA7">
        <w:rPr>
          <w:rFonts w:ascii="Times New Roman" w:hAnsi="Times New Roman"/>
          <w:b/>
        </w:rPr>
        <w:t>V. VẬN DỤNG CÁC BIỆN PHÁP THÍCH ỨNG</w:t>
      </w:r>
    </w:p>
    <w:p w:rsidR="00407DF7" w:rsidRPr="008F5EA7" w:rsidRDefault="00407DF7" w:rsidP="00407DF7">
      <w:pPr>
        <w:spacing w:before="60" w:line="264" w:lineRule="auto"/>
        <w:ind w:firstLine="709"/>
        <w:outlineLvl w:val="1"/>
        <w:rPr>
          <w:rFonts w:ascii="Times New Roman" w:hAnsi="Times New Roman"/>
          <w:bCs/>
        </w:rPr>
      </w:pPr>
      <w:r w:rsidRPr="008F5EA7">
        <w:rPr>
          <w:rFonts w:ascii="Times New Roman" w:hAnsi="Times New Roman"/>
          <w:bCs/>
        </w:rPr>
        <w:t>- Căn cứ kết quả đánh giá phân loại cấp độ dịch, UBND tỉnh cho phép UBND cấp huyện có cấp độ dịch cao hơn hoặc thấp hơn cấp độ dịch của tỉnh 1 cấp vận dụng linh hoạt một số biện pháp thích ứng an toàn quy định trong phạm vi cấp độ dịch của địa phương nhưng không trái với quy định củ</w:t>
      </w:r>
      <w:r w:rsidR="00DC1E6B">
        <w:rPr>
          <w:rFonts w:ascii="Times New Roman" w:hAnsi="Times New Roman"/>
          <w:bCs/>
        </w:rPr>
        <w:t>a T</w:t>
      </w:r>
      <w:r w:rsidRPr="008F5EA7">
        <w:rPr>
          <w:rFonts w:ascii="Times New Roman" w:hAnsi="Times New Roman"/>
          <w:bCs/>
        </w:rPr>
        <w:t>rung ương, của tỉnh; không được gây ách tắc lưu thông hàng hóa, sản xuất kinh doanh và đi lại của người dân.</w:t>
      </w:r>
    </w:p>
    <w:p w:rsidR="00407DF7" w:rsidRPr="008F5EA7" w:rsidRDefault="00407DF7" w:rsidP="00407DF7">
      <w:pPr>
        <w:spacing w:before="60" w:line="264" w:lineRule="auto"/>
        <w:ind w:firstLine="709"/>
        <w:outlineLvl w:val="1"/>
        <w:rPr>
          <w:rFonts w:ascii="Times New Roman" w:hAnsi="Times New Roman"/>
          <w:bCs/>
        </w:rPr>
      </w:pPr>
      <w:r w:rsidRPr="008F5EA7">
        <w:rPr>
          <w:rFonts w:ascii="Times New Roman" w:hAnsi="Times New Roman"/>
          <w:bCs/>
        </w:rPr>
        <w:t>- Đối với các địa phương có cấp độ dịch cao hơn hoặc thấp hơn 2 cấp so với cấp độ dịch của tỉnh thì áp dụng các biện pháp thích ứng an toàn theo đúng cấp độ dịch của địa phương đó. Không áp dụng biện pháp thích ứng an toàn chung theo cấp độ dịch của tỉnh.</w:t>
      </w:r>
    </w:p>
    <w:p w:rsidR="00407DF7" w:rsidRPr="008F5EA7" w:rsidRDefault="00407DF7" w:rsidP="00407DF7">
      <w:pPr>
        <w:spacing w:before="60" w:line="264" w:lineRule="auto"/>
        <w:ind w:firstLine="709"/>
        <w:outlineLvl w:val="1"/>
        <w:rPr>
          <w:rFonts w:ascii="Times New Roman" w:hAnsi="Times New Roman"/>
          <w:bCs/>
        </w:rPr>
      </w:pPr>
      <w:r w:rsidRPr="008F5EA7">
        <w:rPr>
          <w:rFonts w:ascii="Times New Roman" w:hAnsi="Times New Roman"/>
          <w:bCs/>
        </w:rPr>
        <w:t>- Khi Ban Chỉ đạo Quốc gia, Bộ Y tế</w:t>
      </w:r>
      <w:r w:rsidR="00842A92">
        <w:rPr>
          <w:rFonts w:ascii="Times New Roman" w:hAnsi="Times New Roman"/>
          <w:bCs/>
        </w:rPr>
        <w:t>, các b</w:t>
      </w:r>
      <w:r w:rsidRPr="008F5EA7">
        <w:rPr>
          <w:rFonts w:ascii="Times New Roman" w:hAnsi="Times New Roman"/>
          <w:bCs/>
        </w:rPr>
        <w:t>ộ</w:t>
      </w:r>
      <w:r w:rsidR="00DC1E6B">
        <w:rPr>
          <w:rFonts w:ascii="Times New Roman" w:hAnsi="Times New Roman"/>
          <w:bCs/>
        </w:rPr>
        <w:t>,</w:t>
      </w:r>
      <w:r w:rsidRPr="008F5EA7">
        <w:rPr>
          <w:rFonts w:ascii="Times New Roman" w:hAnsi="Times New Roman"/>
          <w:bCs/>
        </w:rPr>
        <w:t xml:space="preserve"> </w:t>
      </w:r>
      <w:r w:rsidR="00CE1313" w:rsidRPr="008F5EA7">
        <w:rPr>
          <w:rFonts w:ascii="Times New Roman" w:hAnsi="Times New Roman"/>
          <w:bCs/>
        </w:rPr>
        <w:t>ngành</w:t>
      </w:r>
      <w:r w:rsidR="00E96C63">
        <w:rPr>
          <w:rFonts w:ascii="Times New Roman" w:hAnsi="Times New Roman"/>
          <w:bCs/>
        </w:rPr>
        <w:t xml:space="preserve"> Trung ương</w:t>
      </w:r>
      <w:r w:rsidRPr="008F5EA7">
        <w:rPr>
          <w:rFonts w:ascii="Times New Roman" w:hAnsi="Times New Roman"/>
          <w:bCs/>
        </w:rPr>
        <w:t xml:space="preserve"> ban hành các văn bản mới thay thế hoặc bổ sung các văn bản tham chiếu nêu trong Mục III thì áp dụng các quy định tại các văn bản mới.</w:t>
      </w:r>
    </w:p>
    <w:p w:rsidR="00407DF7" w:rsidRPr="008F5EA7" w:rsidRDefault="00407DF7" w:rsidP="00407DF7">
      <w:pPr>
        <w:spacing w:before="60" w:line="264" w:lineRule="auto"/>
        <w:ind w:firstLine="709"/>
        <w:outlineLvl w:val="1"/>
        <w:rPr>
          <w:rFonts w:ascii="Times New Roman" w:hAnsi="Times New Roman"/>
          <w:b/>
          <w:lang w:val="vi-VN"/>
        </w:rPr>
      </w:pPr>
      <w:r w:rsidRPr="008F5EA7">
        <w:rPr>
          <w:rFonts w:ascii="Times New Roman" w:hAnsi="Times New Roman"/>
          <w:b/>
        </w:rPr>
        <w:t>V</w:t>
      </w:r>
      <w:r w:rsidR="00DE3147" w:rsidRPr="008F5EA7">
        <w:rPr>
          <w:rFonts w:ascii="Times New Roman" w:hAnsi="Times New Roman"/>
          <w:b/>
        </w:rPr>
        <w:t>I</w:t>
      </w:r>
      <w:r w:rsidRPr="008F5EA7">
        <w:rPr>
          <w:rFonts w:ascii="Times New Roman" w:hAnsi="Times New Roman"/>
          <w:b/>
          <w:lang w:val="vi-VN"/>
        </w:rPr>
        <w:t>. TỔ CHỨC THỰC HIỆN</w:t>
      </w:r>
    </w:p>
    <w:p w:rsidR="00407DF7" w:rsidRPr="008F5EA7" w:rsidRDefault="00407DF7" w:rsidP="00407DF7">
      <w:pPr>
        <w:spacing w:before="60" w:line="264" w:lineRule="auto"/>
        <w:ind w:firstLine="709"/>
        <w:rPr>
          <w:rFonts w:ascii="Times New Roman" w:eastAsia="Calibri" w:hAnsi="Times New Roman"/>
          <w:b/>
          <w:lang w:val="fr-FR" w:eastAsia="en-US"/>
        </w:rPr>
      </w:pPr>
      <w:r w:rsidRPr="008F5EA7">
        <w:rPr>
          <w:rFonts w:ascii="Times New Roman" w:eastAsia="Calibri" w:hAnsi="Times New Roman"/>
          <w:b/>
          <w:lang w:val="fr-FR" w:eastAsia="en-US"/>
        </w:rPr>
        <w:t>1. Các sở, ban, ngành, đoàn thể tỉnh</w:t>
      </w:r>
    </w:p>
    <w:p w:rsidR="00407DF7" w:rsidRPr="008F5EA7" w:rsidRDefault="00407DF7" w:rsidP="00407DF7">
      <w:pPr>
        <w:spacing w:before="60" w:line="264" w:lineRule="auto"/>
        <w:ind w:firstLine="709"/>
        <w:rPr>
          <w:rFonts w:ascii="Times New Roman" w:eastAsia="Calibri" w:hAnsi="Times New Roman"/>
          <w:bCs/>
          <w:lang w:val="fr-FR" w:eastAsia="en-US"/>
        </w:rPr>
      </w:pPr>
      <w:r w:rsidRPr="008F5EA7">
        <w:rPr>
          <w:rFonts w:ascii="Times New Roman" w:eastAsia="Calibri" w:hAnsi="Times New Roman"/>
          <w:bCs/>
          <w:lang w:val="fr-FR" w:eastAsia="en-US"/>
        </w:rPr>
        <w:t>a) Thường xuyên rà soát cập nhật các hướng dẫn mới hoặc sửa đổi các hướng dẫn đã ban hành củ</w:t>
      </w:r>
      <w:r w:rsidR="00842A92">
        <w:rPr>
          <w:rFonts w:ascii="Times New Roman" w:eastAsia="Calibri" w:hAnsi="Times New Roman"/>
          <w:bCs/>
          <w:lang w:val="fr-FR" w:eastAsia="en-US"/>
        </w:rPr>
        <w:t>a các b</w:t>
      </w:r>
      <w:r w:rsidRPr="008F5EA7">
        <w:rPr>
          <w:rFonts w:ascii="Times New Roman" w:eastAsia="Calibri" w:hAnsi="Times New Roman"/>
          <w:bCs/>
          <w:lang w:val="fr-FR" w:eastAsia="en-US"/>
        </w:rPr>
        <w:t>ộ, ngành Trung ương, tham mưu UBND tỉnh xem xét, điều chỉnh, bổ sung các biện pháp thích ứng kịp thời và chịu trách nhiệm đối với lĩnh vực thuộc phạm vi quản lý để áp dụng biện pháp đảm bảo tính khả thi, đáp ứng với điều kiện phòng, chống dịch.</w:t>
      </w:r>
    </w:p>
    <w:p w:rsidR="00407DF7" w:rsidRPr="008F5EA7" w:rsidRDefault="00407DF7" w:rsidP="00407DF7">
      <w:pPr>
        <w:spacing w:before="60" w:line="264" w:lineRule="auto"/>
        <w:ind w:firstLine="709"/>
        <w:rPr>
          <w:rFonts w:ascii="Times New Roman" w:eastAsia="Calibri" w:hAnsi="Times New Roman"/>
          <w:bCs/>
          <w:lang w:val="fr-FR" w:eastAsia="en-US"/>
        </w:rPr>
      </w:pPr>
      <w:r w:rsidRPr="008F5EA7">
        <w:rPr>
          <w:rFonts w:ascii="Times New Roman" w:hAnsi="Times New Roman"/>
        </w:rPr>
        <w:lastRenderedPageBreak/>
        <w:t>b) Căn cứ nội dung Kế hoạch này, xây dựng kế hoạch chi tiết triển khai thực hiện hoặc tổ chức triển khai thực hiện các nội dung liên quan tại cơ quan, đơn vị, lĩnh vực phụ trách, quản lý. Đồng thời, điều chỉnh, hoàn thiện phương án xử lý khi phát hiện trường hợp F0 tại cơ quan, đơn vị.</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bCs/>
          <w:lang w:val="fr-FR" w:eastAsia="en-US"/>
        </w:rPr>
        <w:t>c) Tăng cường công tác chỉ đạo thực hiện đảm bảo phương châm</w:t>
      </w:r>
      <w:r w:rsidRPr="008F5EA7">
        <w:rPr>
          <w:rFonts w:ascii="Times New Roman" w:eastAsia="Calibri" w:hAnsi="Times New Roman"/>
          <w:bCs/>
          <w:i/>
          <w:iCs/>
          <w:lang w:eastAsia="en-US"/>
        </w:rPr>
        <w:t xml:space="preserve"> </w:t>
      </w:r>
      <w:r w:rsidR="008F5EA7">
        <w:rPr>
          <w:rFonts w:ascii="Times New Roman" w:eastAsia="Calibri" w:hAnsi="Times New Roman"/>
          <w:b/>
          <w:bCs/>
          <w:iCs/>
          <w:lang w:eastAsia="en-US"/>
        </w:rPr>
        <w:t>“T</w:t>
      </w:r>
      <w:r w:rsidRPr="008F5EA7">
        <w:rPr>
          <w:rFonts w:ascii="Times New Roman" w:eastAsia="Calibri" w:hAnsi="Times New Roman"/>
          <w:b/>
          <w:bCs/>
          <w:iCs/>
          <w:lang w:eastAsia="en-US"/>
        </w:rPr>
        <w:t>hích ứng an toàn, linh hoạt, kiểm soát hiệu quả dịch COVID-19</w:t>
      </w:r>
      <w:r w:rsidR="008F5EA7">
        <w:rPr>
          <w:rFonts w:ascii="Times New Roman" w:eastAsia="Calibri" w:hAnsi="Times New Roman"/>
          <w:b/>
          <w:bCs/>
          <w:iCs/>
          <w:lang w:eastAsia="en-US"/>
        </w:rPr>
        <w:t>”</w:t>
      </w:r>
      <w:r w:rsidRPr="008F5EA7">
        <w:rPr>
          <w:rFonts w:ascii="Times New Roman" w:eastAsia="Calibri" w:hAnsi="Times New Roman"/>
          <w:lang w:eastAsia="en-US"/>
        </w:rPr>
        <w:t xml:space="preserve"> thuộc phạm vi quản lý ngành, lĩnh vực</w:t>
      </w:r>
      <w:r w:rsidRPr="008F5EA7">
        <w:rPr>
          <w:rFonts w:ascii="Times New Roman" w:eastAsia="Calibri" w:hAnsi="Times New Roman"/>
          <w:lang w:val="vi-VN" w:eastAsia="en-US"/>
        </w:rPr>
        <w:t xml:space="preserve"> để các</w:t>
      </w:r>
      <w:r w:rsidRPr="008F5EA7">
        <w:rPr>
          <w:rFonts w:ascii="Times New Roman" w:eastAsia="Calibri" w:hAnsi="Times New Roman"/>
          <w:lang w:eastAsia="en-US"/>
        </w:rPr>
        <w:t xml:space="preserve"> địa phương, cơ quan, tổ chức, cá nhân triển khai áp dụng; </w:t>
      </w:r>
      <w:r w:rsidRPr="008F5EA7">
        <w:rPr>
          <w:rFonts w:ascii="Times New Roman" w:hAnsi="Times New Roman"/>
        </w:rPr>
        <w:t>kiểm tra, giám sát việc thực hiện Kế hoạch. N</w:t>
      </w:r>
      <w:r w:rsidRPr="008F5EA7">
        <w:rPr>
          <w:rStyle w:val="fontstyle01"/>
          <w:b w:val="0"/>
          <w:i w:val="0"/>
          <w:color w:val="auto"/>
        </w:rPr>
        <w:t>gười đứng đầu cơ quan nhà nước, đơn vị sự nghiệp, các tổ chức chính trị - xã hội chịu trách nhiệm hoàn toàn trước Chủ tịch UBND tỉnh, nếu sai phạm sẽ bị xử lý trách nhiệm theo quy định.</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d) Kịp thời tháo gỡ ngay khó khăn, xử lý các vấn đề đột xuất, phát sinh liên quan đến công tác phòng, chống dịch cho các huyện, thành phố.</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đ) Đôn đốc thực hiện Kế hoạch trong phạm vi phụ trách, chuẩn bị các điều kiện cần thiết để sẵn sàng đáp ứng nhanh khi tình hình dịch bệnh thay đổi.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e) Khen thưởng kịp thời các tập thể, cá nhân có thành tích xuất sắc trong phòng, chống dịch COVID-19 và phục hồi kinh tế; xử lý nghiêm các hành vi vi phạm pháp luật trong phòng, chống dịch COVID-19.</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2. Sở Y tế</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a) Hướng dẫn về các tiêu chí phân loại, đánh giá cấp độ dịch của Bộ Y tế; tham mưu triển khai các giải pháp về xét nghiệm, cách ly, theo dõi y tế người đến từ vùng dịch, từ các địa phương khác; người nhập cảnh (bao gồm trẻ em chưa tiêm hoặc tiêm chưa đủ liều vắc xin); người hoàn thành cách ly tập trung được di chuyển thuận lợi</w:t>
      </w:r>
      <w:r w:rsidRPr="008F5EA7">
        <w:rPr>
          <w:rFonts w:ascii="Times New Roman" w:eastAsia="Arial" w:hAnsi="Times New Roman"/>
          <w:iCs/>
          <w:lang w:val="pt-BR" w:eastAsia="en-US"/>
        </w:rPr>
        <w:t xml:space="preserve"> về nơi cư trú/lưu trú, làm việc để phục vụ khôi phục và </w:t>
      </w:r>
      <w:r w:rsidRPr="008F5EA7">
        <w:rPr>
          <w:rFonts w:ascii="Times New Roman" w:eastAsia="Calibri" w:hAnsi="Times New Roman"/>
          <w:lang w:eastAsia="en-US"/>
        </w:rPr>
        <w:t>phát triển sản xuất, phổ biến hướng dẫn các địa phương, đơn vị trực thuộc triển khai thực hiện.</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b) Chủ trì triển khai các biện pháp y tế trong Kế hoạch này,</w:t>
      </w:r>
      <w:r w:rsidRPr="008F5EA7">
        <w:rPr>
          <w:rFonts w:ascii="Times New Roman" w:hAnsi="Times New Roman"/>
        </w:rPr>
        <w:t xml:space="preserve"> </w:t>
      </w:r>
      <w:r w:rsidRPr="008F5EA7">
        <w:rPr>
          <w:rFonts w:ascii="Times New Roman" w:eastAsia="Calibri" w:hAnsi="Times New Roman"/>
          <w:lang w:eastAsia="en-US"/>
        </w:rPr>
        <w:t>kịp thời đề xuất các giải pháp hiệu quả trong phòng, chống dịch bệnh Covid-19 trên địa bàn tỉnh.</w:t>
      </w:r>
      <w:r w:rsidR="00BD6ACF" w:rsidRPr="008F5EA7">
        <w:rPr>
          <w:rFonts w:ascii="Times New Roman" w:eastAsia="Calibri" w:hAnsi="Times New Roman"/>
          <w:lang w:eastAsia="en-US"/>
        </w:rPr>
        <w:t xml:space="preserve"> Đánh giá chỉ số giường ICU có đủ nhân viên y tế phục vụ trên địa bàn cấp tỉnh và tham mưu để điều chỉnh ngưỡng các chỉ số thuộc các tiêu chí đánh giá cấp độ dịch phù hợp với diễn biến tình hình dịch, độ bao phủ vắc xin, khả năng đáp ứng và thực tiễn triển khai.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c) Tiếp tục thực hiện các giải pháp nâng cao năng lực hệ thống y tế, nhất là y tế dự phòng, y tế cơ sở. Tham mưu UBND tỉnh </w:t>
      </w:r>
      <w:r w:rsidR="00AF0A80" w:rsidRPr="008F5EA7">
        <w:rPr>
          <w:rFonts w:ascii="Times New Roman" w:eastAsia="Calibri" w:hAnsi="Times New Roman"/>
          <w:lang w:eastAsia="en-US"/>
        </w:rPr>
        <w:t>tiếp tục chỉ đạo triển khai</w:t>
      </w:r>
      <w:r w:rsidRPr="008F5EA7">
        <w:rPr>
          <w:rFonts w:ascii="Times New Roman" w:eastAsia="Calibri" w:hAnsi="Times New Roman"/>
          <w:lang w:eastAsia="en-US"/>
        </w:rPr>
        <w:t xml:space="preserve"> Kế hoạch thiết lập cơ sở thu dung, điều trị COVID-19 theo mô hình tháp 3 tầng, bảo đảm số giường hồi sức cấp cứu tại các cơ sở khám bệnh, chữa bệnh </w:t>
      </w:r>
      <w:r w:rsidRPr="00E96C63">
        <w:rPr>
          <w:rFonts w:ascii="Times New Roman" w:eastAsia="Calibri" w:hAnsi="Times New Roman"/>
          <w:iCs/>
          <w:lang w:eastAsia="en-US"/>
        </w:rPr>
        <w:t>(bao gồm cả y tế tư nhân)</w:t>
      </w:r>
      <w:r w:rsidRPr="008F5EA7">
        <w:rPr>
          <w:rFonts w:ascii="Times New Roman" w:eastAsia="Calibri" w:hAnsi="Times New Roman"/>
          <w:lang w:eastAsia="en-US"/>
        </w:rPr>
        <w:t xml:space="preserve"> sẵn sàng đáp ứng tình hình dịch đạt tiêu chí của Bộ Y tế.</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d) Chỉ đạo, đôn đốc đẩy nhanh công tác tiêm chủng cho người dân trong độ tuổi quy định khi được Bộ Y tế phân bổ vắc xin, đảm bảo tiến độ và đạt t</w:t>
      </w:r>
      <w:r w:rsidR="00E21BD6">
        <w:rPr>
          <w:rFonts w:ascii="Times New Roman" w:eastAsia="Calibri" w:hAnsi="Times New Roman"/>
          <w:lang w:eastAsia="en-US"/>
        </w:rPr>
        <w:t>ỷ</w:t>
      </w:r>
      <w:r w:rsidRPr="008F5EA7">
        <w:rPr>
          <w:rFonts w:ascii="Times New Roman" w:eastAsia="Calibri" w:hAnsi="Times New Roman"/>
          <w:lang w:eastAsia="en-US"/>
        </w:rPr>
        <w:t xml:space="preserve"> lệ theo Kế hoạch tiêm ngừa của tỉnh, đồng thời tham mưu điều chỉnh kế hoạch để đạt t</w:t>
      </w:r>
      <w:r w:rsidR="00E21BD6">
        <w:rPr>
          <w:rFonts w:ascii="Times New Roman" w:eastAsia="Calibri" w:hAnsi="Times New Roman"/>
          <w:lang w:eastAsia="en-US"/>
        </w:rPr>
        <w:t>ỷ</w:t>
      </w:r>
      <w:r w:rsidRPr="008F5EA7">
        <w:rPr>
          <w:rFonts w:ascii="Times New Roman" w:eastAsia="Calibri" w:hAnsi="Times New Roman"/>
          <w:lang w:eastAsia="en-US"/>
        </w:rPr>
        <w:t xml:space="preserve"> lệ tối thiểu theo tiêu chí của Bộ Y tế về đánh giá phân loại cấp độ dịch. </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lastRenderedPageBreak/>
        <w:t>đ) Chỉ đạo Trung tâm Kiểm soát bệnh tật tỉnh định kỳ hoặc đột xuất đánh giá, thẩm định kết quả đánh giá phân loại cấp độ dịch ở tất cả các địa phương báo</w:t>
      </w:r>
      <w:r w:rsidRPr="008F5EA7">
        <w:rPr>
          <w:rFonts w:ascii="Times New Roman" w:eastAsia="Calibri" w:hAnsi="Times New Roman"/>
          <w:lang w:eastAsia="en-US"/>
        </w:rPr>
        <w:br/>
        <w:t xml:space="preserve">cáo </w:t>
      </w:r>
      <w:r w:rsidR="00AF0A80" w:rsidRPr="008F5EA7">
        <w:rPr>
          <w:rFonts w:ascii="Times New Roman" w:eastAsia="Calibri" w:hAnsi="Times New Roman"/>
          <w:lang w:eastAsia="en-US"/>
        </w:rPr>
        <w:t xml:space="preserve">Sở Y tế công bố, cập nhật trên </w:t>
      </w:r>
      <w:r w:rsidR="008A3F7E" w:rsidRPr="008F5EA7">
        <w:rPr>
          <w:rFonts w:ascii="Times New Roman" w:eastAsia="Calibri" w:hAnsi="Times New Roman"/>
          <w:lang w:eastAsia="en-US"/>
        </w:rPr>
        <w:t>C</w:t>
      </w:r>
      <w:r w:rsidR="00AF0A80" w:rsidRPr="008F5EA7">
        <w:rPr>
          <w:rFonts w:ascii="Times New Roman" w:eastAsia="Calibri" w:hAnsi="Times New Roman"/>
          <w:lang w:eastAsia="en-US"/>
        </w:rPr>
        <w:t>ổng thông tin điện tử của Bộ Y tế: capdodich.yte.gov.vn; đồng thờ</w:t>
      </w:r>
      <w:r w:rsidR="0039100B" w:rsidRPr="008F5EA7">
        <w:rPr>
          <w:rFonts w:ascii="Times New Roman" w:eastAsia="Calibri" w:hAnsi="Times New Roman"/>
          <w:lang w:eastAsia="en-US"/>
        </w:rPr>
        <w:t>i</w:t>
      </w:r>
      <w:r w:rsidR="00E62D6D" w:rsidRPr="008F5EA7">
        <w:rPr>
          <w:rFonts w:ascii="Times New Roman" w:eastAsia="Calibri" w:hAnsi="Times New Roman"/>
          <w:lang w:eastAsia="en-US"/>
        </w:rPr>
        <w:t>,</w:t>
      </w:r>
      <w:r w:rsidR="00AF0A80" w:rsidRPr="008F5EA7">
        <w:rPr>
          <w:rFonts w:ascii="Times New Roman" w:eastAsia="Calibri" w:hAnsi="Times New Roman"/>
          <w:lang w:eastAsia="en-US"/>
        </w:rPr>
        <w:t xml:space="preserve"> báo cáo</w:t>
      </w:r>
      <w:r w:rsidRPr="008F5EA7">
        <w:rPr>
          <w:rFonts w:ascii="Times New Roman" w:eastAsia="Calibri" w:hAnsi="Times New Roman"/>
          <w:lang w:eastAsia="en-US"/>
        </w:rPr>
        <w:t xml:space="preserve"> UBND tỉ</w:t>
      </w:r>
      <w:r w:rsidR="00AF0A80" w:rsidRPr="008F5EA7">
        <w:rPr>
          <w:rFonts w:ascii="Times New Roman" w:eastAsia="Calibri" w:hAnsi="Times New Roman"/>
          <w:lang w:eastAsia="en-US"/>
        </w:rPr>
        <w:t xml:space="preserve">nh xem xét, </w:t>
      </w:r>
      <w:r w:rsidRPr="008F5EA7">
        <w:rPr>
          <w:rFonts w:ascii="Times New Roman" w:eastAsia="Calibri" w:hAnsi="Times New Roman"/>
          <w:lang w:eastAsia="en-US"/>
        </w:rPr>
        <w:t>quyết định áp dụng các biện pháp thích ứng phù hợp, cập nhật trên Cổng thông tin điện tử của tỉnh</w:t>
      </w:r>
      <w:r w:rsidR="00BD6ACF" w:rsidRPr="008F5EA7">
        <w:rPr>
          <w:rFonts w:ascii="Times New Roman" w:eastAsia="Calibri" w:hAnsi="Times New Roman"/>
          <w:lang w:eastAsia="en-US"/>
        </w:rPr>
        <w:t>, chỉ đạo các cơ quan báo chí địa phương thực hiện công tác truyền thông đến người dân và cộng đồng về cấp độ dịch, các khuyến cáo, thông điệp phòng, chống dịch COVID-19.</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e) Phối hợp với Công an tỉnh, Bộ Chỉ huy Quân sự tỉnh chuẩn bị sẵn sàng lực lượng cơ động để kịp thời tăng cường cho các địa phương trong trường hợp dịch bệnh vượt quá khả năng kiểm soát dịch của địa phương.</w:t>
      </w:r>
    </w:p>
    <w:p w:rsidR="00BD6ACF"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g) </w:t>
      </w:r>
      <w:r w:rsidR="00BD6ACF" w:rsidRPr="008F5EA7">
        <w:rPr>
          <w:rFonts w:ascii="Times New Roman" w:eastAsia="Calibri" w:hAnsi="Times New Roman"/>
          <w:lang w:eastAsia="en-US"/>
        </w:rPr>
        <w:t>Chỉ đạo Trung tâm Y tế cấp huyện đánh giá chỉ số bệnh nhân phải thở ôxy, tỷ lệ giường bệnh còn trống để đánh giá các chỉ số thuộc các tiêu chí tại địa bàn cấp xã trên địa bàn quản lý</w:t>
      </w:r>
      <w:r w:rsidR="008A3F7E" w:rsidRPr="008F5EA7">
        <w:rPr>
          <w:rFonts w:ascii="Times New Roman" w:eastAsia="Calibri" w:hAnsi="Times New Roman"/>
          <w:lang w:eastAsia="en-US"/>
        </w:rPr>
        <w:t>,</w:t>
      </w:r>
      <w:r w:rsidR="00BD6ACF" w:rsidRPr="008F5EA7">
        <w:rPr>
          <w:rFonts w:ascii="Times New Roman" w:eastAsia="Calibri" w:hAnsi="Times New Roman"/>
          <w:lang w:eastAsia="en-US"/>
        </w:rPr>
        <w:t xml:space="preserve"> chỉ đạo Trạm y tế cấp xã đánh giá cấp độ dịch cấp xã theo Kế hoạch này.</w:t>
      </w:r>
    </w:p>
    <w:p w:rsidR="00407DF7" w:rsidRPr="008F5EA7" w:rsidRDefault="00BD6ACF"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h) </w:t>
      </w:r>
      <w:r w:rsidR="00407DF7" w:rsidRPr="008F5EA7">
        <w:rPr>
          <w:rFonts w:ascii="Times New Roman" w:eastAsia="Calibri" w:hAnsi="Times New Roman"/>
          <w:lang w:eastAsia="en-US"/>
        </w:rPr>
        <w:t xml:space="preserve">Thường xuyên theo dõi việc triển khai thực hiện Kế hoạch này, kịp thời báo cáo Chủ tịch UBND tỉnh các </w:t>
      </w:r>
      <w:r w:rsidR="00407DF7" w:rsidRPr="008F5EA7">
        <w:rPr>
          <w:rFonts w:ascii="Times New Roman" w:eastAsia="Calibri" w:hAnsi="Times New Roman"/>
          <w:lang w:val="vi-VN" w:eastAsia="en-US"/>
        </w:rPr>
        <w:t>phát sinh</w:t>
      </w:r>
      <w:r w:rsidR="00407DF7" w:rsidRPr="008F5EA7">
        <w:rPr>
          <w:rFonts w:ascii="Times New Roman" w:eastAsia="Calibri" w:hAnsi="Times New Roman"/>
          <w:lang w:eastAsia="en-US"/>
        </w:rPr>
        <w:t>,</w:t>
      </w:r>
      <w:r w:rsidR="00407DF7" w:rsidRPr="008F5EA7">
        <w:rPr>
          <w:rFonts w:ascii="Times New Roman" w:eastAsia="Calibri" w:hAnsi="Times New Roman"/>
          <w:lang w:val="vi-VN" w:eastAsia="en-US"/>
        </w:rPr>
        <w:t xml:space="preserve"> vướng mắc</w:t>
      </w:r>
      <w:r w:rsidR="00407DF7" w:rsidRPr="008F5EA7">
        <w:rPr>
          <w:rFonts w:ascii="Times New Roman" w:eastAsia="Calibri" w:hAnsi="Times New Roman"/>
          <w:lang w:eastAsia="en-US"/>
        </w:rPr>
        <w:t xml:space="preserve"> để chỉ đạo xử lý kịp thời.</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3</w:t>
      </w:r>
      <w:r w:rsidR="00407DF7" w:rsidRPr="008F5EA7">
        <w:rPr>
          <w:rFonts w:ascii="Times New Roman" w:eastAsia="Calibri" w:hAnsi="Times New Roman"/>
          <w:b/>
          <w:lang w:eastAsia="en-US"/>
        </w:rPr>
        <w:t>. Sở Lao động - Thương binh và Xã hội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a) Chủ trì việc tổ chức triển khai thực hiện các chế độ, chính sách hỗ trợ các đối tượng chịu ảnh hưở</w:t>
      </w:r>
      <w:r w:rsidR="00E62D6D" w:rsidRPr="008F5EA7">
        <w:rPr>
          <w:rFonts w:ascii="Times New Roman" w:eastAsia="Calibri" w:hAnsi="Times New Roman"/>
          <w:lang w:eastAsia="en-US"/>
        </w:rPr>
        <w:t>ng bởi</w:t>
      </w:r>
      <w:r w:rsidRPr="008F5EA7">
        <w:rPr>
          <w:rFonts w:ascii="Times New Roman" w:eastAsia="Calibri" w:hAnsi="Times New Roman"/>
          <w:lang w:eastAsia="en-US"/>
        </w:rPr>
        <w:t xml:space="preserve"> </w:t>
      </w:r>
      <w:r w:rsidR="0039100B" w:rsidRPr="008F5EA7">
        <w:rPr>
          <w:rFonts w:ascii="Times New Roman" w:eastAsia="Calibri" w:hAnsi="Times New Roman"/>
          <w:lang w:eastAsia="en-US"/>
        </w:rPr>
        <w:t xml:space="preserve">dịch </w:t>
      </w:r>
      <w:r w:rsidRPr="008F5EA7">
        <w:rPr>
          <w:rFonts w:ascii="Times New Roman" w:eastAsia="Calibri" w:hAnsi="Times New Roman"/>
          <w:lang w:eastAsia="en-US"/>
        </w:rPr>
        <w:t>COVID-19;</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b) Chủ trì, phối hợp các cơ quan liên quan đề xuất các giải pháp bảo đảm an sinh xã hội, hỗ trợ trẻ em, người lao động, người sử dụng lao động; đề xuất các giải pháp khôi phục thị trường lao động.</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4</w:t>
      </w:r>
      <w:r w:rsidR="00407DF7" w:rsidRPr="008F5EA7">
        <w:rPr>
          <w:rFonts w:ascii="Times New Roman" w:eastAsia="Calibri" w:hAnsi="Times New Roman"/>
          <w:b/>
          <w:lang w:eastAsia="en-US"/>
        </w:rPr>
        <w:t>. Sở Giao thông vận tải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bCs/>
          <w:lang w:eastAsia="en-US"/>
        </w:rPr>
        <w:t>Rà soát, cập nhật hướng dẫn</w:t>
      </w:r>
      <w:r w:rsidR="00E96C63">
        <w:rPr>
          <w:rFonts w:ascii="Times New Roman" w:eastAsia="Calibri" w:hAnsi="Times New Roman"/>
          <w:bCs/>
          <w:lang w:eastAsia="en-US"/>
        </w:rPr>
        <w:t xml:space="preserve"> củ</w:t>
      </w:r>
      <w:r w:rsidR="00842A92">
        <w:rPr>
          <w:rFonts w:ascii="Times New Roman" w:eastAsia="Calibri" w:hAnsi="Times New Roman"/>
          <w:bCs/>
          <w:lang w:eastAsia="en-US"/>
        </w:rPr>
        <w:t>a b</w:t>
      </w:r>
      <w:r w:rsidR="00E96C63">
        <w:rPr>
          <w:rFonts w:ascii="Times New Roman" w:eastAsia="Calibri" w:hAnsi="Times New Roman"/>
          <w:bCs/>
          <w:lang w:eastAsia="en-US"/>
        </w:rPr>
        <w:t>ộ</w:t>
      </w:r>
      <w:r w:rsidR="00E21BD6">
        <w:rPr>
          <w:rFonts w:ascii="Times New Roman" w:eastAsia="Calibri" w:hAnsi="Times New Roman"/>
          <w:bCs/>
          <w:lang w:eastAsia="en-US"/>
        </w:rPr>
        <w:t>,</w:t>
      </w:r>
      <w:r w:rsidR="00E96C63">
        <w:rPr>
          <w:rFonts w:ascii="Times New Roman" w:eastAsia="Calibri" w:hAnsi="Times New Roman"/>
          <w:bCs/>
          <w:lang w:eastAsia="en-US"/>
        </w:rPr>
        <w:t xml:space="preserve"> ngành Trung ương</w:t>
      </w:r>
      <w:r w:rsidRPr="008F5EA7">
        <w:rPr>
          <w:rFonts w:ascii="Times New Roman" w:eastAsia="Calibri" w:hAnsi="Times New Roman"/>
          <w:bCs/>
          <w:lang w:eastAsia="en-US"/>
        </w:rPr>
        <w:t xml:space="preserve">, tham mưu UBND tỉnh chỉ đạo hoạt động giao thông, vận tải </w:t>
      </w:r>
      <w:r w:rsidRPr="008F5EA7">
        <w:rPr>
          <w:rFonts w:ascii="Times New Roman" w:eastAsia="Calibri" w:hAnsi="Times New Roman"/>
          <w:lang w:eastAsia="en-US"/>
        </w:rPr>
        <w:t>liên tỉnh</w:t>
      </w:r>
      <w:r w:rsidRPr="008F5EA7">
        <w:rPr>
          <w:rFonts w:ascii="Times New Roman" w:eastAsia="Calibri" w:hAnsi="Times New Roman"/>
          <w:bCs/>
          <w:lang w:eastAsia="en-US"/>
        </w:rPr>
        <w:t>, lưu thông hàng hóa, bảo đảm liên tục chuỗi cung ứng sản xuấ</w:t>
      </w:r>
      <w:r w:rsidR="00EA328B">
        <w:rPr>
          <w:rFonts w:ascii="Times New Roman" w:eastAsia="Calibri" w:hAnsi="Times New Roman"/>
          <w:bCs/>
          <w:lang w:eastAsia="en-US"/>
        </w:rPr>
        <w:t>t</w:t>
      </w:r>
      <w:r w:rsidRPr="008F5EA7">
        <w:rPr>
          <w:rFonts w:ascii="Times New Roman" w:eastAsia="Calibri" w:hAnsi="Times New Roman"/>
          <w:bCs/>
          <w:lang w:eastAsia="en-US"/>
        </w:rPr>
        <w:t>… hoạt động thi công các dự án, công trình giao thông thích ứng an toàn, linh hoạt, kiểm soát hiệu quả dịch COVID-19.</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5</w:t>
      </w:r>
      <w:r w:rsidR="00407DF7" w:rsidRPr="008F5EA7">
        <w:rPr>
          <w:rFonts w:ascii="Times New Roman" w:eastAsia="Calibri" w:hAnsi="Times New Roman"/>
          <w:b/>
          <w:lang w:eastAsia="en-US"/>
        </w:rPr>
        <w:t>. Sở Công Thương</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a) Chỉ đạo công tác đảm bảo chuỗi cung ứng hàng hóa, lương thực, thực phẩm cho người dân; nguyên vật liệu, năng lượng để đáp ứng yêu cầu phục hồi sản xuất, kinh doanh và phát triển kinh tế - xã hội; các biện pháp đáp ứng liên quan đến các chợ, trung tâm thương mại, siêu thị, nhà hàng,…; hoạt động của cơ sở sản xuất, kinh doanh trong cụm công nghiệp.</w:t>
      </w:r>
    </w:p>
    <w:p w:rsidR="00407DF7" w:rsidRPr="008F5EA7" w:rsidRDefault="00FA12DF"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b) </w:t>
      </w:r>
      <w:r w:rsidR="00407DF7" w:rsidRPr="008F5EA7">
        <w:rPr>
          <w:rFonts w:ascii="Times New Roman" w:eastAsia="Calibri" w:hAnsi="Times New Roman"/>
          <w:bCs/>
          <w:lang w:eastAsia="en-US"/>
        </w:rPr>
        <w:t>Phối hợp Ban Quả</w:t>
      </w:r>
      <w:r w:rsidR="00E21BD6">
        <w:rPr>
          <w:rFonts w:ascii="Times New Roman" w:eastAsia="Calibri" w:hAnsi="Times New Roman"/>
          <w:bCs/>
          <w:lang w:eastAsia="en-US"/>
        </w:rPr>
        <w:t>n lý các Khu c</w:t>
      </w:r>
      <w:r w:rsidR="00407DF7" w:rsidRPr="008F5EA7">
        <w:rPr>
          <w:rFonts w:ascii="Times New Roman" w:eastAsia="Calibri" w:hAnsi="Times New Roman"/>
          <w:bCs/>
          <w:lang w:eastAsia="en-US"/>
        </w:rPr>
        <w:t xml:space="preserve">ông nghiệp </w:t>
      </w:r>
      <w:r w:rsidR="00EA328B">
        <w:rPr>
          <w:rFonts w:ascii="Times New Roman" w:eastAsia="Calibri" w:hAnsi="Times New Roman"/>
          <w:bCs/>
          <w:lang w:eastAsia="en-US"/>
        </w:rPr>
        <w:t>Đồng Nai</w:t>
      </w:r>
      <w:r w:rsidR="00407DF7" w:rsidRPr="008F5EA7">
        <w:rPr>
          <w:rFonts w:ascii="Times New Roman" w:eastAsia="Calibri" w:hAnsi="Times New Roman"/>
          <w:bCs/>
          <w:lang w:eastAsia="en-US"/>
        </w:rPr>
        <w:t>, Sở Giao thông vận tải đề xuất giải pháp, hỗ trợ tối đa các nhà máy duy trì và khôi phục sản xuất để giữ đơn hàng, chuỗi cung ứng.</w:t>
      </w:r>
    </w:p>
    <w:p w:rsidR="00FA12DF" w:rsidRPr="008F5EA7" w:rsidRDefault="00FA12DF"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c) Chủ động phối hợp Sở Y tế có kế hoạch đảm bảo đáp ứng nguồn cung cấ</w:t>
      </w:r>
      <w:r w:rsidR="00E62D6D" w:rsidRPr="008F5EA7">
        <w:rPr>
          <w:rFonts w:ascii="Times New Roman" w:eastAsia="Calibri" w:hAnsi="Times New Roman"/>
          <w:bCs/>
          <w:lang w:eastAsia="en-US"/>
        </w:rPr>
        <w:t>p ô</w:t>
      </w:r>
      <w:bookmarkStart w:id="5" w:name="_GoBack"/>
      <w:bookmarkEnd w:id="5"/>
      <w:r w:rsidRPr="008F5EA7">
        <w:rPr>
          <w:rFonts w:ascii="Times New Roman" w:eastAsia="Calibri" w:hAnsi="Times New Roman"/>
          <w:bCs/>
          <w:lang w:eastAsia="en-US"/>
        </w:rPr>
        <w:t>xy y tế phục vụ công tác điều trị bệnh nhân theo từng cấp độ dịch.</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lastRenderedPageBreak/>
        <w:t>6</w:t>
      </w:r>
      <w:r w:rsidR="00407DF7" w:rsidRPr="008F5EA7">
        <w:rPr>
          <w:rFonts w:ascii="Times New Roman" w:eastAsia="Calibri" w:hAnsi="Times New Roman"/>
          <w:b/>
          <w:lang w:eastAsia="en-US"/>
        </w:rPr>
        <w:t>. Sở Nông nghiệp và Phát triển nông thôn</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a) Chủ động điều chỉnh hợp lý kế hoạch sản xuất nông nghiệp để tránh thiếu hụt nguồn cung nguyên liệu để sản xuất thức ăn gia súc, gia cầm trong thời gian tới.</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b) Chủ động tìm kiếm nguồn tiêu thụ các nông sản đến kỳ thu hoạch, nhất là tại những vùng chăn nuôi, sản xuất nông nghiệp trọng điểm và phối hợp chặt chẽ với Sở Giao thông vận tải, Sở Công Thương, các địa phương bảo đảm điều kiện tạo thuận lợi, thông suốt cho vận chuyển, tiêu thụ nông sản.</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7</w:t>
      </w:r>
      <w:r w:rsidR="00407DF7" w:rsidRPr="008F5EA7">
        <w:rPr>
          <w:rFonts w:ascii="Times New Roman" w:eastAsia="Calibri" w:hAnsi="Times New Roman"/>
          <w:b/>
          <w:lang w:eastAsia="en-US"/>
        </w:rPr>
        <w:t>. Sở Giáo dục và Đào tạo</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a) </w:t>
      </w:r>
      <w:r w:rsidRPr="008F5EA7">
        <w:rPr>
          <w:rFonts w:ascii="Times New Roman" w:eastAsia="Calibri" w:hAnsi="Times New Roman"/>
          <w:lang w:eastAsia="en-US"/>
        </w:rPr>
        <w:t>Phối hợp Sở Y tế r</w:t>
      </w:r>
      <w:r w:rsidRPr="008F5EA7">
        <w:rPr>
          <w:rFonts w:ascii="Times New Roman" w:eastAsia="Calibri" w:hAnsi="Times New Roman"/>
          <w:bCs/>
          <w:lang w:eastAsia="en-US"/>
        </w:rPr>
        <w:t xml:space="preserve">à soát hướng dẫn phòng, chống dịch COVID-19 trong hoạt động giáo dục, đào tạo. </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b) Tiếp tục thực hiện các giải pháp </w:t>
      </w:r>
      <w:r w:rsidRPr="008F5EA7">
        <w:rPr>
          <w:rFonts w:ascii="Times New Roman" w:hAnsi="Times New Roman"/>
        </w:rPr>
        <w:t>dạy, học trực tiếp và gián tiếp, thời gian cho học sinh đi học tại trường,</w:t>
      </w:r>
      <w:r w:rsidRPr="008F5EA7">
        <w:rPr>
          <w:rFonts w:ascii="Times New Roman" w:eastAsia="Calibri" w:hAnsi="Times New Roman"/>
          <w:bCs/>
          <w:lang w:eastAsia="en-US"/>
        </w:rPr>
        <w:t xml:space="preserve"> đảm bảo thực hiện năm học 2021 - 2022 an toàn, hiệu quả, phù hợp với tình hình dịch bệnh COVID-19 tại từng địa phương trên địa bàn tỉnh.</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c) Phối hợp </w:t>
      </w:r>
      <w:r w:rsidRPr="008F5EA7">
        <w:rPr>
          <w:rFonts w:ascii="Times New Roman" w:eastAsia="Calibri" w:hAnsi="Times New Roman"/>
          <w:lang w:eastAsia="en-US"/>
        </w:rPr>
        <w:t>Sở Y tế</w:t>
      </w:r>
      <w:r w:rsidRPr="008F5EA7">
        <w:rPr>
          <w:rFonts w:ascii="Times New Roman" w:eastAsia="Calibri" w:hAnsi="Times New Roman"/>
          <w:bCs/>
          <w:lang w:eastAsia="en-US"/>
        </w:rPr>
        <w:t xml:space="preserve"> tổ chức tiêm chủng cho học sinh trong độ tuổi </w:t>
      </w:r>
      <w:r w:rsidR="00A61A7B" w:rsidRPr="008F5EA7">
        <w:rPr>
          <w:rFonts w:ascii="Times New Roman" w:eastAsia="Calibri" w:hAnsi="Times New Roman"/>
          <w:bCs/>
          <w:lang w:eastAsia="en-US"/>
        </w:rPr>
        <w:t xml:space="preserve">theo khuyến cáo hiện hành của </w:t>
      </w:r>
      <w:r w:rsidRPr="008F5EA7">
        <w:rPr>
          <w:rFonts w:ascii="Times New Roman" w:eastAsia="Calibri" w:hAnsi="Times New Roman"/>
          <w:bCs/>
          <w:lang w:eastAsia="en-US"/>
        </w:rPr>
        <w:t xml:space="preserve">Bộ Y tế </w:t>
      </w:r>
      <w:r w:rsidR="00A61A7B" w:rsidRPr="008F5EA7">
        <w:rPr>
          <w:rFonts w:ascii="Times New Roman" w:eastAsia="Calibri" w:hAnsi="Times New Roman"/>
          <w:bCs/>
          <w:lang w:eastAsia="en-US"/>
        </w:rPr>
        <w:t xml:space="preserve">khi được </w:t>
      </w:r>
      <w:r w:rsidRPr="008F5EA7">
        <w:rPr>
          <w:rFonts w:ascii="Times New Roman" w:eastAsia="Calibri" w:hAnsi="Times New Roman"/>
          <w:bCs/>
          <w:lang w:eastAsia="en-US"/>
        </w:rPr>
        <w:t>phân bổ vắc xin.</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8</w:t>
      </w:r>
      <w:r w:rsidR="00407DF7" w:rsidRPr="008F5EA7">
        <w:rPr>
          <w:rFonts w:ascii="Times New Roman" w:eastAsia="Calibri" w:hAnsi="Times New Roman"/>
          <w:b/>
          <w:lang w:eastAsia="en-US"/>
        </w:rPr>
        <w:t>. Sở Thông tin và Truyền thông</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a) Chủ trì, triển khai ứng dụng công nghệ thông tin trong phòng, chống dịch; tiêu chuẩn kỹ thuật kết nối, đảm bảo an toàn, an ninh thông tin, dữ liệu cá nhân công dân.</w:t>
      </w:r>
    </w:p>
    <w:p w:rsidR="00407DF7" w:rsidRPr="008F5EA7"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8F5EA7">
        <w:rPr>
          <w:rFonts w:ascii="Times New Roman" w:eastAsia="Times New Roman" w:hAnsi="Times New Roman"/>
          <w:lang w:eastAsia="en-US"/>
        </w:rPr>
        <w:t>b) Chủ trì, phối hợp với Ban Tuyên giáo Tỉnh ủy chỉ đạo các cơ quan báo chí và hệ thống thông tin cơ sở chủ động, kịp thời cung cấp thông tin, phổ biến kiến thức về phòng, chống dịch COVID-19.</w:t>
      </w:r>
    </w:p>
    <w:p w:rsidR="00407DF7" w:rsidRPr="008F5EA7" w:rsidRDefault="00407DF7" w:rsidP="00407DF7">
      <w:pPr>
        <w:spacing w:before="60" w:line="264" w:lineRule="auto"/>
        <w:ind w:firstLine="709"/>
        <w:rPr>
          <w:rFonts w:ascii="Times New Roman" w:eastAsia="Times New Roman" w:hAnsi="Times New Roman"/>
          <w:lang w:eastAsia="en-US"/>
        </w:rPr>
      </w:pPr>
      <w:r w:rsidRPr="008F5EA7">
        <w:rPr>
          <w:rFonts w:ascii="Times New Roman" w:eastAsia="Times New Roman" w:hAnsi="Times New Roman"/>
          <w:lang w:eastAsia="en-US"/>
        </w:rPr>
        <w:t xml:space="preserve">c) Chỉ đạo các cơ quan thông tin truyền thông tăng cường tuyên truyền tạo đồng thuận, niềm tin xã hội; thúc đẩy tính tự giác, tích cực của người dân trong phòng, chống dịch; hướng dẫn các biện pháp thích ứng an toàn, </w:t>
      </w:r>
      <w:r w:rsidRPr="008F5EA7">
        <w:rPr>
          <w:rFonts w:ascii="Times New Roman" w:eastAsia="Times New Roman" w:hAnsi="Times New Roman"/>
          <w:bCs/>
          <w:lang w:eastAsia="en-US"/>
        </w:rPr>
        <w:t>linh hoạt, kiểm soát hiệu quả dịch COVID-19</w:t>
      </w:r>
      <w:r w:rsidRPr="008F5EA7">
        <w:rPr>
          <w:rFonts w:ascii="Times New Roman" w:eastAsia="Times New Roman" w:hAnsi="Times New Roman"/>
          <w:lang w:eastAsia="en-US"/>
        </w:rPr>
        <w:t xml:space="preserve"> nâng cao nhận thức của người dân trong tình hình mới.</w:t>
      </w:r>
    </w:p>
    <w:p w:rsidR="00407DF7" w:rsidRPr="008F5EA7" w:rsidRDefault="005B6872" w:rsidP="00407DF7">
      <w:pPr>
        <w:spacing w:before="60" w:line="264" w:lineRule="auto"/>
        <w:ind w:firstLine="709"/>
        <w:rPr>
          <w:rFonts w:ascii="Times New Roman" w:eastAsia="Calibri" w:hAnsi="Times New Roman"/>
          <w:b/>
          <w:bCs/>
          <w:lang w:eastAsia="en-US"/>
        </w:rPr>
      </w:pPr>
      <w:r>
        <w:rPr>
          <w:rFonts w:ascii="Times New Roman" w:eastAsia="Calibri" w:hAnsi="Times New Roman"/>
          <w:b/>
          <w:lang w:eastAsia="en-US"/>
        </w:rPr>
        <w:t>9</w:t>
      </w:r>
      <w:r w:rsidR="00407DF7" w:rsidRPr="008F5EA7">
        <w:rPr>
          <w:rFonts w:ascii="Times New Roman" w:eastAsia="Calibri" w:hAnsi="Times New Roman"/>
          <w:b/>
          <w:lang w:eastAsia="en-US"/>
        </w:rPr>
        <w:t>. Sở Kế hoạch và Đầu tư</w:t>
      </w:r>
      <w:r w:rsidR="00407DF7" w:rsidRPr="008F5EA7">
        <w:rPr>
          <w:rFonts w:ascii="Times New Roman" w:eastAsia="Calibri" w:hAnsi="Times New Roman"/>
          <w:b/>
          <w:bCs/>
          <w:lang w:eastAsia="en-US"/>
        </w:rPr>
        <w:t xml:space="preserve"> </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a) Chủ trì xây dựng, hoàn thiện chiến lược, kế hoạch khôi phục và phát triển kinh tế xã hội.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bCs/>
          <w:lang w:eastAsia="en-US"/>
        </w:rPr>
        <w:t>b) Chủ trì, phối hợp với các cơ quan liên quan đề xuất các giải pháp tháo gỡ khó khăn, hỗ trợ doanh nghiệp; chính sách ưu đãi thu hút các nhà đầ</w:t>
      </w:r>
      <w:r w:rsidR="00BD6ACF" w:rsidRPr="008F5EA7">
        <w:rPr>
          <w:rFonts w:ascii="Times New Roman" w:eastAsia="Calibri" w:hAnsi="Times New Roman"/>
          <w:bCs/>
          <w:lang w:eastAsia="en-US"/>
        </w:rPr>
        <w:t>u tư</w:t>
      </w:r>
      <w:r w:rsidRPr="008F5EA7">
        <w:rPr>
          <w:rFonts w:ascii="Times New Roman" w:eastAsia="Calibri" w:hAnsi="Times New Roman"/>
          <w:bCs/>
          <w:lang w:eastAsia="en-US"/>
        </w:rPr>
        <w:t xml:space="preserve"> nước ngoài.</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10</w:t>
      </w:r>
      <w:r w:rsidR="00407DF7" w:rsidRPr="008F5EA7">
        <w:rPr>
          <w:rFonts w:ascii="Times New Roman" w:eastAsia="Calibri" w:hAnsi="Times New Roman"/>
          <w:b/>
          <w:lang w:eastAsia="en-US"/>
        </w:rPr>
        <w:t>. Sở Văn hóa, Thể thao và Du lịch</w:t>
      </w:r>
    </w:p>
    <w:p w:rsidR="00407DF7" w:rsidRPr="008F5EA7" w:rsidRDefault="00407DF7" w:rsidP="00407DF7">
      <w:pPr>
        <w:spacing w:before="60" w:line="264" w:lineRule="auto"/>
        <w:ind w:firstLine="709"/>
        <w:rPr>
          <w:rFonts w:ascii="Times New Roman" w:eastAsia="Times New Roman" w:hAnsi="Times New Roman"/>
          <w:lang w:eastAsia="en-US"/>
        </w:rPr>
      </w:pPr>
      <w:r w:rsidRPr="008F5EA7">
        <w:rPr>
          <w:rFonts w:ascii="Times New Roman" w:eastAsia="Calibri" w:hAnsi="Times New Roman"/>
          <w:bCs/>
          <w:lang w:eastAsia="en-US"/>
        </w:rPr>
        <w:t xml:space="preserve">Rà soát, hướng dẫn thích ứng an toàn, </w:t>
      </w:r>
      <w:r w:rsidRPr="008F5EA7">
        <w:rPr>
          <w:rFonts w:ascii="Times New Roman" w:eastAsia="Calibri" w:hAnsi="Times New Roman"/>
          <w:lang w:eastAsia="en-US"/>
        </w:rPr>
        <w:t>linh hoạt, kiểm soát hiệu quả</w:t>
      </w:r>
      <w:r w:rsidRPr="008F5EA7">
        <w:rPr>
          <w:rFonts w:ascii="Times New Roman" w:eastAsia="Calibri" w:hAnsi="Times New Roman"/>
          <w:bCs/>
          <w:lang w:eastAsia="en-US"/>
        </w:rPr>
        <w:t xml:space="preserve"> dịch COVID-19 trong </w:t>
      </w:r>
      <w:r w:rsidRPr="008F5EA7">
        <w:rPr>
          <w:rFonts w:ascii="Times New Roman" w:hAnsi="Times New Roman"/>
          <w:bCs/>
        </w:rPr>
        <w:t>các hoạt động văn hóa, đám tang, đám cưới, thể dục, thể thao, tham quan du lịch, các sự kiện văn hóa nghệ thuật, mít tinh, các buổi phát động</w:t>
      </w:r>
      <w:r w:rsidR="00FA12DF" w:rsidRPr="008F5EA7">
        <w:rPr>
          <w:rFonts w:ascii="Times New Roman" w:hAnsi="Times New Roman"/>
          <w:bCs/>
        </w:rPr>
        <w:t>…</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lastRenderedPageBreak/>
        <w:t>1</w:t>
      </w:r>
      <w:r w:rsidR="005B6872">
        <w:rPr>
          <w:rFonts w:ascii="Times New Roman" w:eastAsia="Calibri" w:hAnsi="Times New Roman"/>
          <w:b/>
          <w:lang w:eastAsia="en-US"/>
        </w:rPr>
        <w:t>1</w:t>
      </w:r>
      <w:r w:rsidRPr="008F5EA7">
        <w:rPr>
          <w:rFonts w:ascii="Times New Roman" w:eastAsia="Calibri" w:hAnsi="Times New Roman"/>
          <w:b/>
          <w:lang w:eastAsia="en-US"/>
        </w:rPr>
        <w:t>. Sở Nội vụ</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a) Rà soát hướng dẫn hoạt động của các cơ sở, địa điểm, hoạt động tôn giáo, tín ngưỡng, thờ tự đảm bảo phòng, chống dịch COVID-19.</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b) Tham mưu UBND tỉnh phát động các phong trào thi đua trong phòng, chống dịch COVID-19, khôi phục và phát triển kinh tế - xã hội. Phối hợp Sở Y tế, các sở, ban, ngành, địa phương đề xuất khen thưởng kịp thời các tập thể, cá nhân có thành tích xuất sắc trong phòng, chống dịch COVID-19 và phục hồi kinh tế.</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1</w:t>
      </w:r>
      <w:r w:rsidR="005B6872">
        <w:rPr>
          <w:rFonts w:ascii="Times New Roman" w:eastAsia="Calibri" w:hAnsi="Times New Roman"/>
          <w:b/>
          <w:lang w:eastAsia="en-US"/>
        </w:rPr>
        <w:t>2</w:t>
      </w:r>
      <w:r w:rsidRPr="008F5EA7">
        <w:rPr>
          <w:rFonts w:ascii="Times New Roman" w:eastAsia="Calibri" w:hAnsi="Times New Roman"/>
          <w:b/>
          <w:lang w:eastAsia="en-US"/>
        </w:rPr>
        <w:t>. Sở Ngoại vụ</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hAnsi="Times New Roman"/>
        </w:rPr>
        <w:t xml:space="preserve">a) Quản lý hoạt động đối ngoại trên địa bàn tỉnh thông qua các hình thức trực tiếp kết hợp trực tuyến; </w:t>
      </w:r>
      <w:r w:rsidR="006137D1" w:rsidRPr="008F5EA7">
        <w:rPr>
          <w:rFonts w:ascii="Times New Roman" w:hAnsi="Times New Roman"/>
        </w:rPr>
        <w:t xml:space="preserve">phối hợp các sở, ngành có liên quan tham mưu UBND tỉnh </w:t>
      </w:r>
      <w:r w:rsidRPr="008F5EA7">
        <w:rPr>
          <w:rFonts w:ascii="Times New Roman" w:hAnsi="Times New Roman"/>
        </w:rPr>
        <w:t>giải quyết cho nhà quản lý, nhà đầu tư, chuyên gia, lao động kỹ thuật cao, thân nhân của chuyên gia, học sinh, sinh viên người nước ngoài nhập cảnh Việ</w:t>
      </w:r>
      <w:r w:rsidR="006137D1" w:rsidRPr="008F5EA7">
        <w:rPr>
          <w:rFonts w:ascii="Times New Roman" w:hAnsi="Times New Roman"/>
        </w:rPr>
        <w:t xml:space="preserve">t Nam và </w:t>
      </w:r>
      <w:r w:rsidRPr="008F5EA7">
        <w:rPr>
          <w:rFonts w:ascii="Times New Roman" w:hAnsi="Times New Roman"/>
        </w:rPr>
        <w:t>công tác tiêm vắc xin cho người nước ngoài trên địa bàn tỉnh</w:t>
      </w:r>
      <w:r w:rsidRPr="008F5EA7">
        <w:rPr>
          <w:rStyle w:val="Strong"/>
          <w:rFonts w:ascii="Times New Roman" w:hAnsi="Times New Roman"/>
          <w:b w:val="0"/>
          <w:iCs/>
        </w:rPr>
        <w:t>.</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lang w:eastAsia="en-US"/>
        </w:rPr>
        <w:t xml:space="preserve">b) Theo dõi, tham mưu UBND tỉnh </w:t>
      </w:r>
      <w:r w:rsidR="006137D1" w:rsidRPr="008F5EA7">
        <w:rPr>
          <w:rFonts w:ascii="Times New Roman" w:eastAsia="Calibri" w:hAnsi="Times New Roman"/>
          <w:lang w:eastAsia="en-US"/>
        </w:rPr>
        <w:t xml:space="preserve">triển khai việc áp dụng </w:t>
      </w:r>
      <w:r w:rsidRPr="008F5EA7">
        <w:rPr>
          <w:rFonts w:ascii="Times New Roman" w:eastAsia="Calibri" w:hAnsi="Times New Roman"/>
          <w:lang w:eastAsia="en-US"/>
        </w:rPr>
        <w:t>“hộ chiếu vắc xin” và “công nhận hộ chiếu vắc xin</w:t>
      </w:r>
      <w:r w:rsidR="006137D1" w:rsidRPr="008F5EA7">
        <w:rPr>
          <w:rFonts w:ascii="Times New Roman" w:eastAsia="Calibri" w:hAnsi="Times New Roman"/>
          <w:lang w:eastAsia="en-US"/>
        </w:rPr>
        <w:t xml:space="preserve"> lẫn nhau</w:t>
      </w:r>
      <w:r w:rsidRPr="008F5EA7">
        <w:rPr>
          <w:rFonts w:ascii="Times New Roman" w:eastAsia="Calibri" w:hAnsi="Times New Roman"/>
          <w:lang w:eastAsia="en-US"/>
        </w:rPr>
        <w:t>”.</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1</w:t>
      </w:r>
      <w:r w:rsidR="005B6872">
        <w:rPr>
          <w:rFonts w:ascii="Times New Roman" w:eastAsia="Calibri" w:hAnsi="Times New Roman"/>
          <w:b/>
          <w:lang w:eastAsia="en-US"/>
        </w:rPr>
        <w:t>3</w:t>
      </w:r>
      <w:r w:rsidRPr="008F5EA7">
        <w:rPr>
          <w:rFonts w:ascii="Times New Roman" w:eastAsia="Calibri" w:hAnsi="Times New Roman"/>
          <w:b/>
          <w:lang w:eastAsia="en-US"/>
        </w:rPr>
        <w:t>. Sở Tư pháp</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a) </w:t>
      </w:r>
      <w:r w:rsidR="00D42216" w:rsidRPr="008F5EA7">
        <w:rPr>
          <w:rFonts w:ascii="Times New Roman" w:eastAsia="Calibri" w:hAnsi="Times New Roman"/>
          <w:lang w:eastAsia="en-US"/>
        </w:rPr>
        <w:t>P</w:t>
      </w:r>
      <w:r w:rsidRPr="008F5EA7">
        <w:rPr>
          <w:rFonts w:ascii="Times New Roman" w:eastAsia="Calibri" w:hAnsi="Times New Roman"/>
          <w:lang w:eastAsia="en-US"/>
        </w:rPr>
        <w:t>hối hợp cơ quan liên quan đề xuất tháo gỡ các điểm nghẽn về thể chế, tham mưu UBND tỉnh kiến nghị sửa đổi các quy định của pháp luật không còn phù hợp, gây vướng mắc, cản trở hoạt động sản xuất, kinh doanh trong điều kiện dịch bệnh.</w:t>
      </w:r>
    </w:p>
    <w:p w:rsidR="00407DF7" w:rsidRPr="008F5EA7"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8F5EA7">
        <w:rPr>
          <w:rFonts w:ascii="Times New Roman" w:eastAsia="Calibri" w:hAnsi="Times New Roman"/>
          <w:lang w:eastAsia="en-US"/>
        </w:rPr>
        <w:t xml:space="preserve">b) </w:t>
      </w:r>
      <w:r w:rsidR="00D42216" w:rsidRPr="008F5EA7">
        <w:rPr>
          <w:rFonts w:ascii="Times New Roman" w:eastAsia="Calibri" w:hAnsi="Times New Roman"/>
          <w:lang w:eastAsia="en-US"/>
        </w:rPr>
        <w:t>Cập nhật, tham mưu,</w:t>
      </w:r>
      <w:r w:rsidRPr="008F5EA7">
        <w:rPr>
          <w:rFonts w:ascii="Times New Roman" w:eastAsia="Calibri" w:hAnsi="Times New Roman"/>
          <w:lang w:eastAsia="en-US"/>
        </w:rPr>
        <w:t xml:space="preserve"> đề xuất </w:t>
      </w:r>
      <w:r w:rsidR="00D42216" w:rsidRPr="008F5EA7">
        <w:rPr>
          <w:rFonts w:ascii="Times New Roman" w:eastAsia="Calibri" w:hAnsi="Times New Roman"/>
          <w:lang w:eastAsia="en-US"/>
        </w:rPr>
        <w:t xml:space="preserve">UBND tỉnh </w:t>
      </w:r>
      <w:r w:rsidR="00CA3DB0" w:rsidRPr="008F5EA7">
        <w:rPr>
          <w:rFonts w:ascii="Times New Roman" w:eastAsia="Calibri" w:hAnsi="Times New Roman"/>
          <w:lang w:eastAsia="en-US"/>
        </w:rPr>
        <w:t xml:space="preserve">chỉ đạo việc </w:t>
      </w:r>
      <w:r w:rsidRPr="008F5EA7">
        <w:rPr>
          <w:rFonts w:ascii="Times New Roman" w:eastAsia="Calibri" w:hAnsi="Times New Roman"/>
          <w:lang w:eastAsia="en-US"/>
        </w:rPr>
        <w:t xml:space="preserve">áp dụng các quy định xử phạt vi phạm hành chính </w:t>
      </w:r>
      <w:r w:rsidR="00D42216" w:rsidRPr="008F5EA7">
        <w:rPr>
          <w:rFonts w:ascii="Times New Roman" w:eastAsia="Calibri" w:hAnsi="Times New Roman"/>
          <w:lang w:eastAsia="en-US"/>
        </w:rPr>
        <w:t xml:space="preserve">trong </w:t>
      </w:r>
      <w:r w:rsidR="0062640C" w:rsidRPr="008F5EA7">
        <w:rPr>
          <w:rFonts w:ascii="Times New Roman" w:eastAsia="Calibri" w:hAnsi="Times New Roman"/>
          <w:lang w:eastAsia="en-US"/>
        </w:rPr>
        <w:t xml:space="preserve">các </w:t>
      </w:r>
      <w:r w:rsidR="00D42216" w:rsidRPr="008F5EA7">
        <w:rPr>
          <w:rFonts w:ascii="Times New Roman" w:eastAsia="Calibri" w:hAnsi="Times New Roman"/>
          <w:lang w:eastAsia="en-US"/>
        </w:rPr>
        <w:t xml:space="preserve">tình thế cấp thiết, sự kiện bất ngờ, sự kiện bất khả kháng </w:t>
      </w:r>
      <w:r w:rsidRPr="008F5EA7">
        <w:rPr>
          <w:rFonts w:ascii="Times New Roman" w:eastAsia="Calibri" w:hAnsi="Times New Roman"/>
          <w:lang w:eastAsia="en-US"/>
        </w:rPr>
        <w:t>do ảnh hưởng của dịch COVID-19</w:t>
      </w:r>
      <w:r w:rsidR="00D42216" w:rsidRPr="008F5EA7">
        <w:rPr>
          <w:rFonts w:ascii="Times New Roman" w:eastAsia="Calibri" w:hAnsi="Times New Roman"/>
          <w:lang w:eastAsia="en-US"/>
        </w:rPr>
        <w:t xml:space="preserve"> </w:t>
      </w:r>
      <w:r w:rsidR="0062640C" w:rsidRPr="008F5EA7">
        <w:rPr>
          <w:rFonts w:ascii="Times New Roman" w:eastAsia="Calibri" w:hAnsi="Times New Roman"/>
          <w:lang w:eastAsia="en-US"/>
        </w:rPr>
        <w:t>khi</w:t>
      </w:r>
      <w:r w:rsidR="00D42216" w:rsidRPr="008F5EA7">
        <w:rPr>
          <w:rFonts w:ascii="Times New Roman" w:eastAsia="Calibri" w:hAnsi="Times New Roman"/>
          <w:lang w:eastAsia="en-US"/>
        </w:rPr>
        <w:t xml:space="preserve"> Luật Xử lý vi phạm hành chính và các văn bản hướng dẫn thi hành chưa nêu </w:t>
      </w:r>
      <w:r w:rsidR="00CA3DB0" w:rsidRPr="008F5EA7">
        <w:rPr>
          <w:rFonts w:ascii="Times New Roman" w:eastAsia="Calibri" w:hAnsi="Times New Roman"/>
          <w:lang w:eastAsia="en-US"/>
        </w:rPr>
        <w:t>rõ</w:t>
      </w:r>
      <w:r w:rsidR="0062640C" w:rsidRPr="008F5EA7">
        <w:rPr>
          <w:rFonts w:ascii="Times New Roman" w:eastAsia="Calibri" w:hAnsi="Times New Roman"/>
          <w:lang w:eastAsia="en-US"/>
        </w:rPr>
        <w:t xml:space="preserve"> hoặc có khó khăn, vướng mắc khi áp dụng</w:t>
      </w:r>
      <w:r w:rsidR="008F5EA7" w:rsidRPr="008F5EA7">
        <w:rPr>
          <w:rFonts w:ascii="Times New Roman" w:eastAsia="Calibri" w:hAnsi="Times New Roman"/>
          <w:lang w:eastAsia="en-US"/>
        </w:rPr>
        <w:t xml:space="preserve"> thực hiện</w:t>
      </w:r>
      <w:r w:rsidRPr="008F5EA7">
        <w:rPr>
          <w:rFonts w:ascii="Times New Roman" w:eastAsia="Calibri" w:hAnsi="Times New Roman"/>
          <w:lang w:eastAsia="en-US"/>
        </w:rPr>
        <w:t>.</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1</w:t>
      </w:r>
      <w:r w:rsidR="005B6872">
        <w:rPr>
          <w:rFonts w:ascii="Times New Roman" w:eastAsia="Calibri" w:hAnsi="Times New Roman"/>
          <w:b/>
          <w:lang w:eastAsia="en-US"/>
        </w:rPr>
        <w:t>4</w:t>
      </w:r>
      <w:r w:rsidRPr="008F5EA7">
        <w:rPr>
          <w:rFonts w:ascii="Times New Roman" w:eastAsia="Calibri" w:hAnsi="Times New Roman"/>
          <w:b/>
          <w:lang w:eastAsia="en-US"/>
        </w:rPr>
        <w:t>. Sở Xây dựng</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a) Rà soát, cập nhật hướng dẫn, tham mưu UBND tỉnh chỉ đạo các hoạt động thi công các dự án, công trình xây dựng; </w:t>
      </w:r>
      <w:r w:rsidRPr="008F5EA7">
        <w:rPr>
          <w:rFonts w:ascii="Times New Roman" w:eastAsia="Calibri" w:hAnsi="Times New Roman"/>
          <w:lang w:eastAsia="en-US"/>
        </w:rPr>
        <w:t>trong các quy hoạch xây dựng, đặc biệt là quy hoạch nhà ở cho công nhân các khu, cụm công nghiệp…</w:t>
      </w:r>
      <w:r w:rsidRPr="008F5EA7">
        <w:rPr>
          <w:rFonts w:ascii="Times New Roman" w:eastAsia="Calibri" w:hAnsi="Times New Roman"/>
          <w:bCs/>
          <w:lang w:eastAsia="en-US"/>
        </w:rPr>
        <w:t xml:space="preserve"> đảm bảo thích ứng an toàn, linh hoạt, kiểm soát hiệu quả dịch COVID-19.</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bCs/>
          <w:lang w:eastAsia="en-US"/>
        </w:rPr>
        <w:t>b) H</w:t>
      </w:r>
      <w:r w:rsidRPr="008F5EA7">
        <w:rPr>
          <w:rFonts w:ascii="Times New Roman" w:eastAsia="Calibri" w:hAnsi="Times New Roman"/>
          <w:lang w:eastAsia="en-US"/>
        </w:rPr>
        <w:t>ướng dẫn quy trình, thủ tục đầu tư xây dựng mới, chuyển đổi công năng, cải tạo, mở rộng bệnh viện dã chiến thu dung điều trị bệnh nhân COVID-19; hướng dẫn việc đầu tư xây dựng, lắp đặt lò hỏa táng nhằm đáp ứng tình hình diễn biến dịch bệnh.</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1</w:t>
      </w:r>
      <w:r w:rsidR="005B6872">
        <w:rPr>
          <w:rFonts w:ascii="Times New Roman" w:eastAsia="Calibri" w:hAnsi="Times New Roman"/>
          <w:b/>
          <w:lang w:eastAsia="en-US"/>
        </w:rPr>
        <w:t>5</w:t>
      </w:r>
      <w:r w:rsidRPr="008F5EA7">
        <w:rPr>
          <w:rFonts w:ascii="Times New Roman" w:eastAsia="Calibri" w:hAnsi="Times New Roman"/>
          <w:b/>
          <w:lang w:eastAsia="en-US"/>
        </w:rPr>
        <w:t>. Sở Tài nguyên và Môi trường</w:t>
      </w:r>
    </w:p>
    <w:p w:rsidR="00E96C63" w:rsidRDefault="00407DF7" w:rsidP="00E96C63">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a) Rà soát hướng dẫn xử lý, vận chuyển chất thải phát sinh trong phòng, chống dịch COVID-19; </w:t>
      </w:r>
    </w:p>
    <w:p w:rsidR="00407DF7" w:rsidRPr="008F5EA7" w:rsidRDefault="00407DF7" w:rsidP="00E96C63">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b) Chỉ đạo công tác tăng cường năng lực xử lý chất thải an toàn trong phòng, chống dịch COVID-19.</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lastRenderedPageBreak/>
        <w:t>1</w:t>
      </w:r>
      <w:r w:rsidR="005B6872">
        <w:rPr>
          <w:rFonts w:ascii="Times New Roman" w:eastAsia="Calibri" w:hAnsi="Times New Roman"/>
          <w:b/>
          <w:lang w:eastAsia="en-US"/>
        </w:rPr>
        <w:t>6</w:t>
      </w:r>
      <w:r w:rsidRPr="008F5EA7">
        <w:rPr>
          <w:rFonts w:ascii="Times New Roman" w:eastAsia="Calibri" w:hAnsi="Times New Roman"/>
          <w:b/>
          <w:lang w:eastAsia="en-US"/>
        </w:rPr>
        <w:t>. Sở Khoa học và Công nghệ</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Huy động các nhà khoa học, chuyên gia nghiên cứu, đề xuất các giải pháp phòng, chống dịch COVID-19; tăng cường công tác nghiên cứu, triển khai các chương trình nghiên cứu, nhiệm vụ khoa học công nghệ về vắc xin, sinh phẩm, thiết bị,… phục vụ công tác phòng, chống dịch COVID-19.</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17</w:t>
      </w:r>
      <w:r w:rsidR="00407DF7" w:rsidRPr="008F5EA7">
        <w:rPr>
          <w:rFonts w:ascii="Times New Roman" w:eastAsia="Calibri" w:hAnsi="Times New Roman"/>
          <w:b/>
          <w:lang w:eastAsia="en-US"/>
        </w:rPr>
        <w:t>. Sở Tài chính</w:t>
      </w:r>
    </w:p>
    <w:p w:rsidR="00407DF7" w:rsidRPr="008F5EA7" w:rsidRDefault="00407DF7" w:rsidP="00407DF7">
      <w:pPr>
        <w:shd w:val="clear" w:color="auto" w:fill="FFFFFF"/>
        <w:spacing w:before="60" w:line="264" w:lineRule="auto"/>
        <w:ind w:firstLine="709"/>
        <w:textAlignment w:val="baseline"/>
        <w:rPr>
          <w:rFonts w:ascii="Times New Roman" w:eastAsia="Times New Roman" w:hAnsi="Times New Roman"/>
          <w:lang w:eastAsia="en-US"/>
        </w:rPr>
      </w:pPr>
      <w:r w:rsidRPr="008F5EA7">
        <w:rPr>
          <w:rFonts w:ascii="Times New Roman" w:eastAsia="Times New Roman" w:hAnsi="Times New Roman"/>
          <w:lang w:eastAsia="en-US"/>
        </w:rPr>
        <w:t>a) Đề xuất giải pháp, chính sách đảm bảo nguồn lực cho phòng, chống dịch; thúc đẩy xã hội hóa, kết hợp công tư cho phòng, chống dịch.</w:t>
      </w:r>
    </w:p>
    <w:p w:rsidR="00407DF7" w:rsidRDefault="00407DF7" w:rsidP="00407DF7">
      <w:pPr>
        <w:shd w:val="clear" w:color="auto" w:fill="FFFFFF"/>
        <w:spacing w:before="60" w:line="264" w:lineRule="auto"/>
        <w:ind w:firstLine="709"/>
        <w:textAlignment w:val="baseline"/>
        <w:rPr>
          <w:rFonts w:ascii="Times New Roman" w:hAnsi="Times New Roman"/>
        </w:rPr>
      </w:pPr>
      <w:r w:rsidRPr="008F5EA7">
        <w:rPr>
          <w:rFonts w:ascii="Times New Roman" w:hAnsi="Times New Roman"/>
        </w:rPr>
        <w:t>b) Cân đối, tham mưu UBND tỉnh bố trí nguồn kinh phí ngân sách cho các sở, ban, ngành, địa phương thực hiện</w:t>
      </w:r>
      <w:r w:rsidRPr="008F5EA7">
        <w:rPr>
          <w:rFonts w:ascii="Times New Roman" w:eastAsia="Calibri" w:hAnsi="Times New Roman"/>
          <w:bCs/>
          <w:lang w:eastAsia="en-US"/>
        </w:rPr>
        <w:t xml:space="preserve"> phòng, chống dịch COVID-19</w:t>
      </w:r>
      <w:r w:rsidRPr="008F5EA7">
        <w:rPr>
          <w:rFonts w:ascii="Times New Roman" w:hAnsi="Times New Roman"/>
        </w:rPr>
        <w:t>.</w:t>
      </w:r>
    </w:p>
    <w:p w:rsidR="005B6872" w:rsidRPr="008F5EA7" w:rsidRDefault="005B6872" w:rsidP="005B6872">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18</w:t>
      </w:r>
      <w:r w:rsidRPr="008F5EA7">
        <w:rPr>
          <w:rFonts w:ascii="Times New Roman" w:eastAsia="Calibri" w:hAnsi="Times New Roman"/>
          <w:b/>
          <w:lang w:eastAsia="en-US"/>
        </w:rPr>
        <w:t>. Ban Quả</w:t>
      </w:r>
      <w:r>
        <w:rPr>
          <w:rFonts w:ascii="Times New Roman" w:eastAsia="Calibri" w:hAnsi="Times New Roman"/>
          <w:b/>
          <w:lang w:eastAsia="en-US"/>
        </w:rPr>
        <w:t>n lý các K</w:t>
      </w:r>
      <w:r w:rsidRPr="008F5EA7">
        <w:rPr>
          <w:rFonts w:ascii="Times New Roman" w:eastAsia="Calibri" w:hAnsi="Times New Roman"/>
          <w:b/>
          <w:lang w:eastAsia="en-US"/>
        </w:rPr>
        <w:t>hu công nghiệ</w:t>
      </w:r>
      <w:r>
        <w:rPr>
          <w:rFonts w:ascii="Times New Roman" w:eastAsia="Calibri" w:hAnsi="Times New Roman"/>
          <w:b/>
          <w:lang w:eastAsia="en-US"/>
        </w:rPr>
        <w:t>p Đồng Nai</w:t>
      </w:r>
    </w:p>
    <w:p w:rsidR="005B6872" w:rsidRPr="008F5EA7" w:rsidRDefault="005B6872" w:rsidP="005B6872">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Đề xuất các giải pháp để hỗ trợ doanh nghiệp, cơ sở sản xuất kinh doanh nhà nước, tư nhân trong các khu công nghiệp khôi phục sản xuất, thích ứng an toàn, linh hoạt, kiểm soát hiệu quả dịch COVID-19.</w:t>
      </w:r>
    </w:p>
    <w:p w:rsidR="00407DF7" w:rsidRPr="008F5EA7" w:rsidRDefault="005B6872" w:rsidP="00407DF7">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19</w:t>
      </w:r>
      <w:r w:rsidR="00407DF7" w:rsidRPr="008F5EA7">
        <w:rPr>
          <w:rFonts w:ascii="Times New Roman" w:eastAsia="Calibri" w:hAnsi="Times New Roman"/>
          <w:b/>
          <w:lang w:eastAsia="en-US"/>
        </w:rPr>
        <w:t xml:space="preserve">. Ban Dân tộc </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a) Phối hợp Sở Y tế, Sở Thông tin và Truyền thông và các địa phương tăng cường công tác vận động người dân các vùng đồng bào dân tộc thiểu số tham gia công tác phòng, chống dịch COVID-19.</w:t>
      </w:r>
    </w:p>
    <w:p w:rsidR="00407DF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b) Phối hợp Sở Lao động - Thương binh và Xã hội đề xuất các chính sách hỗ trợ đảm bảo an sinh xã hội cho đồng bào dân tộc thiểu số bị ảnh hưởng bởi dịch COVID-19.</w:t>
      </w:r>
    </w:p>
    <w:p w:rsidR="005B6872" w:rsidRPr="008F5EA7" w:rsidRDefault="005B6872" w:rsidP="005B6872">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20</w:t>
      </w:r>
      <w:r w:rsidRPr="008F5EA7">
        <w:rPr>
          <w:rFonts w:ascii="Times New Roman" w:eastAsia="Calibri" w:hAnsi="Times New Roman"/>
          <w:b/>
          <w:lang w:eastAsia="en-US"/>
        </w:rPr>
        <w:t>. Công an tỉnh</w:t>
      </w:r>
    </w:p>
    <w:p w:rsidR="005B6872" w:rsidRPr="008F5EA7" w:rsidRDefault="005B6872" w:rsidP="005B6872">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a) Chủ trì, phối hợp Bộ Chỉ huy Quân sự tỉnh bảo đảm an ninh, trật tự trên địa bàn tỉnh, nhất là tại cơ sở cách ly, cơ sở điều trị COVID-19. Tăng cường các biện pháp phòng ngừa, đấu tranh với các loại tội phạm, hành vi vi phạm pháp luật, nhất là các hành vi chống người thi hành công vụ, lợi dụng tình hình dịch COVID-19 để thực hiện các hành vi vi phạm pháp luật; trục lợi chính sách phòng, chống dịch.</w:t>
      </w:r>
    </w:p>
    <w:p w:rsidR="005B6872" w:rsidRPr="008F5EA7" w:rsidRDefault="005B6872" w:rsidP="005B6872">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b) Chỉ đạo các đơn vị trực thuộc Công an tỉnh tiếp tục bố trí lực lượng phối hợp chặt chẽ với ngành Y tế, ngành Lao động - Thương binh và Xã hội và chính quyền các cấp trong công tác phòng, chống dịch COVID-19, đảm bảo an sinh xã hội trên địa bàn tỉnh.</w:t>
      </w:r>
    </w:p>
    <w:p w:rsidR="005B6872" w:rsidRPr="008F5EA7" w:rsidRDefault="005B6872" w:rsidP="005B6872">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c) Phối hợp triển khai, hướng dẫn các cơ quan, đơn vị, người dân ứng dụng mã QR trên thẻ căn cước công dân (hoặc hình thức phù hợp đối với những người chưa có thẻ căn cước công dân) phục vụ quản lý cư trú, đi lại của người dân và công tác phòng, chống dịch COVID-19.</w:t>
      </w:r>
    </w:p>
    <w:p w:rsidR="005B6872" w:rsidRPr="008F5EA7" w:rsidRDefault="005B6872" w:rsidP="005B6872">
      <w:pPr>
        <w:spacing w:before="60" w:line="264" w:lineRule="auto"/>
        <w:ind w:firstLine="709"/>
        <w:rPr>
          <w:rFonts w:ascii="Times New Roman" w:eastAsia="Calibri" w:hAnsi="Times New Roman"/>
          <w:b/>
          <w:lang w:eastAsia="en-US"/>
        </w:rPr>
      </w:pPr>
      <w:r>
        <w:rPr>
          <w:rFonts w:ascii="Times New Roman" w:eastAsia="Calibri" w:hAnsi="Times New Roman"/>
          <w:b/>
          <w:lang w:eastAsia="en-US"/>
        </w:rPr>
        <w:t>21</w:t>
      </w:r>
      <w:r w:rsidRPr="008F5EA7">
        <w:rPr>
          <w:rFonts w:ascii="Times New Roman" w:eastAsia="Calibri" w:hAnsi="Times New Roman"/>
          <w:b/>
          <w:lang w:eastAsia="en-US"/>
        </w:rPr>
        <w:t>. Bộ Chỉ huy Quân sự tỉnh</w:t>
      </w:r>
    </w:p>
    <w:p w:rsidR="005B6872" w:rsidRPr="008F5EA7" w:rsidRDefault="005B6872" w:rsidP="005B6872">
      <w:pPr>
        <w:spacing w:before="60" w:line="264" w:lineRule="auto"/>
        <w:ind w:firstLine="709"/>
        <w:rPr>
          <w:rFonts w:ascii="Times New Roman" w:eastAsia="Calibri" w:hAnsi="Times New Roman"/>
          <w:lang w:val="es-ES" w:eastAsia="en-US"/>
        </w:rPr>
      </w:pPr>
      <w:r w:rsidRPr="008F5EA7">
        <w:rPr>
          <w:rFonts w:ascii="Times New Roman" w:eastAsia="Calibri" w:hAnsi="Times New Roman"/>
          <w:bCs/>
          <w:lang w:eastAsia="en-US"/>
        </w:rPr>
        <w:t>a) Phối hợp Công an tỉnh tiếp tục tăng cường kiểm soát bảo đảm an ninh trật tự, an toàn xã hội trên địa bàn tỉnh.</w:t>
      </w:r>
    </w:p>
    <w:p w:rsidR="005B6872" w:rsidRPr="008F5EA7" w:rsidRDefault="005B6872" w:rsidP="005B6872">
      <w:pPr>
        <w:spacing w:before="60" w:line="264" w:lineRule="auto"/>
        <w:ind w:firstLine="709"/>
        <w:rPr>
          <w:rFonts w:ascii="Times New Roman" w:eastAsia="Calibri" w:hAnsi="Times New Roman"/>
          <w:bCs/>
          <w:lang w:eastAsia="en-US"/>
        </w:rPr>
      </w:pPr>
      <w:r w:rsidRPr="008F5EA7">
        <w:rPr>
          <w:rFonts w:ascii="Times New Roman" w:eastAsia="Calibri" w:hAnsi="Times New Roman"/>
          <w:lang w:eastAsia="en-US"/>
        </w:rPr>
        <w:lastRenderedPageBreak/>
        <w:t>b) Tiếp tục huy động các lực lượng quân đội, nhất là lực lượng quân y, binh chủng hóa học, dân quân tự vệ phối hợp chặt chẽ với ngành y tế và các địa phương trong công tác phòng, chống dịch bệnh; tham gia vận chuyển cứu trợ nhân dân trong khu vực cách ly.</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22. Thanh tra tỉnh</w:t>
      </w:r>
    </w:p>
    <w:p w:rsidR="00407DF7" w:rsidRPr="008F5EA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 xml:space="preserve">Chỉ đạo tổ chức thực hiện công tác thanh tra </w:t>
      </w:r>
      <w:r w:rsidRPr="008F5EA7">
        <w:rPr>
          <w:rFonts w:ascii="Times New Roman" w:eastAsia="Calibri" w:hAnsi="Times New Roman"/>
          <w:lang w:eastAsia="en-US"/>
        </w:rPr>
        <w:t>định kỳ, đột xuất</w:t>
      </w:r>
      <w:r w:rsidRPr="008F5EA7">
        <w:rPr>
          <w:rFonts w:ascii="Times New Roman" w:eastAsia="Calibri" w:hAnsi="Times New Roman"/>
          <w:bCs/>
          <w:lang w:eastAsia="en-US"/>
        </w:rPr>
        <w:t xml:space="preserve"> trong phòng, chống dịch COVID-19 </w:t>
      </w:r>
      <w:r w:rsidRPr="008F5EA7">
        <w:rPr>
          <w:rFonts w:ascii="Times New Roman" w:eastAsia="Calibri" w:hAnsi="Times New Roman"/>
          <w:lang w:eastAsia="en-US"/>
        </w:rPr>
        <w:t>nhằm chống tiêu cực, tham nhũng, lãng phí.</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23. Ngân hàng Nhà nước Việt Nam tỉnh Đồng Nai</w:t>
      </w:r>
    </w:p>
    <w:p w:rsidR="00407DF7" w:rsidRDefault="00407DF7" w:rsidP="00407DF7">
      <w:pPr>
        <w:spacing w:before="60" w:line="264" w:lineRule="auto"/>
        <w:ind w:firstLine="709"/>
        <w:rPr>
          <w:rFonts w:ascii="Times New Roman" w:eastAsia="Calibri" w:hAnsi="Times New Roman"/>
          <w:bCs/>
          <w:lang w:eastAsia="en-US"/>
        </w:rPr>
      </w:pPr>
      <w:r w:rsidRPr="008F5EA7">
        <w:rPr>
          <w:rFonts w:ascii="Times New Roman" w:eastAsia="Calibri" w:hAnsi="Times New Roman"/>
          <w:bCs/>
          <w:lang w:eastAsia="en-US"/>
        </w:rPr>
        <w:t>Đề xuất các giải pháp về tín dụng để hỗ trợ doanh nghiệp, tổ chức, cá nhân phục hồi sản xuất, kinh doanh, phát triển kinh tế - xã hội. Thúc đẩy mạnh mẽ các phương thức thanh toán không dùng tiền mặt, không tiếp xúc trực tiếp.</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24. Báo Đồng Nai, Đài Phát thanh và Truyền hình Đồng Nai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a) Tăng cường công tác truyền thông nhằm tạo sự hưởng ứng, tham gia của xã hội trong việc thực hiện chuyển hướng chiến lược phòng, chống dịch COVID-19 theo Kế hoạch này. </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 xml:space="preserve">b) Tăng cường thông tin về tình hình, dự báo dịch bệnh tại Việt Nam và tỉnh Đồng Nai; phản ánh, phân tích kết quả phòng, chống dịch, phục hồi kinh tế xã hội; các tiến bộ khoa học, kỹ thuật, các giải pháp mới trong phòng, chống dịch. </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c) Kịp thời cổ vũ, biểu dương các tấm gương tập thể, cá nhân điển hình, các mô hình chống dịch, thực hiện mục tiêu kép có hiệu quả.</w:t>
      </w:r>
    </w:p>
    <w:p w:rsidR="00407DF7" w:rsidRPr="008F5EA7" w:rsidRDefault="00407DF7" w:rsidP="00407DF7">
      <w:pPr>
        <w:spacing w:before="60" w:line="264" w:lineRule="auto"/>
        <w:ind w:firstLine="709"/>
        <w:rPr>
          <w:rFonts w:ascii="Times New Roman" w:eastAsia="Calibri" w:hAnsi="Times New Roman"/>
          <w:b/>
          <w:lang w:eastAsia="en-US"/>
        </w:rPr>
      </w:pPr>
      <w:r w:rsidRPr="008F5EA7">
        <w:rPr>
          <w:rFonts w:ascii="Times New Roman" w:eastAsia="Calibri" w:hAnsi="Times New Roman"/>
          <w:b/>
          <w:lang w:eastAsia="en-US"/>
        </w:rPr>
        <w:t xml:space="preserve">25. </w:t>
      </w:r>
      <w:r w:rsidRPr="008F5EA7">
        <w:rPr>
          <w:rFonts w:ascii="Times New Roman" w:hAnsi="Times New Roman"/>
          <w:b/>
        </w:rPr>
        <w:t>Đề nghị Ban Dân vận Tỉnh ủy, Ban Tuyên giáo Tỉnh ủy, Ủy ban Mặt trận Tổ quốc Việt Nam tỉnh, các tổ chức đoàn thể chính trị - xã hội</w:t>
      </w:r>
    </w:p>
    <w:p w:rsidR="00407DF7" w:rsidRPr="008F5EA7" w:rsidRDefault="00407DF7" w:rsidP="00407DF7">
      <w:pPr>
        <w:spacing w:before="60" w:line="264" w:lineRule="auto"/>
        <w:ind w:firstLine="709"/>
        <w:rPr>
          <w:rFonts w:ascii="Times New Roman" w:hAnsi="Times New Roman"/>
        </w:rPr>
      </w:pPr>
      <w:r w:rsidRPr="008F5EA7">
        <w:rPr>
          <w:rFonts w:ascii="Times New Roman" w:eastAsia="Calibri" w:hAnsi="Times New Roman"/>
          <w:lang w:eastAsia="en-US"/>
        </w:rPr>
        <w:t xml:space="preserve">a) </w:t>
      </w:r>
      <w:r w:rsidRPr="008F5EA7">
        <w:rPr>
          <w:rFonts w:ascii="Times New Roman" w:hAnsi="Times New Roman"/>
        </w:rPr>
        <w:t xml:space="preserve">Chỉ đạo, hướng dẫn các tổ chức thành viên tích cực, chủ động phối hợp với ngành y tế và chính quyền các cấp tổ chức triển khai, giám sát chặt chẽ việc thực hiện, tuyên truyền, </w:t>
      </w:r>
      <w:r w:rsidRPr="008F5EA7">
        <w:rPr>
          <w:rFonts w:ascii="Times New Roman" w:eastAsia="Calibri" w:hAnsi="Times New Roman"/>
          <w:lang w:eastAsia="en-US"/>
        </w:rPr>
        <w:t xml:space="preserve">vận động nhân dân </w:t>
      </w:r>
      <w:r w:rsidRPr="008F5EA7">
        <w:rPr>
          <w:rFonts w:ascii="Times New Roman" w:eastAsia="Calibri" w:hAnsi="Times New Roman"/>
          <w:bCs/>
          <w:lang w:eastAsia="en-US"/>
        </w:rPr>
        <w:t xml:space="preserve">nâng cao ý thức, </w:t>
      </w:r>
      <w:r w:rsidRPr="008F5EA7">
        <w:rPr>
          <w:rFonts w:ascii="Times New Roman" w:eastAsia="Calibri" w:hAnsi="Times New Roman"/>
          <w:lang w:eastAsia="en-US"/>
        </w:rPr>
        <w:t>tự giác tuân thủ các biện pháp phòng chống dịch</w:t>
      </w:r>
      <w:r w:rsidRPr="008F5EA7">
        <w:rPr>
          <w:rFonts w:ascii="Times New Roman" w:hAnsi="Times New Roman"/>
        </w:rPr>
        <w:t>, trách nhiệm của toàn xã hội đối với công tác phòng, chống dịch bệnh COVID-19.</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hAnsi="Times New Roman"/>
        </w:rPr>
        <w:t xml:space="preserve">b) </w:t>
      </w:r>
      <w:r w:rsidRPr="008F5EA7">
        <w:rPr>
          <w:rFonts w:ascii="Times New Roman" w:eastAsia="Calibri" w:hAnsi="Times New Roman"/>
          <w:lang w:eastAsia="en-US"/>
        </w:rPr>
        <w:t>Tiếp tục vận động các tổ chức, doanh nghiệp vừa phòng, chống dịch bệnh, khắc phục những hậu quả do dịch bệnh gây ra, vừa duy trì, phát triển hoạt động sản xuất, kinh doanh,… phát huy tinh thần sáng tạo của các tầng lớp nhân dân trong phòng, chống dịch, thực hiện mục tiêu kép.</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eastAsia="en-US"/>
        </w:rPr>
        <w:t>c) Chủ động phối hợp với chính quyền các cấp giải quyết có hiệu quả những vấn đề xã hội bức xúc ngay tại cơ sở, tham gia tuyên truyền, vận động và giám sát việc thực hiện các biện pháp phòng chống dịch tại địa phương.</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8F5EA7">
        <w:rPr>
          <w:rStyle w:val="Strong"/>
          <w:rFonts w:ascii="Times New Roman" w:hAnsi="Times New Roman"/>
          <w:iCs/>
          <w:color w:val="auto"/>
          <w:sz w:val="28"/>
          <w:szCs w:val="28"/>
          <w:lang w:val="en-US"/>
        </w:rPr>
        <w:t>26</w:t>
      </w:r>
      <w:r w:rsidRPr="008F5EA7">
        <w:rPr>
          <w:rStyle w:val="Strong"/>
          <w:rFonts w:ascii="Times New Roman" w:hAnsi="Times New Roman"/>
          <w:iCs/>
          <w:color w:val="auto"/>
          <w:sz w:val="28"/>
          <w:szCs w:val="28"/>
        </w:rPr>
        <w:t>. Ủy ban nhân dân các huyện, thành phố</w:t>
      </w:r>
      <w:r w:rsidRPr="008F5EA7">
        <w:rPr>
          <w:rStyle w:val="Strong"/>
          <w:rFonts w:ascii="Times New Roman" w:hAnsi="Times New Roman"/>
          <w:iCs/>
          <w:color w:val="auto"/>
          <w:sz w:val="28"/>
          <w:szCs w:val="28"/>
          <w:lang w:val="en-US"/>
        </w:rPr>
        <w:t xml:space="preserve"> Long Khánh và thành phố Biên Hòa</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eastAsia="Calibri" w:hAnsi="Times New Roman"/>
          <w:color w:val="auto"/>
          <w:sz w:val="28"/>
          <w:szCs w:val="28"/>
          <w:lang w:eastAsia="en-US"/>
        </w:rPr>
        <w:t xml:space="preserve">a) Xây dựng, </w:t>
      </w:r>
      <w:r w:rsidRPr="008F5EA7">
        <w:rPr>
          <w:rFonts w:ascii="Times New Roman" w:hAnsi="Times New Roman"/>
          <w:color w:val="auto"/>
          <w:sz w:val="28"/>
          <w:szCs w:val="28"/>
          <w:lang w:val="en-US"/>
        </w:rPr>
        <w:t xml:space="preserve">ban hành </w:t>
      </w:r>
      <w:r w:rsidRPr="008F5EA7">
        <w:rPr>
          <w:rFonts w:ascii="Times New Roman" w:hAnsi="Times New Roman"/>
          <w:color w:val="auto"/>
          <w:sz w:val="28"/>
          <w:szCs w:val="28"/>
        </w:rPr>
        <w:t>Kế hoạch</w:t>
      </w:r>
      <w:r w:rsidRPr="008F5EA7">
        <w:rPr>
          <w:rFonts w:ascii="Times New Roman" w:eastAsia="Calibri" w:hAnsi="Times New Roman"/>
          <w:color w:val="auto"/>
          <w:sz w:val="28"/>
          <w:szCs w:val="28"/>
          <w:lang w:eastAsia="en-US"/>
        </w:rPr>
        <w:t xml:space="preserve"> thích ứng an toàn, linh hoạt, kiểm soát hiệu quả dịch COVID-19 </w:t>
      </w:r>
      <w:r w:rsidRPr="008F5EA7">
        <w:rPr>
          <w:rFonts w:ascii="Times New Roman" w:hAnsi="Times New Roman"/>
          <w:color w:val="auto"/>
          <w:sz w:val="28"/>
          <w:szCs w:val="28"/>
          <w:lang w:val="en-US"/>
        </w:rPr>
        <w:t xml:space="preserve">và triển khai </w:t>
      </w:r>
      <w:r w:rsidRPr="008F5EA7">
        <w:rPr>
          <w:rFonts w:ascii="Times New Roman" w:hAnsi="Times New Roman"/>
          <w:color w:val="auto"/>
          <w:sz w:val="28"/>
          <w:szCs w:val="28"/>
        </w:rPr>
        <w:t>thực hiện trên địa bàn quản lý</w:t>
      </w:r>
      <w:r w:rsidRPr="008F5EA7">
        <w:rPr>
          <w:rFonts w:ascii="Times New Roman" w:eastAsia="Calibri" w:hAnsi="Times New Roman"/>
          <w:color w:val="auto"/>
          <w:sz w:val="28"/>
          <w:szCs w:val="28"/>
          <w:lang w:eastAsia="en-US"/>
        </w:rPr>
        <w:t xml:space="preserve"> </w:t>
      </w:r>
      <w:r w:rsidRPr="008F5EA7">
        <w:rPr>
          <w:rFonts w:ascii="Times New Roman" w:hAnsi="Times New Roman"/>
          <w:color w:val="auto"/>
          <w:sz w:val="28"/>
          <w:szCs w:val="28"/>
          <w:lang w:val="en-US"/>
        </w:rPr>
        <w:t>với</w:t>
      </w:r>
      <w:r w:rsidRPr="008F5EA7">
        <w:rPr>
          <w:rFonts w:ascii="Times New Roman" w:eastAsia="Calibri" w:hAnsi="Times New Roman"/>
          <w:color w:val="auto"/>
          <w:sz w:val="28"/>
          <w:szCs w:val="28"/>
          <w:lang w:eastAsia="en-US"/>
        </w:rPr>
        <w:t xml:space="preserve"> lộ trình cụ thể, khả thi, bảo đảm kiểm soát hiệu quả dịch COVID-19. Tổ chức thực hiện </w:t>
      </w:r>
      <w:r w:rsidRPr="008F5EA7">
        <w:rPr>
          <w:rFonts w:ascii="Times New Roman" w:eastAsia="Calibri" w:hAnsi="Times New Roman"/>
          <w:color w:val="auto"/>
          <w:sz w:val="28"/>
          <w:szCs w:val="28"/>
          <w:lang w:eastAsia="en-US"/>
        </w:rPr>
        <w:lastRenderedPageBreak/>
        <w:t>hiệu quả các biện pháp phòng, chống dịch phù hợp với diễn biến dịch bệnh tại từng địa bàn.</w:t>
      </w:r>
      <w:r w:rsidRPr="008F5EA7">
        <w:rPr>
          <w:rFonts w:ascii="Times New Roman" w:eastAsia="Calibri" w:hAnsi="Times New Roman"/>
          <w:color w:val="auto"/>
          <w:sz w:val="28"/>
          <w:szCs w:val="28"/>
          <w:lang w:val="en-US" w:eastAsia="en-US"/>
        </w:rPr>
        <w:t xml:space="preserve"> T</w:t>
      </w:r>
      <w:r w:rsidRPr="008F5EA7">
        <w:rPr>
          <w:rFonts w:ascii="Times New Roman" w:hAnsi="Times New Roman"/>
          <w:color w:val="auto"/>
          <w:sz w:val="28"/>
          <w:szCs w:val="28"/>
        </w:rPr>
        <w:t>rong đó lưu ý:</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rPr>
        <w:t xml:space="preserve">- Khi thực hiện phong tỏa, cách ly để phòng, chống dịch COVID-19 trên địa bàn phải xác định được phạm vi, quy mô </w:t>
      </w:r>
      <w:r w:rsidRPr="008F5EA7">
        <w:rPr>
          <w:rFonts w:ascii="Times New Roman" w:hAnsi="Times New Roman"/>
          <w:color w:val="auto"/>
          <w:sz w:val="28"/>
          <w:szCs w:val="28"/>
          <w:lang w:val="en-US"/>
        </w:rPr>
        <w:t xml:space="preserve">phong tỏa và giãn cách xã hội </w:t>
      </w:r>
      <w:r w:rsidRPr="008F5EA7">
        <w:rPr>
          <w:rFonts w:ascii="Times New Roman" w:hAnsi="Times New Roman"/>
          <w:color w:val="auto"/>
          <w:sz w:val="28"/>
          <w:szCs w:val="28"/>
        </w:rPr>
        <w:t>theo nguyên tắc ở phạm</w:t>
      </w:r>
      <w:r w:rsidRPr="008F5EA7">
        <w:rPr>
          <w:rFonts w:ascii="Times New Roman" w:hAnsi="Times New Roman"/>
          <w:color w:val="auto"/>
          <w:sz w:val="28"/>
          <w:szCs w:val="28"/>
          <w:lang w:val="en-US"/>
        </w:rPr>
        <w:t xml:space="preserve"> </w:t>
      </w:r>
      <w:r w:rsidRPr="008F5EA7">
        <w:rPr>
          <w:rFonts w:ascii="Times New Roman" w:hAnsi="Times New Roman"/>
          <w:color w:val="auto"/>
          <w:sz w:val="28"/>
          <w:szCs w:val="28"/>
        </w:rPr>
        <w:t xml:space="preserve">vi nhỏ nhất, hẹp nhất có thể (khu phố, ấp, tổ, hẻm, nhà,...). </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t xml:space="preserve">- </w:t>
      </w:r>
      <w:r w:rsidRPr="008F5EA7">
        <w:rPr>
          <w:rFonts w:ascii="Times New Roman" w:hAnsi="Times New Roman"/>
          <w:color w:val="auto"/>
          <w:sz w:val="28"/>
          <w:szCs w:val="28"/>
        </w:rPr>
        <w:t xml:space="preserve">Xác định mục tiêu kiểm soát dịch nhanh nhất và triển khai quyết liệt, hiệu quả các biện pháp bao gồm: (1) Triển khai đồng bộ, có hiệu quả các biện pháp về y tế như xét nghiệm, điều trị, tiêm chủng, đảm bảo người dân được tiếp cận y tế công - tư, từ sớm, từ xa, từ cơ sở; </w:t>
      </w:r>
      <w:r w:rsidRPr="008F5EA7">
        <w:rPr>
          <w:rFonts w:ascii="Times New Roman" w:hAnsi="Times New Roman"/>
          <w:color w:val="auto"/>
          <w:sz w:val="28"/>
          <w:szCs w:val="28"/>
          <w:lang w:val="en-US"/>
        </w:rPr>
        <w:t xml:space="preserve">(2) </w:t>
      </w:r>
      <w:r w:rsidRPr="008F5EA7">
        <w:rPr>
          <w:rFonts w:ascii="Times New Roman" w:hAnsi="Times New Roman"/>
          <w:color w:val="auto"/>
          <w:sz w:val="28"/>
          <w:szCs w:val="28"/>
        </w:rPr>
        <w:t>Đảm bảo lương thực, thực phẩm cho người dân, không để ai thiếu ăn, thiếu mặc; (3) Đảm bảo an ninh, an toàn trật tự xã hội; (</w:t>
      </w:r>
      <w:r w:rsidRPr="008F5EA7">
        <w:rPr>
          <w:rFonts w:ascii="Times New Roman" w:hAnsi="Times New Roman"/>
          <w:color w:val="auto"/>
          <w:sz w:val="28"/>
          <w:szCs w:val="28"/>
          <w:lang w:val="en-US"/>
        </w:rPr>
        <w:t>4</w:t>
      </w:r>
      <w:r w:rsidRPr="008F5EA7">
        <w:rPr>
          <w:rFonts w:ascii="Times New Roman" w:hAnsi="Times New Roman"/>
          <w:color w:val="auto"/>
          <w:sz w:val="28"/>
          <w:szCs w:val="28"/>
        </w:rPr>
        <w:t>) Tuyên truyền, vận động và huy động người dân tham gia công tác phòng, chống dịch.</w:t>
      </w:r>
    </w:p>
    <w:p w:rsidR="00407DF7" w:rsidRPr="008F5EA7" w:rsidRDefault="00407DF7" w:rsidP="00407DF7">
      <w:pPr>
        <w:pStyle w:val="NormalWeb"/>
        <w:spacing w:before="60" w:beforeAutospacing="0" w:after="0" w:afterAutospacing="0" w:line="264" w:lineRule="auto"/>
        <w:ind w:firstLine="709"/>
        <w:jc w:val="both"/>
        <w:rPr>
          <w:rFonts w:ascii="Times New Roman" w:eastAsia="Calibri" w:hAnsi="Times New Roman"/>
          <w:b/>
          <w:color w:val="auto"/>
          <w:sz w:val="28"/>
          <w:szCs w:val="28"/>
          <w:lang w:val="en-US" w:eastAsia="en-US"/>
        </w:rPr>
      </w:pPr>
      <w:r w:rsidRPr="008F5EA7">
        <w:rPr>
          <w:rFonts w:ascii="Times New Roman" w:hAnsi="Times New Roman"/>
          <w:color w:val="auto"/>
          <w:sz w:val="28"/>
          <w:szCs w:val="28"/>
          <w:lang w:val="en-US"/>
        </w:rPr>
        <w:t>b)</w:t>
      </w:r>
      <w:r w:rsidRPr="008F5EA7">
        <w:rPr>
          <w:rFonts w:ascii="Times New Roman" w:hAnsi="Times New Roman"/>
          <w:color w:val="auto"/>
          <w:sz w:val="28"/>
          <w:szCs w:val="28"/>
        </w:rPr>
        <w:t xml:space="preserve"> </w:t>
      </w:r>
      <w:r w:rsidR="00A61A7B" w:rsidRPr="008F5EA7">
        <w:rPr>
          <w:rFonts w:ascii="Times New Roman" w:hAnsi="Times New Roman"/>
          <w:color w:val="auto"/>
          <w:sz w:val="28"/>
          <w:szCs w:val="28"/>
          <w:lang w:val="en-US"/>
        </w:rPr>
        <w:t>Tiếp tục triển khai thực hiện</w:t>
      </w:r>
      <w:r w:rsidRPr="008F5EA7">
        <w:rPr>
          <w:rFonts w:ascii="Times New Roman" w:hAnsi="Times New Roman"/>
          <w:color w:val="auto"/>
          <w:sz w:val="28"/>
          <w:szCs w:val="28"/>
        </w:rPr>
        <w:t xml:space="preserve"> </w:t>
      </w:r>
      <w:r w:rsidRPr="008F5EA7">
        <w:rPr>
          <w:rFonts w:ascii="Times New Roman" w:hAnsi="Times New Roman"/>
          <w:color w:val="auto"/>
          <w:sz w:val="28"/>
          <w:szCs w:val="28"/>
          <w:lang w:val="en-US"/>
        </w:rPr>
        <w:t xml:space="preserve">các </w:t>
      </w:r>
      <w:r w:rsidRPr="008F5EA7">
        <w:rPr>
          <w:rFonts w:ascii="Times New Roman" w:hAnsi="Times New Roman"/>
          <w:color w:val="auto"/>
          <w:sz w:val="28"/>
          <w:szCs w:val="28"/>
        </w:rPr>
        <w:t xml:space="preserve">kế hoạch </w:t>
      </w:r>
      <w:r w:rsidRPr="008F5EA7">
        <w:rPr>
          <w:rFonts w:ascii="Times New Roman" w:hAnsi="Times New Roman"/>
          <w:color w:val="auto"/>
          <w:sz w:val="28"/>
          <w:szCs w:val="28"/>
          <w:lang w:val="en-US"/>
        </w:rPr>
        <w:t>sau đây</w:t>
      </w:r>
      <w:r w:rsidRPr="008F5EA7">
        <w:rPr>
          <w:rFonts w:ascii="Times New Roman" w:eastAsia="Calibri" w:hAnsi="Times New Roman"/>
          <w:color w:val="auto"/>
          <w:sz w:val="28"/>
          <w:szCs w:val="28"/>
          <w:lang w:val="en-US" w:eastAsia="en-US"/>
        </w:rPr>
        <w:t>:</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eastAsia="Calibri" w:hAnsi="Times New Roman"/>
          <w:color w:val="auto"/>
          <w:sz w:val="28"/>
          <w:szCs w:val="28"/>
          <w:lang w:val="en-US" w:eastAsia="en-US"/>
        </w:rPr>
        <w:t>- Kế hoạch</w:t>
      </w:r>
      <w:r w:rsidRPr="008F5EA7">
        <w:rPr>
          <w:rFonts w:ascii="Times New Roman" w:eastAsia="Calibri" w:hAnsi="Times New Roman"/>
          <w:b/>
          <w:color w:val="auto"/>
          <w:sz w:val="28"/>
          <w:szCs w:val="28"/>
          <w:lang w:val="en-US" w:eastAsia="en-US"/>
        </w:rPr>
        <w:t xml:space="preserve"> </w:t>
      </w:r>
      <w:r w:rsidR="00ED68EA">
        <w:rPr>
          <w:rFonts w:ascii="Times New Roman" w:hAnsi="Times New Roman"/>
          <w:color w:val="auto"/>
          <w:sz w:val="28"/>
          <w:szCs w:val="28"/>
        </w:rPr>
        <w:t xml:space="preserve">cung cấp </w:t>
      </w:r>
      <w:r w:rsidR="005E1B91">
        <w:rPr>
          <w:rFonts w:ascii="Times New Roman" w:hAnsi="Times New Roman"/>
          <w:color w:val="auto"/>
          <w:sz w:val="28"/>
          <w:szCs w:val="28"/>
          <w:lang w:val="en-US"/>
        </w:rPr>
        <w:t>ô</w:t>
      </w:r>
      <w:r w:rsidRPr="008F5EA7">
        <w:rPr>
          <w:rFonts w:ascii="Times New Roman" w:hAnsi="Times New Roman"/>
          <w:color w:val="auto"/>
          <w:sz w:val="28"/>
          <w:szCs w:val="28"/>
        </w:rPr>
        <w:t xml:space="preserve">xy y tế tại Trạm Y tế </w:t>
      </w:r>
      <w:r w:rsidRPr="008F5EA7">
        <w:rPr>
          <w:rFonts w:ascii="Times New Roman" w:hAnsi="Times New Roman"/>
          <w:color w:val="auto"/>
          <w:sz w:val="28"/>
          <w:szCs w:val="28"/>
          <w:lang w:val="en-US"/>
        </w:rPr>
        <w:t xml:space="preserve">các </w:t>
      </w:r>
      <w:r w:rsidRPr="008F5EA7">
        <w:rPr>
          <w:rFonts w:ascii="Times New Roman" w:hAnsi="Times New Roman"/>
          <w:color w:val="auto"/>
          <w:sz w:val="28"/>
          <w:szCs w:val="28"/>
        </w:rPr>
        <w:t>xã</w:t>
      </w:r>
      <w:r w:rsidRPr="008F5EA7">
        <w:rPr>
          <w:rFonts w:ascii="Times New Roman" w:hAnsi="Times New Roman"/>
          <w:color w:val="auto"/>
          <w:sz w:val="28"/>
          <w:szCs w:val="28"/>
          <w:lang w:val="en-US"/>
        </w:rPr>
        <w:t>, phường, thị trấn</w:t>
      </w:r>
      <w:r w:rsidRPr="008F5EA7">
        <w:rPr>
          <w:rFonts w:ascii="Times New Roman" w:hAnsi="Times New Roman"/>
          <w:color w:val="auto"/>
          <w:sz w:val="28"/>
          <w:szCs w:val="28"/>
        </w:rPr>
        <w:t xml:space="preserve"> để đáp ứng khi có dịch xảy ra. </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8F5EA7">
        <w:rPr>
          <w:rFonts w:ascii="Times New Roman" w:hAnsi="Times New Roman"/>
          <w:color w:val="auto"/>
          <w:sz w:val="28"/>
          <w:szCs w:val="28"/>
          <w:lang w:val="en-US"/>
        </w:rPr>
        <w:t>- Kế hoạch triển khai quản lý F0 tại nhà</w:t>
      </w:r>
      <w:r w:rsidRPr="008F5EA7">
        <w:rPr>
          <w:rFonts w:ascii="Times New Roman" w:hAnsi="Times New Roman"/>
          <w:color w:val="auto"/>
          <w:sz w:val="28"/>
          <w:szCs w:val="28"/>
        </w:rPr>
        <w:t xml:space="preserve"> </w:t>
      </w:r>
      <w:r w:rsidR="00ED68EA">
        <w:rPr>
          <w:rFonts w:ascii="Times New Roman" w:hAnsi="Times New Roman"/>
          <w:color w:val="auto"/>
          <w:sz w:val="28"/>
          <w:szCs w:val="28"/>
          <w:lang w:val="en-US"/>
        </w:rPr>
        <w:t>(h</w:t>
      </w:r>
      <w:r w:rsidR="001E076B">
        <w:rPr>
          <w:rFonts w:ascii="Times New Roman" w:hAnsi="Times New Roman"/>
          <w:color w:val="auto"/>
          <w:sz w:val="28"/>
          <w:szCs w:val="28"/>
          <w:lang w:val="en-US"/>
        </w:rPr>
        <w:t xml:space="preserve">iện đang áp dụng </w:t>
      </w:r>
      <w:r w:rsidRPr="008F5EA7">
        <w:rPr>
          <w:rFonts w:ascii="Times New Roman" w:hAnsi="Times New Roman"/>
          <w:color w:val="auto"/>
          <w:sz w:val="28"/>
          <w:szCs w:val="28"/>
          <w:lang w:val="en-US"/>
        </w:rPr>
        <w:t xml:space="preserve">theo </w:t>
      </w:r>
      <w:r w:rsidR="001E076B">
        <w:rPr>
          <w:rFonts w:ascii="Times New Roman" w:hAnsi="Times New Roman"/>
          <w:color w:val="auto"/>
          <w:sz w:val="28"/>
          <w:szCs w:val="28"/>
          <w:lang w:val="en-US"/>
        </w:rPr>
        <w:t xml:space="preserve">hướng dẫn tại </w:t>
      </w:r>
      <w:r w:rsidR="00A61A7B" w:rsidRPr="008F5EA7">
        <w:rPr>
          <w:rFonts w:ascii="Times New Roman" w:hAnsi="Times New Roman"/>
          <w:color w:val="auto"/>
          <w:sz w:val="28"/>
          <w:szCs w:val="28"/>
          <w:lang w:val="en-US"/>
        </w:rPr>
        <w:t>Quyết định số 261/QĐ-BYT ngày 31/01/2022 của Bộ trưởng Bộ Y tế</w:t>
      </w:r>
      <w:r w:rsidR="001E076B">
        <w:rPr>
          <w:rFonts w:ascii="Times New Roman" w:hAnsi="Times New Roman"/>
          <w:color w:val="auto"/>
          <w:sz w:val="28"/>
          <w:szCs w:val="28"/>
          <w:lang w:val="en-US"/>
        </w:rPr>
        <w:t>)</w:t>
      </w:r>
      <w:r w:rsidRPr="008F5EA7">
        <w:rPr>
          <w:rFonts w:ascii="Times New Roman" w:hAnsi="Times New Roman"/>
          <w:color w:val="auto"/>
          <w:sz w:val="28"/>
          <w:szCs w:val="28"/>
          <w:lang w:val="en-US"/>
        </w:rPr>
        <w:t>.</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t>- K</w:t>
      </w:r>
      <w:r w:rsidR="00ED68EA">
        <w:rPr>
          <w:rFonts w:ascii="Times New Roman" w:hAnsi="Times New Roman"/>
          <w:color w:val="auto"/>
          <w:sz w:val="28"/>
          <w:szCs w:val="28"/>
        </w:rPr>
        <w:t xml:space="preserve">ế hoạch thiết lập Trạm </w:t>
      </w:r>
      <w:r w:rsidR="00ED68EA">
        <w:rPr>
          <w:rFonts w:ascii="Times New Roman" w:hAnsi="Times New Roman"/>
          <w:color w:val="auto"/>
          <w:sz w:val="28"/>
          <w:szCs w:val="28"/>
          <w:lang w:val="en-US"/>
        </w:rPr>
        <w:t>y</w:t>
      </w:r>
      <w:r w:rsidRPr="008F5EA7">
        <w:rPr>
          <w:rFonts w:ascii="Times New Roman" w:hAnsi="Times New Roman"/>
          <w:color w:val="auto"/>
          <w:sz w:val="28"/>
          <w:szCs w:val="28"/>
        </w:rPr>
        <w:t xml:space="preserve"> tế lưu động </w:t>
      </w:r>
      <w:r w:rsidR="00ED68EA">
        <w:rPr>
          <w:rFonts w:ascii="Times New Roman" w:hAnsi="Times New Roman"/>
          <w:color w:val="auto"/>
          <w:sz w:val="28"/>
          <w:szCs w:val="28"/>
          <w:lang w:val="en-US"/>
        </w:rPr>
        <w:t>(h</w:t>
      </w:r>
      <w:r w:rsidR="001E076B">
        <w:rPr>
          <w:rFonts w:ascii="Times New Roman" w:hAnsi="Times New Roman"/>
          <w:color w:val="auto"/>
          <w:sz w:val="28"/>
          <w:szCs w:val="28"/>
          <w:lang w:val="en-US"/>
        </w:rPr>
        <w:t xml:space="preserve">iện đang áp dụng </w:t>
      </w:r>
      <w:r w:rsidR="001E076B" w:rsidRPr="008F5EA7">
        <w:rPr>
          <w:rFonts w:ascii="Times New Roman" w:hAnsi="Times New Roman"/>
          <w:color w:val="auto"/>
          <w:sz w:val="28"/>
          <w:szCs w:val="28"/>
          <w:lang w:val="en-US"/>
        </w:rPr>
        <w:t xml:space="preserve">theo </w:t>
      </w:r>
      <w:r w:rsidR="001E076B">
        <w:rPr>
          <w:rFonts w:ascii="Times New Roman" w:hAnsi="Times New Roman"/>
          <w:color w:val="auto"/>
          <w:sz w:val="28"/>
          <w:szCs w:val="28"/>
          <w:lang w:val="en-US"/>
        </w:rPr>
        <w:t>hướng dẫn tại</w:t>
      </w:r>
      <w:r w:rsidRPr="008F5EA7">
        <w:rPr>
          <w:rFonts w:ascii="Times New Roman" w:hAnsi="Times New Roman"/>
          <w:color w:val="auto"/>
          <w:sz w:val="28"/>
          <w:szCs w:val="28"/>
        </w:rPr>
        <w:t xml:space="preserve"> Quyết định số 4042/QĐ-BYT ngày 21</w:t>
      </w:r>
      <w:r w:rsidR="001E076B">
        <w:rPr>
          <w:rFonts w:ascii="Times New Roman" w:hAnsi="Times New Roman"/>
          <w:color w:val="auto"/>
          <w:sz w:val="28"/>
          <w:szCs w:val="28"/>
          <w:lang w:val="en-US"/>
        </w:rPr>
        <w:t>/</w:t>
      </w:r>
      <w:r w:rsidRPr="008F5EA7">
        <w:rPr>
          <w:rFonts w:ascii="Times New Roman" w:hAnsi="Times New Roman"/>
          <w:color w:val="auto"/>
          <w:sz w:val="28"/>
          <w:szCs w:val="28"/>
        </w:rPr>
        <w:t>8</w:t>
      </w:r>
      <w:r w:rsidR="001E076B">
        <w:rPr>
          <w:rFonts w:ascii="Times New Roman" w:hAnsi="Times New Roman"/>
          <w:color w:val="auto"/>
          <w:sz w:val="28"/>
          <w:szCs w:val="28"/>
          <w:lang w:val="en-US"/>
        </w:rPr>
        <w:t>/</w:t>
      </w:r>
      <w:r w:rsidRPr="008F5EA7">
        <w:rPr>
          <w:rFonts w:ascii="Times New Roman" w:hAnsi="Times New Roman"/>
          <w:color w:val="auto"/>
          <w:sz w:val="28"/>
          <w:szCs w:val="28"/>
        </w:rPr>
        <w:t xml:space="preserve">2021 của </w:t>
      </w:r>
      <w:r w:rsidRPr="008F5EA7">
        <w:rPr>
          <w:rFonts w:ascii="Times New Roman" w:hAnsi="Times New Roman"/>
          <w:color w:val="auto"/>
          <w:sz w:val="28"/>
          <w:szCs w:val="28"/>
          <w:lang w:val="en-US"/>
        </w:rPr>
        <w:t xml:space="preserve">Bộ trưởng </w:t>
      </w:r>
      <w:r w:rsidRPr="008F5EA7">
        <w:rPr>
          <w:rFonts w:ascii="Times New Roman" w:hAnsi="Times New Roman"/>
          <w:color w:val="auto"/>
          <w:sz w:val="28"/>
          <w:szCs w:val="28"/>
        </w:rPr>
        <w:t>Bộ Y tế</w:t>
      </w:r>
      <w:r w:rsidR="001E076B">
        <w:rPr>
          <w:rFonts w:ascii="Times New Roman" w:hAnsi="Times New Roman"/>
          <w:color w:val="auto"/>
          <w:sz w:val="28"/>
          <w:szCs w:val="28"/>
          <w:lang w:val="en-US"/>
        </w:rPr>
        <w:t>)</w:t>
      </w:r>
      <w:r w:rsidRPr="008F5EA7">
        <w:rPr>
          <w:rFonts w:ascii="Times New Roman" w:hAnsi="Times New Roman"/>
          <w:color w:val="auto"/>
          <w:sz w:val="28"/>
          <w:szCs w:val="28"/>
        </w:rPr>
        <w:t>.</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t>- Kế hoạch thành lập T</w:t>
      </w:r>
      <w:r w:rsidRPr="008F5EA7">
        <w:rPr>
          <w:rFonts w:ascii="Times New Roman" w:hAnsi="Times New Roman"/>
          <w:color w:val="auto"/>
          <w:sz w:val="28"/>
          <w:szCs w:val="28"/>
        </w:rPr>
        <w:t xml:space="preserve">ổ chăm sóc người nhiễm COVID-19 tại cộng đồng </w:t>
      </w:r>
      <w:r w:rsidR="00ED68EA">
        <w:rPr>
          <w:rFonts w:ascii="Times New Roman" w:hAnsi="Times New Roman"/>
          <w:color w:val="auto"/>
          <w:sz w:val="28"/>
          <w:szCs w:val="28"/>
          <w:lang w:val="en-US"/>
        </w:rPr>
        <w:t>(h</w:t>
      </w:r>
      <w:r w:rsidR="001E076B">
        <w:rPr>
          <w:rFonts w:ascii="Times New Roman" w:hAnsi="Times New Roman"/>
          <w:color w:val="auto"/>
          <w:sz w:val="28"/>
          <w:szCs w:val="28"/>
          <w:lang w:val="en-US"/>
        </w:rPr>
        <w:t xml:space="preserve">iện đang áp dụng </w:t>
      </w:r>
      <w:r w:rsidR="001E076B" w:rsidRPr="008F5EA7">
        <w:rPr>
          <w:rFonts w:ascii="Times New Roman" w:hAnsi="Times New Roman"/>
          <w:color w:val="auto"/>
          <w:sz w:val="28"/>
          <w:szCs w:val="28"/>
          <w:lang w:val="en-US"/>
        </w:rPr>
        <w:t xml:space="preserve">theo </w:t>
      </w:r>
      <w:r w:rsidR="001E076B">
        <w:rPr>
          <w:rFonts w:ascii="Times New Roman" w:hAnsi="Times New Roman"/>
          <w:color w:val="auto"/>
          <w:sz w:val="28"/>
          <w:szCs w:val="28"/>
          <w:lang w:val="en-US"/>
        </w:rPr>
        <w:t>hướng dẫn tại</w:t>
      </w:r>
      <w:r w:rsidRPr="008F5EA7">
        <w:rPr>
          <w:rFonts w:ascii="Times New Roman" w:hAnsi="Times New Roman"/>
          <w:color w:val="auto"/>
          <w:sz w:val="28"/>
          <w:szCs w:val="28"/>
        </w:rPr>
        <w:t xml:space="preserve"> Quyết định số 4349/QĐ-BYT ngày 10</w:t>
      </w:r>
      <w:r w:rsidR="001E076B">
        <w:rPr>
          <w:rFonts w:ascii="Times New Roman" w:hAnsi="Times New Roman"/>
          <w:color w:val="auto"/>
          <w:sz w:val="28"/>
          <w:szCs w:val="28"/>
          <w:lang w:val="en-US"/>
        </w:rPr>
        <w:t>/</w:t>
      </w:r>
      <w:r w:rsidRPr="008F5EA7">
        <w:rPr>
          <w:rFonts w:ascii="Times New Roman" w:hAnsi="Times New Roman"/>
          <w:color w:val="auto"/>
          <w:sz w:val="28"/>
          <w:szCs w:val="28"/>
          <w:lang w:val="en-US"/>
        </w:rPr>
        <w:t>9</w:t>
      </w:r>
      <w:r w:rsidR="001E076B">
        <w:rPr>
          <w:rFonts w:ascii="Times New Roman" w:hAnsi="Times New Roman"/>
          <w:color w:val="auto"/>
          <w:sz w:val="28"/>
          <w:szCs w:val="28"/>
          <w:lang w:val="en-US"/>
        </w:rPr>
        <w:t>/</w:t>
      </w:r>
      <w:r w:rsidRPr="008F5EA7">
        <w:rPr>
          <w:rFonts w:ascii="Times New Roman" w:hAnsi="Times New Roman"/>
          <w:color w:val="auto"/>
          <w:sz w:val="28"/>
          <w:szCs w:val="28"/>
        </w:rPr>
        <w:t xml:space="preserve">2021 của </w:t>
      </w:r>
      <w:r w:rsidRPr="008F5EA7">
        <w:rPr>
          <w:rFonts w:ascii="Times New Roman" w:hAnsi="Times New Roman"/>
          <w:color w:val="auto"/>
          <w:sz w:val="28"/>
          <w:szCs w:val="28"/>
          <w:lang w:val="en-US"/>
        </w:rPr>
        <w:t xml:space="preserve">Bộ trưởng </w:t>
      </w:r>
      <w:r w:rsidRPr="008F5EA7">
        <w:rPr>
          <w:rFonts w:ascii="Times New Roman" w:hAnsi="Times New Roman"/>
          <w:color w:val="auto"/>
          <w:sz w:val="28"/>
          <w:szCs w:val="28"/>
        </w:rPr>
        <w:t>Bộ Y tế</w:t>
      </w:r>
      <w:r w:rsidR="001E076B">
        <w:rPr>
          <w:rFonts w:ascii="Times New Roman" w:hAnsi="Times New Roman"/>
          <w:color w:val="auto"/>
          <w:sz w:val="28"/>
          <w:szCs w:val="28"/>
          <w:lang w:val="en-US"/>
        </w:rPr>
        <w:t>)</w:t>
      </w:r>
      <w:r w:rsidRPr="008F5EA7">
        <w:rPr>
          <w:rFonts w:ascii="Times New Roman" w:hAnsi="Times New Roman"/>
          <w:color w:val="auto"/>
          <w:sz w:val="28"/>
          <w:szCs w:val="28"/>
        </w:rPr>
        <w:t xml:space="preserve">. </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t>- P</w:t>
      </w:r>
      <w:r w:rsidR="00ED68EA">
        <w:rPr>
          <w:rFonts w:ascii="Times New Roman" w:hAnsi="Times New Roman"/>
          <w:color w:val="auto"/>
          <w:sz w:val="28"/>
          <w:szCs w:val="28"/>
        </w:rPr>
        <w:t xml:space="preserve">hương án thiết lập Trạm </w:t>
      </w:r>
      <w:r w:rsidR="00ED68EA">
        <w:rPr>
          <w:rFonts w:ascii="Times New Roman" w:hAnsi="Times New Roman"/>
          <w:color w:val="auto"/>
          <w:sz w:val="28"/>
          <w:szCs w:val="28"/>
          <w:lang w:val="en-US"/>
        </w:rPr>
        <w:t>y</w:t>
      </w:r>
      <w:r w:rsidRPr="008F5EA7">
        <w:rPr>
          <w:rFonts w:ascii="Times New Roman" w:hAnsi="Times New Roman"/>
          <w:color w:val="auto"/>
          <w:sz w:val="28"/>
          <w:szCs w:val="28"/>
        </w:rPr>
        <w:t xml:space="preserve"> tế lưu động tại khu, cụm công nghiệp </w:t>
      </w:r>
      <w:r w:rsidRPr="008F5EA7">
        <w:rPr>
          <w:rFonts w:ascii="Times New Roman" w:hAnsi="Times New Roman"/>
          <w:i/>
          <w:color w:val="auto"/>
          <w:sz w:val="28"/>
          <w:szCs w:val="28"/>
        </w:rPr>
        <w:t>(kết hợp với bộ phận y tế tại cơ sở sản xuất kinh doanh</w:t>
      </w:r>
      <w:r w:rsidRPr="008F5EA7">
        <w:rPr>
          <w:rFonts w:ascii="Times New Roman" w:hAnsi="Times New Roman"/>
          <w:i/>
          <w:color w:val="auto"/>
          <w:sz w:val="28"/>
          <w:szCs w:val="28"/>
          <w:lang w:val="en-US"/>
        </w:rPr>
        <w:t>)</w:t>
      </w:r>
      <w:r w:rsidRPr="008F5EA7">
        <w:rPr>
          <w:rFonts w:ascii="Times New Roman" w:hAnsi="Times New Roman"/>
          <w:color w:val="auto"/>
          <w:sz w:val="28"/>
          <w:szCs w:val="28"/>
          <w:lang w:val="en-US"/>
        </w:rPr>
        <w:t>. Tổ chức diễn tập</w:t>
      </w:r>
      <w:r w:rsidRPr="008F5EA7">
        <w:rPr>
          <w:rFonts w:ascii="Times New Roman" w:hAnsi="Times New Roman"/>
          <w:color w:val="auto"/>
          <w:sz w:val="28"/>
          <w:szCs w:val="28"/>
        </w:rPr>
        <w:t xml:space="preserve">, sẵn sàng </w:t>
      </w:r>
      <w:r w:rsidRPr="008F5EA7">
        <w:rPr>
          <w:rFonts w:ascii="Times New Roman" w:hAnsi="Times New Roman"/>
          <w:color w:val="auto"/>
          <w:sz w:val="28"/>
          <w:szCs w:val="28"/>
          <w:lang w:val="en-US"/>
        </w:rPr>
        <w:t>đưa vào hoạt đông</w:t>
      </w:r>
      <w:r w:rsidRPr="008F5EA7">
        <w:rPr>
          <w:rFonts w:ascii="Times New Roman" w:hAnsi="Times New Roman"/>
          <w:color w:val="auto"/>
          <w:sz w:val="28"/>
          <w:szCs w:val="28"/>
        </w:rPr>
        <w:t xml:space="preserve"> khi cần thiết.</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lang w:val="en-US"/>
        </w:rPr>
      </w:pPr>
      <w:r w:rsidRPr="008F5EA7">
        <w:rPr>
          <w:rFonts w:ascii="Times New Roman" w:eastAsia="Calibri" w:hAnsi="Times New Roman"/>
          <w:color w:val="auto"/>
          <w:sz w:val="28"/>
          <w:szCs w:val="28"/>
          <w:lang w:val="en-US" w:eastAsia="en-US"/>
        </w:rPr>
        <w:t>c) Áp dụng</w:t>
      </w:r>
      <w:r w:rsidRPr="008F5EA7">
        <w:rPr>
          <w:rFonts w:ascii="Times New Roman" w:eastAsia="Calibri" w:hAnsi="Times New Roman"/>
          <w:color w:val="auto"/>
          <w:sz w:val="28"/>
          <w:szCs w:val="28"/>
          <w:lang w:eastAsia="en-US"/>
        </w:rPr>
        <w:t xml:space="preserve"> hướng dẫn </w:t>
      </w:r>
      <w:r w:rsidRPr="008F5EA7">
        <w:rPr>
          <w:rFonts w:ascii="Times New Roman" w:eastAsia="Calibri" w:hAnsi="Times New Roman"/>
          <w:color w:val="auto"/>
          <w:sz w:val="28"/>
          <w:szCs w:val="28"/>
          <w:lang w:val="en-US" w:eastAsia="en-US"/>
        </w:rPr>
        <w:t xml:space="preserve">hiện hành </w:t>
      </w:r>
      <w:r w:rsidRPr="008F5EA7">
        <w:rPr>
          <w:rFonts w:ascii="Times New Roman" w:eastAsia="Calibri" w:hAnsi="Times New Roman"/>
          <w:color w:val="auto"/>
          <w:sz w:val="28"/>
          <w:szCs w:val="28"/>
          <w:lang w:eastAsia="en-US"/>
        </w:rPr>
        <w:t xml:space="preserve">của </w:t>
      </w:r>
      <w:r w:rsidRPr="008F5EA7">
        <w:rPr>
          <w:rFonts w:ascii="Times New Roman" w:eastAsia="Calibri" w:hAnsi="Times New Roman"/>
          <w:color w:val="auto"/>
          <w:sz w:val="28"/>
          <w:szCs w:val="28"/>
          <w:lang w:val="en-US" w:eastAsia="en-US"/>
        </w:rPr>
        <w:t>Sở</w:t>
      </w:r>
      <w:r w:rsidRPr="008F5EA7">
        <w:rPr>
          <w:rFonts w:ascii="Times New Roman" w:eastAsia="Calibri" w:hAnsi="Times New Roman"/>
          <w:color w:val="auto"/>
          <w:sz w:val="28"/>
          <w:szCs w:val="28"/>
          <w:lang w:eastAsia="en-US"/>
        </w:rPr>
        <w:t xml:space="preserve"> Y tế </w:t>
      </w:r>
      <w:r w:rsidRPr="008F5EA7">
        <w:rPr>
          <w:rFonts w:ascii="Times New Roman" w:eastAsia="Calibri" w:hAnsi="Times New Roman"/>
          <w:color w:val="auto"/>
          <w:sz w:val="28"/>
          <w:szCs w:val="28"/>
          <w:lang w:val="en-US" w:eastAsia="en-US"/>
        </w:rPr>
        <w:t>về</w:t>
      </w:r>
      <w:r w:rsidRPr="008F5EA7">
        <w:rPr>
          <w:rFonts w:ascii="Times New Roman" w:eastAsia="Calibri" w:hAnsi="Times New Roman"/>
          <w:color w:val="auto"/>
          <w:sz w:val="28"/>
          <w:szCs w:val="28"/>
          <w:lang w:eastAsia="en-US"/>
        </w:rPr>
        <w:t xml:space="preserve"> xét nghiệm, cách ly, theo dõi y tế người đến từ vùng dịch, từ các địa phương khác; người nhập cảnh </w:t>
      </w:r>
      <w:r w:rsidRPr="008F5EA7">
        <w:rPr>
          <w:rFonts w:ascii="Times New Roman" w:eastAsia="Calibri" w:hAnsi="Times New Roman"/>
          <w:i/>
          <w:color w:val="auto"/>
          <w:sz w:val="28"/>
          <w:szCs w:val="28"/>
          <w:lang w:eastAsia="en-US"/>
        </w:rPr>
        <w:t>(bao gồm trẻ em chưa tiêm hoặc tiêm chưa đủ liều vắc xin)</w:t>
      </w:r>
      <w:r w:rsidRPr="008F5EA7">
        <w:rPr>
          <w:rFonts w:ascii="Times New Roman" w:eastAsia="Calibri" w:hAnsi="Times New Roman"/>
          <w:color w:val="auto"/>
          <w:sz w:val="28"/>
          <w:szCs w:val="28"/>
          <w:lang w:eastAsia="en-US"/>
        </w:rPr>
        <w:t>; người hoàn thành cách ly tập trung được di chuyển thuận lợi</w:t>
      </w:r>
      <w:r w:rsidRPr="008F5EA7">
        <w:rPr>
          <w:rFonts w:ascii="Times New Roman" w:eastAsia="Arial" w:hAnsi="Times New Roman"/>
          <w:iCs/>
          <w:color w:val="auto"/>
          <w:sz w:val="28"/>
          <w:szCs w:val="28"/>
          <w:lang w:val="pt-BR" w:eastAsia="en-US"/>
        </w:rPr>
        <w:t xml:space="preserve"> về nơi cư trú/lưu trú, làm việc để phục vụ khôi phục và </w:t>
      </w:r>
      <w:r w:rsidRPr="008F5EA7">
        <w:rPr>
          <w:rFonts w:ascii="Times New Roman" w:eastAsia="Calibri" w:hAnsi="Times New Roman"/>
          <w:color w:val="auto"/>
          <w:sz w:val="28"/>
          <w:szCs w:val="28"/>
          <w:lang w:eastAsia="en-US"/>
        </w:rPr>
        <w:t>phát triển sản xuất.</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t>d)</w:t>
      </w:r>
      <w:r w:rsidRPr="008F5EA7">
        <w:rPr>
          <w:rFonts w:ascii="Times New Roman" w:hAnsi="Times New Roman"/>
          <w:color w:val="auto"/>
          <w:sz w:val="28"/>
          <w:szCs w:val="28"/>
        </w:rPr>
        <w:t xml:space="preserve"> </w:t>
      </w:r>
      <w:r w:rsidRPr="008F5EA7">
        <w:rPr>
          <w:rFonts w:ascii="Times New Roman" w:hAnsi="Times New Roman"/>
          <w:color w:val="auto"/>
          <w:sz w:val="28"/>
          <w:szCs w:val="28"/>
          <w:lang w:val="en-US"/>
        </w:rPr>
        <w:t>Định kỳ</w:t>
      </w:r>
      <w:r w:rsidRPr="008F5EA7">
        <w:rPr>
          <w:rFonts w:ascii="Times New Roman" w:hAnsi="Times New Roman"/>
          <w:color w:val="auto"/>
          <w:sz w:val="28"/>
          <w:szCs w:val="28"/>
        </w:rPr>
        <w:t xml:space="preserve"> đánh giá</w:t>
      </w:r>
      <w:r w:rsidRPr="008F5EA7">
        <w:rPr>
          <w:rFonts w:ascii="Times New Roman" w:hAnsi="Times New Roman"/>
          <w:color w:val="auto"/>
          <w:sz w:val="28"/>
          <w:szCs w:val="28"/>
          <w:lang w:val="en-US"/>
        </w:rPr>
        <w:t>, phân loại xác định cấp</w:t>
      </w:r>
      <w:r w:rsidRPr="008F5EA7">
        <w:rPr>
          <w:rFonts w:ascii="Times New Roman" w:hAnsi="Times New Roman"/>
          <w:color w:val="auto"/>
          <w:sz w:val="28"/>
          <w:szCs w:val="28"/>
        </w:rPr>
        <w:t xml:space="preserve"> độ </w:t>
      </w:r>
      <w:r w:rsidRPr="008F5EA7">
        <w:rPr>
          <w:rFonts w:ascii="Times New Roman" w:hAnsi="Times New Roman"/>
          <w:color w:val="auto"/>
          <w:sz w:val="28"/>
          <w:szCs w:val="28"/>
          <w:lang w:val="en-US"/>
        </w:rPr>
        <w:t xml:space="preserve">dịch cấp xã, cấp huyện </w:t>
      </w:r>
      <w:r w:rsidRPr="008F5EA7">
        <w:rPr>
          <w:rFonts w:ascii="Times New Roman" w:hAnsi="Times New Roman"/>
          <w:i/>
          <w:color w:val="auto"/>
          <w:sz w:val="28"/>
          <w:szCs w:val="28"/>
          <w:lang w:val="en-US"/>
        </w:rPr>
        <w:t>(hoặc đến cấp ấp/khu phố)</w:t>
      </w:r>
      <w:r w:rsidRPr="008F5EA7">
        <w:rPr>
          <w:rFonts w:ascii="Times New Roman" w:hAnsi="Times New Roman"/>
          <w:color w:val="auto"/>
          <w:sz w:val="28"/>
          <w:szCs w:val="28"/>
          <w:lang w:val="en-US"/>
        </w:rPr>
        <w:t xml:space="preserve"> hàng tuần, báo cáo về Sở Y tế </w:t>
      </w:r>
      <w:r w:rsidRPr="008F5EA7">
        <w:rPr>
          <w:rFonts w:ascii="Times New Roman" w:hAnsi="Times New Roman"/>
          <w:i/>
          <w:color w:val="auto"/>
          <w:sz w:val="28"/>
          <w:szCs w:val="28"/>
          <w:lang w:val="en-US"/>
        </w:rPr>
        <w:t>(</w:t>
      </w:r>
      <w:r w:rsidRPr="008F5EA7">
        <w:rPr>
          <w:rFonts w:ascii="Times New Roman" w:hAnsi="Times New Roman"/>
          <w:i/>
          <w:iCs/>
          <w:color w:val="auto"/>
          <w:sz w:val="28"/>
          <w:szCs w:val="28"/>
          <w:shd w:val="clear" w:color="auto" w:fill="FFFFFF"/>
          <w:lang w:val="pt-BR" w:eastAsia="en-US"/>
        </w:rPr>
        <w:t>qua Trung tâm Kiểm soát bệnh tật tỉnh)</w:t>
      </w:r>
      <w:r w:rsidRPr="008F5EA7">
        <w:rPr>
          <w:rFonts w:ascii="Times New Roman" w:hAnsi="Times New Roman"/>
          <w:iCs/>
          <w:color w:val="auto"/>
          <w:sz w:val="28"/>
          <w:szCs w:val="28"/>
          <w:shd w:val="clear" w:color="auto" w:fill="FFFFFF"/>
          <w:lang w:val="pt-BR" w:eastAsia="en-US"/>
        </w:rPr>
        <w:t xml:space="preserve"> để thẩm định</w:t>
      </w:r>
      <w:r w:rsidRPr="008F5EA7">
        <w:rPr>
          <w:rFonts w:ascii="Times New Roman" w:hAnsi="Times New Roman"/>
          <w:bCs/>
          <w:iCs/>
          <w:color w:val="auto"/>
          <w:sz w:val="28"/>
          <w:szCs w:val="28"/>
          <w:shd w:val="clear" w:color="auto" w:fill="FFFFFF"/>
          <w:lang w:val="pt-BR" w:eastAsia="en-US"/>
        </w:rPr>
        <w:t>. Chủ động đề xuất vận dụng các biện pháp thích ứng an toàn, linh hoạt của địa phương như</w:t>
      </w:r>
      <w:r w:rsidR="00ED68EA">
        <w:rPr>
          <w:rFonts w:ascii="Times New Roman" w:hAnsi="Times New Roman"/>
          <w:bCs/>
          <w:iCs/>
          <w:color w:val="auto"/>
          <w:sz w:val="28"/>
          <w:szCs w:val="28"/>
          <w:shd w:val="clear" w:color="auto" w:fill="FFFFFF"/>
          <w:lang w:val="pt-BR" w:eastAsia="en-US"/>
        </w:rPr>
        <w:t>ng không trái với quy định của T</w:t>
      </w:r>
      <w:r w:rsidRPr="008F5EA7">
        <w:rPr>
          <w:rFonts w:ascii="Times New Roman" w:hAnsi="Times New Roman"/>
          <w:bCs/>
          <w:iCs/>
          <w:color w:val="auto"/>
          <w:sz w:val="28"/>
          <w:szCs w:val="28"/>
          <w:shd w:val="clear" w:color="auto" w:fill="FFFFFF"/>
          <w:lang w:val="pt-BR" w:eastAsia="en-US"/>
        </w:rPr>
        <w:t>rung ương, của tỉnh; không được gây ách tắc lưu thông hàng hóa, sản xuất kinh doanh và đi lại của người dân</w:t>
      </w:r>
      <w:r w:rsidRPr="008F5EA7">
        <w:rPr>
          <w:rFonts w:ascii="Times New Roman" w:hAnsi="Times New Roman"/>
          <w:color w:val="auto"/>
          <w:sz w:val="28"/>
          <w:szCs w:val="28"/>
        </w:rPr>
        <w:t>.</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eastAsia="Calibri" w:hAnsi="Times New Roman"/>
          <w:lang w:val="fr-FR" w:eastAsia="en-US"/>
        </w:rPr>
        <w:t>đ) Chỉ đạo việc tổ chức thực hiện các biện pháp phòng, chống dịch COVID-19 và phục hồi phát triển kinh tế</w:t>
      </w:r>
      <w:r w:rsidRPr="008F5EA7">
        <w:rPr>
          <w:rFonts w:ascii="Times New Roman" w:eastAsia="Arial" w:hAnsi="Times New Roman"/>
          <w:iCs/>
          <w:lang w:val="pt-BR" w:eastAsia="en-US"/>
        </w:rPr>
        <w:t xml:space="preserve"> với tinh thần chủ động, sáng tạo, bám sát thực tiễn, không chủ quan khi dịch đi qua; đảm bảo phương châm “bốn tại chỗ”.</w:t>
      </w:r>
    </w:p>
    <w:p w:rsidR="00407DF7" w:rsidRPr="008F5EA7" w:rsidRDefault="00407DF7" w:rsidP="00407DF7">
      <w:pPr>
        <w:pStyle w:val="NormalWeb"/>
        <w:spacing w:before="60" w:beforeAutospacing="0" w:after="0" w:afterAutospacing="0" w:line="264" w:lineRule="auto"/>
        <w:ind w:firstLine="709"/>
        <w:jc w:val="both"/>
        <w:rPr>
          <w:rFonts w:ascii="Times New Roman" w:hAnsi="Times New Roman"/>
          <w:color w:val="auto"/>
          <w:sz w:val="28"/>
          <w:szCs w:val="28"/>
        </w:rPr>
      </w:pPr>
      <w:r w:rsidRPr="008F5EA7">
        <w:rPr>
          <w:rFonts w:ascii="Times New Roman" w:hAnsi="Times New Roman"/>
          <w:color w:val="auto"/>
          <w:sz w:val="28"/>
          <w:szCs w:val="28"/>
          <w:lang w:val="en-US"/>
        </w:rPr>
        <w:lastRenderedPageBreak/>
        <w:t>e)</w:t>
      </w:r>
      <w:r w:rsidRPr="008F5EA7">
        <w:rPr>
          <w:rFonts w:ascii="Times New Roman" w:hAnsi="Times New Roman"/>
          <w:color w:val="auto"/>
          <w:sz w:val="28"/>
          <w:szCs w:val="28"/>
        </w:rPr>
        <w:t xml:space="preserve"> </w:t>
      </w:r>
      <w:r w:rsidRPr="008F5EA7">
        <w:rPr>
          <w:rFonts w:ascii="Times New Roman" w:eastAsia="Arial" w:hAnsi="Times New Roman"/>
          <w:iCs/>
          <w:color w:val="auto"/>
          <w:sz w:val="28"/>
          <w:szCs w:val="28"/>
          <w:lang w:val="pt-BR" w:eastAsia="en-US"/>
        </w:rPr>
        <w:t xml:space="preserve">Tăng cường công tác đôn đốc, </w:t>
      </w:r>
      <w:r w:rsidRPr="008F5EA7">
        <w:rPr>
          <w:rFonts w:ascii="Times New Roman" w:hAnsi="Times New Roman"/>
          <w:color w:val="auto"/>
          <w:sz w:val="28"/>
          <w:szCs w:val="28"/>
        </w:rPr>
        <w:t xml:space="preserve">thường xuyên kiểm tra, giám sát công tác phòng, chống dịch </w:t>
      </w:r>
      <w:r w:rsidRPr="008F5EA7">
        <w:rPr>
          <w:rFonts w:ascii="Times New Roman" w:eastAsia="Arial" w:hAnsi="Times New Roman"/>
          <w:iCs/>
          <w:color w:val="auto"/>
          <w:sz w:val="28"/>
          <w:szCs w:val="28"/>
          <w:lang w:val="pt-BR" w:eastAsia="en-US"/>
        </w:rPr>
        <w:t>đến cấp cơ sở</w:t>
      </w:r>
      <w:r w:rsidRPr="008F5EA7">
        <w:rPr>
          <w:rFonts w:ascii="Times New Roman" w:hAnsi="Times New Roman"/>
          <w:color w:val="auto"/>
          <w:sz w:val="28"/>
          <w:szCs w:val="28"/>
        </w:rPr>
        <w:t xml:space="preserve"> trên địa bàn, xử lý nghiêm các trường hợp vi phạm và yêu cầu khắc phục </w:t>
      </w:r>
      <w:r w:rsidRPr="008F5EA7">
        <w:rPr>
          <w:rFonts w:ascii="Times New Roman" w:hAnsi="Times New Roman"/>
          <w:color w:val="auto"/>
          <w:sz w:val="28"/>
          <w:szCs w:val="28"/>
          <w:lang w:val="en-US"/>
        </w:rPr>
        <w:t xml:space="preserve">ngay </w:t>
      </w:r>
      <w:r w:rsidRPr="008F5EA7">
        <w:rPr>
          <w:rFonts w:ascii="Times New Roman" w:hAnsi="Times New Roman"/>
          <w:color w:val="auto"/>
          <w:sz w:val="28"/>
          <w:szCs w:val="28"/>
        </w:rPr>
        <w:t xml:space="preserve">nếu cơ sở, đơn vị không đảm bảo các tiêu chí an toàn phòng, chống dịch; </w:t>
      </w:r>
      <w:r w:rsidRPr="008F5EA7">
        <w:rPr>
          <w:rFonts w:ascii="Times New Roman" w:eastAsia="Arial" w:hAnsi="Times New Roman"/>
          <w:iCs/>
          <w:color w:val="auto"/>
          <w:sz w:val="28"/>
          <w:szCs w:val="28"/>
          <w:lang w:val="pt-BR" w:eastAsia="en-US"/>
        </w:rPr>
        <w:t>chuẩn bị các điều kiện cần thiết để sẵn sàng đáp ứng nhanh khi tình hình dịch bệnh thay đổi.</w:t>
      </w:r>
    </w:p>
    <w:p w:rsidR="00407DF7" w:rsidRPr="008F5EA7" w:rsidRDefault="00407DF7" w:rsidP="00407DF7">
      <w:pPr>
        <w:spacing w:before="60" w:line="264" w:lineRule="auto"/>
        <w:ind w:firstLine="709"/>
        <w:rPr>
          <w:rFonts w:ascii="Times New Roman" w:eastAsia="Calibri" w:hAnsi="Times New Roman"/>
          <w:lang w:eastAsia="en-US"/>
        </w:rPr>
      </w:pPr>
      <w:r w:rsidRPr="008F5EA7">
        <w:rPr>
          <w:rFonts w:ascii="Times New Roman" w:hAnsi="Times New Roman"/>
        </w:rPr>
        <w:t>g) Lãnh đạo</w:t>
      </w:r>
      <w:r w:rsidRPr="008F5EA7">
        <w:rPr>
          <w:rStyle w:val="fontstyle01"/>
          <w:b w:val="0"/>
          <w:i w:val="0"/>
          <w:color w:val="auto"/>
        </w:rPr>
        <w:t xml:space="preserve"> UBND cấp huyện c</w:t>
      </w:r>
      <w:r w:rsidRPr="008F5EA7">
        <w:rPr>
          <w:rFonts w:ascii="Times New Roman" w:hAnsi="Times New Roman"/>
        </w:rPr>
        <w:t>hịu trách nhiệm hoàn toàn trước Chủ tịch UBND tỉnh về kết quả phòng, chống dịch COVID-19 và áp dụng các biện pháp thích ứng trên địa bàn;</w:t>
      </w:r>
      <w:r w:rsidRPr="008F5EA7">
        <w:rPr>
          <w:rStyle w:val="fontstyle01"/>
          <w:b w:val="0"/>
          <w:i w:val="0"/>
          <w:color w:val="auto"/>
        </w:rPr>
        <w:t xml:space="preserve"> nếu sai phạm sẽ bị xử lý trách nhiệm theo quy định.</w:t>
      </w:r>
    </w:p>
    <w:p w:rsidR="00407DF7" w:rsidRPr="008F5EA7" w:rsidRDefault="00407DF7" w:rsidP="00407DF7">
      <w:pPr>
        <w:pStyle w:val="ListParagraph1"/>
        <w:spacing w:before="60" w:line="264" w:lineRule="auto"/>
        <w:ind w:left="0" w:firstLine="709"/>
        <w:contextualSpacing w:val="0"/>
        <w:rPr>
          <w:rFonts w:ascii="Times New Roman" w:hAnsi="Times New Roman"/>
          <w:b/>
          <w:lang w:val="en-US"/>
        </w:rPr>
      </w:pPr>
      <w:r w:rsidRPr="008F5EA7">
        <w:rPr>
          <w:rFonts w:ascii="Times New Roman" w:hAnsi="Times New Roman"/>
          <w:b/>
          <w:lang w:val="vi-VN"/>
        </w:rPr>
        <w:t>V</w:t>
      </w:r>
      <w:r w:rsidRPr="008F5EA7">
        <w:rPr>
          <w:rFonts w:ascii="Times New Roman" w:hAnsi="Times New Roman"/>
          <w:b/>
          <w:lang w:val="en-US"/>
        </w:rPr>
        <w:t>I</w:t>
      </w:r>
      <w:r w:rsidR="00DE3147" w:rsidRPr="008F5EA7">
        <w:rPr>
          <w:rFonts w:ascii="Times New Roman" w:hAnsi="Times New Roman"/>
          <w:b/>
          <w:lang w:val="en-US"/>
        </w:rPr>
        <w:t>II</w:t>
      </w:r>
      <w:r w:rsidRPr="008F5EA7">
        <w:rPr>
          <w:rFonts w:ascii="Times New Roman" w:hAnsi="Times New Roman"/>
          <w:b/>
          <w:lang w:val="vi-VN"/>
        </w:rPr>
        <w:t xml:space="preserve">. </w:t>
      </w:r>
      <w:r w:rsidRPr="008F5EA7">
        <w:rPr>
          <w:rFonts w:ascii="Times New Roman" w:hAnsi="Times New Roman"/>
          <w:b/>
          <w:lang w:val="en-US"/>
        </w:rPr>
        <w:t>KINH PHÍ</w:t>
      </w:r>
      <w:r w:rsidRPr="008F5EA7">
        <w:rPr>
          <w:rFonts w:ascii="Times New Roman" w:hAnsi="Times New Roman"/>
          <w:b/>
          <w:lang w:val="vi-VN"/>
        </w:rPr>
        <w:t xml:space="preserve"> </w:t>
      </w:r>
      <w:r w:rsidRPr="008F5EA7">
        <w:rPr>
          <w:rFonts w:ascii="Times New Roman" w:hAnsi="Times New Roman"/>
          <w:b/>
          <w:lang w:val="en-US"/>
        </w:rPr>
        <w:t>THỰC HIỆN</w:t>
      </w:r>
    </w:p>
    <w:p w:rsidR="00407DF7" w:rsidRPr="008F5EA7" w:rsidRDefault="00407DF7" w:rsidP="00407DF7">
      <w:pPr>
        <w:pStyle w:val="ListParagraph1"/>
        <w:spacing w:before="60" w:line="264" w:lineRule="auto"/>
        <w:ind w:left="0" w:firstLine="709"/>
        <w:rPr>
          <w:rFonts w:ascii="Times New Roman" w:hAnsi="Times New Roman"/>
          <w:b/>
          <w:lang w:val="vi-VN"/>
        </w:rPr>
      </w:pPr>
      <w:r w:rsidRPr="008F5EA7">
        <w:rPr>
          <w:rFonts w:ascii="Times New Roman" w:hAnsi="Times New Roman"/>
        </w:rPr>
        <w:t>Trên cơ sở các nhiệm vụ được phân công tại Kế hoạch này, c</w:t>
      </w:r>
      <w:r w:rsidRPr="008F5EA7">
        <w:rPr>
          <w:rFonts w:ascii="Times New Roman" w:hAnsi="Times New Roman"/>
          <w:lang w:val="vi-VN"/>
        </w:rPr>
        <w:t xml:space="preserve">ác sở, </w:t>
      </w:r>
      <w:r w:rsidRPr="008F5EA7">
        <w:rPr>
          <w:rFonts w:ascii="Times New Roman" w:hAnsi="Times New Roman"/>
        </w:rPr>
        <w:t xml:space="preserve">ban, </w:t>
      </w:r>
      <w:r w:rsidRPr="008F5EA7">
        <w:rPr>
          <w:rFonts w:ascii="Times New Roman" w:hAnsi="Times New Roman"/>
          <w:lang w:val="vi-VN"/>
        </w:rPr>
        <w:t xml:space="preserve">ngành, đơn vị, địa phương khẩn trương xây dựng kế hoạch </w:t>
      </w:r>
      <w:r w:rsidRPr="008F5EA7">
        <w:rPr>
          <w:rFonts w:ascii="Times New Roman" w:hAnsi="Times New Roman"/>
          <w:bCs/>
        </w:rPr>
        <w:t>chi tiết và</w:t>
      </w:r>
      <w:r w:rsidRPr="008F5EA7">
        <w:rPr>
          <w:rFonts w:ascii="Times New Roman" w:hAnsi="Times New Roman"/>
          <w:lang w:val="vi-VN"/>
        </w:rPr>
        <w:t xml:space="preserve"> </w:t>
      </w:r>
      <w:r w:rsidRPr="008F5EA7">
        <w:rPr>
          <w:rFonts w:ascii="Times New Roman" w:hAnsi="Times New Roman"/>
        </w:rPr>
        <w:t>dự toán kinh phí thực hiện nhiệm vụ được phân công để trình cấp có thẩm quyền phê duyệt theo quy định.</w:t>
      </w:r>
    </w:p>
    <w:p w:rsidR="00407DF7" w:rsidRPr="008F5EA7" w:rsidRDefault="00A61A7B" w:rsidP="00407DF7">
      <w:pPr>
        <w:pStyle w:val="ListParagraph1"/>
        <w:spacing w:before="60" w:line="264" w:lineRule="auto"/>
        <w:ind w:left="0" w:firstLine="709"/>
        <w:rPr>
          <w:rFonts w:ascii="Times New Roman" w:hAnsi="Times New Roman"/>
        </w:rPr>
      </w:pPr>
      <w:r w:rsidRPr="008F5EA7">
        <w:rPr>
          <w:rFonts w:ascii="Times New Roman" w:hAnsi="Times New Roman"/>
          <w:lang w:val="en-US"/>
        </w:rPr>
        <w:t xml:space="preserve">Kế hoạch này thay thế </w:t>
      </w:r>
      <w:r w:rsidRPr="008F5EA7">
        <w:rPr>
          <w:rFonts w:ascii="Times New Roman" w:hAnsi="Times New Roman"/>
          <w:lang w:val="vi-VN"/>
        </w:rPr>
        <w:t>Kế hoạch số 13039/KH-UBND ngày 22 tháng 10 năm 2021 của UBND tỉnh về thực hiện Quy định tạm thời “Thích ứng an toàn, linh hoạt, kiểm soát hiệu quả dịch COVID-19” trên địa bàn tỉnh Đồng Nai</w:t>
      </w:r>
      <w:r w:rsidR="00407DF7" w:rsidRPr="008F5EA7">
        <w:rPr>
          <w:rFonts w:ascii="Times New Roman" w:hAnsi="Times New Roman"/>
          <w:lang w:val="en-US"/>
        </w:rPr>
        <w:t>. Đề nghị các cơ quan, đơn vị, địa phương</w:t>
      </w:r>
      <w:r w:rsidR="00E96C63">
        <w:rPr>
          <w:rFonts w:ascii="Times New Roman" w:hAnsi="Times New Roman"/>
          <w:lang w:val="en-US"/>
        </w:rPr>
        <w:t>,</w:t>
      </w:r>
      <w:r w:rsidR="00407DF7" w:rsidRPr="008F5EA7">
        <w:rPr>
          <w:rFonts w:ascii="Times New Roman" w:hAnsi="Times New Roman"/>
          <w:lang w:val="en-US"/>
        </w:rPr>
        <w:t xml:space="preserve"> doanh nghiệp và </w:t>
      </w:r>
      <w:r w:rsidRPr="008F5EA7">
        <w:rPr>
          <w:rFonts w:ascii="Times New Roman" w:hAnsi="Times New Roman"/>
          <w:lang w:val="en-US"/>
        </w:rPr>
        <w:t>n</w:t>
      </w:r>
      <w:r w:rsidR="00407DF7" w:rsidRPr="008F5EA7">
        <w:rPr>
          <w:rFonts w:ascii="Times New Roman" w:hAnsi="Times New Roman"/>
          <w:lang w:val="en-US"/>
        </w:rPr>
        <w:t>hân dân triển khai thực hiện</w:t>
      </w:r>
      <w:r w:rsidR="00407DF7" w:rsidRPr="008F5EA7">
        <w:rPr>
          <w:rFonts w:ascii="Times New Roman" w:hAnsi="Times New Roman"/>
        </w:rPr>
        <w:t>./.</w:t>
      </w:r>
    </w:p>
    <w:p w:rsidR="00407DF7" w:rsidRPr="00E62D6D" w:rsidRDefault="00407DF7" w:rsidP="00407DF7">
      <w:pPr>
        <w:spacing w:before="40" w:after="40"/>
        <w:ind w:firstLine="709"/>
        <w:rPr>
          <w:rFonts w:ascii="Times New Roman" w:hAnsi="Times New Roman"/>
        </w:rPr>
      </w:pPr>
    </w:p>
    <w:tbl>
      <w:tblPr>
        <w:tblW w:w="0" w:type="auto"/>
        <w:tblInd w:w="108" w:type="dxa"/>
        <w:tblLook w:val="01E0" w:firstRow="1" w:lastRow="1" w:firstColumn="1" w:lastColumn="1" w:noHBand="0" w:noVBand="0"/>
      </w:tblPr>
      <w:tblGrid>
        <w:gridCol w:w="4958"/>
        <w:gridCol w:w="4392"/>
      </w:tblGrid>
      <w:tr w:rsidR="00407DF7" w:rsidRPr="00E62D6D" w:rsidTr="002A5116">
        <w:tc>
          <w:tcPr>
            <w:tcW w:w="4962" w:type="dxa"/>
          </w:tcPr>
          <w:p w:rsidR="00407DF7" w:rsidRPr="00E62D6D" w:rsidRDefault="00407DF7" w:rsidP="00ED68EA">
            <w:pPr>
              <w:spacing w:before="40" w:after="40" w:line="240" w:lineRule="exact"/>
              <w:rPr>
                <w:rFonts w:ascii="Times New Roman" w:hAnsi="Times New Roman"/>
                <w:lang w:val="es-ES"/>
              </w:rPr>
            </w:pPr>
          </w:p>
        </w:tc>
        <w:tc>
          <w:tcPr>
            <w:tcW w:w="4394" w:type="dxa"/>
          </w:tcPr>
          <w:p w:rsidR="00407DF7" w:rsidRPr="00E62D6D" w:rsidRDefault="00407DF7" w:rsidP="002A5116">
            <w:pPr>
              <w:jc w:val="center"/>
              <w:rPr>
                <w:rFonts w:ascii="Times New Roman" w:hAnsi="Times New Roman"/>
                <w:b/>
              </w:rPr>
            </w:pPr>
            <w:r w:rsidRPr="00E62D6D">
              <w:rPr>
                <w:rFonts w:ascii="Times New Roman" w:hAnsi="Times New Roman"/>
                <w:b/>
              </w:rPr>
              <w:t>TM. ỦY BAN NHÂN DÂN</w:t>
            </w:r>
          </w:p>
          <w:p w:rsidR="00407DF7" w:rsidRPr="00E62D6D" w:rsidRDefault="00407DF7" w:rsidP="002A5116">
            <w:pPr>
              <w:jc w:val="center"/>
              <w:rPr>
                <w:rFonts w:ascii="Times New Roman" w:hAnsi="Times New Roman"/>
                <w:b/>
              </w:rPr>
            </w:pPr>
            <w:r w:rsidRPr="00E62D6D">
              <w:rPr>
                <w:rFonts w:ascii="Times New Roman" w:hAnsi="Times New Roman"/>
                <w:b/>
              </w:rPr>
              <w:t>KT. CHỦ TỊCH</w:t>
            </w:r>
          </w:p>
          <w:p w:rsidR="00407DF7" w:rsidRPr="00E62D6D" w:rsidRDefault="00407DF7" w:rsidP="002A5116">
            <w:pPr>
              <w:jc w:val="center"/>
              <w:rPr>
                <w:rFonts w:ascii="Times New Roman" w:hAnsi="Times New Roman"/>
                <w:b/>
              </w:rPr>
            </w:pPr>
            <w:r w:rsidRPr="00E62D6D">
              <w:rPr>
                <w:rFonts w:ascii="Times New Roman" w:hAnsi="Times New Roman"/>
                <w:b/>
              </w:rPr>
              <w:t>PHÓ CHỦ TỊCH</w:t>
            </w:r>
          </w:p>
          <w:p w:rsidR="00407DF7" w:rsidRPr="00E62D6D" w:rsidRDefault="00407DF7" w:rsidP="002A5116">
            <w:pPr>
              <w:jc w:val="center"/>
              <w:rPr>
                <w:rFonts w:ascii="Times New Roman" w:hAnsi="Times New Roman"/>
                <w:b/>
              </w:rPr>
            </w:pPr>
          </w:p>
          <w:p w:rsidR="00FD1748" w:rsidRPr="00E62D6D" w:rsidRDefault="00FD1748" w:rsidP="002A5116">
            <w:pPr>
              <w:jc w:val="center"/>
              <w:rPr>
                <w:rFonts w:ascii="Times New Roman" w:hAnsi="Times New Roman"/>
                <w:b/>
              </w:rPr>
            </w:pPr>
          </w:p>
          <w:p w:rsidR="00407DF7" w:rsidRPr="00E62D6D" w:rsidRDefault="00407DF7" w:rsidP="002A5116">
            <w:pPr>
              <w:jc w:val="center"/>
              <w:rPr>
                <w:rFonts w:ascii="Times New Roman" w:hAnsi="Times New Roman"/>
                <w:b/>
              </w:rPr>
            </w:pPr>
          </w:p>
          <w:p w:rsidR="00407DF7" w:rsidRPr="00E62D6D" w:rsidRDefault="00407DF7" w:rsidP="002A5116">
            <w:pPr>
              <w:jc w:val="center"/>
              <w:rPr>
                <w:rFonts w:ascii="Times New Roman" w:hAnsi="Times New Roman"/>
                <w:b/>
              </w:rPr>
            </w:pPr>
          </w:p>
          <w:p w:rsidR="00407DF7" w:rsidRPr="00E62D6D" w:rsidRDefault="00407DF7" w:rsidP="002A5116">
            <w:pPr>
              <w:jc w:val="center"/>
              <w:rPr>
                <w:rFonts w:ascii="Times New Roman" w:hAnsi="Times New Roman"/>
                <w:b/>
              </w:rPr>
            </w:pPr>
          </w:p>
          <w:p w:rsidR="00407DF7" w:rsidRPr="00E62D6D" w:rsidRDefault="00407DF7" w:rsidP="002A5116">
            <w:pPr>
              <w:jc w:val="center"/>
              <w:rPr>
                <w:rFonts w:ascii="Times New Roman" w:hAnsi="Times New Roman"/>
                <w:b/>
              </w:rPr>
            </w:pPr>
            <w:r w:rsidRPr="00E62D6D">
              <w:rPr>
                <w:rFonts w:ascii="Times New Roman" w:hAnsi="Times New Roman"/>
                <w:b/>
              </w:rPr>
              <w:t>Nguyễn S</w:t>
            </w:r>
            <w:r w:rsidRPr="00E62D6D">
              <w:rPr>
                <w:rFonts w:ascii="Times New Roman" w:hAnsi="Times New Roman" w:hint="cs"/>
                <w:b/>
              </w:rPr>
              <w:t>ơ</w:t>
            </w:r>
            <w:r w:rsidRPr="00E62D6D">
              <w:rPr>
                <w:rFonts w:ascii="Times New Roman" w:hAnsi="Times New Roman"/>
                <w:b/>
              </w:rPr>
              <w:t>n Hùng</w:t>
            </w:r>
          </w:p>
        </w:tc>
      </w:tr>
    </w:tbl>
    <w:p w:rsidR="00410464" w:rsidRPr="00E62D6D" w:rsidRDefault="00410464"/>
    <w:sectPr w:rsidR="00410464" w:rsidRPr="00E62D6D" w:rsidSect="00407DF7">
      <w:headerReference w:type="default" r:id="rId9"/>
      <w:footerReference w:type="even" r:id="rId10"/>
      <w:footerReference w:type="first" r:id="rId11"/>
      <w:pgSz w:w="11907" w:h="16840" w:code="9"/>
      <w:pgMar w:top="851" w:right="964" w:bottom="794" w:left="1701" w:header="567" w:footer="403"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A20" w:rsidRDefault="005F3A20" w:rsidP="00407DF7">
      <w:r>
        <w:separator/>
      </w:r>
    </w:p>
  </w:endnote>
  <w:endnote w:type="continuationSeparator" w:id="0">
    <w:p w:rsidR="005F3A20" w:rsidRDefault="005F3A20" w:rsidP="0040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H">
    <w:altName w:val="Arial"/>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D6" w:rsidRDefault="00E21BD6" w:rsidP="002A51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1BD6" w:rsidRDefault="00E21BD6" w:rsidP="002A51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D6" w:rsidRPr="007B6968" w:rsidRDefault="00E21BD6" w:rsidP="007B6968">
    <w:pPr>
      <w:pStyle w:val="Footer"/>
    </w:pPr>
    <w:r w:rsidRPr="007B696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A20" w:rsidRDefault="005F3A20" w:rsidP="00407DF7">
      <w:r>
        <w:separator/>
      </w:r>
    </w:p>
  </w:footnote>
  <w:footnote w:type="continuationSeparator" w:id="0">
    <w:p w:rsidR="005F3A20" w:rsidRDefault="005F3A20" w:rsidP="0040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D6" w:rsidRPr="00727632" w:rsidRDefault="00E21BD6">
    <w:pPr>
      <w:pStyle w:val="Header"/>
      <w:jc w:val="center"/>
      <w:rPr>
        <w:rFonts w:ascii="Times New Roman" w:hAnsi="Times New Roman"/>
        <w:sz w:val="24"/>
        <w:szCs w:val="24"/>
      </w:rPr>
    </w:pPr>
    <w:r w:rsidRPr="00727632">
      <w:rPr>
        <w:rFonts w:ascii="Times New Roman" w:hAnsi="Times New Roman"/>
        <w:sz w:val="24"/>
        <w:szCs w:val="24"/>
      </w:rPr>
      <w:fldChar w:fldCharType="begin"/>
    </w:r>
    <w:r w:rsidRPr="00727632">
      <w:rPr>
        <w:rFonts w:ascii="Times New Roman" w:hAnsi="Times New Roman"/>
        <w:sz w:val="24"/>
        <w:szCs w:val="24"/>
      </w:rPr>
      <w:instrText xml:space="preserve"> PAGE   \* MERGEFORMAT </w:instrText>
    </w:r>
    <w:r w:rsidRPr="00727632">
      <w:rPr>
        <w:rFonts w:ascii="Times New Roman" w:hAnsi="Times New Roman"/>
        <w:sz w:val="24"/>
        <w:szCs w:val="24"/>
      </w:rPr>
      <w:fldChar w:fldCharType="separate"/>
    </w:r>
    <w:r w:rsidR="00BD6E15">
      <w:rPr>
        <w:rFonts w:ascii="Times New Roman" w:hAnsi="Times New Roman"/>
        <w:noProof/>
        <w:sz w:val="24"/>
        <w:szCs w:val="24"/>
      </w:rPr>
      <w:t>14</w:t>
    </w:r>
    <w:r w:rsidRPr="00727632">
      <w:rPr>
        <w:rFonts w:ascii="Times New Roman" w:hAnsi="Times New Roman"/>
        <w:noProof/>
        <w:sz w:val="24"/>
        <w:szCs w:val="24"/>
      </w:rPr>
      <w:fldChar w:fldCharType="end"/>
    </w:r>
  </w:p>
  <w:p w:rsidR="00E21BD6" w:rsidRDefault="00E21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10F6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4023F"/>
    <w:multiLevelType w:val="hybridMultilevel"/>
    <w:tmpl w:val="90384580"/>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844BF"/>
    <w:multiLevelType w:val="hybridMultilevel"/>
    <w:tmpl w:val="6B60E236"/>
    <w:lvl w:ilvl="0" w:tplc="5A82B4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466CA"/>
    <w:multiLevelType w:val="hybridMultilevel"/>
    <w:tmpl w:val="9F16851C"/>
    <w:lvl w:ilvl="0" w:tplc="D9BC82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7073D"/>
    <w:multiLevelType w:val="hybridMultilevel"/>
    <w:tmpl w:val="A1EA0968"/>
    <w:lvl w:ilvl="0" w:tplc="AB8E1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7D7D"/>
    <w:multiLevelType w:val="hybridMultilevel"/>
    <w:tmpl w:val="0F42C138"/>
    <w:lvl w:ilvl="0" w:tplc="3A368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72B63D3"/>
    <w:multiLevelType w:val="hybridMultilevel"/>
    <w:tmpl w:val="B21C4B9A"/>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5482C"/>
    <w:multiLevelType w:val="hybridMultilevel"/>
    <w:tmpl w:val="F07C643C"/>
    <w:lvl w:ilvl="0" w:tplc="5C8026E6">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6283D"/>
    <w:multiLevelType w:val="hybridMultilevel"/>
    <w:tmpl w:val="AB3ED52C"/>
    <w:lvl w:ilvl="0" w:tplc="5C8026E6">
      <w:start w:val="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AD61AE"/>
    <w:multiLevelType w:val="hybridMultilevel"/>
    <w:tmpl w:val="422CFF44"/>
    <w:lvl w:ilvl="0" w:tplc="E76A6C6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64790"/>
    <w:multiLevelType w:val="hybridMultilevel"/>
    <w:tmpl w:val="2592C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ED09D0"/>
    <w:multiLevelType w:val="hybridMultilevel"/>
    <w:tmpl w:val="429CB27E"/>
    <w:lvl w:ilvl="0" w:tplc="A67EB3CC">
      <w:start w:val="2"/>
      <w:numFmt w:val="decimal"/>
      <w:lvlText w:val="%1."/>
      <w:lvlJc w:val="left"/>
      <w:pPr>
        <w:ind w:left="502" w:hanging="360"/>
      </w:pPr>
      <w:rPr>
        <w:rFonts w:hint="default"/>
        <w:b/>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3B487060"/>
    <w:multiLevelType w:val="hybridMultilevel"/>
    <w:tmpl w:val="173CB966"/>
    <w:lvl w:ilvl="0" w:tplc="8D020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B625B5C"/>
    <w:multiLevelType w:val="hybridMultilevel"/>
    <w:tmpl w:val="50788E70"/>
    <w:lvl w:ilvl="0" w:tplc="376CAD82">
      <w:start w:val="1"/>
      <w:numFmt w:val="bullet"/>
      <w:lvlText w:val="-"/>
      <w:lvlJc w:val="left"/>
      <w:pPr>
        <w:ind w:left="1440" w:hanging="360"/>
      </w:pPr>
      <w:rPr>
        <w:rFonts w:ascii="SimHei" w:eastAsia="SimHei" w:hAnsi="SimHei"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322466"/>
    <w:multiLevelType w:val="hybridMultilevel"/>
    <w:tmpl w:val="260E53DE"/>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27ECE"/>
    <w:multiLevelType w:val="hybridMultilevel"/>
    <w:tmpl w:val="B83A25FA"/>
    <w:lvl w:ilvl="0" w:tplc="6E74CB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86A7D"/>
    <w:multiLevelType w:val="hybridMultilevel"/>
    <w:tmpl w:val="14880D34"/>
    <w:lvl w:ilvl="0" w:tplc="AB8E1C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93EEF"/>
    <w:multiLevelType w:val="hybridMultilevel"/>
    <w:tmpl w:val="CB4E1F74"/>
    <w:lvl w:ilvl="0" w:tplc="E76A6C6C">
      <w:start w:val="1"/>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6AD26FD"/>
    <w:multiLevelType w:val="hybridMultilevel"/>
    <w:tmpl w:val="F3988DE4"/>
    <w:lvl w:ilvl="0" w:tplc="2604E56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12D04"/>
    <w:multiLevelType w:val="hybridMultilevel"/>
    <w:tmpl w:val="86E6AC98"/>
    <w:lvl w:ilvl="0" w:tplc="64F483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7E5B4B"/>
    <w:multiLevelType w:val="hybridMultilevel"/>
    <w:tmpl w:val="4C34F57E"/>
    <w:lvl w:ilvl="0" w:tplc="AB8E1C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297F82"/>
    <w:multiLevelType w:val="hybridMultilevel"/>
    <w:tmpl w:val="F5BA6ABE"/>
    <w:lvl w:ilvl="0" w:tplc="376CAD82">
      <w:start w:val="1"/>
      <w:numFmt w:val="bullet"/>
      <w:lvlText w:val="-"/>
      <w:lvlJc w:val="left"/>
      <w:pPr>
        <w:ind w:left="1440" w:hanging="360"/>
      </w:pPr>
      <w:rPr>
        <w:rFonts w:ascii="SimHei" w:eastAsia="SimHei" w:hAnsi="SimHei"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827A2E"/>
    <w:multiLevelType w:val="hybridMultilevel"/>
    <w:tmpl w:val="B8F4E8D6"/>
    <w:lvl w:ilvl="0" w:tplc="FC1EC460">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5BB02D6"/>
    <w:multiLevelType w:val="hybridMultilevel"/>
    <w:tmpl w:val="16E0EF08"/>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C71078"/>
    <w:multiLevelType w:val="hybridMultilevel"/>
    <w:tmpl w:val="3E2EC1A0"/>
    <w:lvl w:ilvl="0" w:tplc="1FB85C74">
      <w:start w:val="1"/>
      <w:numFmt w:val="upperLetter"/>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F543A8E"/>
    <w:multiLevelType w:val="hybridMultilevel"/>
    <w:tmpl w:val="2F808EC6"/>
    <w:lvl w:ilvl="0" w:tplc="376CAD82">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455E7"/>
    <w:multiLevelType w:val="hybridMultilevel"/>
    <w:tmpl w:val="2CA896F4"/>
    <w:lvl w:ilvl="0" w:tplc="5C76A9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1"/>
  </w:num>
  <w:num w:numId="4">
    <w:abstractNumId w:val="20"/>
  </w:num>
  <w:num w:numId="5">
    <w:abstractNumId w:val="13"/>
  </w:num>
  <w:num w:numId="6">
    <w:abstractNumId w:val="25"/>
  </w:num>
  <w:num w:numId="7">
    <w:abstractNumId w:val="16"/>
  </w:num>
  <w:num w:numId="8">
    <w:abstractNumId w:val="23"/>
  </w:num>
  <w:num w:numId="9">
    <w:abstractNumId w:val="14"/>
  </w:num>
  <w:num w:numId="10">
    <w:abstractNumId w:val="1"/>
  </w:num>
  <w:num w:numId="11">
    <w:abstractNumId w:val="10"/>
  </w:num>
  <w:num w:numId="12">
    <w:abstractNumId w:val="6"/>
  </w:num>
  <w:num w:numId="13">
    <w:abstractNumId w:val="12"/>
  </w:num>
  <w:num w:numId="14">
    <w:abstractNumId w:val="15"/>
  </w:num>
  <w:num w:numId="15">
    <w:abstractNumId w:val="2"/>
  </w:num>
  <w:num w:numId="16">
    <w:abstractNumId w:val="3"/>
  </w:num>
  <w:num w:numId="17">
    <w:abstractNumId w:val="18"/>
  </w:num>
  <w:num w:numId="18">
    <w:abstractNumId w:val="24"/>
  </w:num>
  <w:num w:numId="19">
    <w:abstractNumId w:val="1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7"/>
  </w:num>
  <w:num w:numId="23">
    <w:abstractNumId w:val="17"/>
  </w:num>
  <w:num w:numId="24">
    <w:abstractNumId w:val="9"/>
  </w:num>
  <w:num w:numId="25">
    <w:abstractNumId w:val="5"/>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F7"/>
    <w:rsid w:val="00017272"/>
    <w:rsid w:val="00021C40"/>
    <w:rsid w:val="00027A4B"/>
    <w:rsid w:val="00035B80"/>
    <w:rsid w:val="0005457F"/>
    <w:rsid w:val="00055829"/>
    <w:rsid w:val="00074FC2"/>
    <w:rsid w:val="000B176A"/>
    <w:rsid w:val="000D16D4"/>
    <w:rsid w:val="000D454F"/>
    <w:rsid w:val="000D7193"/>
    <w:rsid w:val="000E33D6"/>
    <w:rsid w:val="001002C8"/>
    <w:rsid w:val="00100CD1"/>
    <w:rsid w:val="00105526"/>
    <w:rsid w:val="00113B66"/>
    <w:rsid w:val="00116C28"/>
    <w:rsid w:val="001270BF"/>
    <w:rsid w:val="00193333"/>
    <w:rsid w:val="0019442E"/>
    <w:rsid w:val="001D604B"/>
    <w:rsid w:val="001E076B"/>
    <w:rsid w:val="001E1A77"/>
    <w:rsid w:val="001E46EA"/>
    <w:rsid w:val="001F23D7"/>
    <w:rsid w:val="001F767C"/>
    <w:rsid w:val="0020097F"/>
    <w:rsid w:val="00240448"/>
    <w:rsid w:val="002531A2"/>
    <w:rsid w:val="002561FD"/>
    <w:rsid w:val="00271DFC"/>
    <w:rsid w:val="002855C6"/>
    <w:rsid w:val="00294631"/>
    <w:rsid w:val="002A5116"/>
    <w:rsid w:val="002B0821"/>
    <w:rsid w:val="002D0656"/>
    <w:rsid w:val="002D62F6"/>
    <w:rsid w:val="002D70CE"/>
    <w:rsid w:val="002E010D"/>
    <w:rsid w:val="002E6133"/>
    <w:rsid w:val="00320774"/>
    <w:rsid w:val="003230A7"/>
    <w:rsid w:val="003257ED"/>
    <w:rsid w:val="0035343B"/>
    <w:rsid w:val="00377ECE"/>
    <w:rsid w:val="0038225D"/>
    <w:rsid w:val="0039100B"/>
    <w:rsid w:val="003A654A"/>
    <w:rsid w:val="003B2146"/>
    <w:rsid w:val="003B332E"/>
    <w:rsid w:val="003B5325"/>
    <w:rsid w:val="003B5894"/>
    <w:rsid w:val="003B7123"/>
    <w:rsid w:val="003D7E72"/>
    <w:rsid w:val="003E785A"/>
    <w:rsid w:val="00407DF7"/>
    <w:rsid w:val="00410464"/>
    <w:rsid w:val="00415640"/>
    <w:rsid w:val="00467310"/>
    <w:rsid w:val="00481F15"/>
    <w:rsid w:val="004831D1"/>
    <w:rsid w:val="00483619"/>
    <w:rsid w:val="00496CA9"/>
    <w:rsid w:val="004C0050"/>
    <w:rsid w:val="004F49C6"/>
    <w:rsid w:val="005159D7"/>
    <w:rsid w:val="0052079D"/>
    <w:rsid w:val="005233F3"/>
    <w:rsid w:val="0053108F"/>
    <w:rsid w:val="00560172"/>
    <w:rsid w:val="00561028"/>
    <w:rsid w:val="00561ECD"/>
    <w:rsid w:val="005665A4"/>
    <w:rsid w:val="00577E97"/>
    <w:rsid w:val="005A6CE7"/>
    <w:rsid w:val="005B02AA"/>
    <w:rsid w:val="005B6872"/>
    <w:rsid w:val="005C7D51"/>
    <w:rsid w:val="005D7EDF"/>
    <w:rsid w:val="005E1B91"/>
    <w:rsid w:val="005E7CDD"/>
    <w:rsid w:val="005F13A8"/>
    <w:rsid w:val="005F3A20"/>
    <w:rsid w:val="00611A57"/>
    <w:rsid w:val="006137D1"/>
    <w:rsid w:val="0062640C"/>
    <w:rsid w:val="0065464E"/>
    <w:rsid w:val="0067214F"/>
    <w:rsid w:val="00673A38"/>
    <w:rsid w:val="0068337D"/>
    <w:rsid w:val="006A3105"/>
    <w:rsid w:val="006B386E"/>
    <w:rsid w:val="006E750B"/>
    <w:rsid w:val="006E7CF7"/>
    <w:rsid w:val="00710614"/>
    <w:rsid w:val="00726F97"/>
    <w:rsid w:val="00742CD0"/>
    <w:rsid w:val="0075059A"/>
    <w:rsid w:val="00773796"/>
    <w:rsid w:val="00795094"/>
    <w:rsid w:val="007A5DD7"/>
    <w:rsid w:val="007B6968"/>
    <w:rsid w:val="007D0546"/>
    <w:rsid w:val="008205DE"/>
    <w:rsid w:val="00832F64"/>
    <w:rsid w:val="00834522"/>
    <w:rsid w:val="00842A92"/>
    <w:rsid w:val="00854F60"/>
    <w:rsid w:val="00865882"/>
    <w:rsid w:val="00876CDC"/>
    <w:rsid w:val="00885645"/>
    <w:rsid w:val="008942D9"/>
    <w:rsid w:val="0089528A"/>
    <w:rsid w:val="008A00DB"/>
    <w:rsid w:val="008A3F7E"/>
    <w:rsid w:val="008B26CA"/>
    <w:rsid w:val="008C0D25"/>
    <w:rsid w:val="008D1B34"/>
    <w:rsid w:val="008F5EA7"/>
    <w:rsid w:val="00922349"/>
    <w:rsid w:val="009360C8"/>
    <w:rsid w:val="00936521"/>
    <w:rsid w:val="0094438E"/>
    <w:rsid w:val="009D426C"/>
    <w:rsid w:val="009E03F4"/>
    <w:rsid w:val="009E0AD4"/>
    <w:rsid w:val="00A00951"/>
    <w:rsid w:val="00A0112F"/>
    <w:rsid w:val="00A03A4B"/>
    <w:rsid w:val="00A12976"/>
    <w:rsid w:val="00A20285"/>
    <w:rsid w:val="00A44A98"/>
    <w:rsid w:val="00A52A92"/>
    <w:rsid w:val="00A61A7B"/>
    <w:rsid w:val="00AA0566"/>
    <w:rsid w:val="00AA45F6"/>
    <w:rsid w:val="00AA4F75"/>
    <w:rsid w:val="00AB4AD7"/>
    <w:rsid w:val="00AC0F27"/>
    <w:rsid w:val="00AC3607"/>
    <w:rsid w:val="00AD3CE9"/>
    <w:rsid w:val="00AD47F9"/>
    <w:rsid w:val="00AE4E82"/>
    <w:rsid w:val="00AF0A80"/>
    <w:rsid w:val="00AF737F"/>
    <w:rsid w:val="00B02413"/>
    <w:rsid w:val="00B03734"/>
    <w:rsid w:val="00B275B0"/>
    <w:rsid w:val="00B417BD"/>
    <w:rsid w:val="00B74220"/>
    <w:rsid w:val="00BA72F0"/>
    <w:rsid w:val="00BB686A"/>
    <w:rsid w:val="00BC0E62"/>
    <w:rsid w:val="00BD2778"/>
    <w:rsid w:val="00BD4995"/>
    <w:rsid w:val="00BD6ACF"/>
    <w:rsid w:val="00BD6E15"/>
    <w:rsid w:val="00C23DCA"/>
    <w:rsid w:val="00C32D32"/>
    <w:rsid w:val="00C37E0E"/>
    <w:rsid w:val="00C52C4A"/>
    <w:rsid w:val="00CA2E3B"/>
    <w:rsid w:val="00CA303C"/>
    <w:rsid w:val="00CA3DB0"/>
    <w:rsid w:val="00CB499E"/>
    <w:rsid w:val="00CE1313"/>
    <w:rsid w:val="00CE2411"/>
    <w:rsid w:val="00CF42EA"/>
    <w:rsid w:val="00CF5D0A"/>
    <w:rsid w:val="00D07EC5"/>
    <w:rsid w:val="00D1515B"/>
    <w:rsid w:val="00D42216"/>
    <w:rsid w:val="00D42534"/>
    <w:rsid w:val="00D5602A"/>
    <w:rsid w:val="00D85DA4"/>
    <w:rsid w:val="00D921A4"/>
    <w:rsid w:val="00DA10EC"/>
    <w:rsid w:val="00DB37CB"/>
    <w:rsid w:val="00DB6241"/>
    <w:rsid w:val="00DC1AD9"/>
    <w:rsid w:val="00DC1E6B"/>
    <w:rsid w:val="00DC7A39"/>
    <w:rsid w:val="00DD01F3"/>
    <w:rsid w:val="00DD6DD0"/>
    <w:rsid w:val="00DE3147"/>
    <w:rsid w:val="00E0635F"/>
    <w:rsid w:val="00E21BD6"/>
    <w:rsid w:val="00E40EDE"/>
    <w:rsid w:val="00E45B89"/>
    <w:rsid w:val="00E62D6D"/>
    <w:rsid w:val="00E63245"/>
    <w:rsid w:val="00E749E7"/>
    <w:rsid w:val="00E86260"/>
    <w:rsid w:val="00E90A17"/>
    <w:rsid w:val="00E91427"/>
    <w:rsid w:val="00E91609"/>
    <w:rsid w:val="00E96C63"/>
    <w:rsid w:val="00EA22A1"/>
    <w:rsid w:val="00EA328B"/>
    <w:rsid w:val="00EB6D7A"/>
    <w:rsid w:val="00EC2006"/>
    <w:rsid w:val="00ED1943"/>
    <w:rsid w:val="00ED68EA"/>
    <w:rsid w:val="00EE4515"/>
    <w:rsid w:val="00EF4557"/>
    <w:rsid w:val="00EF7C2C"/>
    <w:rsid w:val="00F2063B"/>
    <w:rsid w:val="00F412B3"/>
    <w:rsid w:val="00F939EB"/>
    <w:rsid w:val="00FA0D4E"/>
    <w:rsid w:val="00FA12DF"/>
    <w:rsid w:val="00FB7FB6"/>
    <w:rsid w:val="00FD0924"/>
    <w:rsid w:val="00FD1748"/>
    <w:rsid w:val="00FD2FBA"/>
    <w:rsid w:val="00FD510F"/>
    <w:rsid w:val="00FE22F4"/>
    <w:rsid w:val="00FE798F"/>
    <w:rsid w:val="00FF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F7"/>
    <w:pPr>
      <w:spacing w:after="0" w:line="240" w:lineRule="auto"/>
      <w:jc w:val="both"/>
    </w:pPr>
    <w:rPr>
      <w:rFonts w:ascii=".VnTime" w:hAnsi=".VnTime" w:cs="Times New Roman"/>
      <w:sz w:val="28"/>
      <w:szCs w:val="28"/>
      <w:lang w:eastAsia="zh-CN"/>
    </w:rPr>
  </w:style>
  <w:style w:type="paragraph" w:styleId="Heading1">
    <w:name w:val="heading 1"/>
    <w:basedOn w:val="Normal"/>
    <w:next w:val="Normal"/>
    <w:link w:val="Heading1Char"/>
    <w:qFormat/>
    <w:rsid w:val="00407DF7"/>
    <w:pPr>
      <w:keepNext/>
      <w:jc w:val="left"/>
      <w:outlineLvl w:val="0"/>
    </w:pPr>
    <w:rPr>
      <w:rFonts w:ascii=".VnTimeH" w:eastAsia="Times New Roman" w:hAnsi=".VnTimeH"/>
      <w:sz w:val="32"/>
      <w:szCs w:val="24"/>
      <w:lang w:val="pt-BR" w:eastAsia="x-none"/>
    </w:rPr>
  </w:style>
  <w:style w:type="paragraph" w:styleId="Heading2">
    <w:name w:val="heading 2"/>
    <w:basedOn w:val="Normal"/>
    <w:next w:val="Normal"/>
    <w:link w:val="Heading2Char"/>
    <w:qFormat/>
    <w:rsid w:val="00407DF7"/>
    <w:pPr>
      <w:keepNext/>
      <w:spacing w:before="240" w:after="60"/>
      <w:outlineLvl w:val="1"/>
    </w:pPr>
    <w:rPr>
      <w:rFonts w:ascii="Cambria" w:eastAsia="Times New Roman" w:hAnsi="Cambria"/>
      <w:b/>
      <w:bCs/>
      <w:i/>
      <w:iCs/>
      <w:lang w:val="x-none"/>
    </w:rPr>
  </w:style>
  <w:style w:type="paragraph" w:styleId="Heading3">
    <w:name w:val="heading 3"/>
    <w:basedOn w:val="Normal"/>
    <w:next w:val="Normal"/>
    <w:link w:val="Heading3Char"/>
    <w:qFormat/>
    <w:rsid w:val="00407DF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407DF7"/>
    <w:pPr>
      <w:keepNext/>
      <w:spacing w:before="240" w:after="60"/>
      <w:jc w:val="left"/>
      <w:outlineLvl w:val="3"/>
    </w:pPr>
    <w:rPr>
      <w:rFonts w:ascii="Times New Roman" w:eastAsia="Times New Roman" w:hAnsi="Times New Roman"/>
      <w:b/>
      <w:bCs/>
      <w:lang w:val="x-none" w:eastAsia="x-none"/>
    </w:rPr>
  </w:style>
  <w:style w:type="paragraph" w:styleId="Heading5">
    <w:name w:val="heading 5"/>
    <w:basedOn w:val="Normal"/>
    <w:next w:val="Normal"/>
    <w:link w:val="Heading5Char"/>
    <w:qFormat/>
    <w:rsid w:val="00407DF7"/>
    <w:pPr>
      <w:keepNext/>
      <w:jc w:val="center"/>
      <w:outlineLvl w:val="4"/>
    </w:pPr>
    <w:rPr>
      <w:rFonts w:eastAsia="Times New Roman"/>
      <w:b/>
      <w:bCs/>
      <w:i/>
      <w:iCs/>
      <w:sz w:val="32"/>
      <w:szCs w:val="24"/>
      <w:lang w:val="x-none" w:eastAsia="x-none"/>
    </w:rPr>
  </w:style>
  <w:style w:type="paragraph" w:styleId="Heading6">
    <w:name w:val="heading 6"/>
    <w:basedOn w:val="Normal"/>
    <w:next w:val="Normal"/>
    <w:link w:val="Heading6Char"/>
    <w:qFormat/>
    <w:rsid w:val="00407DF7"/>
    <w:pPr>
      <w:spacing w:before="240" w:after="60"/>
      <w:jc w:val="left"/>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qFormat/>
    <w:rsid w:val="00407DF7"/>
    <w:pPr>
      <w:keepNext/>
      <w:jc w:val="center"/>
      <w:outlineLvl w:val="6"/>
    </w:pPr>
    <w:rPr>
      <w:rFonts w:ascii=".VnTimeH" w:eastAsia="Times New Roman" w:hAnsi=".VnTimeH"/>
      <w:b/>
      <w:bCs/>
      <w:sz w:val="44"/>
      <w:szCs w:val="24"/>
      <w:u w:val="single"/>
      <w:lang w:val="pt-BR" w:eastAsia="x-none"/>
    </w:rPr>
  </w:style>
  <w:style w:type="paragraph" w:styleId="Heading8">
    <w:name w:val="heading 8"/>
    <w:basedOn w:val="Normal"/>
    <w:next w:val="Normal"/>
    <w:link w:val="Heading8Char"/>
    <w:qFormat/>
    <w:rsid w:val="00407DF7"/>
    <w:pPr>
      <w:spacing w:before="240" w:after="60"/>
      <w:jc w:val="left"/>
      <w:outlineLvl w:val="7"/>
    </w:pPr>
    <w:rPr>
      <w:rFonts w:ascii="Calibri" w:eastAsia="Times New Roman"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DF7"/>
    <w:rPr>
      <w:rFonts w:ascii=".VnTimeH" w:eastAsia="Times New Roman" w:hAnsi=".VnTimeH" w:cs="Times New Roman"/>
      <w:sz w:val="32"/>
      <w:szCs w:val="24"/>
      <w:lang w:val="pt-BR" w:eastAsia="x-none"/>
    </w:rPr>
  </w:style>
  <w:style w:type="character" w:customStyle="1" w:styleId="Heading2Char">
    <w:name w:val="Heading 2 Char"/>
    <w:basedOn w:val="DefaultParagraphFont"/>
    <w:link w:val="Heading2"/>
    <w:rsid w:val="00407DF7"/>
    <w:rPr>
      <w:rFonts w:ascii="Cambria" w:eastAsia="Times New Roman" w:hAnsi="Cambria" w:cs="Times New Roman"/>
      <w:b/>
      <w:bCs/>
      <w:i/>
      <w:iCs/>
      <w:sz w:val="28"/>
      <w:szCs w:val="28"/>
      <w:lang w:val="x-none" w:eastAsia="zh-CN"/>
    </w:rPr>
  </w:style>
  <w:style w:type="character" w:customStyle="1" w:styleId="Heading3Char">
    <w:name w:val="Heading 3 Char"/>
    <w:basedOn w:val="DefaultParagraphFont"/>
    <w:link w:val="Heading3"/>
    <w:rsid w:val="00407DF7"/>
    <w:rPr>
      <w:rFonts w:ascii="Cambria" w:eastAsia="Times New Roman" w:hAnsi="Cambria" w:cs="Times New Roman"/>
      <w:b/>
      <w:bCs/>
      <w:sz w:val="26"/>
      <w:szCs w:val="26"/>
      <w:lang w:val="x-none" w:eastAsia="zh-CN"/>
    </w:rPr>
  </w:style>
  <w:style w:type="character" w:customStyle="1" w:styleId="Heading4Char">
    <w:name w:val="Heading 4 Char"/>
    <w:basedOn w:val="DefaultParagraphFont"/>
    <w:link w:val="Heading4"/>
    <w:rsid w:val="00407DF7"/>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07DF7"/>
    <w:rPr>
      <w:rFonts w:ascii=".VnTime" w:eastAsia="Times New Roman" w:hAnsi=".VnTime" w:cs="Times New Roman"/>
      <w:b/>
      <w:bCs/>
      <w:i/>
      <w:iCs/>
      <w:sz w:val="32"/>
      <w:szCs w:val="24"/>
      <w:lang w:val="x-none" w:eastAsia="x-none"/>
    </w:rPr>
  </w:style>
  <w:style w:type="character" w:customStyle="1" w:styleId="Heading6Char">
    <w:name w:val="Heading 6 Char"/>
    <w:basedOn w:val="DefaultParagraphFont"/>
    <w:link w:val="Heading6"/>
    <w:rsid w:val="00407DF7"/>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07DF7"/>
    <w:rPr>
      <w:rFonts w:ascii=".VnTimeH" w:eastAsia="Times New Roman" w:hAnsi=".VnTimeH" w:cs="Times New Roman"/>
      <w:b/>
      <w:bCs/>
      <w:sz w:val="44"/>
      <w:szCs w:val="24"/>
      <w:u w:val="single"/>
      <w:lang w:val="pt-BR" w:eastAsia="x-none"/>
    </w:rPr>
  </w:style>
  <w:style w:type="character" w:customStyle="1" w:styleId="Heading8Char">
    <w:name w:val="Heading 8 Char"/>
    <w:basedOn w:val="DefaultParagraphFont"/>
    <w:link w:val="Heading8"/>
    <w:rsid w:val="00407DF7"/>
    <w:rPr>
      <w:rFonts w:ascii="Calibri" w:eastAsia="Times New Roman" w:hAnsi="Calibri" w:cs="Times New Roman"/>
      <w:i/>
      <w:iCs/>
      <w:sz w:val="24"/>
      <w:szCs w:val="24"/>
      <w:lang w:val="x-none" w:eastAsia="x-none"/>
    </w:rPr>
  </w:style>
  <w:style w:type="table" w:styleId="TableGrid">
    <w:name w:val="Table Grid"/>
    <w:basedOn w:val="TableNormal"/>
    <w:rsid w:val="00407DF7"/>
    <w:pPr>
      <w:spacing w:after="0" w:line="240" w:lineRule="auto"/>
    </w:pPr>
    <w:rPr>
      <w:rFonts w:ascii=".VnTime" w:hAnsi=".VnTime"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Numbered Para 1,Dot pt,No Spacing1,List Paragraph Char Char Char,Indicator Text,List Paragraph11,Bullet 1,Bullet Points,F5 List Paragraph,Colorful List - Accent 11,List Paragraph2,Normal numbered,List Paragraph111,OBC Bullet,Bullet Style"/>
    <w:basedOn w:val="Normal"/>
    <w:link w:val="ListParagraphChar"/>
    <w:uiPriority w:val="34"/>
    <w:qFormat/>
    <w:rsid w:val="00407DF7"/>
    <w:pPr>
      <w:ind w:left="720"/>
      <w:contextualSpacing/>
    </w:pPr>
    <w:rPr>
      <w:lang w:val="x-none"/>
    </w:rPr>
  </w:style>
  <w:style w:type="paragraph" w:styleId="Header">
    <w:name w:val="header"/>
    <w:basedOn w:val="Normal"/>
    <w:link w:val="HeaderChar"/>
    <w:uiPriority w:val="99"/>
    <w:unhideWhenUsed/>
    <w:rsid w:val="00407DF7"/>
    <w:pPr>
      <w:tabs>
        <w:tab w:val="center" w:pos="4680"/>
        <w:tab w:val="right" w:pos="9360"/>
      </w:tabs>
    </w:pPr>
    <w:rPr>
      <w:lang w:val="x-none"/>
    </w:rPr>
  </w:style>
  <w:style w:type="character" w:customStyle="1" w:styleId="HeaderChar">
    <w:name w:val="Header Char"/>
    <w:basedOn w:val="DefaultParagraphFont"/>
    <w:link w:val="Header"/>
    <w:uiPriority w:val="99"/>
    <w:rsid w:val="00407DF7"/>
    <w:rPr>
      <w:rFonts w:ascii=".VnTime" w:eastAsia="SimSun" w:hAnsi=".VnTime" w:cs="Times New Roman"/>
      <w:sz w:val="28"/>
      <w:szCs w:val="28"/>
      <w:lang w:val="x-none" w:eastAsia="zh-CN"/>
    </w:rPr>
  </w:style>
  <w:style w:type="paragraph" w:styleId="Footer">
    <w:name w:val="footer"/>
    <w:basedOn w:val="Normal"/>
    <w:link w:val="FooterChar"/>
    <w:uiPriority w:val="99"/>
    <w:unhideWhenUsed/>
    <w:rsid w:val="00407DF7"/>
    <w:pPr>
      <w:tabs>
        <w:tab w:val="center" w:pos="4680"/>
        <w:tab w:val="right" w:pos="9360"/>
      </w:tabs>
    </w:pPr>
    <w:rPr>
      <w:lang w:val="x-none"/>
    </w:rPr>
  </w:style>
  <w:style w:type="character" w:customStyle="1" w:styleId="FooterChar">
    <w:name w:val="Footer Char"/>
    <w:basedOn w:val="DefaultParagraphFont"/>
    <w:link w:val="Footer"/>
    <w:uiPriority w:val="99"/>
    <w:rsid w:val="00407DF7"/>
    <w:rPr>
      <w:rFonts w:ascii=".VnTime" w:eastAsia="SimSun" w:hAnsi=".VnTime" w:cs="Times New Roman"/>
      <w:sz w:val="28"/>
      <w:szCs w:val="28"/>
      <w:lang w:val="x-none" w:eastAsia="zh-CN"/>
    </w:rPr>
  </w:style>
  <w:style w:type="paragraph" w:styleId="BodyText">
    <w:name w:val="Body Text"/>
    <w:basedOn w:val="Normal"/>
    <w:link w:val="BodyTextChar"/>
    <w:rsid w:val="00407DF7"/>
    <w:pPr>
      <w:jc w:val="center"/>
    </w:pPr>
    <w:rPr>
      <w:rFonts w:eastAsia="Times New Roman"/>
      <w:b/>
      <w:bCs/>
      <w:sz w:val="44"/>
      <w:szCs w:val="24"/>
      <w:lang w:val="pt-BR" w:eastAsia="x-none"/>
    </w:rPr>
  </w:style>
  <w:style w:type="character" w:customStyle="1" w:styleId="BodyTextChar">
    <w:name w:val="Body Text Char"/>
    <w:basedOn w:val="DefaultParagraphFont"/>
    <w:link w:val="BodyText"/>
    <w:rsid w:val="00407DF7"/>
    <w:rPr>
      <w:rFonts w:ascii=".VnTime" w:eastAsia="Times New Roman" w:hAnsi=".VnTime" w:cs="Times New Roman"/>
      <w:b/>
      <w:bCs/>
      <w:sz w:val="44"/>
      <w:szCs w:val="24"/>
      <w:lang w:val="pt-BR" w:eastAsia="x-none"/>
    </w:rPr>
  </w:style>
  <w:style w:type="paragraph" w:styleId="Caption">
    <w:name w:val="caption"/>
    <w:basedOn w:val="Normal"/>
    <w:next w:val="Normal"/>
    <w:qFormat/>
    <w:rsid w:val="00407DF7"/>
    <w:pPr>
      <w:jc w:val="center"/>
    </w:pPr>
    <w:rPr>
      <w:rFonts w:ascii=".VnTimeH" w:eastAsia="Times New Roman" w:hAnsi=".VnTimeH"/>
      <w:b/>
      <w:bCs/>
      <w:szCs w:val="24"/>
      <w:lang w:eastAsia="en-US"/>
    </w:rPr>
  </w:style>
  <w:style w:type="paragraph" w:styleId="BodyTextIndent">
    <w:name w:val="Body Text Indent"/>
    <w:basedOn w:val="Normal"/>
    <w:link w:val="BodyTextIndentChar"/>
    <w:unhideWhenUsed/>
    <w:rsid w:val="00407DF7"/>
    <w:pPr>
      <w:spacing w:after="120"/>
      <w:ind w:left="360"/>
    </w:pPr>
    <w:rPr>
      <w:lang w:val="x-none"/>
    </w:rPr>
  </w:style>
  <w:style w:type="character" w:customStyle="1" w:styleId="BodyTextIndentChar">
    <w:name w:val="Body Text Indent Char"/>
    <w:basedOn w:val="DefaultParagraphFont"/>
    <w:link w:val="BodyTextIndent"/>
    <w:rsid w:val="00407DF7"/>
    <w:rPr>
      <w:rFonts w:ascii=".VnTime" w:eastAsia="SimSun" w:hAnsi=".VnTime" w:cs="Times New Roman"/>
      <w:sz w:val="28"/>
      <w:szCs w:val="28"/>
      <w:lang w:val="x-none" w:eastAsia="zh-CN"/>
    </w:rPr>
  </w:style>
  <w:style w:type="paragraph" w:styleId="BodyText2">
    <w:name w:val="Body Text 2"/>
    <w:basedOn w:val="Normal"/>
    <w:link w:val="BodyText2Char"/>
    <w:unhideWhenUsed/>
    <w:rsid w:val="00407DF7"/>
    <w:pPr>
      <w:spacing w:after="120" w:line="480" w:lineRule="auto"/>
    </w:pPr>
  </w:style>
  <w:style w:type="character" w:customStyle="1" w:styleId="BodyText2Char">
    <w:name w:val="Body Text 2 Char"/>
    <w:basedOn w:val="DefaultParagraphFont"/>
    <w:link w:val="BodyText2"/>
    <w:rsid w:val="00407DF7"/>
    <w:rPr>
      <w:rFonts w:ascii=".VnTime" w:eastAsia="SimSun" w:hAnsi=".VnTime" w:cs="Times New Roman"/>
      <w:sz w:val="28"/>
      <w:szCs w:val="28"/>
      <w:lang w:eastAsia="zh-CN"/>
    </w:rPr>
  </w:style>
  <w:style w:type="paragraph" w:styleId="BodyTextIndent3">
    <w:name w:val="Body Text Indent 3"/>
    <w:basedOn w:val="Normal"/>
    <w:link w:val="BodyTextIndent3Char"/>
    <w:unhideWhenUsed/>
    <w:rsid w:val="00407DF7"/>
    <w:pPr>
      <w:spacing w:after="120"/>
      <w:ind w:left="360"/>
    </w:pPr>
    <w:rPr>
      <w:sz w:val="16"/>
      <w:szCs w:val="16"/>
    </w:rPr>
  </w:style>
  <w:style w:type="character" w:customStyle="1" w:styleId="BodyTextIndent3Char">
    <w:name w:val="Body Text Indent 3 Char"/>
    <w:basedOn w:val="DefaultParagraphFont"/>
    <w:link w:val="BodyTextIndent3"/>
    <w:rsid w:val="00407DF7"/>
    <w:rPr>
      <w:rFonts w:ascii=".VnTime" w:eastAsia="SimSun" w:hAnsi=".VnTime" w:cs="Times New Roman"/>
      <w:sz w:val="16"/>
      <w:szCs w:val="16"/>
      <w:lang w:eastAsia="zh-CN"/>
    </w:rPr>
  </w:style>
  <w:style w:type="paragraph" w:styleId="TOC2">
    <w:name w:val="toc 2"/>
    <w:basedOn w:val="Normal"/>
    <w:next w:val="Normal"/>
    <w:autoRedefine/>
    <w:uiPriority w:val="39"/>
    <w:unhideWhenUsed/>
    <w:rsid w:val="00407DF7"/>
    <w:pPr>
      <w:tabs>
        <w:tab w:val="left" w:pos="810"/>
        <w:tab w:val="right" w:leader="dot" w:pos="9345"/>
      </w:tabs>
      <w:spacing w:before="120" w:after="120"/>
      <w:ind w:left="280"/>
    </w:pPr>
    <w:rPr>
      <w:b/>
      <w:noProof/>
      <w:lang w:val="fr-FR"/>
    </w:rPr>
  </w:style>
  <w:style w:type="paragraph" w:styleId="TOC1">
    <w:name w:val="toc 1"/>
    <w:basedOn w:val="Normal"/>
    <w:next w:val="Normal"/>
    <w:autoRedefine/>
    <w:uiPriority w:val="39"/>
    <w:unhideWhenUsed/>
    <w:rsid w:val="00407DF7"/>
    <w:pPr>
      <w:tabs>
        <w:tab w:val="right" w:leader="dot" w:pos="9345"/>
      </w:tabs>
      <w:spacing w:before="60" w:after="60"/>
    </w:pPr>
    <w:rPr>
      <w:rFonts w:ascii=".VnTimeH" w:hAnsi=".VnTimeH"/>
      <w:b/>
      <w:noProof/>
      <w:lang w:val="vi-VN"/>
    </w:rPr>
  </w:style>
  <w:style w:type="character" w:styleId="Hyperlink">
    <w:name w:val="Hyperlink"/>
    <w:uiPriority w:val="99"/>
    <w:unhideWhenUsed/>
    <w:rsid w:val="00407DF7"/>
    <w:rPr>
      <w:color w:val="0000FF"/>
      <w:u w:val="single"/>
    </w:rPr>
  </w:style>
  <w:style w:type="paragraph" w:styleId="BodyText3">
    <w:name w:val="Body Text 3"/>
    <w:basedOn w:val="Normal"/>
    <w:link w:val="BodyText3Char"/>
    <w:rsid w:val="00407DF7"/>
    <w:pPr>
      <w:spacing w:after="120"/>
      <w:jc w:val="left"/>
    </w:pPr>
    <w:rPr>
      <w:rFonts w:eastAsia="Times New Roman"/>
      <w:sz w:val="16"/>
      <w:szCs w:val="16"/>
      <w:lang w:val="x-none" w:eastAsia="x-none"/>
    </w:rPr>
  </w:style>
  <w:style w:type="character" w:customStyle="1" w:styleId="BodyText3Char">
    <w:name w:val="Body Text 3 Char"/>
    <w:basedOn w:val="DefaultParagraphFont"/>
    <w:link w:val="BodyText3"/>
    <w:rsid w:val="00407DF7"/>
    <w:rPr>
      <w:rFonts w:ascii=".VnTime" w:eastAsia="Times New Roman" w:hAnsi=".VnTime" w:cs="Times New Roman"/>
      <w:sz w:val="16"/>
      <w:szCs w:val="16"/>
      <w:lang w:val="x-none" w:eastAsia="x-none"/>
    </w:rPr>
  </w:style>
  <w:style w:type="paragraph" w:styleId="BalloonText">
    <w:name w:val="Balloon Text"/>
    <w:basedOn w:val="Normal"/>
    <w:link w:val="BalloonTextChar"/>
    <w:uiPriority w:val="99"/>
    <w:semiHidden/>
    <w:unhideWhenUsed/>
    <w:rsid w:val="00407DF7"/>
    <w:rPr>
      <w:rFonts w:ascii="Tahoma" w:hAnsi="Tahoma"/>
      <w:sz w:val="16"/>
      <w:szCs w:val="16"/>
      <w:lang w:val="x-none"/>
    </w:rPr>
  </w:style>
  <w:style w:type="character" w:customStyle="1" w:styleId="BalloonTextChar">
    <w:name w:val="Balloon Text Char"/>
    <w:basedOn w:val="DefaultParagraphFont"/>
    <w:link w:val="BalloonText"/>
    <w:uiPriority w:val="99"/>
    <w:semiHidden/>
    <w:rsid w:val="00407DF7"/>
    <w:rPr>
      <w:rFonts w:ascii="Tahoma" w:eastAsia="SimSun" w:hAnsi="Tahoma" w:cs="Times New Roman"/>
      <w:sz w:val="16"/>
      <w:szCs w:val="16"/>
      <w:lang w:val="x-none" w:eastAsia="zh-CN"/>
    </w:rPr>
  </w:style>
  <w:style w:type="paragraph" w:styleId="NormalWeb">
    <w:name w:val="Normal (Web)"/>
    <w:basedOn w:val="Normal"/>
    <w:uiPriority w:val="99"/>
    <w:unhideWhenUsed/>
    <w:rsid w:val="00407DF7"/>
    <w:pPr>
      <w:spacing w:before="100" w:beforeAutospacing="1" w:after="100" w:afterAutospacing="1"/>
      <w:jc w:val="left"/>
    </w:pPr>
    <w:rPr>
      <w:rFonts w:ascii="Verdana" w:eastAsia="Times New Roman" w:hAnsi="Verdana"/>
      <w:color w:val="000000"/>
      <w:sz w:val="15"/>
      <w:szCs w:val="15"/>
      <w:lang w:val="vi-VN" w:eastAsia="vi-VN"/>
    </w:rPr>
  </w:style>
  <w:style w:type="character" w:styleId="PageNumber">
    <w:name w:val="page number"/>
    <w:basedOn w:val="DefaultParagraphFont"/>
    <w:rsid w:val="00407DF7"/>
  </w:style>
  <w:style w:type="paragraph" w:styleId="Title">
    <w:name w:val="Title"/>
    <w:basedOn w:val="Normal"/>
    <w:link w:val="TitleChar"/>
    <w:qFormat/>
    <w:rsid w:val="00407DF7"/>
    <w:pPr>
      <w:jc w:val="center"/>
    </w:pPr>
    <w:rPr>
      <w:rFonts w:ascii=".VnArialH" w:eastAsia="Times New Roman" w:hAnsi=".VnArialH"/>
      <w:sz w:val="32"/>
      <w:szCs w:val="20"/>
      <w:lang w:val="x-none" w:eastAsia="x-none"/>
    </w:rPr>
  </w:style>
  <w:style w:type="character" w:customStyle="1" w:styleId="TitleChar">
    <w:name w:val="Title Char"/>
    <w:basedOn w:val="DefaultParagraphFont"/>
    <w:link w:val="Title"/>
    <w:rsid w:val="00407DF7"/>
    <w:rPr>
      <w:rFonts w:ascii=".VnArialH" w:eastAsia="Times New Roman" w:hAnsi=".VnArialH" w:cs="Times New Roman"/>
      <w:sz w:val="32"/>
      <w:szCs w:val="20"/>
      <w:lang w:val="x-none" w:eastAsia="x-none"/>
    </w:rPr>
  </w:style>
  <w:style w:type="paragraph" w:styleId="BodyTextIndent2">
    <w:name w:val="Body Text Indent 2"/>
    <w:basedOn w:val="Normal"/>
    <w:link w:val="BodyTextIndent2Char"/>
    <w:uiPriority w:val="99"/>
    <w:semiHidden/>
    <w:unhideWhenUsed/>
    <w:rsid w:val="00407DF7"/>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407DF7"/>
    <w:rPr>
      <w:rFonts w:ascii=".VnTime" w:eastAsia="SimSun" w:hAnsi=".VnTime" w:cs="Times New Roman"/>
      <w:sz w:val="28"/>
      <w:szCs w:val="28"/>
      <w:lang w:val="x-none" w:eastAsia="zh-CN"/>
    </w:rPr>
  </w:style>
  <w:style w:type="paragraph" w:styleId="ListBullet">
    <w:name w:val="List Bullet"/>
    <w:basedOn w:val="Normal"/>
    <w:uiPriority w:val="99"/>
    <w:unhideWhenUsed/>
    <w:rsid w:val="00407DF7"/>
    <w:pPr>
      <w:numPr>
        <w:numId w:val="1"/>
      </w:numPr>
      <w:contextualSpacing/>
      <w:jc w:val="left"/>
    </w:pPr>
    <w:rPr>
      <w:rFonts w:eastAsia="Times New Roman"/>
      <w:szCs w:val="24"/>
      <w:lang w:eastAsia="en-US"/>
    </w:rPr>
  </w:style>
  <w:style w:type="character" w:customStyle="1" w:styleId="apple-converted-space">
    <w:name w:val="apple-converted-space"/>
    <w:basedOn w:val="DefaultParagraphFont"/>
    <w:rsid w:val="00407DF7"/>
  </w:style>
  <w:style w:type="character" w:styleId="CommentReference">
    <w:name w:val="annotation reference"/>
    <w:uiPriority w:val="99"/>
    <w:semiHidden/>
    <w:unhideWhenUsed/>
    <w:rsid w:val="00407DF7"/>
    <w:rPr>
      <w:sz w:val="16"/>
      <w:szCs w:val="16"/>
    </w:rPr>
  </w:style>
  <w:style w:type="paragraph" w:styleId="CommentText">
    <w:name w:val="annotation text"/>
    <w:basedOn w:val="Normal"/>
    <w:link w:val="CommentTextChar"/>
    <w:uiPriority w:val="99"/>
    <w:semiHidden/>
    <w:unhideWhenUsed/>
    <w:rsid w:val="00407DF7"/>
    <w:rPr>
      <w:sz w:val="20"/>
      <w:szCs w:val="20"/>
    </w:rPr>
  </w:style>
  <w:style w:type="character" w:customStyle="1" w:styleId="CommentTextChar">
    <w:name w:val="Comment Text Char"/>
    <w:basedOn w:val="DefaultParagraphFont"/>
    <w:link w:val="CommentText"/>
    <w:uiPriority w:val="99"/>
    <w:semiHidden/>
    <w:rsid w:val="00407DF7"/>
    <w:rPr>
      <w:rFonts w:ascii=".VnTime" w:eastAsia="SimSun" w:hAnsi=".VnTim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07DF7"/>
    <w:rPr>
      <w:b/>
      <w:bCs/>
    </w:rPr>
  </w:style>
  <w:style w:type="character" w:customStyle="1" w:styleId="CommentSubjectChar">
    <w:name w:val="Comment Subject Char"/>
    <w:basedOn w:val="CommentTextChar"/>
    <w:link w:val="CommentSubject"/>
    <w:uiPriority w:val="99"/>
    <w:semiHidden/>
    <w:rsid w:val="00407DF7"/>
    <w:rPr>
      <w:rFonts w:ascii=".VnTime" w:eastAsia="SimSun" w:hAnsi=".VnTime" w:cs="Times New Roman"/>
      <w:b/>
      <w:bCs/>
      <w:sz w:val="20"/>
      <w:szCs w:val="20"/>
      <w:lang w:eastAsia="zh-CN"/>
    </w:rPr>
  </w:style>
  <w:style w:type="character" w:styleId="Strong">
    <w:name w:val="Strong"/>
    <w:uiPriority w:val="22"/>
    <w:qFormat/>
    <w:rsid w:val="00407DF7"/>
    <w:rPr>
      <w:b/>
      <w:bCs/>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1"/>
    <w:uiPriority w:val="34"/>
    <w:qFormat/>
    <w:locked/>
    <w:rsid w:val="00407DF7"/>
    <w:rPr>
      <w:rFonts w:ascii=".VnTime" w:eastAsia="SimSun" w:hAnsi=".VnTime" w:cs="Times New Roman"/>
      <w:sz w:val="28"/>
      <w:szCs w:val="28"/>
      <w:lang w:val="x-none" w:eastAsia="zh-CN"/>
    </w:rPr>
  </w:style>
  <w:style w:type="character" w:styleId="FollowedHyperlink">
    <w:name w:val="FollowedHyperlink"/>
    <w:uiPriority w:val="99"/>
    <w:semiHidden/>
    <w:unhideWhenUsed/>
    <w:rsid w:val="00407DF7"/>
    <w:rPr>
      <w:color w:val="954F72"/>
      <w:u w:val="single"/>
    </w:rPr>
  </w:style>
  <w:style w:type="character" w:customStyle="1" w:styleId="Vnbnnidung">
    <w:name w:val="Văn bản nội dung_"/>
    <w:link w:val="Vnbnnidung0"/>
    <w:uiPriority w:val="99"/>
    <w:rsid w:val="00407DF7"/>
    <w:rPr>
      <w:sz w:val="28"/>
      <w:szCs w:val="28"/>
    </w:rPr>
  </w:style>
  <w:style w:type="paragraph" w:customStyle="1" w:styleId="Vnbnnidung0">
    <w:name w:val="Văn bản nội dung"/>
    <w:basedOn w:val="Normal"/>
    <w:link w:val="Vnbnnidung"/>
    <w:uiPriority w:val="99"/>
    <w:rsid w:val="00407DF7"/>
    <w:pPr>
      <w:widowControl w:val="0"/>
      <w:spacing w:line="288" w:lineRule="auto"/>
      <w:ind w:firstLine="400"/>
      <w:jc w:val="left"/>
    </w:pPr>
    <w:rPr>
      <w:rFonts w:asciiTheme="minorHAnsi" w:eastAsiaTheme="minorHAnsi" w:hAnsiTheme="minorHAnsi" w:cstheme="minorBidi"/>
      <w:lang w:eastAsia="en-US"/>
    </w:rPr>
  </w:style>
  <w:style w:type="paragraph" w:styleId="ListParagraph">
    <w:name w:val="List Paragraph"/>
    <w:aliases w:val="ANNEX"/>
    <w:basedOn w:val="Normal"/>
    <w:uiPriority w:val="34"/>
    <w:qFormat/>
    <w:rsid w:val="00407DF7"/>
    <w:pPr>
      <w:ind w:left="720"/>
      <w:contextualSpacing/>
      <w:jc w:val="left"/>
    </w:pPr>
    <w:rPr>
      <w:rFonts w:ascii="Times New Roman" w:eastAsia="MS Mincho" w:hAnsi="Times New Roman"/>
      <w:lang w:eastAsia="ja-JP"/>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
    <w:basedOn w:val="Normal"/>
    <w:link w:val="FootnoteTextChar"/>
    <w:uiPriority w:val="99"/>
    <w:unhideWhenUsed/>
    <w:qFormat/>
    <w:rsid w:val="00407DF7"/>
    <w:pPr>
      <w:jc w:val="left"/>
    </w:pPr>
    <w:rPr>
      <w:rFonts w:ascii="Times New Roman" w:eastAsia="Times New Roman" w:hAnsi="Times New Roman"/>
      <w:sz w:val="20"/>
      <w:szCs w:val="20"/>
      <w:lang w:eastAsia="en-US"/>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407DF7"/>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w:link w:val="CarattereCarattereCharCharCharCharCharCharZchn"/>
    <w:uiPriority w:val="99"/>
    <w:unhideWhenUsed/>
    <w:qFormat/>
    <w:rsid w:val="00407DF7"/>
    <w:rPr>
      <w:vertAlign w:val="superscript"/>
    </w:rPr>
  </w:style>
  <w:style w:type="character" w:customStyle="1" w:styleId="fontstyle01">
    <w:name w:val="fontstyle01"/>
    <w:rsid w:val="00407DF7"/>
    <w:rPr>
      <w:rFonts w:ascii="Times New Roman" w:hAnsi="Times New Roman" w:cs="Times New Roman" w:hint="default"/>
      <w:b/>
      <w:bCs/>
      <w:i/>
      <w:iCs/>
      <w:color w:val="000000"/>
      <w:sz w:val="28"/>
      <w:szCs w:val="28"/>
    </w:rPr>
  </w:style>
  <w:style w:type="character" w:customStyle="1" w:styleId="fontstyle21">
    <w:name w:val="fontstyle21"/>
    <w:rsid w:val="00407DF7"/>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407D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dung">
    <w:name w:val="Nội dung"/>
    <w:rsid w:val="00407D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07DF7"/>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Bodytext20">
    <w:name w:val="Body text (2)"/>
    <w:rsid w:val="00D07EC5"/>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F7"/>
    <w:pPr>
      <w:spacing w:after="0" w:line="240" w:lineRule="auto"/>
      <w:jc w:val="both"/>
    </w:pPr>
    <w:rPr>
      <w:rFonts w:ascii=".VnTime" w:hAnsi=".VnTime" w:cs="Times New Roman"/>
      <w:sz w:val="28"/>
      <w:szCs w:val="28"/>
      <w:lang w:eastAsia="zh-CN"/>
    </w:rPr>
  </w:style>
  <w:style w:type="paragraph" w:styleId="Heading1">
    <w:name w:val="heading 1"/>
    <w:basedOn w:val="Normal"/>
    <w:next w:val="Normal"/>
    <w:link w:val="Heading1Char"/>
    <w:qFormat/>
    <w:rsid w:val="00407DF7"/>
    <w:pPr>
      <w:keepNext/>
      <w:jc w:val="left"/>
      <w:outlineLvl w:val="0"/>
    </w:pPr>
    <w:rPr>
      <w:rFonts w:ascii=".VnTimeH" w:eastAsia="Times New Roman" w:hAnsi=".VnTimeH"/>
      <w:sz w:val="32"/>
      <w:szCs w:val="24"/>
      <w:lang w:val="pt-BR" w:eastAsia="x-none"/>
    </w:rPr>
  </w:style>
  <w:style w:type="paragraph" w:styleId="Heading2">
    <w:name w:val="heading 2"/>
    <w:basedOn w:val="Normal"/>
    <w:next w:val="Normal"/>
    <w:link w:val="Heading2Char"/>
    <w:qFormat/>
    <w:rsid w:val="00407DF7"/>
    <w:pPr>
      <w:keepNext/>
      <w:spacing w:before="240" w:after="60"/>
      <w:outlineLvl w:val="1"/>
    </w:pPr>
    <w:rPr>
      <w:rFonts w:ascii="Cambria" w:eastAsia="Times New Roman" w:hAnsi="Cambria"/>
      <w:b/>
      <w:bCs/>
      <w:i/>
      <w:iCs/>
      <w:lang w:val="x-none"/>
    </w:rPr>
  </w:style>
  <w:style w:type="paragraph" w:styleId="Heading3">
    <w:name w:val="heading 3"/>
    <w:basedOn w:val="Normal"/>
    <w:next w:val="Normal"/>
    <w:link w:val="Heading3Char"/>
    <w:qFormat/>
    <w:rsid w:val="00407DF7"/>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407DF7"/>
    <w:pPr>
      <w:keepNext/>
      <w:spacing w:before="240" w:after="60"/>
      <w:jc w:val="left"/>
      <w:outlineLvl w:val="3"/>
    </w:pPr>
    <w:rPr>
      <w:rFonts w:ascii="Times New Roman" w:eastAsia="Times New Roman" w:hAnsi="Times New Roman"/>
      <w:b/>
      <w:bCs/>
      <w:lang w:val="x-none" w:eastAsia="x-none"/>
    </w:rPr>
  </w:style>
  <w:style w:type="paragraph" w:styleId="Heading5">
    <w:name w:val="heading 5"/>
    <w:basedOn w:val="Normal"/>
    <w:next w:val="Normal"/>
    <w:link w:val="Heading5Char"/>
    <w:qFormat/>
    <w:rsid w:val="00407DF7"/>
    <w:pPr>
      <w:keepNext/>
      <w:jc w:val="center"/>
      <w:outlineLvl w:val="4"/>
    </w:pPr>
    <w:rPr>
      <w:rFonts w:eastAsia="Times New Roman"/>
      <w:b/>
      <w:bCs/>
      <w:i/>
      <w:iCs/>
      <w:sz w:val="32"/>
      <w:szCs w:val="24"/>
      <w:lang w:val="x-none" w:eastAsia="x-none"/>
    </w:rPr>
  </w:style>
  <w:style w:type="paragraph" w:styleId="Heading6">
    <w:name w:val="heading 6"/>
    <w:basedOn w:val="Normal"/>
    <w:next w:val="Normal"/>
    <w:link w:val="Heading6Char"/>
    <w:qFormat/>
    <w:rsid w:val="00407DF7"/>
    <w:pPr>
      <w:spacing w:before="240" w:after="60"/>
      <w:jc w:val="left"/>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qFormat/>
    <w:rsid w:val="00407DF7"/>
    <w:pPr>
      <w:keepNext/>
      <w:jc w:val="center"/>
      <w:outlineLvl w:val="6"/>
    </w:pPr>
    <w:rPr>
      <w:rFonts w:ascii=".VnTimeH" w:eastAsia="Times New Roman" w:hAnsi=".VnTimeH"/>
      <w:b/>
      <w:bCs/>
      <w:sz w:val="44"/>
      <w:szCs w:val="24"/>
      <w:u w:val="single"/>
      <w:lang w:val="pt-BR" w:eastAsia="x-none"/>
    </w:rPr>
  </w:style>
  <w:style w:type="paragraph" w:styleId="Heading8">
    <w:name w:val="heading 8"/>
    <w:basedOn w:val="Normal"/>
    <w:next w:val="Normal"/>
    <w:link w:val="Heading8Char"/>
    <w:qFormat/>
    <w:rsid w:val="00407DF7"/>
    <w:pPr>
      <w:spacing w:before="240" w:after="60"/>
      <w:jc w:val="left"/>
      <w:outlineLvl w:val="7"/>
    </w:pPr>
    <w:rPr>
      <w:rFonts w:ascii="Calibri" w:eastAsia="Times New Roman"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DF7"/>
    <w:rPr>
      <w:rFonts w:ascii=".VnTimeH" w:eastAsia="Times New Roman" w:hAnsi=".VnTimeH" w:cs="Times New Roman"/>
      <w:sz w:val="32"/>
      <w:szCs w:val="24"/>
      <w:lang w:val="pt-BR" w:eastAsia="x-none"/>
    </w:rPr>
  </w:style>
  <w:style w:type="character" w:customStyle="1" w:styleId="Heading2Char">
    <w:name w:val="Heading 2 Char"/>
    <w:basedOn w:val="DefaultParagraphFont"/>
    <w:link w:val="Heading2"/>
    <w:rsid w:val="00407DF7"/>
    <w:rPr>
      <w:rFonts w:ascii="Cambria" w:eastAsia="Times New Roman" w:hAnsi="Cambria" w:cs="Times New Roman"/>
      <w:b/>
      <w:bCs/>
      <w:i/>
      <w:iCs/>
      <w:sz w:val="28"/>
      <w:szCs w:val="28"/>
      <w:lang w:val="x-none" w:eastAsia="zh-CN"/>
    </w:rPr>
  </w:style>
  <w:style w:type="character" w:customStyle="1" w:styleId="Heading3Char">
    <w:name w:val="Heading 3 Char"/>
    <w:basedOn w:val="DefaultParagraphFont"/>
    <w:link w:val="Heading3"/>
    <w:rsid w:val="00407DF7"/>
    <w:rPr>
      <w:rFonts w:ascii="Cambria" w:eastAsia="Times New Roman" w:hAnsi="Cambria" w:cs="Times New Roman"/>
      <w:b/>
      <w:bCs/>
      <w:sz w:val="26"/>
      <w:szCs w:val="26"/>
      <w:lang w:val="x-none" w:eastAsia="zh-CN"/>
    </w:rPr>
  </w:style>
  <w:style w:type="character" w:customStyle="1" w:styleId="Heading4Char">
    <w:name w:val="Heading 4 Char"/>
    <w:basedOn w:val="DefaultParagraphFont"/>
    <w:link w:val="Heading4"/>
    <w:rsid w:val="00407DF7"/>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07DF7"/>
    <w:rPr>
      <w:rFonts w:ascii=".VnTime" w:eastAsia="Times New Roman" w:hAnsi=".VnTime" w:cs="Times New Roman"/>
      <w:b/>
      <w:bCs/>
      <w:i/>
      <w:iCs/>
      <w:sz w:val="32"/>
      <w:szCs w:val="24"/>
      <w:lang w:val="x-none" w:eastAsia="x-none"/>
    </w:rPr>
  </w:style>
  <w:style w:type="character" w:customStyle="1" w:styleId="Heading6Char">
    <w:name w:val="Heading 6 Char"/>
    <w:basedOn w:val="DefaultParagraphFont"/>
    <w:link w:val="Heading6"/>
    <w:rsid w:val="00407DF7"/>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07DF7"/>
    <w:rPr>
      <w:rFonts w:ascii=".VnTimeH" w:eastAsia="Times New Roman" w:hAnsi=".VnTimeH" w:cs="Times New Roman"/>
      <w:b/>
      <w:bCs/>
      <w:sz w:val="44"/>
      <w:szCs w:val="24"/>
      <w:u w:val="single"/>
      <w:lang w:val="pt-BR" w:eastAsia="x-none"/>
    </w:rPr>
  </w:style>
  <w:style w:type="character" w:customStyle="1" w:styleId="Heading8Char">
    <w:name w:val="Heading 8 Char"/>
    <w:basedOn w:val="DefaultParagraphFont"/>
    <w:link w:val="Heading8"/>
    <w:rsid w:val="00407DF7"/>
    <w:rPr>
      <w:rFonts w:ascii="Calibri" w:eastAsia="Times New Roman" w:hAnsi="Calibri" w:cs="Times New Roman"/>
      <w:i/>
      <w:iCs/>
      <w:sz w:val="24"/>
      <w:szCs w:val="24"/>
      <w:lang w:val="x-none" w:eastAsia="x-none"/>
    </w:rPr>
  </w:style>
  <w:style w:type="table" w:styleId="TableGrid">
    <w:name w:val="Table Grid"/>
    <w:basedOn w:val="TableNormal"/>
    <w:rsid w:val="00407DF7"/>
    <w:pPr>
      <w:spacing w:after="0" w:line="240" w:lineRule="auto"/>
    </w:pPr>
    <w:rPr>
      <w:rFonts w:ascii=".VnTime" w:hAnsi=".VnTime"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Numbered Para 1,Dot pt,No Spacing1,List Paragraph Char Char Char,Indicator Text,List Paragraph11,Bullet 1,Bullet Points,F5 List Paragraph,Colorful List - Accent 11,List Paragraph2,Normal numbered,List Paragraph111,OBC Bullet,Bullet Style"/>
    <w:basedOn w:val="Normal"/>
    <w:link w:val="ListParagraphChar"/>
    <w:uiPriority w:val="34"/>
    <w:qFormat/>
    <w:rsid w:val="00407DF7"/>
    <w:pPr>
      <w:ind w:left="720"/>
      <w:contextualSpacing/>
    </w:pPr>
    <w:rPr>
      <w:lang w:val="x-none"/>
    </w:rPr>
  </w:style>
  <w:style w:type="paragraph" w:styleId="Header">
    <w:name w:val="header"/>
    <w:basedOn w:val="Normal"/>
    <w:link w:val="HeaderChar"/>
    <w:uiPriority w:val="99"/>
    <w:unhideWhenUsed/>
    <w:rsid w:val="00407DF7"/>
    <w:pPr>
      <w:tabs>
        <w:tab w:val="center" w:pos="4680"/>
        <w:tab w:val="right" w:pos="9360"/>
      </w:tabs>
    </w:pPr>
    <w:rPr>
      <w:lang w:val="x-none"/>
    </w:rPr>
  </w:style>
  <w:style w:type="character" w:customStyle="1" w:styleId="HeaderChar">
    <w:name w:val="Header Char"/>
    <w:basedOn w:val="DefaultParagraphFont"/>
    <w:link w:val="Header"/>
    <w:uiPriority w:val="99"/>
    <w:rsid w:val="00407DF7"/>
    <w:rPr>
      <w:rFonts w:ascii=".VnTime" w:eastAsia="SimSun" w:hAnsi=".VnTime" w:cs="Times New Roman"/>
      <w:sz w:val="28"/>
      <w:szCs w:val="28"/>
      <w:lang w:val="x-none" w:eastAsia="zh-CN"/>
    </w:rPr>
  </w:style>
  <w:style w:type="paragraph" w:styleId="Footer">
    <w:name w:val="footer"/>
    <w:basedOn w:val="Normal"/>
    <w:link w:val="FooterChar"/>
    <w:uiPriority w:val="99"/>
    <w:unhideWhenUsed/>
    <w:rsid w:val="00407DF7"/>
    <w:pPr>
      <w:tabs>
        <w:tab w:val="center" w:pos="4680"/>
        <w:tab w:val="right" w:pos="9360"/>
      </w:tabs>
    </w:pPr>
    <w:rPr>
      <w:lang w:val="x-none"/>
    </w:rPr>
  </w:style>
  <w:style w:type="character" w:customStyle="1" w:styleId="FooterChar">
    <w:name w:val="Footer Char"/>
    <w:basedOn w:val="DefaultParagraphFont"/>
    <w:link w:val="Footer"/>
    <w:uiPriority w:val="99"/>
    <w:rsid w:val="00407DF7"/>
    <w:rPr>
      <w:rFonts w:ascii=".VnTime" w:eastAsia="SimSun" w:hAnsi=".VnTime" w:cs="Times New Roman"/>
      <w:sz w:val="28"/>
      <w:szCs w:val="28"/>
      <w:lang w:val="x-none" w:eastAsia="zh-CN"/>
    </w:rPr>
  </w:style>
  <w:style w:type="paragraph" w:styleId="BodyText">
    <w:name w:val="Body Text"/>
    <w:basedOn w:val="Normal"/>
    <w:link w:val="BodyTextChar"/>
    <w:rsid w:val="00407DF7"/>
    <w:pPr>
      <w:jc w:val="center"/>
    </w:pPr>
    <w:rPr>
      <w:rFonts w:eastAsia="Times New Roman"/>
      <w:b/>
      <w:bCs/>
      <w:sz w:val="44"/>
      <w:szCs w:val="24"/>
      <w:lang w:val="pt-BR" w:eastAsia="x-none"/>
    </w:rPr>
  </w:style>
  <w:style w:type="character" w:customStyle="1" w:styleId="BodyTextChar">
    <w:name w:val="Body Text Char"/>
    <w:basedOn w:val="DefaultParagraphFont"/>
    <w:link w:val="BodyText"/>
    <w:rsid w:val="00407DF7"/>
    <w:rPr>
      <w:rFonts w:ascii=".VnTime" w:eastAsia="Times New Roman" w:hAnsi=".VnTime" w:cs="Times New Roman"/>
      <w:b/>
      <w:bCs/>
      <w:sz w:val="44"/>
      <w:szCs w:val="24"/>
      <w:lang w:val="pt-BR" w:eastAsia="x-none"/>
    </w:rPr>
  </w:style>
  <w:style w:type="paragraph" w:styleId="Caption">
    <w:name w:val="caption"/>
    <w:basedOn w:val="Normal"/>
    <w:next w:val="Normal"/>
    <w:qFormat/>
    <w:rsid w:val="00407DF7"/>
    <w:pPr>
      <w:jc w:val="center"/>
    </w:pPr>
    <w:rPr>
      <w:rFonts w:ascii=".VnTimeH" w:eastAsia="Times New Roman" w:hAnsi=".VnTimeH"/>
      <w:b/>
      <w:bCs/>
      <w:szCs w:val="24"/>
      <w:lang w:eastAsia="en-US"/>
    </w:rPr>
  </w:style>
  <w:style w:type="paragraph" w:styleId="BodyTextIndent">
    <w:name w:val="Body Text Indent"/>
    <w:basedOn w:val="Normal"/>
    <w:link w:val="BodyTextIndentChar"/>
    <w:unhideWhenUsed/>
    <w:rsid w:val="00407DF7"/>
    <w:pPr>
      <w:spacing w:after="120"/>
      <w:ind w:left="360"/>
    </w:pPr>
    <w:rPr>
      <w:lang w:val="x-none"/>
    </w:rPr>
  </w:style>
  <w:style w:type="character" w:customStyle="1" w:styleId="BodyTextIndentChar">
    <w:name w:val="Body Text Indent Char"/>
    <w:basedOn w:val="DefaultParagraphFont"/>
    <w:link w:val="BodyTextIndent"/>
    <w:rsid w:val="00407DF7"/>
    <w:rPr>
      <w:rFonts w:ascii=".VnTime" w:eastAsia="SimSun" w:hAnsi=".VnTime" w:cs="Times New Roman"/>
      <w:sz w:val="28"/>
      <w:szCs w:val="28"/>
      <w:lang w:val="x-none" w:eastAsia="zh-CN"/>
    </w:rPr>
  </w:style>
  <w:style w:type="paragraph" w:styleId="BodyText2">
    <w:name w:val="Body Text 2"/>
    <w:basedOn w:val="Normal"/>
    <w:link w:val="BodyText2Char"/>
    <w:unhideWhenUsed/>
    <w:rsid w:val="00407DF7"/>
    <w:pPr>
      <w:spacing w:after="120" w:line="480" w:lineRule="auto"/>
    </w:pPr>
  </w:style>
  <w:style w:type="character" w:customStyle="1" w:styleId="BodyText2Char">
    <w:name w:val="Body Text 2 Char"/>
    <w:basedOn w:val="DefaultParagraphFont"/>
    <w:link w:val="BodyText2"/>
    <w:rsid w:val="00407DF7"/>
    <w:rPr>
      <w:rFonts w:ascii=".VnTime" w:eastAsia="SimSun" w:hAnsi=".VnTime" w:cs="Times New Roman"/>
      <w:sz w:val="28"/>
      <w:szCs w:val="28"/>
      <w:lang w:eastAsia="zh-CN"/>
    </w:rPr>
  </w:style>
  <w:style w:type="paragraph" w:styleId="BodyTextIndent3">
    <w:name w:val="Body Text Indent 3"/>
    <w:basedOn w:val="Normal"/>
    <w:link w:val="BodyTextIndent3Char"/>
    <w:unhideWhenUsed/>
    <w:rsid w:val="00407DF7"/>
    <w:pPr>
      <w:spacing w:after="120"/>
      <w:ind w:left="360"/>
    </w:pPr>
    <w:rPr>
      <w:sz w:val="16"/>
      <w:szCs w:val="16"/>
    </w:rPr>
  </w:style>
  <w:style w:type="character" w:customStyle="1" w:styleId="BodyTextIndent3Char">
    <w:name w:val="Body Text Indent 3 Char"/>
    <w:basedOn w:val="DefaultParagraphFont"/>
    <w:link w:val="BodyTextIndent3"/>
    <w:rsid w:val="00407DF7"/>
    <w:rPr>
      <w:rFonts w:ascii=".VnTime" w:eastAsia="SimSun" w:hAnsi=".VnTime" w:cs="Times New Roman"/>
      <w:sz w:val="16"/>
      <w:szCs w:val="16"/>
      <w:lang w:eastAsia="zh-CN"/>
    </w:rPr>
  </w:style>
  <w:style w:type="paragraph" w:styleId="TOC2">
    <w:name w:val="toc 2"/>
    <w:basedOn w:val="Normal"/>
    <w:next w:val="Normal"/>
    <w:autoRedefine/>
    <w:uiPriority w:val="39"/>
    <w:unhideWhenUsed/>
    <w:rsid w:val="00407DF7"/>
    <w:pPr>
      <w:tabs>
        <w:tab w:val="left" w:pos="810"/>
        <w:tab w:val="right" w:leader="dot" w:pos="9345"/>
      </w:tabs>
      <w:spacing w:before="120" w:after="120"/>
      <w:ind w:left="280"/>
    </w:pPr>
    <w:rPr>
      <w:b/>
      <w:noProof/>
      <w:lang w:val="fr-FR"/>
    </w:rPr>
  </w:style>
  <w:style w:type="paragraph" w:styleId="TOC1">
    <w:name w:val="toc 1"/>
    <w:basedOn w:val="Normal"/>
    <w:next w:val="Normal"/>
    <w:autoRedefine/>
    <w:uiPriority w:val="39"/>
    <w:unhideWhenUsed/>
    <w:rsid w:val="00407DF7"/>
    <w:pPr>
      <w:tabs>
        <w:tab w:val="right" w:leader="dot" w:pos="9345"/>
      </w:tabs>
      <w:spacing w:before="60" w:after="60"/>
    </w:pPr>
    <w:rPr>
      <w:rFonts w:ascii=".VnTimeH" w:hAnsi=".VnTimeH"/>
      <w:b/>
      <w:noProof/>
      <w:lang w:val="vi-VN"/>
    </w:rPr>
  </w:style>
  <w:style w:type="character" w:styleId="Hyperlink">
    <w:name w:val="Hyperlink"/>
    <w:uiPriority w:val="99"/>
    <w:unhideWhenUsed/>
    <w:rsid w:val="00407DF7"/>
    <w:rPr>
      <w:color w:val="0000FF"/>
      <w:u w:val="single"/>
    </w:rPr>
  </w:style>
  <w:style w:type="paragraph" w:styleId="BodyText3">
    <w:name w:val="Body Text 3"/>
    <w:basedOn w:val="Normal"/>
    <w:link w:val="BodyText3Char"/>
    <w:rsid w:val="00407DF7"/>
    <w:pPr>
      <w:spacing w:after="120"/>
      <w:jc w:val="left"/>
    </w:pPr>
    <w:rPr>
      <w:rFonts w:eastAsia="Times New Roman"/>
      <w:sz w:val="16"/>
      <w:szCs w:val="16"/>
      <w:lang w:val="x-none" w:eastAsia="x-none"/>
    </w:rPr>
  </w:style>
  <w:style w:type="character" w:customStyle="1" w:styleId="BodyText3Char">
    <w:name w:val="Body Text 3 Char"/>
    <w:basedOn w:val="DefaultParagraphFont"/>
    <w:link w:val="BodyText3"/>
    <w:rsid w:val="00407DF7"/>
    <w:rPr>
      <w:rFonts w:ascii=".VnTime" w:eastAsia="Times New Roman" w:hAnsi=".VnTime" w:cs="Times New Roman"/>
      <w:sz w:val="16"/>
      <w:szCs w:val="16"/>
      <w:lang w:val="x-none" w:eastAsia="x-none"/>
    </w:rPr>
  </w:style>
  <w:style w:type="paragraph" w:styleId="BalloonText">
    <w:name w:val="Balloon Text"/>
    <w:basedOn w:val="Normal"/>
    <w:link w:val="BalloonTextChar"/>
    <w:uiPriority w:val="99"/>
    <w:semiHidden/>
    <w:unhideWhenUsed/>
    <w:rsid w:val="00407DF7"/>
    <w:rPr>
      <w:rFonts w:ascii="Tahoma" w:hAnsi="Tahoma"/>
      <w:sz w:val="16"/>
      <w:szCs w:val="16"/>
      <w:lang w:val="x-none"/>
    </w:rPr>
  </w:style>
  <w:style w:type="character" w:customStyle="1" w:styleId="BalloonTextChar">
    <w:name w:val="Balloon Text Char"/>
    <w:basedOn w:val="DefaultParagraphFont"/>
    <w:link w:val="BalloonText"/>
    <w:uiPriority w:val="99"/>
    <w:semiHidden/>
    <w:rsid w:val="00407DF7"/>
    <w:rPr>
      <w:rFonts w:ascii="Tahoma" w:eastAsia="SimSun" w:hAnsi="Tahoma" w:cs="Times New Roman"/>
      <w:sz w:val="16"/>
      <w:szCs w:val="16"/>
      <w:lang w:val="x-none" w:eastAsia="zh-CN"/>
    </w:rPr>
  </w:style>
  <w:style w:type="paragraph" w:styleId="NormalWeb">
    <w:name w:val="Normal (Web)"/>
    <w:basedOn w:val="Normal"/>
    <w:uiPriority w:val="99"/>
    <w:unhideWhenUsed/>
    <w:rsid w:val="00407DF7"/>
    <w:pPr>
      <w:spacing w:before="100" w:beforeAutospacing="1" w:after="100" w:afterAutospacing="1"/>
      <w:jc w:val="left"/>
    </w:pPr>
    <w:rPr>
      <w:rFonts w:ascii="Verdana" w:eastAsia="Times New Roman" w:hAnsi="Verdana"/>
      <w:color w:val="000000"/>
      <w:sz w:val="15"/>
      <w:szCs w:val="15"/>
      <w:lang w:val="vi-VN" w:eastAsia="vi-VN"/>
    </w:rPr>
  </w:style>
  <w:style w:type="character" w:styleId="PageNumber">
    <w:name w:val="page number"/>
    <w:basedOn w:val="DefaultParagraphFont"/>
    <w:rsid w:val="00407DF7"/>
  </w:style>
  <w:style w:type="paragraph" w:styleId="Title">
    <w:name w:val="Title"/>
    <w:basedOn w:val="Normal"/>
    <w:link w:val="TitleChar"/>
    <w:qFormat/>
    <w:rsid w:val="00407DF7"/>
    <w:pPr>
      <w:jc w:val="center"/>
    </w:pPr>
    <w:rPr>
      <w:rFonts w:ascii=".VnArialH" w:eastAsia="Times New Roman" w:hAnsi=".VnArialH"/>
      <w:sz w:val="32"/>
      <w:szCs w:val="20"/>
      <w:lang w:val="x-none" w:eastAsia="x-none"/>
    </w:rPr>
  </w:style>
  <w:style w:type="character" w:customStyle="1" w:styleId="TitleChar">
    <w:name w:val="Title Char"/>
    <w:basedOn w:val="DefaultParagraphFont"/>
    <w:link w:val="Title"/>
    <w:rsid w:val="00407DF7"/>
    <w:rPr>
      <w:rFonts w:ascii=".VnArialH" w:eastAsia="Times New Roman" w:hAnsi=".VnArialH" w:cs="Times New Roman"/>
      <w:sz w:val="32"/>
      <w:szCs w:val="20"/>
      <w:lang w:val="x-none" w:eastAsia="x-none"/>
    </w:rPr>
  </w:style>
  <w:style w:type="paragraph" w:styleId="BodyTextIndent2">
    <w:name w:val="Body Text Indent 2"/>
    <w:basedOn w:val="Normal"/>
    <w:link w:val="BodyTextIndent2Char"/>
    <w:uiPriority w:val="99"/>
    <w:semiHidden/>
    <w:unhideWhenUsed/>
    <w:rsid w:val="00407DF7"/>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407DF7"/>
    <w:rPr>
      <w:rFonts w:ascii=".VnTime" w:eastAsia="SimSun" w:hAnsi=".VnTime" w:cs="Times New Roman"/>
      <w:sz w:val="28"/>
      <w:szCs w:val="28"/>
      <w:lang w:val="x-none" w:eastAsia="zh-CN"/>
    </w:rPr>
  </w:style>
  <w:style w:type="paragraph" w:styleId="ListBullet">
    <w:name w:val="List Bullet"/>
    <w:basedOn w:val="Normal"/>
    <w:uiPriority w:val="99"/>
    <w:unhideWhenUsed/>
    <w:rsid w:val="00407DF7"/>
    <w:pPr>
      <w:numPr>
        <w:numId w:val="1"/>
      </w:numPr>
      <w:contextualSpacing/>
      <w:jc w:val="left"/>
    </w:pPr>
    <w:rPr>
      <w:rFonts w:eastAsia="Times New Roman"/>
      <w:szCs w:val="24"/>
      <w:lang w:eastAsia="en-US"/>
    </w:rPr>
  </w:style>
  <w:style w:type="character" w:customStyle="1" w:styleId="apple-converted-space">
    <w:name w:val="apple-converted-space"/>
    <w:basedOn w:val="DefaultParagraphFont"/>
    <w:rsid w:val="00407DF7"/>
  </w:style>
  <w:style w:type="character" w:styleId="CommentReference">
    <w:name w:val="annotation reference"/>
    <w:uiPriority w:val="99"/>
    <w:semiHidden/>
    <w:unhideWhenUsed/>
    <w:rsid w:val="00407DF7"/>
    <w:rPr>
      <w:sz w:val="16"/>
      <w:szCs w:val="16"/>
    </w:rPr>
  </w:style>
  <w:style w:type="paragraph" w:styleId="CommentText">
    <w:name w:val="annotation text"/>
    <w:basedOn w:val="Normal"/>
    <w:link w:val="CommentTextChar"/>
    <w:uiPriority w:val="99"/>
    <w:semiHidden/>
    <w:unhideWhenUsed/>
    <w:rsid w:val="00407DF7"/>
    <w:rPr>
      <w:sz w:val="20"/>
      <w:szCs w:val="20"/>
    </w:rPr>
  </w:style>
  <w:style w:type="character" w:customStyle="1" w:styleId="CommentTextChar">
    <w:name w:val="Comment Text Char"/>
    <w:basedOn w:val="DefaultParagraphFont"/>
    <w:link w:val="CommentText"/>
    <w:uiPriority w:val="99"/>
    <w:semiHidden/>
    <w:rsid w:val="00407DF7"/>
    <w:rPr>
      <w:rFonts w:ascii=".VnTime" w:eastAsia="SimSun" w:hAnsi=".VnTim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07DF7"/>
    <w:rPr>
      <w:b/>
      <w:bCs/>
    </w:rPr>
  </w:style>
  <w:style w:type="character" w:customStyle="1" w:styleId="CommentSubjectChar">
    <w:name w:val="Comment Subject Char"/>
    <w:basedOn w:val="CommentTextChar"/>
    <w:link w:val="CommentSubject"/>
    <w:uiPriority w:val="99"/>
    <w:semiHidden/>
    <w:rsid w:val="00407DF7"/>
    <w:rPr>
      <w:rFonts w:ascii=".VnTime" w:eastAsia="SimSun" w:hAnsi=".VnTime" w:cs="Times New Roman"/>
      <w:b/>
      <w:bCs/>
      <w:sz w:val="20"/>
      <w:szCs w:val="20"/>
      <w:lang w:eastAsia="zh-CN"/>
    </w:rPr>
  </w:style>
  <w:style w:type="character" w:styleId="Strong">
    <w:name w:val="Strong"/>
    <w:uiPriority w:val="22"/>
    <w:qFormat/>
    <w:rsid w:val="00407DF7"/>
    <w:rPr>
      <w:b/>
      <w:bCs/>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1"/>
    <w:uiPriority w:val="34"/>
    <w:qFormat/>
    <w:locked/>
    <w:rsid w:val="00407DF7"/>
    <w:rPr>
      <w:rFonts w:ascii=".VnTime" w:eastAsia="SimSun" w:hAnsi=".VnTime" w:cs="Times New Roman"/>
      <w:sz w:val="28"/>
      <w:szCs w:val="28"/>
      <w:lang w:val="x-none" w:eastAsia="zh-CN"/>
    </w:rPr>
  </w:style>
  <w:style w:type="character" w:styleId="FollowedHyperlink">
    <w:name w:val="FollowedHyperlink"/>
    <w:uiPriority w:val="99"/>
    <w:semiHidden/>
    <w:unhideWhenUsed/>
    <w:rsid w:val="00407DF7"/>
    <w:rPr>
      <w:color w:val="954F72"/>
      <w:u w:val="single"/>
    </w:rPr>
  </w:style>
  <w:style w:type="character" w:customStyle="1" w:styleId="Vnbnnidung">
    <w:name w:val="Văn bản nội dung_"/>
    <w:link w:val="Vnbnnidung0"/>
    <w:uiPriority w:val="99"/>
    <w:rsid w:val="00407DF7"/>
    <w:rPr>
      <w:sz w:val="28"/>
      <w:szCs w:val="28"/>
    </w:rPr>
  </w:style>
  <w:style w:type="paragraph" w:customStyle="1" w:styleId="Vnbnnidung0">
    <w:name w:val="Văn bản nội dung"/>
    <w:basedOn w:val="Normal"/>
    <w:link w:val="Vnbnnidung"/>
    <w:uiPriority w:val="99"/>
    <w:rsid w:val="00407DF7"/>
    <w:pPr>
      <w:widowControl w:val="0"/>
      <w:spacing w:line="288" w:lineRule="auto"/>
      <w:ind w:firstLine="400"/>
      <w:jc w:val="left"/>
    </w:pPr>
    <w:rPr>
      <w:rFonts w:asciiTheme="minorHAnsi" w:eastAsiaTheme="minorHAnsi" w:hAnsiTheme="minorHAnsi" w:cstheme="minorBidi"/>
      <w:lang w:eastAsia="en-US"/>
    </w:rPr>
  </w:style>
  <w:style w:type="paragraph" w:styleId="ListParagraph">
    <w:name w:val="List Paragraph"/>
    <w:aliases w:val="ANNEX"/>
    <w:basedOn w:val="Normal"/>
    <w:uiPriority w:val="34"/>
    <w:qFormat/>
    <w:rsid w:val="00407DF7"/>
    <w:pPr>
      <w:ind w:left="720"/>
      <w:contextualSpacing/>
      <w:jc w:val="left"/>
    </w:pPr>
    <w:rPr>
      <w:rFonts w:ascii="Times New Roman" w:eastAsia="MS Mincho" w:hAnsi="Times New Roman"/>
      <w:lang w:eastAsia="ja-JP"/>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Char Cha,Char Char,ft,ADB"/>
    <w:basedOn w:val="Normal"/>
    <w:link w:val="FootnoteTextChar"/>
    <w:uiPriority w:val="99"/>
    <w:unhideWhenUsed/>
    <w:qFormat/>
    <w:rsid w:val="00407DF7"/>
    <w:pPr>
      <w:jc w:val="left"/>
    </w:pPr>
    <w:rPr>
      <w:rFonts w:ascii="Times New Roman" w:eastAsia="Times New Roman" w:hAnsi="Times New Roman"/>
      <w:sz w:val="20"/>
      <w:szCs w:val="20"/>
      <w:lang w:eastAsia="en-US"/>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407DF7"/>
    <w:rPr>
      <w:rFonts w:ascii="Times New Roman" w:eastAsia="Times New Roman" w:hAnsi="Times New Roman" w:cs="Times New Roman"/>
      <w:sz w:val="20"/>
      <w:szCs w:val="20"/>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R"/>
    <w:link w:val="CarattereCarattereCharCharCharCharCharCharZchn"/>
    <w:uiPriority w:val="99"/>
    <w:unhideWhenUsed/>
    <w:qFormat/>
    <w:rsid w:val="00407DF7"/>
    <w:rPr>
      <w:vertAlign w:val="superscript"/>
    </w:rPr>
  </w:style>
  <w:style w:type="character" w:customStyle="1" w:styleId="fontstyle01">
    <w:name w:val="fontstyle01"/>
    <w:rsid w:val="00407DF7"/>
    <w:rPr>
      <w:rFonts w:ascii="Times New Roman" w:hAnsi="Times New Roman" w:cs="Times New Roman" w:hint="default"/>
      <w:b/>
      <w:bCs/>
      <w:i/>
      <w:iCs/>
      <w:color w:val="000000"/>
      <w:sz w:val="28"/>
      <w:szCs w:val="28"/>
    </w:rPr>
  </w:style>
  <w:style w:type="character" w:customStyle="1" w:styleId="fontstyle21">
    <w:name w:val="fontstyle21"/>
    <w:rsid w:val="00407DF7"/>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407DF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dung">
    <w:name w:val="Nội dung"/>
    <w:rsid w:val="00407D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407DF7"/>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Bodytext20">
    <w:name w:val="Body text (2)"/>
    <w:rsid w:val="00D07EC5"/>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11C2E-5106-4B93-A9CB-F8AD78F96A03}"/>
</file>

<file path=customXml/itemProps2.xml><?xml version="1.0" encoding="utf-8"?>
<ds:datastoreItem xmlns:ds="http://schemas.openxmlformats.org/officeDocument/2006/customXml" ds:itemID="{4E5D854A-FA53-4CAB-AA95-6BAA8B169D43}"/>
</file>

<file path=customXml/itemProps3.xml><?xml version="1.0" encoding="utf-8"?>
<ds:datastoreItem xmlns:ds="http://schemas.openxmlformats.org/officeDocument/2006/customXml" ds:itemID="{3072C8B7-3AAC-49B1-A600-4A9BA74C1B39}"/>
</file>

<file path=customXml/itemProps4.xml><?xml version="1.0" encoding="utf-8"?>
<ds:datastoreItem xmlns:ds="http://schemas.openxmlformats.org/officeDocument/2006/customXml" ds:itemID="{905DC63F-2AF8-4E59-90D5-BE0EBBA4539E}"/>
</file>

<file path=docProps/app.xml><?xml version="1.0" encoding="utf-8"?>
<Properties xmlns="http://schemas.openxmlformats.org/officeDocument/2006/extended-properties" xmlns:vt="http://schemas.openxmlformats.org/officeDocument/2006/docPropsVTypes">
  <Template>Normal</Template>
  <TotalTime>448</TotalTime>
  <Pages>20</Pages>
  <Words>6443</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MSI</cp:lastModifiedBy>
  <cp:revision>28</cp:revision>
  <cp:lastPrinted>2021-10-23T05:31:00Z</cp:lastPrinted>
  <dcterms:created xsi:type="dcterms:W3CDTF">2022-03-07T00:52:00Z</dcterms:created>
  <dcterms:modified xsi:type="dcterms:W3CDTF">2022-03-18T08:18:00Z</dcterms:modified>
</cp:coreProperties>
</file>