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5" w:type="dxa"/>
        <w:jc w:val="center"/>
        <w:tblLook w:val="01E0" w:firstRow="1" w:lastRow="1" w:firstColumn="1" w:lastColumn="1" w:noHBand="0" w:noVBand="0"/>
      </w:tblPr>
      <w:tblGrid>
        <w:gridCol w:w="3700"/>
        <w:gridCol w:w="6095"/>
      </w:tblGrid>
      <w:tr w:rsidR="003507B2" w:rsidRPr="003507B2" w:rsidTr="009B3D43">
        <w:trPr>
          <w:jc w:val="center"/>
        </w:trPr>
        <w:tc>
          <w:tcPr>
            <w:tcW w:w="3700" w:type="dxa"/>
          </w:tcPr>
          <w:p w:rsidR="00E8277E" w:rsidRPr="003507B2" w:rsidRDefault="00E8277E" w:rsidP="00780CC4">
            <w:pPr>
              <w:spacing w:before="20" w:after="20"/>
              <w:ind w:right="-465"/>
              <w:jc w:val="center"/>
              <w:rPr>
                <w:b/>
              </w:rPr>
            </w:pPr>
            <w:r w:rsidRPr="003507B2">
              <w:rPr>
                <w:b/>
              </w:rPr>
              <w:t>ỦY BAN NHÂN DÂN</w:t>
            </w:r>
          </w:p>
          <w:p w:rsidR="00E8277E" w:rsidRPr="003507B2" w:rsidRDefault="009B3D43" w:rsidP="00F94B50">
            <w:pPr>
              <w:spacing w:before="20" w:after="120"/>
              <w:ind w:right="-465"/>
              <w:jc w:val="center"/>
              <w:rPr>
                <w:b/>
              </w:rPr>
            </w:pPr>
            <w:r w:rsidRPr="003507B2">
              <w:rPr>
                <w:noProof/>
                <w:lang w:eastAsia="en-US"/>
              </w:rPr>
              <mc:AlternateContent>
                <mc:Choice Requires="wps">
                  <w:drawing>
                    <wp:anchor distT="0" distB="0" distL="114300" distR="114300" simplePos="0" relativeHeight="251660288" behindDoc="0" locked="0" layoutInCell="1" allowOverlap="1" wp14:anchorId="5F98ACD2" wp14:editId="7F2AE9D9">
                      <wp:simplePos x="0" y="0"/>
                      <wp:positionH relativeFrom="column">
                        <wp:posOffset>803275</wp:posOffset>
                      </wp:positionH>
                      <wp:positionV relativeFrom="paragraph">
                        <wp:posOffset>198755</wp:posOffset>
                      </wp:positionV>
                      <wp:extent cx="770890" cy="0"/>
                      <wp:effectExtent l="0" t="0" r="1016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8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3.25pt;margin-top:15.65pt;width:60.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" strokeweight=".25pt"/>
                  </w:pict>
                </mc:Fallback>
              </mc:AlternateContent>
            </w:r>
            <w:r w:rsidR="00E8277E" w:rsidRPr="003507B2">
              <w:rPr>
                <w:b/>
              </w:rPr>
              <w:t>TỈNH ĐỒNG NAI</w:t>
            </w:r>
          </w:p>
          <w:p w:rsidR="00E8277E" w:rsidRPr="003507B2" w:rsidRDefault="00E8277E" w:rsidP="00780CC4">
            <w:pPr>
              <w:spacing w:before="20" w:after="20"/>
              <w:ind w:right="-465"/>
              <w:jc w:val="center"/>
            </w:pPr>
            <w:r w:rsidRPr="003507B2">
              <w:t>Số</w:t>
            </w:r>
            <w:r w:rsidR="003507B2" w:rsidRPr="003507B2">
              <w:t>: 8015</w:t>
            </w:r>
            <w:r w:rsidRPr="003507B2">
              <w:t>/KH-UBND</w:t>
            </w:r>
          </w:p>
          <w:p w:rsidR="00E8277E" w:rsidRPr="003507B2" w:rsidRDefault="00E8277E" w:rsidP="00780CC4">
            <w:pPr>
              <w:spacing w:before="20" w:after="20"/>
              <w:ind w:right="-465"/>
              <w:jc w:val="center"/>
            </w:pPr>
          </w:p>
        </w:tc>
        <w:tc>
          <w:tcPr>
            <w:tcW w:w="6095" w:type="dxa"/>
          </w:tcPr>
          <w:p w:rsidR="00E8277E" w:rsidRPr="003507B2" w:rsidRDefault="00E8277E" w:rsidP="009B3D43">
            <w:pPr>
              <w:spacing w:before="20" w:after="20"/>
              <w:jc w:val="center"/>
              <w:rPr>
                <w:b/>
                <w:bCs/>
                <w:sz w:val="26"/>
                <w:szCs w:val="26"/>
              </w:rPr>
            </w:pPr>
            <w:r w:rsidRPr="003507B2">
              <w:rPr>
                <w:b/>
                <w:bCs/>
                <w:sz w:val="26"/>
                <w:szCs w:val="26"/>
              </w:rPr>
              <w:t>CỘ</w:t>
            </w:r>
            <w:r w:rsidR="00F34CBB" w:rsidRPr="003507B2">
              <w:rPr>
                <w:b/>
                <w:bCs/>
                <w:sz w:val="26"/>
                <w:szCs w:val="26"/>
              </w:rPr>
              <w:t>NG HÒA</w:t>
            </w:r>
            <w:r w:rsidRPr="003507B2">
              <w:rPr>
                <w:b/>
                <w:bCs/>
                <w:sz w:val="26"/>
                <w:szCs w:val="26"/>
              </w:rPr>
              <w:t xml:space="preserve"> XÃ HỘI CHỦ NGHĨA VIỆT NAM</w:t>
            </w:r>
          </w:p>
          <w:p w:rsidR="00E8277E" w:rsidRPr="003507B2" w:rsidRDefault="00F94B50" w:rsidP="00F94B50">
            <w:pPr>
              <w:spacing w:before="20" w:after="120"/>
              <w:jc w:val="center"/>
              <w:rPr>
                <w:b/>
              </w:rPr>
            </w:pPr>
            <w:r w:rsidRPr="003507B2">
              <w:rPr>
                <w:b/>
                <w:noProof/>
                <w:lang w:eastAsia="en-US"/>
              </w:rPr>
              <mc:AlternateContent>
                <mc:Choice Requires="wps">
                  <w:drawing>
                    <wp:anchor distT="0" distB="0" distL="114300" distR="114300" simplePos="0" relativeHeight="251661312" behindDoc="0" locked="0" layoutInCell="1" allowOverlap="1" wp14:anchorId="73B68579" wp14:editId="3C2B6FCA">
                      <wp:simplePos x="0" y="0"/>
                      <wp:positionH relativeFrom="column">
                        <wp:posOffset>751205</wp:posOffset>
                      </wp:positionH>
                      <wp:positionV relativeFrom="paragraph">
                        <wp:posOffset>225425</wp:posOffset>
                      </wp:positionV>
                      <wp:extent cx="22479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9.15pt;margin-top:17.75pt;width:17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" strokeweight=".25pt"/>
                  </w:pict>
                </mc:Fallback>
              </mc:AlternateContent>
            </w:r>
            <w:r w:rsidR="00E8277E" w:rsidRPr="003507B2">
              <w:rPr>
                <w:b/>
              </w:rPr>
              <w:t>Độc lập - Tự do - Hạnh phúc</w:t>
            </w:r>
          </w:p>
          <w:p w:rsidR="00E8277E" w:rsidRPr="003507B2" w:rsidRDefault="00E8277E" w:rsidP="003507B2">
            <w:pPr>
              <w:spacing w:before="20" w:after="20"/>
              <w:jc w:val="center"/>
            </w:pPr>
            <w:r w:rsidRPr="003507B2">
              <w:rPr>
                <w:i/>
              </w:rPr>
              <w:t xml:space="preserve">Đồng Nai, ngày </w:t>
            </w:r>
            <w:r w:rsidR="003507B2" w:rsidRPr="003507B2">
              <w:rPr>
                <w:i/>
              </w:rPr>
              <w:t>13</w:t>
            </w:r>
            <w:r w:rsidRPr="003507B2">
              <w:rPr>
                <w:i/>
              </w:rPr>
              <w:t xml:space="preserve"> tháng</w:t>
            </w:r>
            <w:r w:rsidR="00F34CBB" w:rsidRPr="003507B2">
              <w:rPr>
                <w:i/>
                <w:lang w:val="vi-VN"/>
              </w:rPr>
              <w:t xml:space="preserve"> </w:t>
            </w:r>
            <w:r w:rsidR="00F34CBB" w:rsidRPr="003507B2">
              <w:rPr>
                <w:i/>
              </w:rPr>
              <w:t>7</w:t>
            </w:r>
            <w:r w:rsidRPr="003507B2">
              <w:rPr>
                <w:i/>
              </w:rPr>
              <w:t xml:space="preserve"> năm 2021</w:t>
            </w:r>
          </w:p>
        </w:tc>
      </w:tr>
    </w:tbl>
    <w:p w:rsidR="00E8277E" w:rsidRPr="003507B2" w:rsidRDefault="00E8277E" w:rsidP="00ED76D9">
      <w:pPr>
        <w:jc w:val="center"/>
        <w:rPr>
          <w:b/>
          <w:spacing w:val="-6"/>
          <w:lang w:val="vi-VN"/>
        </w:rPr>
      </w:pPr>
      <w:r w:rsidRPr="003507B2">
        <w:rPr>
          <w:b/>
          <w:spacing w:val="-6"/>
          <w:lang w:val="vi-VN"/>
        </w:rPr>
        <w:t>KẾ HOẠCH</w:t>
      </w:r>
    </w:p>
    <w:p w:rsidR="009B3D43" w:rsidRPr="003507B2" w:rsidRDefault="00E8277E" w:rsidP="0064226D">
      <w:pPr>
        <w:jc w:val="center"/>
        <w:rPr>
          <w:b/>
          <w:iCs/>
          <w:spacing w:val="-6"/>
        </w:rPr>
      </w:pPr>
      <w:r w:rsidRPr="003507B2">
        <w:rPr>
          <w:b/>
          <w:spacing w:val="-6"/>
        </w:rPr>
        <w:t>Triể</w:t>
      </w:r>
      <w:r w:rsidR="009B3D43" w:rsidRPr="003507B2">
        <w:rPr>
          <w:b/>
          <w:spacing w:val="-6"/>
        </w:rPr>
        <w:t xml:space="preserve">n </w:t>
      </w:r>
      <w:r w:rsidRPr="003507B2">
        <w:rPr>
          <w:b/>
          <w:spacing w:val="-6"/>
        </w:rPr>
        <w:t xml:space="preserve">khai thực hiện </w:t>
      </w:r>
      <w:r w:rsidRPr="003507B2">
        <w:rPr>
          <w:b/>
          <w:iCs/>
          <w:spacing w:val="-6"/>
        </w:rPr>
        <w:t>Nghị quyết số 68/NQ-CP ngày 01 tháng 7 năm 2021</w:t>
      </w:r>
      <w:r w:rsidR="00084C3C" w:rsidRPr="003507B2">
        <w:rPr>
          <w:b/>
          <w:iCs/>
          <w:spacing w:val="-6"/>
        </w:rPr>
        <w:t xml:space="preserve"> </w:t>
      </w:r>
    </w:p>
    <w:p w:rsidR="009B3D43" w:rsidRPr="003507B2" w:rsidRDefault="00E8277E" w:rsidP="0064226D">
      <w:pPr>
        <w:jc w:val="center"/>
        <w:rPr>
          <w:b/>
          <w:spacing w:val="-6"/>
          <w:shd w:val="clear" w:color="auto" w:fill="FFFFFF"/>
        </w:rPr>
      </w:pPr>
      <w:r w:rsidRPr="003507B2">
        <w:rPr>
          <w:b/>
          <w:iCs/>
          <w:spacing w:val="-6"/>
        </w:rPr>
        <w:t>của Chính phủ</w:t>
      </w:r>
      <w:r w:rsidR="00084C3C" w:rsidRPr="003507B2">
        <w:rPr>
          <w:b/>
          <w:iCs/>
          <w:spacing w:val="-6"/>
        </w:rPr>
        <w:t>,</w:t>
      </w:r>
      <w:r w:rsidR="00084C3C" w:rsidRPr="003507B2">
        <w:rPr>
          <w:b/>
          <w:spacing w:val="-6"/>
          <w:shd w:val="clear" w:color="auto" w:fill="FFFFFF"/>
        </w:rPr>
        <w:t xml:space="preserve"> Quyết định số 23/2021/QĐ-TTg ngày 07 tháng 7 năm 2021 </w:t>
      </w:r>
    </w:p>
    <w:p w:rsidR="009B3D43" w:rsidRPr="003507B2" w:rsidRDefault="00084C3C" w:rsidP="009B3D43">
      <w:pPr>
        <w:jc w:val="center"/>
        <w:rPr>
          <w:rStyle w:val="BodyTextChar1"/>
          <w:b/>
          <w:iCs/>
          <w:spacing w:val="-6"/>
          <w:sz w:val="28"/>
          <w:szCs w:val="28"/>
        </w:rPr>
      </w:pPr>
      <w:r w:rsidRPr="003507B2">
        <w:rPr>
          <w:b/>
          <w:spacing w:val="-6"/>
          <w:shd w:val="clear" w:color="auto" w:fill="FFFFFF"/>
        </w:rPr>
        <w:t>của Thủ tướ</w:t>
      </w:r>
      <w:r w:rsidR="009B3D43" w:rsidRPr="003507B2">
        <w:rPr>
          <w:b/>
          <w:spacing w:val="-6"/>
          <w:shd w:val="clear" w:color="auto" w:fill="FFFFFF"/>
        </w:rPr>
        <w:t xml:space="preserve">ng Chính </w:t>
      </w:r>
      <w:r w:rsidRPr="003507B2">
        <w:rPr>
          <w:b/>
          <w:spacing w:val="-6"/>
          <w:shd w:val="clear" w:color="auto" w:fill="FFFFFF"/>
        </w:rPr>
        <w:t xml:space="preserve">phủ </w:t>
      </w:r>
      <w:r w:rsidR="009B3D43" w:rsidRPr="003507B2">
        <w:rPr>
          <w:b/>
          <w:spacing w:val="-6"/>
          <w:shd w:val="clear" w:color="auto" w:fill="FFFFFF"/>
        </w:rPr>
        <w:t xml:space="preserve">quy định </w:t>
      </w:r>
      <w:r w:rsidR="00E8277E" w:rsidRPr="003507B2">
        <w:rPr>
          <w:rStyle w:val="BodyTextChar1"/>
          <w:b/>
          <w:iCs/>
          <w:spacing w:val="-6"/>
          <w:sz w:val="28"/>
          <w:szCs w:val="28"/>
        </w:rPr>
        <w:t xml:space="preserve">về </w:t>
      </w:r>
      <w:r w:rsidR="009B3D43" w:rsidRPr="003507B2">
        <w:rPr>
          <w:rStyle w:val="BodyTextChar1"/>
          <w:b/>
          <w:iCs/>
          <w:spacing w:val="-6"/>
          <w:sz w:val="28"/>
          <w:szCs w:val="28"/>
        </w:rPr>
        <w:t xml:space="preserve">việc </w:t>
      </w:r>
      <w:r w:rsidR="0064226D" w:rsidRPr="003507B2">
        <w:rPr>
          <w:rStyle w:val="BodyTextChar1"/>
          <w:b/>
          <w:iCs/>
          <w:spacing w:val="-6"/>
          <w:sz w:val="28"/>
          <w:szCs w:val="28"/>
        </w:rPr>
        <w:t xml:space="preserve">thực hiện </w:t>
      </w:r>
      <w:r w:rsidR="00E8277E" w:rsidRPr="003507B2">
        <w:rPr>
          <w:rStyle w:val="BodyTextChar1"/>
          <w:b/>
          <w:iCs/>
          <w:spacing w:val="-6"/>
          <w:sz w:val="28"/>
          <w:szCs w:val="28"/>
        </w:rPr>
        <w:t xml:space="preserve">một số </w:t>
      </w:r>
      <w:r w:rsidR="0064226D" w:rsidRPr="003507B2">
        <w:rPr>
          <w:rStyle w:val="BodyTextChar1"/>
          <w:b/>
          <w:iCs/>
          <w:spacing w:val="-6"/>
          <w:sz w:val="28"/>
          <w:szCs w:val="28"/>
        </w:rPr>
        <w:t>chính sách</w:t>
      </w:r>
      <w:r w:rsidR="00E8277E" w:rsidRPr="003507B2">
        <w:rPr>
          <w:rStyle w:val="BodyTextChar1"/>
          <w:b/>
          <w:iCs/>
          <w:spacing w:val="-6"/>
          <w:sz w:val="28"/>
          <w:szCs w:val="28"/>
        </w:rPr>
        <w:t xml:space="preserve"> </w:t>
      </w:r>
    </w:p>
    <w:p w:rsidR="009B3D43" w:rsidRPr="003507B2" w:rsidRDefault="00E8277E" w:rsidP="009B3D43">
      <w:pPr>
        <w:jc w:val="center"/>
        <w:rPr>
          <w:rStyle w:val="BodyTextChar1"/>
          <w:b/>
          <w:iCs/>
          <w:spacing w:val="-6"/>
          <w:sz w:val="28"/>
          <w:szCs w:val="28"/>
        </w:rPr>
      </w:pPr>
      <w:r w:rsidRPr="003507B2">
        <w:rPr>
          <w:rStyle w:val="BodyTextChar1"/>
          <w:b/>
          <w:iCs/>
          <w:spacing w:val="-6"/>
          <w:sz w:val="28"/>
          <w:szCs w:val="28"/>
        </w:rPr>
        <w:t>hỗ trợ</w:t>
      </w:r>
      <w:r w:rsidR="009B3D43" w:rsidRPr="003507B2">
        <w:rPr>
          <w:rStyle w:val="BodyTextChar1"/>
          <w:b/>
          <w:iCs/>
          <w:spacing w:val="-6"/>
          <w:sz w:val="28"/>
          <w:szCs w:val="28"/>
        </w:rPr>
        <w:t xml:space="preserve"> </w:t>
      </w:r>
      <w:r w:rsidRPr="003507B2">
        <w:rPr>
          <w:rStyle w:val="BodyTextChar1"/>
          <w:b/>
          <w:iCs/>
          <w:spacing w:val="-6"/>
          <w:sz w:val="28"/>
          <w:szCs w:val="28"/>
        </w:rPr>
        <w:t>người lao độ</w:t>
      </w:r>
      <w:r w:rsidR="0064226D" w:rsidRPr="003507B2">
        <w:rPr>
          <w:rStyle w:val="BodyTextChar1"/>
          <w:b/>
          <w:iCs/>
          <w:spacing w:val="-6"/>
          <w:sz w:val="28"/>
          <w:szCs w:val="28"/>
        </w:rPr>
        <w:t xml:space="preserve">ng và </w:t>
      </w:r>
      <w:r w:rsidRPr="003507B2">
        <w:rPr>
          <w:rStyle w:val="BodyTextChar1"/>
          <w:b/>
          <w:iCs/>
          <w:spacing w:val="-6"/>
          <w:sz w:val="28"/>
          <w:szCs w:val="28"/>
        </w:rPr>
        <w:t xml:space="preserve">người sử dụng lao động gặp khó khăn </w:t>
      </w:r>
    </w:p>
    <w:p w:rsidR="00E8277E" w:rsidRPr="003507B2" w:rsidRDefault="00E8277E" w:rsidP="0064226D">
      <w:pPr>
        <w:jc w:val="center"/>
        <w:rPr>
          <w:rFonts w:eastAsia="Calibri"/>
          <w:b/>
          <w:noProof/>
          <w:spacing w:val="-6"/>
          <w:lang w:eastAsia="en-US"/>
        </w:rPr>
      </w:pPr>
      <w:r w:rsidRPr="003507B2">
        <w:rPr>
          <w:rStyle w:val="BodyTextChar1"/>
          <w:b/>
          <w:iCs/>
          <w:spacing w:val="-6"/>
          <w:sz w:val="28"/>
          <w:szCs w:val="28"/>
        </w:rPr>
        <w:t>do đại dị</w:t>
      </w:r>
      <w:r w:rsidR="005D73B2" w:rsidRPr="003507B2">
        <w:rPr>
          <w:rStyle w:val="BodyTextChar1"/>
          <w:b/>
          <w:iCs/>
          <w:spacing w:val="-6"/>
          <w:sz w:val="28"/>
          <w:szCs w:val="28"/>
        </w:rPr>
        <w:t>ch COVID-19</w:t>
      </w:r>
      <w:r w:rsidRPr="003507B2">
        <w:rPr>
          <w:rStyle w:val="BodyTextChar1"/>
          <w:b/>
          <w:iCs/>
          <w:spacing w:val="-6"/>
          <w:sz w:val="28"/>
          <w:szCs w:val="28"/>
        </w:rPr>
        <w:t xml:space="preserve"> </w:t>
      </w:r>
      <w:r w:rsidRPr="003507B2">
        <w:rPr>
          <w:b/>
          <w:spacing w:val="-6"/>
          <w:lang w:val="vi-VN"/>
        </w:rPr>
        <w:t>trên địa bàn tỉnh</w:t>
      </w:r>
      <w:r w:rsidR="0064226D" w:rsidRPr="003507B2">
        <w:rPr>
          <w:b/>
          <w:spacing w:val="-6"/>
        </w:rPr>
        <w:t xml:space="preserve"> Đồ</w:t>
      </w:r>
      <w:r w:rsidR="009B3D43" w:rsidRPr="003507B2">
        <w:rPr>
          <w:b/>
          <w:spacing w:val="-6"/>
        </w:rPr>
        <w:t xml:space="preserve">ng </w:t>
      </w:r>
      <w:r w:rsidR="0064226D" w:rsidRPr="003507B2">
        <w:rPr>
          <w:b/>
          <w:spacing w:val="-6"/>
        </w:rPr>
        <w:t>Nai</w:t>
      </w:r>
      <w:r w:rsidRPr="003507B2">
        <w:rPr>
          <w:b/>
          <w:spacing w:val="-6"/>
          <w:lang w:val="vi-VN"/>
        </w:rPr>
        <w:t xml:space="preserve"> </w:t>
      </w:r>
    </w:p>
    <w:p w:rsidR="00E8277E" w:rsidRPr="003507B2" w:rsidRDefault="00E8277E" w:rsidP="00E8277E">
      <w:pPr>
        <w:widowControl w:val="0"/>
        <w:ind w:firstLine="720"/>
        <w:rPr>
          <w:shd w:val="clear" w:color="auto" w:fill="FFFFFF"/>
        </w:rPr>
      </w:pPr>
      <w:r w:rsidRPr="003507B2">
        <w:rPr>
          <w:bCs/>
          <w:noProof/>
          <w:lang w:eastAsia="en-US"/>
        </w:rPr>
        <mc:AlternateContent>
          <mc:Choice Requires="wps">
            <w:drawing>
              <wp:anchor distT="0" distB="0" distL="114300" distR="114300" simplePos="0" relativeHeight="251659264" behindDoc="0" locked="0" layoutInCell="1" allowOverlap="1" wp14:anchorId="40E0908E" wp14:editId="021665BE">
                <wp:simplePos x="0" y="0"/>
                <wp:positionH relativeFrom="column">
                  <wp:posOffset>1901190</wp:posOffset>
                </wp:positionH>
                <wp:positionV relativeFrom="paragraph">
                  <wp:posOffset>37465</wp:posOffset>
                </wp:positionV>
                <wp:extent cx="2019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7pt,2.95pt" to="308.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phGwIAADYEAAAOAAAAZHJzL2Uyb0RvYy54bWysU8uu2jAU3FfqP1jeQxJIKU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" strokeweight=".25pt"/>
            </w:pict>
          </mc:Fallback>
        </mc:AlternateContent>
      </w:r>
    </w:p>
    <w:p w:rsidR="00E8277E" w:rsidRPr="003507B2" w:rsidRDefault="00105D74" w:rsidP="00F94B50">
      <w:pPr>
        <w:widowControl w:val="0"/>
        <w:spacing w:before="100" w:after="100"/>
        <w:ind w:firstLine="567"/>
        <w:jc w:val="both"/>
        <w:rPr>
          <w:rStyle w:val="BodyTextChar1"/>
          <w:bCs/>
          <w:iCs/>
          <w:sz w:val="28"/>
          <w:szCs w:val="28"/>
        </w:rPr>
      </w:pPr>
      <w:r w:rsidRPr="003507B2">
        <w:rPr>
          <w:shd w:val="clear" w:color="auto" w:fill="FFFFFF"/>
        </w:rPr>
        <w:t>Căn cứ</w:t>
      </w:r>
      <w:r w:rsidR="009B3D43" w:rsidRPr="003507B2">
        <w:rPr>
          <w:shd w:val="clear" w:color="auto" w:fill="FFFFFF"/>
        </w:rPr>
        <w:t xml:space="preserve"> </w:t>
      </w:r>
      <w:r w:rsidR="00E8277E" w:rsidRPr="003507B2">
        <w:rPr>
          <w:iCs/>
        </w:rPr>
        <w:t xml:space="preserve">Nghị quyết số 68/NQ-CP ngày 01 tháng 7 năm 2021 của Chính phủ </w:t>
      </w:r>
      <w:r w:rsidR="00E8277E" w:rsidRPr="003507B2">
        <w:rPr>
          <w:rStyle w:val="BodyTextChar1"/>
          <w:iCs/>
          <w:sz w:val="28"/>
          <w:szCs w:val="28"/>
        </w:rPr>
        <w:t>về</w:t>
      </w:r>
      <w:r w:rsidR="00E8277E" w:rsidRPr="003507B2">
        <w:rPr>
          <w:rStyle w:val="BodyTextChar1"/>
          <w:bCs/>
          <w:iCs/>
          <w:sz w:val="28"/>
          <w:szCs w:val="28"/>
        </w:rPr>
        <w:t xml:space="preserve"> một số </w:t>
      </w:r>
      <w:r w:rsidR="00CC12BA" w:rsidRPr="003507B2">
        <w:rPr>
          <w:rStyle w:val="BodyTextChar1"/>
          <w:bCs/>
          <w:iCs/>
          <w:sz w:val="28"/>
          <w:szCs w:val="28"/>
        </w:rPr>
        <w:t>chính sách</w:t>
      </w:r>
      <w:r w:rsidR="00E8277E" w:rsidRPr="003507B2">
        <w:rPr>
          <w:rStyle w:val="BodyTextChar1"/>
          <w:bCs/>
          <w:iCs/>
          <w:sz w:val="28"/>
          <w:szCs w:val="28"/>
        </w:rPr>
        <w:t xml:space="preserve"> hỗ trợ người lao động và người sử dụng lao động gặp khó khăn do đại dịch COVID-19</w:t>
      </w:r>
      <w:r w:rsidR="00CC12BA" w:rsidRPr="003507B2">
        <w:rPr>
          <w:rStyle w:val="BodyTextChar1"/>
          <w:bCs/>
          <w:iCs/>
          <w:sz w:val="28"/>
          <w:szCs w:val="28"/>
        </w:rPr>
        <w:t xml:space="preserve"> (</w:t>
      </w:r>
      <w:r w:rsidR="009B3D43" w:rsidRPr="003507B2">
        <w:rPr>
          <w:rStyle w:val="BodyTextChar1"/>
          <w:bCs/>
          <w:iCs/>
          <w:sz w:val="28"/>
          <w:szCs w:val="28"/>
        </w:rPr>
        <w:t xml:space="preserve">sau đây </w:t>
      </w:r>
      <w:r w:rsidR="00CC12BA" w:rsidRPr="003507B2">
        <w:rPr>
          <w:rStyle w:val="BodyTextChar1"/>
          <w:bCs/>
          <w:iCs/>
          <w:sz w:val="28"/>
          <w:szCs w:val="28"/>
        </w:rPr>
        <w:t xml:space="preserve">gọi tắt là </w:t>
      </w:r>
      <w:r w:rsidR="00CC12BA" w:rsidRPr="003507B2">
        <w:rPr>
          <w:iCs/>
        </w:rPr>
        <w:t>Nghị quyết số 68/NQ-CP)</w:t>
      </w:r>
      <w:r w:rsidR="00E8277E" w:rsidRPr="003507B2">
        <w:rPr>
          <w:rStyle w:val="BodyTextChar1"/>
          <w:bCs/>
          <w:iCs/>
          <w:sz w:val="28"/>
          <w:szCs w:val="28"/>
        </w:rPr>
        <w:t>;</w:t>
      </w:r>
    </w:p>
    <w:p w:rsidR="00E8277E" w:rsidRPr="003507B2" w:rsidRDefault="00075727" w:rsidP="00F94B50">
      <w:pPr>
        <w:spacing w:before="100" w:after="100"/>
        <w:ind w:firstLine="567"/>
        <w:jc w:val="both"/>
      </w:pPr>
      <w:r w:rsidRPr="003507B2">
        <w:rPr>
          <w:shd w:val="clear" w:color="auto" w:fill="FFFFFF"/>
        </w:rPr>
        <w:t>Căn cứ</w:t>
      </w:r>
      <w:r w:rsidR="00E8277E" w:rsidRPr="003507B2">
        <w:rPr>
          <w:shd w:val="clear" w:color="auto" w:fill="FFFFFF"/>
        </w:rPr>
        <w:t xml:space="preserve"> Quyết định số 23/2021/QĐ-TTg ngày 07 tháng 7 năm 2021 của Thủ tướng Chính phủ </w:t>
      </w:r>
      <w:r w:rsidR="0064226D" w:rsidRPr="003507B2">
        <w:rPr>
          <w:shd w:val="clear" w:color="auto" w:fill="FFFFFF"/>
        </w:rPr>
        <w:t xml:space="preserve">quy định </w:t>
      </w:r>
      <w:r w:rsidR="00E8277E" w:rsidRPr="003507B2">
        <w:rPr>
          <w:lang w:val="vi-VN"/>
        </w:rPr>
        <w:t>về việc</w:t>
      </w:r>
      <w:r w:rsidR="00E8277E" w:rsidRPr="003507B2">
        <w:t xml:space="preserve"> thực hiện một số </w:t>
      </w:r>
      <w:r w:rsidR="00E8277E" w:rsidRPr="003507B2">
        <w:rPr>
          <w:lang w:val="vi-VN"/>
        </w:rPr>
        <w:t>chính sách</w:t>
      </w:r>
      <w:r w:rsidR="00E8277E" w:rsidRPr="003507B2">
        <w:t xml:space="preserve"> hỗ trợ người lao động và người sử dụng lao động gặp khó khăn do đại dịch COVID-19</w:t>
      </w:r>
      <w:r w:rsidR="009B3D43" w:rsidRPr="003507B2">
        <w:t xml:space="preserve"> </w:t>
      </w:r>
      <w:r w:rsidR="009B3D43" w:rsidRPr="003507B2">
        <w:rPr>
          <w:rStyle w:val="BodyTextChar1"/>
          <w:bCs/>
          <w:iCs/>
          <w:sz w:val="28"/>
          <w:szCs w:val="28"/>
        </w:rPr>
        <w:t xml:space="preserve">(sau đây gọi tắt là </w:t>
      </w:r>
      <w:r w:rsidR="009B3D43" w:rsidRPr="003507B2">
        <w:rPr>
          <w:shd w:val="clear" w:color="auto" w:fill="FFFFFF"/>
        </w:rPr>
        <w:t>Quyết định số 23/2021/QĐ-TTg</w:t>
      </w:r>
      <w:r w:rsidR="009B3D43" w:rsidRPr="003507B2">
        <w:rPr>
          <w:iCs/>
        </w:rPr>
        <w:t>)</w:t>
      </w:r>
      <w:r w:rsidR="00E8277E" w:rsidRPr="003507B2">
        <w:t>;</w:t>
      </w:r>
    </w:p>
    <w:p w:rsidR="00E8277E" w:rsidRPr="003507B2" w:rsidRDefault="009F322D" w:rsidP="00F94B50">
      <w:pPr>
        <w:spacing w:before="100" w:after="100"/>
        <w:ind w:firstLine="567"/>
        <w:jc w:val="both"/>
        <w:rPr>
          <w:shd w:val="clear" w:color="auto" w:fill="FFFFFF"/>
          <w:lang w:val="vi-VN"/>
        </w:rPr>
      </w:pPr>
      <w:r w:rsidRPr="003507B2">
        <w:rPr>
          <w:shd w:val="clear" w:color="auto" w:fill="FFFFFF"/>
        </w:rPr>
        <w:t>Ủy ban nhân dân</w:t>
      </w:r>
      <w:r w:rsidR="00E8277E" w:rsidRPr="003507B2">
        <w:rPr>
          <w:shd w:val="clear" w:color="auto" w:fill="FFFFFF"/>
          <w:lang w:val="vi-VN"/>
        </w:rPr>
        <w:t xml:space="preserve"> tỉnh</w:t>
      </w:r>
      <w:r w:rsidR="00E8277E" w:rsidRPr="003507B2">
        <w:rPr>
          <w:shd w:val="clear" w:color="auto" w:fill="FFFFFF"/>
        </w:rPr>
        <w:t xml:space="preserve"> </w:t>
      </w:r>
      <w:r w:rsidR="009A7160" w:rsidRPr="003507B2">
        <w:rPr>
          <w:shd w:val="clear" w:color="auto" w:fill="FFFFFF"/>
        </w:rPr>
        <w:t>ban hành</w:t>
      </w:r>
      <w:r w:rsidR="00E8277E" w:rsidRPr="003507B2">
        <w:rPr>
          <w:shd w:val="clear" w:color="auto" w:fill="FFFFFF"/>
          <w:lang w:val="vi-VN"/>
        </w:rPr>
        <w:t xml:space="preserve"> </w:t>
      </w:r>
      <w:r w:rsidR="00E8277E" w:rsidRPr="003507B2">
        <w:rPr>
          <w:shd w:val="clear" w:color="auto" w:fill="FFFFFF"/>
        </w:rPr>
        <w:t>K</w:t>
      </w:r>
      <w:r w:rsidR="00E8277E" w:rsidRPr="003507B2">
        <w:rPr>
          <w:shd w:val="clear" w:color="auto" w:fill="FFFFFF"/>
          <w:lang w:val="vi-VN"/>
        </w:rPr>
        <w:t xml:space="preserve">ế hoạch </w:t>
      </w:r>
      <w:r w:rsidR="0064226D" w:rsidRPr="003507B2">
        <w:rPr>
          <w:shd w:val="clear" w:color="auto" w:fill="FFFFFF"/>
        </w:rPr>
        <w:t xml:space="preserve">triển khai </w:t>
      </w:r>
      <w:r w:rsidR="00E8277E" w:rsidRPr="003507B2">
        <w:t xml:space="preserve">thực hiện </w:t>
      </w:r>
      <w:r w:rsidR="00E8277E" w:rsidRPr="003507B2">
        <w:rPr>
          <w:iCs/>
        </w:rPr>
        <w:t>Nghị quyết số 68/NQ-CP ngày 01 tháng 7 năm 2021</w:t>
      </w:r>
      <w:r w:rsidR="00075727" w:rsidRPr="003507B2">
        <w:rPr>
          <w:iCs/>
        </w:rPr>
        <w:t xml:space="preserve"> của Chính phủ</w:t>
      </w:r>
      <w:r w:rsidR="0064226D" w:rsidRPr="003507B2">
        <w:rPr>
          <w:iCs/>
        </w:rPr>
        <w:t>,</w:t>
      </w:r>
      <w:r w:rsidR="00266193" w:rsidRPr="003507B2">
        <w:rPr>
          <w:iCs/>
        </w:rPr>
        <w:t xml:space="preserve"> </w:t>
      </w:r>
      <w:r w:rsidR="00E8277E" w:rsidRPr="003507B2">
        <w:rPr>
          <w:iCs/>
        </w:rPr>
        <w:t xml:space="preserve">Quyết định </w:t>
      </w:r>
      <w:r w:rsidR="00E8277E" w:rsidRPr="003507B2">
        <w:rPr>
          <w:shd w:val="clear" w:color="auto" w:fill="FFFFFF"/>
        </w:rPr>
        <w:t>số 23/2021/QĐ-TTg ngày 07 tháng 7 năm 2021</w:t>
      </w:r>
      <w:r w:rsidR="00E8277E" w:rsidRPr="003507B2">
        <w:rPr>
          <w:iCs/>
        </w:rPr>
        <w:t xml:space="preserve"> </w:t>
      </w:r>
      <w:r w:rsidR="00075727" w:rsidRPr="003507B2">
        <w:rPr>
          <w:iCs/>
        </w:rPr>
        <w:t xml:space="preserve">của Thủ tướng Chính phủ </w:t>
      </w:r>
      <w:r w:rsidR="00125819" w:rsidRPr="003507B2">
        <w:rPr>
          <w:iCs/>
        </w:rPr>
        <w:t xml:space="preserve">quy định </w:t>
      </w:r>
      <w:r w:rsidR="00E8277E" w:rsidRPr="003507B2">
        <w:rPr>
          <w:rStyle w:val="BodyTextChar1"/>
          <w:iCs/>
          <w:sz w:val="28"/>
          <w:szCs w:val="28"/>
        </w:rPr>
        <w:t xml:space="preserve">về </w:t>
      </w:r>
      <w:r w:rsidR="00125819" w:rsidRPr="003507B2">
        <w:rPr>
          <w:rStyle w:val="BodyTextChar1"/>
          <w:iCs/>
          <w:sz w:val="28"/>
          <w:szCs w:val="28"/>
        </w:rPr>
        <w:t xml:space="preserve">việc </w:t>
      </w:r>
      <w:r w:rsidR="0064226D" w:rsidRPr="003507B2">
        <w:rPr>
          <w:rStyle w:val="BodyTextChar1"/>
          <w:iCs/>
          <w:sz w:val="28"/>
          <w:szCs w:val="28"/>
        </w:rPr>
        <w:t xml:space="preserve">thực hiện </w:t>
      </w:r>
      <w:r w:rsidR="00E8277E" w:rsidRPr="003507B2">
        <w:rPr>
          <w:rStyle w:val="BodyTextChar1"/>
          <w:iCs/>
          <w:sz w:val="28"/>
          <w:szCs w:val="28"/>
        </w:rPr>
        <w:t xml:space="preserve">một số </w:t>
      </w:r>
      <w:r w:rsidR="0064226D" w:rsidRPr="003507B2">
        <w:rPr>
          <w:rStyle w:val="BodyTextChar1"/>
          <w:iCs/>
          <w:sz w:val="28"/>
          <w:szCs w:val="28"/>
        </w:rPr>
        <w:t>chính sách</w:t>
      </w:r>
      <w:r w:rsidR="00E8277E" w:rsidRPr="003507B2">
        <w:rPr>
          <w:rStyle w:val="BodyTextChar1"/>
          <w:iCs/>
          <w:sz w:val="28"/>
          <w:szCs w:val="28"/>
        </w:rPr>
        <w:t xml:space="preserve"> hỗ trợ người lao động và người sử dụng lao động gặp khó khăn do đại dịch COVID-19 </w:t>
      </w:r>
      <w:r w:rsidR="00E8277E" w:rsidRPr="003507B2">
        <w:rPr>
          <w:lang w:val="vi-VN"/>
        </w:rPr>
        <w:t xml:space="preserve">trên địa bàn tỉnh </w:t>
      </w:r>
      <w:r w:rsidR="00E8277E" w:rsidRPr="003507B2">
        <w:t>Đồng Nai</w:t>
      </w:r>
      <w:r w:rsidR="00E8277E" w:rsidRPr="003507B2">
        <w:rPr>
          <w:shd w:val="clear" w:color="auto" w:fill="FFFFFF"/>
          <w:lang w:val="vi-VN"/>
        </w:rPr>
        <w:t>, cụ thể như sau:</w:t>
      </w:r>
    </w:p>
    <w:p w:rsidR="00E8277E" w:rsidRPr="003507B2" w:rsidRDefault="00E8277E" w:rsidP="00F94B50">
      <w:pPr>
        <w:widowControl w:val="0"/>
        <w:spacing w:before="100" w:after="100"/>
        <w:ind w:firstLine="567"/>
        <w:jc w:val="both"/>
        <w:rPr>
          <w:b/>
          <w:shd w:val="clear" w:color="auto" w:fill="FFFFFF"/>
        </w:rPr>
      </w:pPr>
      <w:r w:rsidRPr="003507B2">
        <w:rPr>
          <w:b/>
          <w:shd w:val="clear" w:color="auto" w:fill="FFFFFF"/>
          <w:lang w:val="vi-VN"/>
        </w:rPr>
        <w:t>I. M</w:t>
      </w:r>
      <w:r w:rsidRPr="003507B2">
        <w:rPr>
          <w:b/>
          <w:shd w:val="clear" w:color="auto" w:fill="FFFFFF"/>
        </w:rPr>
        <w:t>ỤC ĐÍCH</w:t>
      </w:r>
      <w:r w:rsidR="009B3D43" w:rsidRPr="003507B2">
        <w:rPr>
          <w:b/>
          <w:shd w:val="clear" w:color="auto" w:fill="FFFFFF"/>
        </w:rPr>
        <w:t xml:space="preserve">, </w:t>
      </w:r>
      <w:r w:rsidRPr="003507B2">
        <w:rPr>
          <w:b/>
          <w:shd w:val="clear" w:color="auto" w:fill="FFFFFF"/>
        </w:rPr>
        <w:t>YÊU CẦU</w:t>
      </w:r>
    </w:p>
    <w:p w:rsidR="00E8277E" w:rsidRPr="003507B2" w:rsidRDefault="00E8277E" w:rsidP="00F94B50">
      <w:pPr>
        <w:spacing w:before="100" w:after="100"/>
        <w:ind w:firstLine="567"/>
        <w:jc w:val="both"/>
        <w:rPr>
          <w:lang w:val="nl-NL"/>
        </w:rPr>
      </w:pPr>
      <w:bookmarkStart w:id="0" w:name="_Hlk73467154"/>
      <w:r w:rsidRPr="003507B2">
        <w:rPr>
          <w:lang w:val="vi-VN"/>
        </w:rPr>
        <w:t xml:space="preserve">1. </w:t>
      </w:r>
      <w:r w:rsidRPr="003507B2">
        <w:t xml:space="preserve">Phổ biến, quán triệt các nội dung của Nghị quyết </w:t>
      </w:r>
      <w:r w:rsidR="00105D74" w:rsidRPr="003507B2">
        <w:t xml:space="preserve">số </w:t>
      </w:r>
      <w:r w:rsidRPr="003507B2">
        <w:rPr>
          <w:rStyle w:val="BodyTextChar1"/>
          <w:sz w:val="28"/>
          <w:szCs w:val="28"/>
        </w:rPr>
        <w:t>68</w:t>
      </w:r>
      <w:r w:rsidRPr="003507B2">
        <w:rPr>
          <w:rStyle w:val="BodyTextChar1"/>
          <w:sz w:val="28"/>
          <w:szCs w:val="28"/>
          <w:lang w:val="vi-VN"/>
        </w:rPr>
        <w:t>/</w:t>
      </w:r>
      <w:r w:rsidRPr="003507B2">
        <w:rPr>
          <w:rStyle w:val="BodyTextChar1"/>
          <w:sz w:val="28"/>
          <w:szCs w:val="28"/>
        </w:rPr>
        <w:t>NQ</w:t>
      </w:r>
      <w:r w:rsidRPr="003507B2">
        <w:rPr>
          <w:rStyle w:val="BodyTextChar1"/>
          <w:sz w:val="28"/>
          <w:szCs w:val="28"/>
          <w:lang w:val="vi-VN"/>
        </w:rPr>
        <w:t>-</w:t>
      </w:r>
      <w:r w:rsidRPr="003507B2">
        <w:rPr>
          <w:rStyle w:val="BodyTextChar1"/>
          <w:sz w:val="28"/>
          <w:szCs w:val="28"/>
        </w:rPr>
        <w:t>CP</w:t>
      </w:r>
      <w:r w:rsidRPr="003507B2">
        <w:t>, Quyết định</w:t>
      </w:r>
      <w:r w:rsidRPr="003507B2">
        <w:rPr>
          <w:shd w:val="clear" w:color="auto" w:fill="FFFFFF"/>
        </w:rPr>
        <w:t xml:space="preserve"> số 23/2021/QĐ-TTg</w:t>
      </w:r>
      <w:r w:rsidRPr="003507B2">
        <w:t xml:space="preserve"> đế</w:t>
      </w:r>
      <w:r w:rsidR="009F322D" w:rsidRPr="003507B2">
        <w:t>n các s</w:t>
      </w:r>
      <w:r w:rsidRPr="003507B2">
        <w:t xml:space="preserve">ở, ban, ngành, </w:t>
      </w:r>
      <w:r w:rsidR="00497BCE" w:rsidRPr="003507B2">
        <w:t xml:space="preserve">tổ chức, </w:t>
      </w:r>
      <w:r w:rsidR="009F322D" w:rsidRPr="003507B2">
        <w:t xml:space="preserve">cơ quan, </w:t>
      </w:r>
      <w:r w:rsidR="00C31B93" w:rsidRPr="003507B2">
        <w:t>đơn vị</w:t>
      </w:r>
      <w:r w:rsidRPr="003507B2">
        <w:t xml:space="preserve">, Ủy ban nhân dân các huyện, thành phố, người lao động, người sử dụng lao động và </w:t>
      </w:r>
      <w:r w:rsidR="008318A6" w:rsidRPr="003507B2">
        <w:t xml:space="preserve">cá nhân </w:t>
      </w:r>
      <w:r w:rsidRPr="003507B2">
        <w:t>liên quan.</w:t>
      </w:r>
    </w:p>
    <w:p w:rsidR="00E8277E" w:rsidRPr="003507B2" w:rsidRDefault="00E8277E" w:rsidP="00F94B50">
      <w:pPr>
        <w:spacing w:before="100" w:after="100"/>
        <w:ind w:firstLine="567"/>
        <w:jc w:val="both"/>
        <w:rPr>
          <w:spacing w:val="-6"/>
        </w:rPr>
      </w:pPr>
      <w:r w:rsidRPr="003507B2">
        <w:t xml:space="preserve">2. </w:t>
      </w:r>
      <w:r w:rsidRPr="003507B2">
        <w:rPr>
          <w:lang w:val="nl-NL"/>
        </w:rPr>
        <w:t xml:space="preserve">Triển khai thực hiện đồng bộ, toàn diện các nhiệm vụ, giải pháp </w:t>
      </w:r>
      <w:r w:rsidR="00075727" w:rsidRPr="003507B2">
        <w:rPr>
          <w:lang w:val="nl-NL"/>
        </w:rPr>
        <w:t xml:space="preserve">của </w:t>
      </w:r>
      <w:r w:rsidRPr="003507B2">
        <w:rPr>
          <w:bCs/>
          <w:lang w:val="nl-NL"/>
        </w:rPr>
        <w:t>Nghị quyết</w:t>
      </w:r>
      <w:r w:rsidR="00E70F36" w:rsidRPr="003507B2">
        <w:rPr>
          <w:bCs/>
          <w:lang w:val="nl-NL"/>
        </w:rPr>
        <w:t xml:space="preserve"> </w:t>
      </w:r>
      <w:r w:rsidR="00E70F36" w:rsidRPr="003507B2">
        <w:rPr>
          <w:iCs/>
        </w:rPr>
        <w:t>số 68/NQ-CP</w:t>
      </w:r>
      <w:r w:rsidR="00497BCE" w:rsidRPr="003507B2">
        <w:rPr>
          <w:iCs/>
        </w:rPr>
        <w:t>,</w:t>
      </w:r>
      <w:r w:rsidR="00E70F36" w:rsidRPr="003507B2">
        <w:rPr>
          <w:iCs/>
        </w:rPr>
        <w:t xml:space="preserve"> Quyết định </w:t>
      </w:r>
      <w:r w:rsidR="00E70F36" w:rsidRPr="003507B2">
        <w:rPr>
          <w:shd w:val="clear" w:color="auto" w:fill="FFFFFF"/>
        </w:rPr>
        <w:t>số 23/2021/QĐ-TTg</w:t>
      </w:r>
      <w:r w:rsidRPr="003507B2">
        <w:rPr>
          <w:bCs/>
          <w:lang w:val="nl-NL"/>
        </w:rPr>
        <w:t>; x</w:t>
      </w:r>
      <w:r w:rsidRPr="003507B2">
        <w:rPr>
          <w:spacing w:val="-6"/>
        </w:rPr>
        <w:t xml:space="preserve">ác định rõ trách nhiệm của các sở, ban, ngành, địa phương, doanh nghiệp, tổ chức, đơn vị và cá nhân liên quan trong việc tổ chức triển khai thực hiện, </w:t>
      </w:r>
      <w:r w:rsidRPr="003507B2">
        <w:rPr>
          <w:bCs/>
          <w:lang w:val="nl-NL"/>
        </w:rPr>
        <w:t xml:space="preserve">bảo đảm hiệu quả, thiết thực. </w:t>
      </w:r>
      <w:r w:rsidRPr="003507B2">
        <w:rPr>
          <w:spacing w:val="-6"/>
        </w:rPr>
        <w:t xml:space="preserve"> </w:t>
      </w:r>
    </w:p>
    <w:p w:rsidR="00E8277E" w:rsidRPr="003507B2" w:rsidRDefault="00E8277E" w:rsidP="00F94B50">
      <w:pPr>
        <w:spacing w:before="100" w:after="100"/>
        <w:ind w:firstLine="567"/>
        <w:jc w:val="both"/>
        <w:rPr>
          <w:spacing w:val="-6"/>
        </w:rPr>
      </w:pPr>
      <w:r w:rsidRPr="003507B2">
        <w:rPr>
          <w:spacing w:val="4"/>
        </w:rPr>
        <w:t xml:space="preserve">3. </w:t>
      </w:r>
      <w:r w:rsidRPr="003507B2">
        <w:t xml:space="preserve">Việc hỗ trợ phải bảo đảm </w:t>
      </w:r>
      <w:r w:rsidRPr="003507B2">
        <w:rPr>
          <w:spacing w:val="-6"/>
        </w:rPr>
        <w:t>đúng đối tượng</w:t>
      </w:r>
      <w:r w:rsidRPr="003507B2">
        <w:t xml:space="preserve">, công khai, minh bạch, không trùng đối tượng thụ hưởng, không để bỏ sót đối tượng, không để xảy ra tình trạng lợi dụng, </w:t>
      </w:r>
      <w:r w:rsidRPr="003507B2">
        <w:rPr>
          <w:spacing w:val="-6"/>
        </w:rPr>
        <w:t>trục lợi chính sách</w:t>
      </w:r>
      <w:r w:rsidRPr="003507B2">
        <w:t>.</w:t>
      </w:r>
      <w:r w:rsidRPr="003507B2">
        <w:rPr>
          <w:spacing w:val="4"/>
        </w:rPr>
        <w:tab/>
      </w:r>
    </w:p>
    <w:bookmarkEnd w:id="0"/>
    <w:p w:rsidR="00E8277E" w:rsidRPr="003507B2" w:rsidRDefault="00E8277E" w:rsidP="00F94B50">
      <w:pPr>
        <w:spacing w:before="100" w:after="100"/>
        <w:ind w:firstLine="567"/>
        <w:jc w:val="both"/>
        <w:rPr>
          <w:b/>
          <w:bCs/>
          <w:lang w:val="nl-NL"/>
        </w:rPr>
      </w:pPr>
      <w:r w:rsidRPr="003507B2">
        <w:rPr>
          <w:b/>
          <w:bCs/>
          <w:lang w:val="nl-NL"/>
        </w:rPr>
        <w:t>II. NGUYÊN TẮC HỖ TRỢ</w:t>
      </w:r>
    </w:p>
    <w:p w:rsidR="00E8277E" w:rsidRPr="003507B2" w:rsidRDefault="00E70F36" w:rsidP="00F94B50">
      <w:pPr>
        <w:spacing w:before="100" w:after="100"/>
        <w:ind w:firstLine="567"/>
        <w:jc w:val="both"/>
      </w:pPr>
      <w:r w:rsidRPr="003507B2">
        <w:t>1.</w:t>
      </w:r>
      <w:r w:rsidR="00E8277E" w:rsidRPr="003507B2">
        <w:t xml:space="preserve"> Bảo đảm hỗ trợ kịp thời, đúng đối tượng, công khai, minh bạch, không để lợi dụng, trục lợi chính sách. </w:t>
      </w:r>
    </w:p>
    <w:p w:rsidR="00E8277E" w:rsidRPr="003507B2" w:rsidRDefault="00E70F36" w:rsidP="00F94B50">
      <w:pPr>
        <w:spacing w:before="100" w:after="100"/>
        <w:ind w:firstLine="567"/>
        <w:jc w:val="both"/>
        <w:rPr>
          <w:lang w:val="nl-NL"/>
        </w:rPr>
      </w:pPr>
      <w:r w:rsidRPr="003507B2">
        <w:rPr>
          <w:lang w:val="nl-NL"/>
        </w:rPr>
        <w:t>2.</w:t>
      </w:r>
      <w:r w:rsidR="00E8277E" w:rsidRPr="003507B2">
        <w:rPr>
          <w:lang w:val="nl-NL"/>
        </w:rPr>
        <w:t xml:space="preserve"> Xây dựng các tiêu chí, điều kiện thuận lợi để người lao động và người sử dụng lao động dễ dàng tiếp cận chính sách.</w:t>
      </w:r>
    </w:p>
    <w:p w:rsidR="00E8277E" w:rsidRPr="003507B2" w:rsidRDefault="00E70F36" w:rsidP="00F94B50">
      <w:pPr>
        <w:spacing w:before="100" w:after="100"/>
        <w:ind w:firstLine="567"/>
        <w:jc w:val="both"/>
        <w:rPr>
          <w:lang w:val="nl-NL"/>
        </w:rPr>
      </w:pPr>
      <w:r w:rsidRPr="003507B2">
        <w:lastRenderedPageBreak/>
        <w:t>3.</w:t>
      </w:r>
      <w:r w:rsidR="00E8277E" w:rsidRPr="003507B2">
        <w:t xml:space="preserve"> Bảo đảm tính khả thi, hiệu quả của các chính sách và nguồn lực để thực hiện. Mỗi đối tượng chỉ được hưởng một lần trong một chính sách hỗ trợ. Người lao động được hỗ trợ một lần bằng tiền (trừ các đối tượng hưởng chính sách bổ sung quy định tại điểm 7, điể</w:t>
      </w:r>
      <w:r w:rsidR="00C622E4" w:rsidRPr="003507B2">
        <w:t>m 8 M</w:t>
      </w:r>
      <w:r w:rsidR="00E8277E" w:rsidRPr="003507B2">
        <w:t xml:space="preserve">ục II Nghị quyết </w:t>
      </w:r>
      <w:r w:rsidR="008318A6" w:rsidRPr="003507B2">
        <w:t xml:space="preserve">số </w:t>
      </w:r>
      <w:r w:rsidR="00E8277E" w:rsidRPr="003507B2">
        <w:t>68</w:t>
      </w:r>
      <w:r w:rsidR="00BD38A3" w:rsidRPr="003507B2">
        <w:t>/NQ-CP</w:t>
      </w:r>
      <w:r w:rsidR="00C622E4" w:rsidRPr="003507B2">
        <w:t>)</w:t>
      </w:r>
      <w:r w:rsidR="00E8277E" w:rsidRPr="003507B2">
        <w:t xml:space="preserve"> </w:t>
      </w:r>
      <w:r w:rsidR="00616A1A" w:rsidRPr="003507B2">
        <w:t xml:space="preserve">và </w:t>
      </w:r>
      <w:r w:rsidR="00E8277E" w:rsidRPr="003507B2">
        <w:t>chỉ được hưởng một chế độ hỗ trợ; không hỗ trợ đối tượng tự nguyện không tham gia.</w:t>
      </w:r>
    </w:p>
    <w:p w:rsidR="00E8277E" w:rsidRPr="003507B2" w:rsidRDefault="00E70F36" w:rsidP="00F94B50">
      <w:pPr>
        <w:shd w:val="clear" w:color="auto" w:fill="FFFFFF"/>
        <w:spacing w:before="100" w:after="100"/>
        <w:ind w:firstLine="567"/>
        <w:jc w:val="both"/>
      </w:pPr>
      <w:r w:rsidRPr="003507B2">
        <w:t>4.</w:t>
      </w:r>
      <w:r w:rsidR="00E8277E" w:rsidRPr="003507B2">
        <w:t xml:space="preserve"> Phát huy tính chủ động của các cấp, các ngành, địa phương, căn cứ vào điều kiện cụ thể để linh hoạt triển khai, đảm bảo mục tiêu, nguyên tắc và kịp thời các chính sách hỗ trợ.</w:t>
      </w:r>
    </w:p>
    <w:p w:rsidR="00E8277E" w:rsidRPr="003507B2" w:rsidRDefault="00E8277E" w:rsidP="00F94B50">
      <w:pPr>
        <w:widowControl w:val="0"/>
        <w:spacing w:before="100" w:after="100"/>
        <w:ind w:firstLine="567"/>
        <w:jc w:val="both"/>
        <w:rPr>
          <w:b/>
          <w:shd w:val="clear" w:color="auto" w:fill="FFFFFF"/>
          <w:lang w:val="vi-VN"/>
        </w:rPr>
      </w:pPr>
      <w:r w:rsidRPr="003507B2">
        <w:rPr>
          <w:b/>
          <w:shd w:val="clear" w:color="auto" w:fill="FFFFFF"/>
        </w:rPr>
        <w:t xml:space="preserve">III. </w:t>
      </w:r>
      <w:r w:rsidRPr="003507B2">
        <w:rPr>
          <w:b/>
          <w:shd w:val="clear" w:color="auto" w:fill="FFFFFF"/>
          <w:lang w:val="vi-VN"/>
        </w:rPr>
        <w:t>ĐỐI TƯỢNG</w:t>
      </w:r>
      <w:r w:rsidRPr="003507B2">
        <w:rPr>
          <w:b/>
          <w:shd w:val="clear" w:color="auto" w:fill="FFFFFF"/>
        </w:rPr>
        <w:t>, NỘI DUNG VÀ MỨC</w:t>
      </w:r>
      <w:r w:rsidRPr="003507B2">
        <w:rPr>
          <w:b/>
          <w:shd w:val="clear" w:color="auto" w:fill="FFFFFF"/>
          <w:lang w:val="vi-VN"/>
        </w:rPr>
        <w:t xml:space="preserve"> HỖ TRỢ</w:t>
      </w:r>
    </w:p>
    <w:p w:rsidR="00E8277E" w:rsidRPr="003507B2" w:rsidRDefault="00E8277E" w:rsidP="00F94B50">
      <w:pPr>
        <w:spacing w:before="100" w:after="100"/>
        <w:ind w:firstLine="567"/>
        <w:rPr>
          <w:b/>
        </w:rPr>
      </w:pPr>
      <w:r w:rsidRPr="003507B2">
        <w:rPr>
          <w:b/>
        </w:rPr>
        <w:t>1. Giảm mức đóng bảo hiểm tai nạn lao động, bệnh nghề nghiệp</w:t>
      </w:r>
    </w:p>
    <w:p w:rsidR="009A7160" w:rsidRPr="003507B2" w:rsidRDefault="00E8277E" w:rsidP="00F94B50">
      <w:pPr>
        <w:spacing w:before="100" w:after="100"/>
        <w:ind w:firstLine="567"/>
        <w:jc w:val="both"/>
        <w:rPr>
          <w:shd w:val="clear" w:color="auto" w:fill="FFFFFF"/>
        </w:rPr>
      </w:pPr>
      <w:r w:rsidRPr="003507B2">
        <w:rPr>
          <w:bCs/>
        </w:rPr>
        <w:t>a)</w:t>
      </w:r>
      <w:r w:rsidRPr="003507B2">
        <w:rPr>
          <w:lang w:val="nl-NL"/>
        </w:rPr>
        <w:t xml:space="preserve"> Đối tượng hỗ trợ</w:t>
      </w:r>
      <w:r w:rsidR="009A7160" w:rsidRPr="003507B2">
        <w:rPr>
          <w:lang w:val="nl-NL"/>
        </w:rPr>
        <w:t>:</w:t>
      </w:r>
      <w:r w:rsidR="009A7160" w:rsidRPr="003507B2">
        <w:rPr>
          <w:b/>
          <w:lang w:val="nl-NL"/>
        </w:rPr>
        <w:t xml:space="preserve"> </w:t>
      </w:r>
      <w:r w:rsidR="009A7160" w:rsidRPr="003507B2">
        <w:rPr>
          <w:lang w:val="it-IT"/>
        </w:rPr>
        <w:t xml:space="preserve">Theo Điều 1 </w:t>
      </w:r>
      <w:r w:rsidR="009A7160" w:rsidRPr="003507B2">
        <w:rPr>
          <w:iCs/>
        </w:rPr>
        <w:t xml:space="preserve">Quyết định </w:t>
      </w:r>
      <w:r w:rsidR="009A7160" w:rsidRPr="003507B2">
        <w:rPr>
          <w:shd w:val="clear" w:color="auto" w:fill="FFFFFF"/>
        </w:rPr>
        <w:t>số 23/2021/QĐ-TTg.</w:t>
      </w:r>
    </w:p>
    <w:p w:rsidR="00E8277E" w:rsidRPr="003507B2" w:rsidRDefault="00E8277E" w:rsidP="00F94B50">
      <w:pPr>
        <w:spacing w:before="100" w:after="100"/>
        <w:ind w:firstLine="567"/>
        <w:jc w:val="both"/>
        <w:rPr>
          <w:bCs/>
        </w:rPr>
      </w:pPr>
      <w:r w:rsidRPr="003507B2">
        <w:rPr>
          <w:bCs/>
        </w:rPr>
        <w:t>b) Mức đóng và thời gian áp dụng mức đóng vào Quỹ bảo hiểm tai nạn lao động, bệnh nghề nghiệp</w:t>
      </w:r>
      <w:r w:rsidR="009A7160" w:rsidRPr="003507B2">
        <w:rPr>
          <w:bCs/>
        </w:rPr>
        <w:t>:</w:t>
      </w:r>
      <w:r w:rsidR="009A7160" w:rsidRPr="003507B2">
        <w:rPr>
          <w:lang w:val="it-IT"/>
        </w:rPr>
        <w:t xml:space="preserve"> Theo Điều 2 </w:t>
      </w:r>
      <w:r w:rsidR="009A7160" w:rsidRPr="003507B2">
        <w:rPr>
          <w:iCs/>
        </w:rPr>
        <w:t xml:space="preserve">Quyết định </w:t>
      </w:r>
      <w:r w:rsidR="009A7160" w:rsidRPr="003507B2">
        <w:rPr>
          <w:shd w:val="clear" w:color="auto" w:fill="FFFFFF"/>
        </w:rPr>
        <w:t>số 23/2021/QĐ-TTg.</w:t>
      </w:r>
    </w:p>
    <w:p w:rsidR="000A2821" w:rsidRPr="003507B2" w:rsidRDefault="009A7160" w:rsidP="00F94B50">
      <w:pPr>
        <w:spacing w:before="100" w:after="100"/>
        <w:ind w:firstLine="567"/>
        <w:jc w:val="both"/>
        <w:rPr>
          <w:bCs/>
        </w:rPr>
      </w:pPr>
      <w:r w:rsidRPr="003507B2">
        <w:rPr>
          <w:bCs/>
        </w:rPr>
        <w:t xml:space="preserve">c) </w:t>
      </w:r>
      <w:r w:rsidR="000A2821" w:rsidRPr="003507B2">
        <w:rPr>
          <w:bCs/>
        </w:rPr>
        <w:t>Đơn vị thực hiện: Bảo hiểm xã hội</w:t>
      </w:r>
      <w:r w:rsidR="00E70F36" w:rsidRPr="003507B2">
        <w:rPr>
          <w:bCs/>
        </w:rPr>
        <w:t xml:space="preserve"> tỉnh</w:t>
      </w:r>
      <w:r w:rsidR="00B34708" w:rsidRPr="003507B2">
        <w:rPr>
          <w:bCs/>
        </w:rPr>
        <w:t>.</w:t>
      </w:r>
    </w:p>
    <w:p w:rsidR="00E8277E" w:rsidRPr="003507B2" w:rsidRDefault="000A2821" w:rsidP="00F94B50">
      <w:pPr>
        <w:spacing w:before="100" w:after="100"/>
        <w:ind w:firstLine="567"/>
        <w:jc w:val="both"/>
        <w:rPr>
          <w:b/>
          <w:lang w:val="it-IT"/>
        </w:rPr>
      </w:pPr>
      <w:r w:rsidRPr="003507B2">
        <w:rPr>
          <w:b/>
          <w:lang w:val="it-IT"/>
        </w:rPr>
        <w:t xml:space="preserve">2. </w:t>
      </w:r>
      <w:r w:rsidR="00E8277E" w:rsidRPr="003507B2">
        <w:rPr>
          <w:b/>
          <w:lang w:val="it-IT"/>
        </w:rPr>
        <w:t xml:space="preserve">Hỗ trợ người lao động và người sử dụng lao động tạm dừng đóng </w:t>
      </w:r>
      <w:r w:rsidR="003D337C" w:rsidRPr="003507B2">
        <w:rPr>
          <w:b/>
          <w:lang w:val="it-IT"/>
        </w:rPr>
        <w:t>v</w:t>
      </w:r>
      <w:r w:rsidR="00E8277E" w:rsidRPr="003507B2">
        <w:rPr>
          <w:b/>
          <w:lang w:val="it-IT"/>
        </w:rPr>
        <w:t>ào quỹ hưu trí và tử tuất</w:t>
      </w:r>
    </w:p>
    <w:p w:rsidR="009A7160" w:rsidRPr="003507B2" w:rsidRDefault="00E8277E" w:rsidP="00F94B50">
      <w:pPr>
        <w:spacing w:before="100" w:after="100"/>
        <w:ind w:firstLine="567"/>
        <w:jc w:val="both"/>
        <w:rPr>
          <w:shd w:val="clear" w:color="auto" w:fill="FFFFFF"/>
        </w:rPr>
      </w:pPr>
      <w:r w:rsidRPr="003507B2">
        <w:rPr>
          <w:bCs/>
          <w:lang w:val="it-IT"/>
        </w:rPr>
        <w:t>a) Đối tượng hỗ trợ</w:t>
      </w:r>
      <w:r w:rsidR="009A7160" w:rsidRPr="003507B2">
        <w:rPr>
          <w:bCs/>
          <w:lang w:val="it-IT"/>
        </w:rPr>
        <w:t xml:space="preserve">: </w:t>
      </w:r>
      <w:r w:rsidR="009A7160" w:rsidRPr="003507B2">
        <w:rPr>
          <w:lang w:val="it-IT"/>
        </w:rPr>
        <w:t xml:space="preserve">Theo Điều 4 </w:t>
      </w:r>
      <w:r w:rsidR="009A7160" w:rsidRPr="003507B2">
        <w:rPr>
          <w:iCs/>
        </w:rPr>
        <w:t xml:space="preserve">Quyết định </w:t>
      </w:r>
      <w:r w:rsidR="009A7160" w:rsidRPr="003507B2">
        <w:rPr>
          <w:shd w:val="clear" w:color="auto" w:fill="FFFFFF"/>
        </w:rPr>
        <w:t>số 23/2021/QĐ-TTg.</w:t>
      </w:r>
    </w:p>
    <w:p w:rsidR="00E70F36" w:rsidRPr="003507B2" w:rsidRDefault="00E8277E" w:rsidP="00F94B50">
      <w:pPr>
        <w:spacing w:before="100" w:after="100"/>
        <w:ind w:firstLine="567"/>
        <w:jc w:val="both"/>
        <w:rPr>
          <w:shd w:val="clear" w:color="auto" w:fill="FFFFFF"/>
        </w:rPr>
      </w:pPr>
      <w:r w:rsidRPr="003507B2">
        <w:rPr>
          <w:lang w:val="it-IT"/>
        </w:rPr>
        <w:t>b) Điều kiện hỗ trợ</w:t>
      </w:r>
      <w:r w:rsidR="00E70F36" w:rsidRPr="003507B2">
        <w:rPr>
          <w:lang w:val="it-IT"/>
        </w:rPr>
        <w:t xml:space="preserve">: Theo Điều 5 </w:t>
      </w:r>
      <w:r w:rsidR="00E70F36" w:rsidRPr="003507B2">
        <w:rPr>
          <w:iCs/>
        </w:rPr>
        <w:t xml:space="preserve">Quyết định </w:t>
      </w:r>
      <w:r w:rsidR="00E70F36" w:rsidRPr="003507B2">
        <w:rPr>
          <w:shd w:val="clear" w:color="auto" w:fill="FFFFFF"/>
        </w:rPr>
        <w:t>số 23/2021/QĐ-TTg.</w:t>
      </w:r>
    </w:p>
    <w:p w:rsidR="00E8277E" w:rsidRPr="003507B2" w:rsidRDefault="00E70F36" w:rsidP="00F94B50">
      <w:pPr>
        <w:spacing w:before="100" w:after="100"/>
        <w:ind w:firstLine="567"/>
        <w:jc w:val="both"/>
        <w:rPr>
          <w:spacing w:val="-8"/>
          <w:shd w:val="clear" w:color="auto" w:fill="FFFFFF"/>
        </w:rPr>
      </w:pPr>
      <w:r w:rsidRPr="003507B2">
        <w:rPr>
          <w:spacing w:val="-8"/>
          <w:lang w:val="it-IT"/>
        </w:rPr>
        <w:t>c) T</w:t>
      </w:r>
      <w:r w:rsidR="000A2821" w:rsidRPr="003507B2">
        <w:rPr>
          <w:spacing w:val="-8"/>
          <w:lang w:val="it-IT"/>
        </w:rPr>
        <w:t>rình tự</w:t>
      </w:r>
      <w:r w:rsidRPr="003507B2">
        <w:rPr>
          <w:spacing w:val="-8"/>
          <w:lang w:val="it-IT"/>
        </w:rPr>
        <w:t>,</w:t>
      </w:r>
      <w:r w:rsidR="000A2821" w:rsidRPr="003507B2">
        <w:rPr>
          <w:spacing w:val="-8"/>
          <w:lang w:val="it-IT"/>
        </w:rPr>
        <w:t xml:space="preserve"> thủ tục thực hiện: Theo Điều 8 </w:t>
      </w:r>
      <w:r w:rsidR="000A2821" w:rsidRPr="003507B2">
        <w:rPr>
          <w:iCs/>
          <w:spacing w:val="-8"/>
        </w:rPr>
        <w:t xml:space="preserve">Quyết định </w:t>
      </w:r>
      <w:r w:rsidR="000A2821" w:rsidRPr="003507B2">
        <w:rPr>
          <w:spacing w:val="-8"/>
          <w:shd w:val="clear" w:color="auto" w:fill="FFFFFF"/>
        </w:rPr>
        <w:t>số 23/2021/QĐ-TTg.</w:t>
      </w:r>
    </w:p>
    <w:p w:rsidR="000A2821" w:rsidRPr="003507B2" w:rsidRDefault="00616A1A" w:rsidP="00F94B50">
      <w:pPr>
        <w:spacing w:before="100" w:after="100"/>
        <w:ind w:firstLine="567"/>
        <w:jc w:val="both"/>
        <w:rPr>
          <w:lang w:val="it-IT"/>
        </w:rPr>
      </w:pPr>
      <w:r w:rsidRPr="003507B2">
        <w:rPr>
          <w:shd w:val="clear" w:color="auto" w:fill="FFFFFF"/>
        </w:rPr>
        <w:t>d)</w:t>
      </w:r>
      <w:r w:rsidR="000A2821" w:rsidRPr="003507B2">
        <w:rPr>
          <w:shd w:val="clear" w:color="auto" w:fill="FFFFFF"/>
        </w:rPr>
        <w:t xml:space="preserve"> Đơn vị thực hiện: Bảo hiểm xã hội</w:t>
      </w:r>
      <w:r w:rsidR="00E70F36" w:rsidRPr="003507B2">
        <w:rPr>
          <w:shd w:val="clear" w:color="auto" w:fill="FFFFFF"/>
        </w:rPr>
        <w:t xml:space="preserve"> tỉnh</w:t>
      </w:r>
      <w:r w:rsidR="00B34708" w:rsidRPr="003507B2">
        <w:rPr>
          <w:shd w:val="clear" w:color="auto" w:fill="FFFFFF"/>
        </w:rPr>
        <w:t>.</w:t>
      </w:r>
    </w:p>
    <w:p w:rsidR="00E8277E" w:rsidRPr="003507B2" w:rsidRDefault="00E8277E" w:rsidP="00F94B50">
      <w:pPr>
        <w:spacing w:before="100" w:after="100"/>
        <w:ind w:firstLine="567"/>
        <w:jc w:val="both"/>
        <w:rPr>
          <w:b/>
          <w:lang w:val="it-IT"/>
        </w:rPr>
      </w:pPr>
      <w:r w:rsidRPr="003507B2">
        <w:rPr>
          <w:b/>
        </w:rPr>
        <w:t xml:space="preserve">3. </w:t>
      </w:r>
      <w:r w:rsidRPr="003507B2">
        <w:rPr>
          <w:b/>
          <w:lang w:val="it-IT"/>
        </w:rPr>
        <w:t>Hỗ trợ người sử dụng lao động đào tạo, bồi dưỡng, nâng cao trình độ kỹ năng nghề để duy trì việc làm cho người lao động</w:t>
      </w:r>
    </w:p>
    <w:p w:rsidR="00E8277E" w:rsidRPr="003507B2" w:rsidRDefault="00E8277E" w:rsidP="00F94B50">
      <w:pPr>
        <w:spacing w:before="100" w:after="100"/>
        <w:ind w:firstLine="567"/>
        <w:jc w:val="both"/>
        <w:rPr>
          <w:spacing w:val="-8"/>
          <w:lang w:val="it-IT"/>
        </w:rPr>
      </w:pPr>
      <w:r w:rsidRPr="003507B2">
        <w:rPr>
          <w:spacing w:val="-8"/>
          <w:lang w:val="it-IT"/>
        </w:rPr>
        <w:t xml:space="preserve">a) </w:t>
      </w:r>
      <w:r w:rsidRPr="003507B2">
        <w:rPr>
          <w:spacing w:val="-8"/>
          <w:lang w:val="pt-BR"/>
        </w:rPr>
        <w:t>Đối tượng và đi</w:t>
      </w:r>
      <w:r w:rsidRPr="003507B2">
        <w:rPr>
          <w:spacing w:val="-8"/>
          <w:lang w:val="it-IT"/>
        </w:rPr>
        <w:t>ều kiện hỗ trợ</w:t>
      </w:r>
      <w:r w:rsidR="00096A13" w:rsidRPr="003507B2">
        <w:rPr>
          <w:spacing w:val="-8"/>
          <w:lang w:val="it-IT"/>
        </w:rPr>
        <w:t xml:space="preserve">: Theo Điều 9 </w:t>
      </w:r>
      <w:r w:rsidR="00096A13" w:rsidRPr="003507B2">
        <w:rPr>
          <w:iCs/>
          <w:spacing w:val="-8"/>
        </w:rPr>
        <w:t xml:space="preserve">Quyết định </w:t>
      </w:r>
      <w:r w:rsidR="00096A13" w:rsidRPr="003507B2">
        <w:rPr>
          <w:spacing w:val="-8"/>
          <w:shd w:val="clear" w:color="auto" w:fill="FFFFFF"/>
        </w:rPr>
        <w:t>số 23/2021/QĐ-TTg</w:t>
      </w:r>
      <w:r w:rsidR="001E4150" w:rsidRPr="003507B2">
        <w:rPr>
          <w:spacing w:val="-8"/>
          <w:shd w:val="clear" w:color="auto" w:fill="FFFFFF"/>
        </w:rPr>
        <w:t>.</w:t>
      </w:r>
    </w:p>
    <w:p w:rsidR="00096A13" w:rsidRPr="003507B2" w:rsidRDefault="00E8277E" w:rsidP="00F94B50">
      <w:pPr>
        <w:spacing w:before="100" w:after="100"/>
        <w:ind w:firstLine="567"/>
        <w:jc w:val="both"/>
        <w:rPr>
          <w:lang w:val="it-IT"/>
        </w:rPr>
      </w:pPr>
      <w:r w:rsidRPr="003507B2">
        <w:rPr>
          <w:bCs/>
          <w:lang w:val="it-IT"/>
        </w:rPr>
        <w:t>b) Mức, thời gian hỗ trợ và phương thức chi trả</w:t>
      </w:r>
      <w:r w:rsidR="00096A13" w:rsidRPr="003507B2">
        <w:rPr>
          <w:bCs/>
          <w:lang w:val="it-IT"/>
        </w:rPr>
        <w:t xml:space="preserve">: </w:t>
      </w:r>
      <w:r w:rsidR="00096A13" w:rsidRPr="003507B2">
        <w:rPr>
          <w:lang w:val="it-IT"/>
        </w:rPr>
        <w:t xml:space="preserve">Theo Điều 10 </w:t>
      </w:r>
      <w:r w:rsidR="00096A13" w:rsidRPr="003507B2">
        <w:rPr>
          <w:iCs/>
        </w:rPr>
        <w:t xml:space="preserve">Quyết định </w:t>
      </w:r>
      <w:r w:rsidR="00096A13" w:rsidRPr="003507B2">
        <w:rPr>
          <w:shd w:val="clear" w:color="auto" w:fill="FFFFFF"/>
        </w:rPr>
        <w:t>số 23/2021/QĐ-TTg</w:t>
      </w:r>
      <w:r w:rsidR="008318A6" w:rsidRPr="003507B2">
        <w:rPr>
          <w:shd w:val="clear" w:color="auto" w:fill="FFFFFF"/>
        </w:rPr>
        <w:t>.</w:t>
      </w:r>
    </w:p>
    <w:p w:rsidR="00E8277E" w:rsidRPr="003507B2" w:rsidRDefault="00E8277E" w:rsidP="00F94B50">
      <w:pPr>
        <w:pStyle w:val="NormalWeb"/>
        <w:shd w:val="clear" w:color="auto" w:fill="FFFFFF"/>
        <w:spacing w:beforeAutospacing="0" w:afterAutospacing="0"/>
        <w:ind w:firstLine="567"/>
        <w:jc w:val="both"/>
        <w:rPr>
          <w:sz w:val="28"/>
          <w:szCs w:val="28"/>
          <w:lang w:val="en-US"/>
        </w:rPr>
      </w:pPr>
      <w:r w:rsidRPr="003507B2">
        <w:rPr>
          <w:sz w:val="28"/>
          <w:szCs w:val="28"/>
          <w:lang w:val="it-IT"/>
        </w:rPr>
        <w:t>c) Hồ sơ đề nghị</w:t>
      </w:r>
      <w:r w:rsidR="00096A13" w:rsidRPr="003507B2">
        <w:rPr>
          <w:sz w:val="28"/>
          <w:szCs w:val="28"/>
          <w:lang w:val="it-IT"/>
        </w:rPr>
        <w:t xml:space="preserve">, trình tự thủ tục thực hiện: Theo Điều 11, Điều 12 </w:t>
      </w:r>
      <w:r w:rsidR="00096A13" w:rsidRPr="003507B2">
        <w:rPr>
          <w:iCs/>
          <w:sz w:val="28"/>
          <w:szCs w:val="28"/>
        </w:rPr>
        <w:t xml:space="preserve">Quyết định </w:t>
      </w:r>
      <w:r w:rsidR="00096A13" w:rsidRPr="003507B2">
        <w:rPr>
          <w:sz w:val="28"/>
          <w:szCs w:val="28"/>
          <w:shd w:val="clear" w:color="auto" w:fill="FFFFFF"/>
        </w:rPr>
        <w:t>số 23/2021/QĐ-TTg</w:t>
      </w:r>
      <w:r w:rsidR="008318A6" w:rsidRPr="003507B2">
        <w:rPr>
          <w:sz w:val="28"/>
          <w:szCs w:val="28"/>
          <w:shd w:val="clear" w:color="auto" w:fill="FFFFFF"/>
          <w:lang w:val="en-US"/>
        </w:rPr>
        <w:t>.</w:t>
      </w:r>
    </w:p>
    <w:p w:rsidR="00096A13" w:rsidRPr="003507B2" w:rsidRDefault="00096A13" w:rsidP="00F94B50">
      <w:pPr>
        <w:shd w:val="clear" w:color="auto" w:fill="FFFFFF"/>
        <w:spacing w:before="100" w:after="100"/>
        <w:ind w:firstLine="567"/>
        <w:jc w:val="both"/>
        <w:rPr>
          <w:shd w:val="clear" w:color="auto" w:fill="FFFFFF"/>
          <w:lang w:val="it-IT"/>
        </w:rPr>
      </w:pPr>
      <w:r w:rsidRPr="003507B2">
        <w:rPr>
          <w:shd w:val="clear" w:color="auto" w:fill="FFFFFF"/>
          <w:lang w:val="it-IT"/>
        </w:rPr>
        <w:t>d</w:t>
      </w:r>
      <w:r w:rsidR="00616A1A" w:rsidRPr="003507B2">
        <w:rPr>
          <w:shd w:val="clear" w:color="auto" w:fill="FFFFFF"/>
          <w:lang w:val="it-IT"/>
        </w:rPr>
        <w:t>)</w:t>
      </w:r>
      <w:r w:rsidRPr="003507B2">
        <w:rPr>
          <w:shd w:val="clear" w:color="auto" w:fill="FFFFFF"/>
          <w:lang w:val="it-IT"/>
        </w:rPr>
        <w:t xml:space="preserve"> Đơn vị thực hiện: </w:t>
      </w:r>
      <w:r w:rsidR="003D337C" w:rsidRPr="003507B2">
        <w:rPr>
          <w:shd w:val="clear" w:color="auto" w:fill="FFFFFF"/>
          <w:lang w:val="it-IT"/>
        </w:rPr>
        <w:t xml:space="preserve">Sở Lao động </w:t>
      </w:r>
      <w:r w:rsidR="00EE0FC2" w:rsidRPr="003507B2">
        <w:rPr>
          <w:shd w:val="clear" w:color="auto" w:fill="FFFFFF"/>
          <w:lang w:val="it-IT"/>
        </w:rPr>
        <w:t>-</w:t>
      </w:r>
      <w:r w:rsidR="003D337C" w:rsidRPr="003507B2">
        <w:rPr>
          <w:shd w:val="clear" w:color="auto" w:fill="FFFFFF"/>
          <w:lang w:val="it-IT"/>
        </w:rPr>
        <w:t xml:space="preserve"> Thương binh và Xã hội, Bảo hiểm xã hội tỉnh và các đơn vị có liên quan</w:t>
      </w:r>
      <w:r w:rsidR="008318A6" w:rsidRPr="003507B2">
        <w:rPr>
          <w:shd w:val="clear" w:color="auto" w:fill="FFFFFF"/>
          <w:lang w:val="it-IT"/>
        </w:rPr>
        <w:t>.</w:t>
      </w:r>
    </w:p>
    <w:p w:rsidR="00E8277E" w:rsidRPr="003507B2" w:rsidRDefault="00E8277E" w:rsidP="00F94B50">
      <w:pPr>
        <w:shd w:val="clear" w:color="auto" w:fill="FFFFFF"/>
        <w:spacing w:before="100" w:after="100"/>
        <w:ind w:firstLine="567"/>
        <w:jc w:val="both"/>
        <w:rPr>
          <w:b/>
          <w:lang w:val="it-IT"/>
        </w:rPr>
      </w:pPr>
      <w:r w:rsidRPr="003507B2">
        <w:rPr>
          <w:b/>
          <w:shd w:val="clear" w:color="auto" w:fill="FFFFFF"/>
          <w:lang w:val="it-IT"/>
        </w:rPr>
        <w:t xml:space="preserve">4. </w:t>
      </w:r>
      <w:r w:rsidRPr="003507B2">
        <w:rPr>
          <w:b/>
          <w:lang w:val="it-IT"/>
        </w:rPr>
        <w:t>Hỗ trợ người lao động tạm hoãn thực hiện hợp đồng lao động</w:t>
      </w:r>
      <w:r w:rsidR="00C622E4" w:rsidRPr="003507B2">
        <w:rPr>
          <w:b/>
          <w:lang w:val="it-IT"/>
        </w:rPr>
        <w:t>,</w:t>
      </w:r>
      <w:r w:rsidRPr="003507B2">
        <w:rPr>
          <w:b/>
          <w:lang w:val="it-IT"/>
        </w:rPr>
        <w:t xml:space="preserve"> nghỉ việc không hưởng lương</w:t>
      </w:r>
    </w:p>
    <w:p w:rsidR="00E8277E" w:rsidRPr="003507B2" w:rsidRDefault="00E8277E" w:rsidP="00F94B50">
      <w:pPr>
        <w:spacing w:before="100" w:after="100"/>
        <w:ind w:firstLine="567"/>
        <w:jc w:val="both"/>
        <w:rPr>
          <w:spacing w:val="-8"/>
        </w:rPr>
      </w:pPr>
      <w:bookmarkStart w:id="1" w:name="dieu_1"/>
      <w:r w:rsidRPr="003507B2">
        <w:rPr>
          <w:bCs/>
          <w:spacing w:val="-8"/>
        </w:rPr>
        <w:t>a) Đối tượ</w:t>
      </w:r>
      <w:r w:rsidR="003D337C" w:rsidRPr="003507B2">
        <w:rPr>
          <w:bCs/>
          <w:spacing w:val="-8"/>
        </w:rPr>
        <w:t>ng,</w:t>
      </w:r>
      <w:r w:rsidRPr="003507B2">
        <w:rPr>
          <w:bCs/>
          <w:spacing w:val="-8"/>
        </w:rPr>
        <w:t xml:space="preserve"> đ</w:t>
      </w:r>
      <w:r w:rsidRPr="003507B2">
        <w:rPr>
          <w:bCs/>
          <w:spacing w:val="-8"/>
          <w:lang w:val="vi-VN"/>
        </w:rPr>
        <w:t>iều kiện hỗ trợ</w:t>
      </w:r>
      <w:bookmarkEnd w:id="1"/>
      <w:r w:rsidR="003D337C" w:rsidRPr="003507B2">
        <w:rPr>
          <w:bCs/>
          <w:spacing w:val="-8"/>
        </w:rPr>
        <w:t xml:space="preserve">: Theo Điều 13 </w:t>
      </w:r>
      <w:r w:rsidR="003D337C" w:rsidRPr="003507B2">
        <w:rPr>
          <w:iCs/>
          <w:spacing w:val="-8"/>
        </w:rPr>
        <w:t xml:space="preserve">Quyết định </w:t>
      </w:r>
      <w:r w:rsidR="003D337C" w:rsidRPr="003507B2">
        <w:rPr>
          <w:spacing w:val="-8"/>
          <w:shd w:val="clear" w:color="auto" w:fill="FFFFFF"/>
        </w:rPr>
        <w:t>số 23/2021/QĐ-TTg</w:t>
      </w:r>
      <w:r w:rsidR="001E4150" w:rsidRPr="003507B2">
        <w:rPr>
          <w:spacing w:val="-8"/>
          <w:shd w:val="clear" w:color="auto" w:fill="FFFFFF"/>
        </w:rPr>
        <w:t>.</w:t>
      </w:r>
    </w:p>
    <w:p w:rsidR="003D337C" w:rsidRPr="003507B2" w:rsidRDefault="003D337C" w:rsidP="00F94B50">
      <w:pPr>
        <w:spacing w:before="100" w:after="100"/>
        <w:ind w:firstLine="567"/>
        <w:jc w:val="both"/>
      </w:pPr>
      <w:bookmarkStart w:id="2" w:name="khoan_3_1"/>
      <w:r w:rsidRPr="003507B2">
        <w:rPr>
          <w:lang w:val="pt-BR"/>
        </w:rPr>
        <w:t xml:space="preserve">b) Mức hỗ trợ và phương thức chi trả: </w:t>
      </w:r>
      <w:r w:rsidRPr="003507B2">
        <w:rPr>
          <w:bCs/>
        </w:rPr>
        <w:t xml:space="preserve">Theo Điều 14 </w:t>
      </w:r>
      <w:r w:rsidRPr="003507B2">
        <w:rPr>
          <w:iCs/>
        </w:rPr>
        <w:t xml:space="preserve">Quyết định </w:t>
      </w:r>
      <w:r w:rsidRPr="003507B2">
        <w:rPr>
          <w:shd w:val="clear" w:color="auto" w:fill="FFFFFF"/>
        </w:rPr>
        <w:t>số 23/2021/QĐ-TTg</w:t>
      </w:r>
      <w:r w:rsidR="008318A6" w:rsidRPr="003507B2">
        <w:rPr>
          <w:shd w:val="clear" w:color="auto" w:fill="FFFFFF"/>
        </w:rPr>
        <w:t>.</w:t>
      </w:r>
    </w:p>
    <w:p w:rsidR="003D337C" w:rsidRPr="003507B2" w:rsidRDefault="00E8277E" w:rsidP="00F94B50">
      <w:pPr>
        <w:spacing w:before="100" w:after="100"/>
        <w:ind w:firstLine="567"/>
        <w:jc w:val="both"/>
      </w:pPr>
      <w:bookmarkStart w:id="3" w:name="dieu_2"/>
      <w:bookmarkEnd w:id="2"/>
      <w:r w:rsidRPr="003507B2">
        <w:rPr>
          <w:bCs/>
        </w:rPr>
        <w:t>c)</w:t>
      </w:r>
      <w:r w:rsidRPr="003507B2">
        <w:rPr>
          <w:bCs/>
          <w:lang w:val="vi-VN"/>
        </w:rPr>
        <w:t xml:space="preserve"> Hồ sơ</w:t>
      </w:r>
      <w:r w:rsidRPr="003507B2">
        <w:rPr>
          <w:bCs/>
        </w:rPr>
        <w:t xml:space="preserve"> đề nghị</w:t>
      </w:r>
      <w:bookmarkEnd w:id="3"/>
      <w:r w:rsidR="003D337C" w:rsidRPr="003507B2">
        <w:t>, t</w:t>
      </w:r>
      <w:r w:rsidRPr="003507B2">
        <w:rPr>
          <w:bCs/>
          <w:lang w:val="vi-VN"/>
        </w:rPr>
        <w:t>rình tự, thủ tục thực hiện</w:t>
      </w:r>
      <w:r w:rsidR="003D337C" w:rsidRPr="003507B2">
        <w:rPr>
          <w:bCs/>
        </w:rPr>
        <w:t xml:space="preserve">: Theo Điều 15, Điều 16 </w:t>
      </w:r>
      <w:r w:rsidR="003D337C" w:rsidRPr="003507B2">
        <w:rPr>
          <w:iCs/>
        </w:rPr>
        <w:t xml:space="preserve">Quyết định </w:t>
      </w:r>
      <w:r w:rsidR="003D337C" w:rsidRPr="003507B2">
        <w:rPr>
          <w:shd w:val="clear" w:color="auto" w:fill="FFFFFF"/>
        </w:rPr>
        <w:t>số 23/2021/QĐ-TTg</w:t>
      </w:r>
      <w:r w:rsidR="001E4150" w:rsidRPr="003507B2">
        <w:rPr>
          <w:shd w:val="clear" w:color="auto" w:fill="FFFFFF"/>
        </w:rPr>
        <w:t>.</w:t>
      </w:r>
    </w:p>
    <w:p w:rsidR="00E8277E" w:rsidRPr="003507B2" w:rsidRDefault="00B34708" w:rsidP="00F94B50">
      <w:pPr>
        <w:spacing w:before="100" w:after="100"/>
        <w:ind w:firstLine="567"/>
        <w:jc w:val="both"/>
      </w:pPr>
      <w:r w:rsidRPr="003507B2">
        <w:t>d</w:t>
      </w:r>
      <w:r w:rsidR="00616A1A" w:rsidRPr="003507B2">
        <w:t xml:space="preserve">) </w:t>
      </w:r>
      <w:r w:rsidRPr="003507B2">
        <w:t xml:space="preserve">Đơn vị </w:t>
      </w:r>
      <w:r w:rsidR="00A21816" w:rsidRPr="003507B2">
        <w:t>chi trả</w:t>
      </w:r>
      <w:r w:rsidRPr="003507B2">
        <w:t>: UBND cấp huyện</w:t>
      </w:r>
      <w:r w:rsidR="008318A6" w:rsidRPr="003507B2">
        <w:t xml:space="preserve"> (P</w:t>
      </w:r>
      <w:r w:rsidR="00A21816" w:rsidRPr="003507B2">
        <w:t>hòng Lao động - Thương binh và Xã hội)</w:t>
      </w:r>
      <w:r w:rsidRPr="003507B2">
        <w:t>.</w:t>
      </w:r>
    </w:p>
    <w:p w:rsidR="00E8277E" w:rsidRPr="003507B2" w:rsidRDefault="00E8277E" w:rsidP="00F94B50">
      <w:pPr>
        <w:spacing w:before="100" w:after="100"/>
        <w:ind w:firstLine="567"/>
      </w:pPr>
      <w:r w:rsidRPr="003507B2">
        <w:rPr>
          <w:rFonts w:eastAsia="Times New Roman"/>
          <w:b/>
          <w:lang w:val="pt-BR"/>
        </w:rPr>
        <w:lastRenderedPageBreak/>
        <w:t xml:space="preserve">5. Chính sách hỗ trợ </w:t>
      </w:r>
      <w:r w:rsidRPr="003507B2">
        <w:rPr>
          <w:b/>
          <w:lang w:val="pt-BR"/>
        </w:rPr>
        <w:t xml:space="preserve">người lao động </w:t>
      </w:r>
      <w:r w:rsidRPr="003507B2">
        <w:rPr>
          <w:b/>
        </w:rPr>
        <w:t>ngừng việc</w:t>
      </w:r>
    </w:p>
    <w:p w:rsidR="00B34708" w:rsidRPr="003507B2" w:rsidRDefault="00E8277E" w:rsidP="00F94B50">
      <w:pPr>
        <w:spacing w:before="100" w:after="100"/>
        <w:ind w:firstLine="567"/>
        <w:jc w:val="both"/>
      </w:pPr>
      <w:r w:rsidRPr="003507B2">
        <w:rPr>
          <w:rFonts w:eastAsia="Times New Roman"/>
          <w:lang w:val="pt-BR"/>
        </w:rPr>
        <w:t>a) Đối tượng và điều ki</w:t>
      </w:r>
      <w:r w:rsidR="00B34708" w:rsidRPr="003507B2">
        <w:rPr>
          <w:rFonts w:eastAsia="Times New Roman"/>
          <w:lang w:val="pt-BR"/>
        </w:rPr>
        <w:t xml:space="preserve">ện hỗ trợ: </w:t>
      </w:r>
      <w:r w:rsidR="00B34708" w:rsidRPr="003507B2">
        <w:rPr>
          <w:bCs/>
        </w:rPr>
        <w:t xml:space="preserve">Theo Điều 17 </w:t>
      </w:r>
      <w:r w:rsidR="00B34708" w:rsidRPr="003507B2">
        <w:rPr>
          <w:iCs/>
        </w:rPr>
        <w:t xml:space="preserve">Quyết định </w:t>
      </w:r>
      <w:r w:rsidR="00B34708" w:rsidRPr="003507B2">
        <w:rPr>
          <w:shd w:val="clear" w:color="auto" w:fill="FFFFFF"/>
        </w:rPr>
        <w:t>số 23/2021/QĐ-TTg.</w:t>
      </w:r>
    </w:p>
    <w:p w:rsidR="00E8277E" w:rsidRPr="003507B2" w:rsidRDefault="00E8277E" w:rsidP="00F94B50">
      <w:pPr>
        <w:spacing w:before="100" w:after="100"/>
        <w:ind w:firstLine="567"/>
        <w:jc w:val="both"/>
        <w:rPr>
          <w:lang w:val="it-IT"/>
        </w:rPr>
      </w:pPr>
      <w:r w:rsidRPr="003507B2">
        <w:rPr>
          <w:rFonts w:eastAsia="Times New Roman"/>
          <w:lang w:val="pt-BR"/>
        </w:rPr>
        <w:t xml:space="preserve">b) </w:t>
      </w:r>
      <w:r w:rsidRPr="003507B2">
        <w:rPr>
          <w:lang w:val="pt-BR"/>
        </w:rPr>
        <w:t>Mức hỗ trợ và phương thức chi trả</w:t>
      </w:r>
      <w:r w:rsidR="00B34708" w:rsidRPr="003507B2">
        <w:rPr>
          <w:lang w:val="pt-BR"/>
        </w:rPr>
        <w:t xml:space="preserve">: </w:t>
      </w:r>
      <w:r w:rsidR="00B34708" w:rsidRPr="003507B2">
        <w:rPr>
          <w:bCs/>
        </w:rPr>
        <w:t xml:space="preserve">Theo Điều 18 </w:t>
      </w:r>
      <w:r w:rsidR="00B34708" w:rsidRPr="003507B2">
        <w:rPr>
          <w:iCs/>
        </w:rPr>
        <w:t xml:space="preserve">Quyết định </w:t>
      </w:r>
      <w:r w:rsidR="00B34708" w:rsidRPr="003507B2">
        <w:rPr>
          <w:shd w:val="clear" w:color="auto" w:fill="FFFFFF"/>
        </w:rPr>
        <w:t>số 23/2021/QĐ-TTg.</w:t>
      </w:r>
    </w:p>
    <w:p w:rsidR="00B34708" w:rsidRPr="003507B2" w:rsidRDefault="00E8277E" w:rsidP="00F94B50">
      <w:pPr>
        <w:spacing w:before="100" w:after="100"/>
        <w:ind w:firstLine="567"/>
        <w:jc w:val="both"/>
        <w:rPr>
          <w:lang w:val="it-IT"/>
        </w:rPr>
      </w:pPr>
      <w:r w:rsidRPr="003507B2">
        <w:rPr>
          <w:rFonts w:eastAsia="Times New Roman"/>
          <w:lang w:val="pt-BR"/>
        </w:rPr>
        <w:t>c)</w:t>
      </w:r>
      <w:r w:rsidR="00B34708" w:rsidRPr="003507B2">
        <w:rPr>
          <w:rFonts w:eastAsia="Times New Roman"/>
          <w:lang w:val="pt-BR"/>
        </w:rPr>
        <w:t xml:space="preserve"> Hồ sơ đề nghị, </w:t>
      </w:r>
      <w:r w:rsidR="0056240F" w:rsidRPr="003507B2">
        <w:rPr>
          <w:rFonts w:eastAsia="Times New Roman"/>
          <w:lang w:val="pt-BR"/>
        </w:rPr>
        <w:t>t</w:t>
      </w:r>
      <w:r w:rsidR="00B34708" w:rsidRPr="003507B2">
        <w:rPr>
          <w:rFonts w:eastAsia="Times New Roman"/>
          <w:lang w:val="pt-BR"/>
        </w:rPr>
        <w:t>rình tự, thủ tục thực hiện:</w:t>
      </w:r>
      <w:r w:rsidR="00B34708" w:rsidRPr="003507B2">
        <w:rPr>
          <w:rFonts w:eastAsia="Times New Roman"/>
          <w:b/>
          <w:lang w:val="pt-BR"/>
        </w:rPr>
        <w:t xml:space="preserve"> </w:t>
      </w:r>
      <w:r w:rsidR="00B34708" w:rsidRPr="003507B2">
        <w:rPr>
          <w:bCs/>
        </w:rPr>
        <w:t xml:space="preserve">Theo Điều 19, Điều 20 </w:t>
      </w:r>
      <w:r w:rsidR="00B34708" w:rsidRPr="003507B2">
        <w:rPr>
          <w:iCs/>
        </w:rPr>
        <w:t xml:space="preserve">Quyết định </w:t>
      </w:r>
      <w:r w:rsidR="00B34708" w:rsidRPr="003507B2">
        <w:rPr>
          <w:shd w:val="clear" w:color="auto" w:fill="FFFFFF"/>
        </w:rPr>
        <w:t>số 23/2021/QĐ-TTg.</w:t>
      </w:r>
    </w:p>
    <w:p w:rsidR="00616A1A" w:rsidRPr="003507B2" w:rsidRDefault="00616A1A" w:rsidP="00F94B50">
      <w:pPr>
        <w:spacing w:before="100" w:after="100"/>
        <w:ind w:firstLine="567"/>
        <w:jc w:val="both"/>
      </w:pPr>
      <w:r w:rsidRPr="003507B2">
        <w:t>d) Đơn vị chi trả: UBND cấp huyện (</w:t>
      </w:r>
      <w:r w:rsidR="008318A6" w:rsidRPr="003507B2">
        <w:t>P</w:t>
      </w:r>
      <w:r w:rsidRPr="003507B2">
        <w:t>hòng Lao động - Thương binh và Xã hội).</w:t>
      </w:r>
    </w:p>
    <w:p w:rsidR="00E8277E" w:rsidRPr="003507B2" w:rsidRDefault="00E8277E" w:rsidP="00F94B50">
      <w:pPr>
        <w:spacing w:before="100" w:after="100"/>
        <w:ind w:firstLine="567"/>
        <w:jc w:val="both"/>
        <w:rPr>
          <w:b/>
          <w:lang w:val="it-IT"/>
        </w:rPr>
      </w:pPr>
      <w:r w:rsidRPr="003507B2">
        <w:rPr>
          <w:b/>
          <w:shd w:val="clear" w:color="auto" w:fill="FFFFFF"/>
          <w:lang w:val="it-IT"/>
        </w:rPr>
        <w:t xml:space="preserve">6. </w:t>
      </w:r>
      <w:r w:rsidRPr="003507B2">
        <w:rPr>
          <w:b/>
          <w:lang w:val="it-IT"/>
        </w:rPr>
        <w:t>Hỗ trợ người lao động chấm dứt hợp đồng lao động nhưng không đủ điều kiện hưởng trợ cấp thất nghiệp</w:t>
      </w:r>
    </w:p>
    <w:p w:rsidR="00E8277E" w:rsidRPr="003507B2" w:rsidRDefault="00E8277E" w:rsidP="00F94B50">
      <w:pPr>
        <w:spacing w:before="100" w:after="100"/>
        <w:ind w:firstLine="567"/>
        <w:jc w:val="both"/>
        <w:rPr>
          <w:spacing w:val="-8"/>
          <w:lang w:val="pt-BR"/>
        </w:rPr>
      </w:pPr>
      <w:r w:rsidRPr="003507B2">
        <w:rPr>
          <w:spacing w:val="-8"/>
          <w:lang w:val="it-IT"/>
        </w:rPr>
        <w:t>a) Đối tượ</w:t>
      </w:r>
      <w:r w:rsidR="00B10CC7" w:rsidRPr="003507B2">
        <w:rPr>
          <w:spacing w:val="-8"/>
          <w:lang w:val="it-IT"/>
        </w:rPr>
        <w:t xml:space="preserve">ng, </w:t>
      </w:r>
      <w:r w:rsidRPr="003507B2">
        <w:rPr>
          <w:spacing w:val="-8"/>
          <w:lang w:val="it-IT"/>
        </w:rPr>
        <w:t>điều kiện hỗ trợ</w:t>
      </w:r>
      <w:r w:rsidR="00B10CC7" w:rsidRPr="003507B2">
        <w:rPr>
          <w:spacing w:val="-8"/>
          <w:lang w:val="it-IT"/>
        </w:rPr>
        <w:t xml:space="preserve">: </w:t>
      </w:r>
      <w:r w:rsidR="00B10CC7" w:rsidRPr="003507B2">
        <w:rPr>
          <w:bCs/>
          <w:spacing w:val="-8"/>
        </w:rPr>
        <w:t xml:space="preserve">Theo Điều 21 </w:t>
      </w:r>
      <w:r w:rsidR="00B10CC7" w:rsidRPr="003507B2">
        <w:rPr>
          <w:iCs/>
          <w:spacing w:val="-8"/>
        </w:rPr>
        <w:t xml:space="preserve">Quyết định </w:t>
      </w:r>
      <w:r w:rsidR="00B10CC7" w:rsidRPr="003507B2">
        <w:rPr>
          <w:spacing w:val="-8"/>
          <w:shd w:val="clear" w:color="auto" w:fill="FFFFFF"/>
        </w:rPr>
        <w:t>số 23/2021/QĐ-TTg.</w:t>
      </w:r>
    </w:p>
    <w:p w:rsidR="00B10CC7" w:rsidRPr="003507B2" w:rsidRDefault="009B3D43" w:rsidP="00F94B50">
      <w:pPr>
        <w:spacing w:before="100" w:after="100"/>
        <w:ind w:firstLine="567"/>
        <w:jc w:val="both"/>
        <w:rPr>
          <w:lang w:val="it-IT"/>
        </w:rPr>
      </w:pPr>
      <w:r w:rsidRPr="003507B2">
        <w:rPr>
          <w:rFonts w:eastAsia="Times New Roman"/>
          <w:lang w:val="pt-BR"/>
        </w:rPr>
        <w:t xml:space="preserve">b) </w:t>
      </w:r>
      <w:r w:rsidR="00B10CC7" w:rsidRPr="003507B2">
        <w:rPr>
          <w:lang w:val="pt-BR"/>
        </w:rPr>
        <w:t xml:space="preserve">Mức hỗ trợ, phương thức chi trả: </w:t>
      </w:r>
      <w:r w:rsidR="00B10CC7" w:rsidRPr="003507B2">
        <w:rPr>
          <w:bCs/>
        </w:rPr>
        <w:t xml:space="preserve">Theo Điều 22 </w:t>
      </w:r>
      <w:r w:rsidR="00B10CC7" w:rsidRPr="003507B2">
        <w:rPr>
          <w:iCs/>
        </w:rPr>
        <w:t xml:space="preserve">Quyết định </w:t>
      </w:r>
      <w:r w:rsidR="00B10CC7" w:rsidRPr="003507B2">
        <w:rPr>
          <w:shd w:val="clear" w:color="auto" w:fill="FFFFFF"/>
        </w:rPr>
        <w:t>số 23/2021/QĐ-TTg.</w:t>
      </w:r>
    </w:p>
    <w:p w:rsidR="00B10CC7" w:rsidRPr="003507B2" w:rsidRDefault="00B10CC7" w:rsidP="00F94B50">
      <w:pPr>
        <w:spacing w:before="100" w:after="100"/>
        <w:ind w:firstLine="567"/>
        <w:jc w:val="both"/>
        <w:rPr>
          <w:lang w:val="it-IT"/>
        </w:rPr>
      </w:pPr>
      <w:r w:rsidRPr="003507B2">
        <w:rPr>
          <w:rFonts w:eastAsia="Times New Roman"/>
          <w:lang w:val="pt-BR"/>
        </w:rPr>
        <w:t xml:space="preserve">c) Hồ sơ đề nghị, trình tự, thủ tục thực hiện: </w:t>
      </w:r>
      <w:r w:rsidRPr="003507B2">
        <w:rPr>
          <w:bCs/>
        </w:rPr>
        <w:t xml:space="preserve">Theo Điều 23, Điều 24 </w:t>
      </w:r>
      <w:r w:rsidRPr="003507B2">
        <w:rPr>
          <w:iCs/>
        </w:rPr>
        <w:t xml:space="preserve">Quyết định </w:t>
      </w:r>
      <w:r w:rsidRPr="003507B2">
        <w:rPr>
          <w:shd w:val="clear" w:color="auto" w:fill="FFFFFF"/>
        </w:rPr>
        <w:t>số 23/2021/QĐ-TTg.</w:t>
      </w:r>
    </w:p>
    <w:p w:rsidR="00B10CC7" w:rsidRPr="003507B2" w:rsidRDefault="00616A1A" w:rsidP="00F94B50">
      <w:pPr>
        <w:spacing w:before="100" w:after="100"/>
        <w:ind w:firstLine="567"/>
        <w:jc w:val="both"/>
      </w:pPr>
      <w:r w:rsidRPr="003507B2">
        <w:t>d)</w:t>
      </w:r>
      <w:r w:rsidR="00B10CC7" w:rsidRPr="003507B2">
        <w:t xml:space="preserve"> Đơn vị </w:t>
      </w:r>
      <w:r w:rsidR="00A21816" w:rsidRPr="003507B2">
        <w:t>chi trả</w:t>
      </w:r>
      <w:r w:rsidR="00B10CC7" w:rsidRPr="003507B2">
        <w:t xml:space="preserve">: Sở Lao động </w:t>
      </w:r>
      <w:r w:rsidR="00861128" w:rsidRPr="003507B2">
        <w:t>-</w:t>
      </w:r>
      <w:r w:rsidR="00B10CC7" w:rsidRPr="003507B2">
        <w:t xml:space="preserve"> Thương binh và Xã hội</w:t>
      </w:r>
      <w:r w:rsidR="00861128" w:rsidRPr="003507B2">
        <w:t xml:space="preserve"> (Trung tâm Giới thiệu việc làm</w:t>
      </w:r>
      <w:r w:rsidR="008318A6" w:rsidRPr="003507B2">
        <w:t xml:space="preserve"> tỉnh</w:t>
      </w:r>
      <w:r w:rsidR="00861128" w:rsidRPr="003507B2">
        <w:t>)</w:t>
      </w:r>
      <w:r w:rsidR="00B10CC7" w:rsidRPr="003507B2">
        <w:t>.</w:t>
      </w:r>
    </w:p>
    <w:p w:rsidR="00E8277E" w:rsidRPr="003507B2" w:rsidRDefault="008318A6" w:rsidP="00F94B50">
      <w:pPr>
        <w:spacing w:before="100" w:after="100"/>
        <w:ind w:firstLine="567"/>
        <w:jc w:val="both"/>
        <w:rPr>
          <w:rFonts w:eastAsia="Times New Roman"/>
          <w:b/>
          <w:spacing w:val="-4"/>
          <w:lang w:val="pt-BR"/>
        </w:rPr>
      </w:pPr>
      <w:r w:rsidRPr="003507B2">
        <w:rPr>
          <w:rFonts w:eastAsia="Times New Roman"/>
          <w:b/>
          <w:spacing w:val="-4"/>
          <w:lang w:val="pt-BR"/>
        </w:rPr>
        <w:t>7. H</w:t>
      </w:r>
      <w:r w:rsidR="00E8277E" w:rsidRPr="003507B2">
        <w:rPr>
          <w:rFonts w:eastAsia="Times New Roman"/>
          <w:b/>
          <w:spacing w:val="-4"/>
          <w:lang w:val="pt-BR"/>
        </w:rPr>
        <w:t xml:space="preserve">ỗ trợ đối với trẻ em và người đang điều trị COVID-19, cách ly y tế </w:t>
      </w:r>
    </w:p>
    <w:p w:rsidR="00B10CC7" w:rsidRPr="003507B2" w:rsidRDefault="00B10CC7" w:rsidP="00F94B50">
      <w:pPr>
        <w:spacing w:before="100" w:after="100"/>
        <w:ind w:firstLine="567"/>
        <w:jc w:val="both"/>
        <w:rPr>
          <w:lang w:val="pt-BR"/>
        </w:rPr>
      </w:pPr>
      <w:r w:rsidRPr="003507B2">
        <w:rPr>
          <w:lang w:val="it-IT"/>
        </w:rPr>
        <w:t>a) Đối tượng hỗ trợ:</w:t>
      </w:r>
      <w:r w:rsidRPr="003507B2">
        <w:rPr>
          <w:b/>
          <w:lang w:val="it-IT"/>
        </w:rPr>
        <w:t xml:space="preserve"> </w:t>
      </w:r>
      <w:r w:rsidRPr="003507B2">
        <w:rPr>
          <w:bCs/>
        </w:rPr>
        <w:t xml:space="preserve">Theo Điều 25 </w:t>
      </w:r>
      <w:r w:rsidRPr="003507B2">
        <w:rPr>
          <w:iCs/>
        </w:rPr>
        <w:t xml:space="preserve">Quyết định </w:t>
      </w:r>
      <w:r w:rsidRPr="003507B2">
        <w:rPr>
          <w:shd w:val="clear" w:color="auto" w:fill="FFFFFF"/>
        </w:rPr>
        <w:t>số 23/2021/QĐ-TTg.</w:t>
      </w:r>
    </w:p>
    <w:p w:rsidR="00B10CC7" w:rsidRPr="003507B2" w:rsidRDefault="00B10CC7" w:rsidP="00F94B50">
      <w:pPr>
        <w:spacing w:before="100" w:after="100"/>
        <w:ind w:firstLine="567"/>
        <w:jc w:val="both"/>
        <w:rPr>
          <w:spacing w:val="-8"/>
          <w:lang w:val="it-IT"/>
        </w:rPr>
      </w:pPr>
      <w:r w:rsidRPr="003507B2">
        <w:rPr>
          <w:rFonts w:eastAsia="Times New Roman"/>
          <w:spacing w:val="-8"/>
          <w:lang w:val="pt-BR"/>
        </w:rPr>
        <w:t xml:space="preserve">b) </w:t>
      </w:r>
      <w:r w:rsidRPr="003507B2">
        <w:rPr>
          <w:spacing w:val="-8"/>
          <w:lang w:val="pt-BR"/>
        </w:rPr>
        <w:t>Mức hỗ trợ</w:t>
      </w:r>
      <w:r w:rsidR="003A7CA4" w:rsidRPr="003507B2">
        <w:rPr>
          <w:spacing w:val="-8"/>
          <w:lang w:val="pt-BR"/>
        </w:rPr>
        <w:t>, thời gian hỗ trợ</w:t>
      </w:r>
      <w:r w:rsidRPr="003507B2">
        <w:rPr>
          <w:spacing w:val="-8"/>
          <w:lang w:val="pt-BR"/>
        </w:rPr>
        <w:t>:</w:t>
      </w:r>
      <w:r w:rsidRPr="003507B2">
        <w:rPr>
          <w:b/>
          <w:spacing w:val="-8"/>
          <w:lang w:val="pt-BR"/>
        </w:rPr>
        <w:t xml:space="preserve"> </w:t>
      </w:r>
      <w:r w:rsidRPr="003507B2">
        <w:rPr>
          <w:bCs/>
          <w:spacing w:val="-8"/>
        </w:rPr>
        <w:t>Theo Điều 2</w:t>
      </w:r>
      <w:r w:rsidR="003A7CA4" w:rsidRPr="003507B2">
        <w:rPr>
          <w:bCs/>
          <w:spacing w:val="-8"/>
        </w:rPr>
        <w:t>6</w:t>
      </w:r>
      <w:r w:rsidRPr="003507B2">
        <w:rPr>
          <w:bCs/>
          <w:spacing w:val="-8"/>
        </w:rPr>
        <w:t xml:space="preserve"> </w:t>
      </w:r>
      <w:r w:rsidRPr="003507B2">
        <w:rPr>
          <w:iCs/>
          <w:spacing w:val="-8"/>
        </w:rPr>
        <w:t xml:space="preserve">Quyết định </w:t>
      </w:r>
      <w:r w:rsidRPr="003507B2">
        <w:rPr>
          <w:spacing w:val="-8"/>
          <w:shd w:val="clear" w:color="auto" w:fill="FFFFFF"/>
        </w:rPr>
        <w:t>số 23/2021/QĐ-TTg.</w:t>
      </w:r>
    </w:p>
    <w:p w:rsidR="00B10CC7" w:rsidRPr="003507B2" w:rsidRDefault="00B10CC7" w:rsidP="00F94B50">
      <w:pPr>
        <w:spacing w:before="100" w:after="100"/>
        <w:ind w:firstLine="567"/>
        <w:jc w:val="both"/>
        <w:rPr>
          <w:lang w:val="it-IT"/>
        </w:rPr>
      </w:pPr>
      <w:r w:rsidRPr="003507B2">
        <w:rPr>
          <w:rFonts w:eastAsia="Times New Roman"/>
          <w:lang w:val="pt-BR"/>
        </w:rPr>
        <w:t>c) Hồ sơ, trình tự, thủ tục thực hiện:</w:t>
      </w:r>
      <w:r w:rsidRPr="003507B2">
        <w:rPr>
          <w:rFonts w:eastAsia="Times New Roman"/>
          <w:b/>
          <w:lang w:val="pt-BR"/>
        </w:rPr>
        <w:t xml:space="preserve"> </w:t>
      </w:r>
      <w:r w:rsidRPr="003507B2">
        <w:rPr>
          <w:bCs/>
        </w:rPr>
        <w:t xml:space="preserve">Theo Điều </w:t>
      </w:r>
      <w:r w:rsidR="003A7CA4" w:rsidRPr="003507B2">
        <w:rPr>
          <w:bCs/>
        </w:rPr>
        <w:t>27</w:t>
      </w:r>
      <w:r w:rsidRPr="003507B2">
        <w:rPr>
          <w:bCs/>
        </w:rPr>
        <w:t xml:space="preserve"> </w:t>
      </w:r>
      <w:r w:rsidRPr="003507B2">
        <w:rPr>
          <w:iCs/>
        </w:rPr>
        <w:t xml:space="preserve">Quyết định </w:t>
      </w:r>
      <w:r w:rsidRPr="003507B2">
        <w:rPr>
          <w:shd w:val="clear" w:color="auto" w:fill="FFFFFF"/>
        </w:rPr>
        <w:t>số 23/2021/QĐ-TTg.</w:t>
      </w:r>
    </w:p>
    <w:p w:rsidR="00295B81" w:rsidRPr="003507B2" w:rsidRDefault="005C48AB" w:rsidP="00F94B50">
      <w:pPr>
        <w:spacing w:before="100" w:after="100"/>
        <w:ind w:firstLine="567"/>
        <w:jc w:val="both"/>
      </w:pPr>
      <w:r w:rsidRPr="003507B2">
        <w:t>d)</w:t>
      </w:r>
      <w:r w:rsidR="00B10CC7" w:rsidRPr="003507B2">
        <w:t xml:space="preserve"> </w:t>
      </w:r>
      <w:r w:rsidR="00861128" w:rsidRPr="003507B2">
        <w:t xml:space="preserve">Đơn vị chi trả: </w:t>
      </w:r>
      <w:r w:rsidR="003A7CA4" w:rsidRPr="003507B2">
        <w:t>Cơ sở y tế, Cơ sở cách ly, UBND cấ</w:t>
      </w:r>
      <w:r w:rsidR="00295B81" w:rsidRPr="003507B2">
        <w:t>p xã</w:t>
      </w:r>
      <w:r w:rsidR="00C622E4" w:rsidRPr="003507B2">
        <w:t>.</w:t>
      </w:r>
    </w:p>
    <w:p w:rsidR="00E8277E" w:rsidRPr="003507B2" w:rsidRDefault="00E8277E" w:rsidP="00F94B50">
      <w:pPr>
        <w:spacing w:before="100" w:after="100"/>
        <w:ind w:firstLine="567"/>
        <w:jc w:val="both"/>
        <w:rPr>
          <w:b/>
        </w:rPr>
      </w:pPr>
      <w:r w:rsidRPr="003507B2">
        <w:rPr>
          <w:rFonts w:eastAsia="Times New Roman"/>
          <w:b/>
          <w:lang w:val="pt-BR"/>
        </w:rPr>
        <w:t xml:space="preserve">8. </w:t>
      </w:r>
      <w:r w:rsidRPr="003507B2">
        <w:rPr>
          <w:b/>
          <w:shd w:val="clear" w:color="auto" w:fill="FFFFFF"/>
        </w:rPr>
        <w:t xml:space="preserve">Hỗ trợ viên chức hoạt động nghệ thuật </w:t>
      </w:r>
    </w:p>
    <w:p w:rsidR="003A7CA4" w:rsidRPr="003507B2" w:rsidRDefault="003A7CA4" w:rsidP="00F94B50">
      <w:pPr>
        <w:spacing w:before="100" w:after="100"/>
        <w:ind w:firstLine="567"/>
        <w:jc w:val="both"/>
        <w:rPr>
          <w:spacing w:val="-8"/>
          <w:lang w:val="pt-BR"/>
        </w:rPr>
      </w:pPr>
      <w:r w:rsidRPr="003507B2">
        <w:rPr>
          <w:spacing w:val="-8"/>
          <w:lang w:val="it-IT"/>
        </w:rPr>
        <w:t>a) Đối tượng, điều kiện hỗ trợ:</w:t>
      </w:r>
      <w:r w:rsidRPr="003507B2">
        <w:rPr>
          <w:b/>
          <w:spacing w:val="-8"/>
          <w:lang w:val="it-IT"/>
        </w:rPr>
        <w:t xml:space="preserve"> </w:t>
      </w:r>
      <w:r w:rsidRPr="003507B2">
        <w:rPr>
          <w:bCs/>
          <w:spacing w:val="-8"/>
        </w:rPr>
        <w:t xml:space="preserve">Theo Điều 28 </w:t>
      </w:r>
      <w:r w:rsidRPr="003507B2">
        <w:rPr>
          <w:iCs/>
          <w:spacing w:val="-8"/>
        </w:rPr>
        <w:t xml:space="preserve">Quyết định </w:t>
      </w:r>
      <w:r w:rsidRPr="003507B2">
        <w:rPr>
          <w:spacing w:val="-8"/>
          <w:shd w:val="clear" w:color="auto" w:fill="FFFFFF"/>
        </w:rPr>
        <w:t>số 23/2021/QĐ-TTg.</w:t>
      </w:r>
    </w:p>
    <w:p w:rsidR="003A7CA4" w:rsidRPr="003507B2" w:rsidRDefault="003A7CA4" w:rsidP="00F94B50">
      <w:pPr>
        <w:spacing w:before="100" w:after="100"/>
        <w:ind w:firstLine="567"/>
        <w:jc w:val="both"/>
        <w:rPr>
          <w:lang w:val="it-IT"/>
        </w:rPr>
      </w:pPr>
      <w:r w:rsidRPr="003507B2">
        <w:rPr>
          <w:rFonts w:eastAsia="Times New Roman"/>
          <w:lang w:val="pt-BR"/>
        </w:rPr>
        <w:t xml:space="preserve">b) </w:t>
      </w:r>
      <w:r w:rsidRPr="003507B2">
        <w:rPr>
          <w:lang w:val="pt-BR"/>
        </w:rPr>
        <w:t>Mức hỗ trợ, phương thức chi trả:</w:t>
      </w:r>
      <w:r w:rsidRPr="003507B2">
        <w:rPr>
          <w:b/>
          <w:lang w:val="pt-BR"/>
        </w:rPr>
        <w:t xml:space="preserve"> </w:t>
      </w:r>
      <w:r w:rsidRPr="003507B2">
        <w:rPr>
          <w:bCs/>
        </w:rPr>
        <w:t xml:space="preserve">Theo Điều 29 </w:t>
      </w:r>
      <w:r w:rsidRPr="003507B2">
        <w:rPr>
          <w:iCs/>
        </w:rPr>
        <w:t xml:space="preserve">Quyết định </w:t>
      </w:r>
      <w:r w:rsidRPr="003507B2">
        <w:rPr>
          <w:shd w:val="clear" w:color="auto" w:fill="FFFFFF"/>
        </w:rPr>
        <w:t>số 23/2021/QĐ-TTg.</w:t>
      </w:r>
    </w:p>
    <w:p w:rsidR="003A7CA4" w:rsidRPr="003507B2" w:rsidRDefault="003A7CA4" w:rsidP="00F94B50">
      <w:pPr>
        <w:spacing w:before="100" w:after="100"/>
        <w:ind w:firstLine="567"/>
        <w:jc w:val="both"/>
        <w:rPr>
          <w:lang w:val="it-IT"/>
        </w:rPr>
      </w:pPr>
      <w:r w:rsidRPr="003507B2">
        <w:rPr>
          <w:rFonts w:eastAsia="Times New Roman"/>
          <w:lang w:val="pt-BR"/>
        </w:rPr>
        <w:t>c) Hồ sơ, trình tự, thủ tục thực hiện:</w:t>
      </w:r>
      <w:r w:rsidRPr="003507B2">
        <w:rPr>
          <w:rFonts w:eastAsia="Times New Roman"/>
          <w:b/>
          <w:lang w:val="pt-BR"/>
        </w:rPr>
        <w:t xml:space="preserve"> </w:t>
      </w:r>
      <w:r w:rsidRPr="003507B2">
        <w:rPr>
          <w:bCs/>
        </w:rPr>
        <w:t xml:space="preserve">Theo Điều 30 </w:t>
      </w:r>
      <w:r w:rsidRPr="003507B2">
        <w:rPr>
          <w:iCs/>
        </w:rPr>
        <w:t xml:space="preserve">Quyết định </w:t>
      </w:r>
      <w:r w:rsidRPr="003507B2">
        <w:rPr>
          <w:shd w:val="clear" w:color="auto" w:fill="FFFFFF"/>
        </w:rPr>
        <w:t>số 23/2021/QĐ-TTg.</w:t>
      </w:r>
    </w:p>
    <w:p w:rsidR="0050235D" w:rsidRPr="003507B2" w:rsidRDefault="005C48AB" w:rsidP="00F94B50">
      <w:pPr>
        <w:spacing w:before="100" w:after="100"/>
        <w:ind w:firstLine="567"/>
        <w:jc w:val="both"/>
      </w:pPr>
      <w:r w:rsidRPr="003507B2">
        <w:t>d)</w:t>
      </w:r>
      <w:r w:rsidR="003A7CA4" w:rsidRPr="003507B2">
        <w:t xml:space="preserve"> Đơn vị </w:t>
      </w:r>
      <w:r w:rsidR="0050235D" w:rsidRPr="003507B2">
        <w:t>chi trả</w:t>
      </w:r>
      <w:r w:rsidR="003A7CA4" w:rsidRPr="003507B2">
        <w:t>:</w:t>
      </w:r>
      <w:r w:rsidR="003A7CA4" w:rsidRPr="003507B2">
        <w:rPr>
          <w:b/>
        </w:rPr>
        <w:t xml:space="preserve"> </w:t>
      </w:r>
      <w:r w:rsidR="002C5010" w:rsidRPr="003507B2">
        <w:t>Sở</w:t>
      </w:r>
      <w:r w:rsidR="00C622E4" w:rsidRPr="003507B2">
        <w:t xml:space="preserve"> Văn hóa</w:t>
      </w:r>
      <w:r w:rsidR="009B3D43" w:rsidRPr="003507B2">
        <w:t xml:space="preserve">, </w:t>
      </w:r>
      <w:r w:rsidR="002C5010" w:rsidRPr="003507B2">
        <w:t>Thể thao và Du lị</w:t>
      </w:r>
      <w:r w:rsidR="0050235D" w:rsidRPr="003507B2">
        <w:t>ch.</w:t>
      </w:r>
    </w:p>
    <w:p w:rsidR="00E8277E" w:rsidRPr="003507B2" w:rsidRDefault="00E8277E" w:rsidP="00F94B50">
      <w:pPr>
        <w:spacing w:before="100" w:after="100"/>
        <w:ind w:firstLine="567"/>
        <w:jc w:val="both"/>
        <w:rPr>
          <w:b/>
        </w:rPr>
      </w:pPr>
      <w:r w:rsidRPr="003507B2">
        <w:rPr>
          <w:b/>
        </w:rPr>
        <w:t>9. Hỗ trợ hướng dẫn viên du lịch</w:t>
      </w:r>
    </w:p>
    <w:p w:rsidR="002C5010" w:rsidRPr="003507B2" w:rsidRDefault="002C5010" w:rsidP="00F94B50">
      <w:pPr>
        <w:spacing w:before="100" w:after="100"/>
        <w:ind w:firstLine="567"/>
        <w:jc w:val="both"/>
        <w:rPr>
          <w:spacing w:val="-8"/>
          <w:lang w:val="pt-BR"/>
        </w:rPr>
      </w:pPr>
      <w:r w:rsidRPr="003507B2">
        <w:rPr>
          <w:spacing w:val="-8"/>
          <w:lang w:val="it-IT"/>
        </w:rPr>
        <w:t>a) Đối tượng, điều kiện hỗ trợ:</w:t>
      </w:r>
      <w:r w:rsidRPr="003507B2">
        <w:rPr>
          <w:b/>
          <w:spacing w:val="-8"/>
          <w:lang w:val="it-IT"/>
        </w:rPr>
        <w:t xml:space="preserve"> </w:t>
      </w:r>
      <w:r w:rsidRPr="003507B2">
        <w:rPr>
          <w:bCs/>
          <w:spacing w:val="-8"/>
        </w:rPr>
        <w:t xml:space="preserve">Theo Điều 31 </w:t>
      </w:r>
      <w:r w:rsidRPr="003507B2">
        <w:rPr>
          <w:iCs/>
          <w:spacing w:val="-8"/>
        </w:rPr>
        <w:t xml:space="preserve">Quyết định </w:t>
      </w:r>
      <w:r w:rsidRPr="003507B2">
        <w:rPr>
          <w:spacing w:val="-8"/>
          <w:shd w:val="clear" w:color="auto" w:fill="FFFFFF"/>
        </w:rPr>
        <w:t>số 23/2021/QĐ-TTg.</w:t>
      </w:r>
    </w:p>
    <w:p w:rsidR="002C5010" w:rsidRPr="003507B2" w:rsidRDefault="002C5010" w:rsidP="00F94B50">
      <w:pPr>
        <w:spacing w:before="100" w:after="100"/>
        <w:ind w:firstLine="567"/>
        <w:jc w:val="both"/>
        <w:rPr>
          <w:lang w:val="it-IT"/>
        </w:rPr>
      </w:pPr>
      <w:r w:rsidRPr="003507B2">
        <w:rPr>
          <w:rFonts w:eastAsia="Times New Roman"/>
          <w:lang w:val="pt-BR"/>
        </w:rPr>
        <w:t xml:space="preserve">b) </w:t>
      </w:r>
      <w:r w:rsidRPr="003507B2">
        <w:rPr>
          <w:lang w:val="pt-BR"/>
        </w:rPr>
        <w:t>Mức hỗ trợ</w:t>
      </w:r>
      <w:r w:rsidR="009B3D43" w:rsidRPr="003507B2">
        <w:rPr>
          <w:lang w:val="pt-BR"/>
        </w:rPr>
        <w:t xml:space="preserve">, </w:t>
      </w:r>
      <w:r w:rsidRPr="003507B2">
        <w:rPr>
          <w:lang w:val="pt-BR"/>
        </w:rPr>
        <w:t>phương thức chi trả:</w:t>
      </w:r>
      <w:r w:rsidR="009B3D43" w:rsidRPr="003507B2">
        <w:rPr>
          <w:b/>
          <w:lang w:val="pt-BR"/>
        </w:rPr>
        <w:t xml:space="preserve"> </w:t>
      </w:r>
      <w:r w:rsidR="009B3D43" w:rsidRPr="003507B2">
        <w:rPr>
          <w:bCs/>
        </w:rPr>
        <w:t xml:space="preserve">Theo </w:t>
      </w:r>
      <w:r w:rsidRPr="003507B2">
        <w:rPr>
          <w:bCs/>
        </w:rPr>
        <w:t xml:space="preserve">Điều 32 </w:t>
      </w:r>
      <w:r w:rsidRPr="003507B2">
        <w:rPr>
          <w:iCs/>
        </w:rPr>
        <w:t xml:space="preserve">Quyết định </w:t>
      </w:r>
      <w:r w:rsidRPr="003507B2">
        <w:rPr>
          <w:shd w:val="clear" w:color="auto" w:fill="FFFFFF"/>
        </w:rPr>
        <w:t>số 23/2021/QĐ-TTg.</w:t>
      </w:r>
    </w:p>
    <w:p w:rsidR="002C5010" w:rsidRPr="003507B2" w:rsidRDefault="002C5010" w:rsidP="00F94B50">
      <w:pPr>
        <w:spacing w:before="100" w:after="100"/>
        <w:ind w:firstLine="567"/>
        <w:jc w:val="both"/>
        <w:rPr>
          <w:lang w:val="it-IT"/>
        </w:rPr>
      </w:pPr>
      <w:r w:rsidRPr="003507B2">
        <w:rPr>
          <w:rFonts w:eastAsia="Times New Roman"/>
          <w:lang w:val="pt-BR"/>
        </w:rPr>
        <w:t>c) Hồ sơ, trình tự, thủ tục thực hiện:</w:t>
      </w:r>
      <w:r w:rsidRPr="003507B2">
        <w:rPr>
          <w:rFonts w:eastAsia="Times New Roman"/>
          <w:b/>
          <w:lang w:val="pt-BR"/>
        </w:rPr>
        <w:t xml:space="preserve"> </w:t>
      </w:r>
      <w:r w:rsidRPr="003507B2">
        <w:rPr>
          <w:bCs/>
        </w:rPr>
        <w:t xml:space="preserve">Theo Điều 33, Điều 34 </w:t>
      </w:r>
      <w:r w:rsidRPr="003507B2">
        <w:rPr>
          <w:iCs/>
        </w:rPr>
        <w:t xml:space="preserve">Quyết định </w:t>
      </w:r>
      <w:r w:rsidRPr="003507B2">
        <w:rPr>
          <w:shd w:val="clear" w:color="auto" w:fill="FFFFFF"/>
        </w:rPr>
        <w:t>số 23/2021/QĐ-TTg.</w:t>
      </w:r>
    </w:p>
    <w:p w:rsidR="0050235D" w:rsidRPr="003507B2" w:rsidRDefault="005C48AB" w:rsidP="00F94B50">
      <w:pPr>
        <w:spacing w:before="100" w:after="100"/>
        <w:ind w:firstLine="567"/>
        <w:jc w:val="both"/>
      </w:pPr>
      <w:r w:rsidRPr="003507B2">
        <w:lastRenderedPageBreak/>
        <w:t>d)</w:t>
      </w:r>
      <w:r w:rsidR="0050235D" w:rsidRPr="003507B2">
        <w:t xml:space="preserve"> Đơn vị chi trả:</w:t>
      </w:r>
      <w:r w:rsidR="0050235D" w:rsidRPr="003507B2">
        <w:rPr>
          <w:b/>
        </w:rPr>
        <w:t xml:space="preserve"> </w:t>
      </w:r>
      <w:r w:rsidR="0050235D" w:rsidRPr="003507B2">
        <w:t>Sở</w:t>
      </w:r>
      <w:r w:rsidR="00C622E4" w:rsidRPr="003507B2">
        <w:t xml:space="preserve"> Văn hóa</w:t>
      </w:r>
      <w:r w:rsidR="00F37A0A" w:rsidRPr="003507B2">
        <w:t>,</w:t>
      </w:r>
      <w:r w:rsidR="0050235D" w:rsidRPr="003507B2">
        <w:t xml:space="preserve"> Thể thao và Du lịch.</w:t>
      </w:r>
    </w:p>
    <w:p w:rsidR="00E8277E" w:rsidRPr="003507B2" w:rsidRDefault="00E8277E" w:rsidP="00F94B50">
      <w:pPr>
        <w:pStyle w:val="NormalWeb"/>
        <w:shd w:val="clear" w:color="auto" w:fill="FFFFFF"/>
        <w:spacing w:beforeAutospacing="0" w:afterAutospacing="0"/>
        <w:ind w:firstLine="567"/>
        <w:jc w:val="both"/>
        <w:rPr>
          <w:b/>
          <w:sz w:val="28"/>
          <w:szCs w:val="28"/>
          <w:lang w:val="it-IT"/>
        </w:rPr>
      </w:pPr>
      <w:r w:rsidRPr="003507B2">
        <w:rPr>
          <w:b/>
          <w:sz w:val="28"/>
          <w:szCs w:val="28"/>
          <w:shd w:val="clear" w:color="auto" w:fill="FFFFFF"/>
          <w:lang w:val="en-US"/>
        </w:rPr>
        <w:t xml:space="preserve">10. </w:t>
      </w:r>
      <w:r w:rsidRPr="003507B2">
        <w:rPr>
          <w:b/>
          <w:sz w:val="28"/>
          <w:szCs w:val="28"/>
          <w:lang w:val="it-IT"/>
        </w:rPr>
        <w:t>Hỗ trợ hộ kinh doanh</w:t>
      </w:r>
    </w:p>
    <w:p w:rsidR="002C5010" w:rsidRPr="003507B2" w:rsidRDefault="002C5010" w:rsidP="00F94B50">
      <w:pPr>
        <w:spacing w:before="100" w:after="100"/>
        <w:ind w:firstLine="567"/>
        <w:jc w:val="both"/>
        <w:rPr>
          <w:spacing w:val="-8"/>
          <w:lang w:val="pt-BR"/>
        </w:rPr>
      </w:pPr>
      <w:r w:rsidRPr="003507B2">
        <w:rPr>
          <w:spacing w:val="-8"/>
          <w:lang w:val="it-IT"/>
        </w:rPr>
        <w:t>a) Đối tượng, điều kiện hỗ trợ:</w:t>
      </w:r>
      <w:r w:rsidRPr="003507B2">
        <w:rPr>
          <w:b/>
          <w:spacing w:val="-8"/>
          <w:lang w:val="it-IT"/>
        </w:rPr>
        <w:t xml:space="preserve"> </w:t>
      </w:r>
      <w:r w:rsidRPr="003507B2">
        <w:rPr>
          <w:bCs/>
          <w:spacing w:val="-8"/>
        </w:rPr>
        <w:t xml:space="preserve">Theo Điều 35 </w:t>
      </w:r>
      <w:r w:rsidRPr="003507B2">
        <w:rPr>
          <w:iCs/>
          <w:spacing w:val="-8"/>
        </w:rPr>
        <w:t xml:space="preserve">Quyết định </w:t>
      </w:r>
      <w:r w:rsidRPr="003507B2">
        <w:rPr>
          <w:spacing w:val="-8"/>
          <w:shd w:val="clear" w:color="auto" w:fill="FFFFFF"/>
        </w:rPr>
        <w:t>số 23/2021/QĐ-TTg.</w:t>
      </w:r>
    </w:p>
    <w:p w:rsidR="002C5010" w:rsidRPr="003507B2" w:rsidRDefault="002C5010" w:rsidP="00F94B50">
      <w:pPr>
        <w:spacing w:before="100" w:after="100"/>
        <w:ind w:firstLine="567"/>
        <w:jc w:val="both"/>
        <w:rPr>
          <w:lang w:val="it-IT"/>
        </w:rPr>
      </w:pPr>
      <w:r w:rsidRPr="003507B2">
        <w:rPr>
          <w:rFonts w:eastAsia="Times New Roman"/>
          <w:lang w:val="pt-BR"/>
        </w:rPr>
        <w:t xml:space="preserve">b) </w:t>
      </w:r>
      <w:r w:rsidRPr="003507B2">
        <w:rPr>
          <w:lang w:val="pt-BR"/>
        </w:rPr>
        <w:t>Mức hỗ trợ, phương thức chi trả:</w:t>
      </w:r>
      <w:r w:rsidRPr="003507B2">
        <w:rPr>
          <w:b/>
          <w:lang w:val="pt-BR"/>
        </w:rPr>
        <w:t xml:space="preserve"> </w:t>
      </w:r>
      <w:r w:rsidRPr="003507B2">
        <w:rPr>
          <w:bCs/>
        </w:rPr>
        <w:t>Theo Điều 36</w:t>
      </w:r>
      <w:r w:rsidR="001E4150" w:rsidRPr="003507B2">
        <w:rPr>
          <w:bCs/>
        </w:rPr>
        <w:t xml:space="preserve"> </w:t>
      </w:r>
      <w:r w:rsidRPr="003507B2">
        <w:rPr>
          <w:iCs/>
        </w:rPr>
        <w:t xml:space="preserve">Quyết định </w:t>
      </w:r>
      <w:r w:rsidRPr="003507B2">
        <w:rPr>
          <w:shd w:val="clear" w:color="auto" w:fill="FFFFFF"/>
        </w:rPr>
        <w:t>số 23/2021/QĐ-TTg.</w:t>
      </w:r>
    </w:p>
    <w:p w:rsidR="002C5010" w:rsidRPr="003507B2" w:rsidRDefault="002C5010" w:rsidP="00F94B50">
      <w:pPr>
        <w:spacing w:before="100" w:after="100"/>
        <w:ind w:firstLine="567"/>
        <w:jc w:val="both"/>
        <w:rPr>
          <w:lang w:val="it-IT"/>
        </w:rPr>
      </w:pPr>
      <w:r w:rsidRPr="003507B2">
        <w:rPr>
          <w:rFonts w:eastAsia="Times New Roman"/>
          <w:lang w:val="pt-BR"/>
        </w:rPr>
        <w:t>c) Hồ sơ, trình tự, thủ tục thực hiện:</w:t>
      </w:r>
      <w:r w:rsidRPr="003507B2">
        <w:rPr>
          <w:rFonts w:eastAsia="Times New Roman"/>
          <w:b/>
          <w:lang w:val="pt-BR"/>
        </w:rPr>
        <w:t xml:space="preserve"> </w:t>
      </w:r>
      <w:r w:rsidRPr="003507B2">
        <w:rPr>
          <w:bCs/>
        </w:rPr>
        <w:t xml:space="preserve">Theo </w:t>
      </w:r>
      <w:r w:rsidR="001E4150" w:rsidRPr="003507B2">
        <w:rPr>
          <w:bCs/>
        </w:rPr>
        <w:t xml:space="preserve">Điều </w:t>
      </w:r>
      <w:r w:rsidRPr="003507B2">
        <w:rPr>
          <w:bCs/>
        </w:rPr>
        <w:t xml:space="preserve">37 </w:t>
      </w:r>
      <w:r w:rsidRPr="003507B2">
        <w:rPr>
          <w:iCs/>
        </w:rPr>
        <w:t xml:space="preserve">Quyết định </w:t>
      </w:r>
      <w:r w:rsidRPr="003507B2">
        <w:rPr>
          <w:shd w:val="clear" w:color="auto" w:fill="FFFFFF"/>
        </w:rPr>
        <w:t>số 23/2021/QĐ-TTg.</w:t>
      </w:r>
    </w:p>
    <w:p w:rsidR="002C5010" w:rsidRPr="003507B2" w:rsidRDefault="005C48AB" w:rsidP="00F94B50">
      <w:pPr>
        <w:spacing w:before="100" w:after="100"/>
        <w:ind w:firstLine="567"/>
        <w:jc w:val="both"/>
      </w:pPr>
      <w:r w:rsidRPr="003507B2">
        <w:t>d)</w:t>
      </w:r>
      <w:r w:rsidR="002C5010" w:rsidRPr="003507B2">
        <w:t xml:space="preserve"> Đơn vị </w:t>
      </w:r>
      <w:r w:rsidR="001D2B09" w:rsidRPr="003507B2">
        <w:t>chi trả</w:t>
      </w:r>
      <w:r w:rsidR="002C5010" w:rsidRPr="003507B2">
        <w:t>:</w:t>
      </w:r>
      <w:r w:rsidR="002C5010" w:rsidRPr="003507B2">
        <w:rPr>
          <w:b/>
        </w:rPr>
        <w:t xml:space="preserve"> </w:t>
      </w:r>
      <w:r w:rsidR="002C5010" w:rsidRPr="003507B2">
        <w:t>UBND cấ</w:t>
      </w:r>
      <w:r w:rsidR="001D2B09" w:rsidRPr="003507B2">
        <w:t>p xã</w:t>
      </w:r>
      <w:r w:rsidR="002C5010" w:rsidRPr="003507B2">
        <w:t>.</w:t>
      </w:r>
    </w:p>
    <w:p w:rsidR="00E8277E" w:rsidRPr="003507B2" w:rsidRDefault="00E8277E" w:rsidP="00F94B50">
      <w:pPr>
        <w:spacing w:before="100" w:after="100"/>
        <w:ind w:firstLine="567"/>
        <w:jc w:val="both"/>
        <w:rPr>
          <w:b/>
          <w:bCs/>
          <w:lang w:val="vi-VN"/>
        </w:rPr>
      </w:pPr>
      <w:r w:rsidRPr="003507B2">
        <w:rPr>
          <w:b/>
          <w:bCs/>
        </w:rPr>
        <w:t xml:space="preserve">11. Hỗ trợ người sử dụng lao động vay vốn để trả lương ngừng việc, trả lương phục hồi sản xuất </w:t>
      </w:r>
      <w:bookmarkStart w:id="4" w:name="dieu_13"/>
    </w:p>
    <w:bookmarkEnd w:id="4"/>
    <w:p w:rsidR="002C5010" w:rsidRPr="003507B2" w:rsidRDefault="00E8277E" w:rsidP="00F94B50">
      <w:pPr>
        <w:spacing w:before="100" w:after="100"/>
        <w:ind w:firstLine="567"/>
        <w:jc w:val="both"/>
        <w:rPr>
          <w:shd w:val="clear" w:color="auto" w:fill="FFFFFF"/>
        </w:rPr>
      </w:pPr>
      <w:r w:rsidRPr="003507B2">
        <w:rPr>
          <w:bCs/>
        </w:rPr>
        <w:t>a)</w:t>
      </w:r>
      <w:r w:rsidRPr="003507B2">
        <w:rPr>
          <w:bCs/>
          <w:lang w:val="vi-VN"/>
        </w:rPr>
        <w:t xml:space="preserve"> </w:t>
      </w:r>
      <w:r w:rsidR="002C5010" w:rsidRPr="003507B2">
        <w:rPr>
          <w:bCs/>
        </w:rPr>
        <w:t>Đ</w:t>
      </w:r>
      <w:r w:rsidRPr="003507B2">
        <w:rPr>
          <w:bCs/>
        </w:rPr>
        <w:t>i</w:t>
      </w:r>
      <w:r w:rsidRPr="003507B2">
        <w:rPr>
          <w:bCs/>
          <w:lang w:val="vi-VN"/>
        </w:rPr>
        <w:t>ều kiện vay vốn</w:t>
      </w:r>
      <w:r w:rsidR="002C5010" w:rsidRPr="003507B2">
        <w:rPr>
          <w:bCs/>
        </w:rPr>
        <w:t>:</w:t>
      </w:r>
      <w:r w:rsidR="002C5010" w:rsidRPr="003507B2">
        <w:rPr>
          <w:b/>
          <w:bCs/>
        </w:rPr>
        <w:t xml:space="preserve"> </w:t>
      </w:r>
      <w:r w:rsidR="002C5010" w:rsidRPr="003507B2">
        <w:rPr>
          <w:bCs/>
        </w:rPr>
        <w:t xml:space="preserve">Theo Điều 38 </w:t>
      </w:r>
      <w:r w:rsidR="002C5010" w:rsidRPr="003507B2">
        <w:rPr>
          <w:iCs/>
        </w:rPr>
        <w:t xml:space="preserve">Quyết định </w:t>
      </w:r>
      <w:r w:rsidR="002C5010" w:rsidRPr="003507B2">
        <w:rPr>
          <w:shd w:val="clear" w:color="auto" w:fill="FFFFFF"/>
        </w:rPr>
        <w:t>số 23/2021/QĐ-TTg.</w:t>
      </w:r>
    </w:p>
    <w:p w:rsidR="002C5010" w:rsidRPr="003507B2" w:rsidRDefault="002C5010" w:rsidP="00F94B50">
      <w:pPr>
        <w:spacing w:before="100" w:after="100"/>
        <w:ind w:firstLine="567"/>
        <w:jc w:val="both"/>
        <w:rPr>
          <w:shd w:val="clear" w:color="auto" w:fill="FFFFFF"/>
        </w:rPr>
      </w:pPr>
      <w:r w:rsidRPr="003507B2">
        <w:rPr>
          <w:shd w:val="clear" w:color="auto" w:fill="FFFFFF"/>
        </w:rPr>
        <w:t xml:space="preserve">b) Mức cho vay, thời hạn cho vay, thời hạn giải ngân: </w:t>
      </w:r>
      <w:r w:rsidRPr="003507B2">
        <w:rPr>
          <w:bCs/>
        </w:rPr>
        <w:t xml:space="preserve">Theo Điều 39 </w:t>
      </w:r>
      <w:r w:rsidRPr="003507B2">
        <w:rPr>
          <w:iCs/>
        </w:rPr>
        <w:t xml:space="preserve">Quyết định </w:t>
      </w:r>
      <w:r w:rsidRPr="003507B2">
        <w:rPr>
          <w:shd w:val="clear" w:color="auto" w:fill="FFFFFF"/>
        </w:rPr>
        <w:t>số 23/2021/QĐ-TTg.</w:t>
      </w:r>
    </w:p>
    <w:p w:rsidR="002C5010" w:rsidRPr="003507B2" w:rsidRDefault="00E8277E" w:rsidP="00F94B50">
      <w:pPr>
        <w:spacing w:before="100" w:after="100"/>
        <w:ind w:firstLine="567"/>
        <w:jc w:val="both"/>
        <w:rPr>
          <w:spacing w:val="-4"/>
          <w:shd w:val="clear" w:color="auto" w:fill="FFFFFF"/>
        </w:rPr>
      </w:pPr>
      <w:r w:rsidRPr="003507B2">
        <w:rPr>
          <w:bCs/>
          <w:spacing w:val="-4"/>
        </w:rPr>
        <w:t xml:space="preserve">c) </w:t>
      </w:r>
      <w:r w:rsidRPr="003507B2">
        <w:rPr>
          <w:bCs/>
          <w:spacing w:val="-4"/>
          <w:lang w:val="vi-VN"/>
        </w:rPr>
        <w:t>Hồ sơ, trình tự, thủ tục</w:t>
      </w:r>
      <w:r w:rsidR="002C5010" w:rsidRPr="003507B2">
        <w:rPr>
          <w:bCs/>
          <w:spacing w:val="-4"/>
        </w:rPr>
        <w:t>:</w:t>
      </w:r>
      <w:r w:rsidRPr="003507B2">
        <w:rPr>
          <w:b/>
          <w:bCs/>
          <w:spacing w:val="-4"/>
          <w:lang w:val="vi-VN"/>
        </w:rPr>
        <w:t xml:space="preserve"> </w:t>
      </w:r>
      <w:r w:rsidR="002C5010" w:rsidRPr="003507B2">
        <w:rPr>
          <w:bCs/>
          <w:spacing w:val="-4"/>
        </w:rPr>
        <w:t xml:space="preserve">Theo Điều 40 </w:t>
      </w:r>
      <w:r w:rsidR="002C5010" w:rsidRPr="003507B2">
        <w:rPr>
          <w:iCs/>
          <w:spacing w:val="-4"/>
        </w:rPr>
        <w:t xml:space="preserve">Quyết định </w:t>
      </w:r>
      <w:r w:rsidR="002C5010" w:rsidRPr="003507B2">
        <w:rPr>
          <w:spacing w:val="-4"/>
          <w:shd w:val="clear" w:color="auto" w:fill="FFFFFF"/>
        </w:rPr>
        <w:t>số 23/2021/QĐ-TTg.</w:t>
      </w:r>
    </w:p>
    <w:p w:rsidR="00D17606" w:rsidRPr="003507B2" w:rsidRDefault="00D17606" w:rsidP="00F94B50">
      <w:pPr>
        <w:spacing w:before="100" w:after="100"/>
        <w:ind w:firstLine="567"/>
        <w:jc w:val="both"/>
        <w:rPr>
          <w:b/>
          <w:bCs/>
          <w:spacing w:val="-8"/>
        </w:rPr>
      </w:pPr>
      <w:bookmarkStart w:id="5" w:name="_Hlk76325303"/>
      <w:r w:rsidRPr="003507B2">
        <w:rPr>
          <w:spacing w:val="-8"/>
        </w:rPr>
        <w:t>d</w:t>
      </w:r>
      <w:r w:rsidR="005C48AB" w:rsidRPr="003507B2">
        <w:rPr>
          <w:spacing w:val="-8"/>
        </w:rPr>
        <w:t>)</w:t>
      </w:r>
      <w:r w:rsidRPr="003507B2">
        <w:rPr>
          <w:spacing w:val="-8"/>
        </w:rPr>
        <w:t xml:space="preserve"> Đơn vị thực hiện: </w:t>
      </w:r>
      <w:r w:rsidR="00F37A0A" w:rsidRPr="003507B2">
        <w:rPr>
          <w:spacing w:val="-8"/>
        </w:rPr>
        <w:t xml:space="preserve">Chi nhánh </w:t>
      </w:r>
      <w:r w:rsidRPr="003507B2">
        <w:rPr>
          <w:spacing w:val="-8"/>
        </w:rPr>
        <w:t>Ngân hàng Chính sách xã hội tỉ</w:t>
      </w:r>
      <w:r w:rsidR="00F37A0A" w:rsidRPr="003507B2">
        <w:rPr>
          <w:spacing w:val="-8"/>
        </w:rPr>
        <w:t>nh.</w:t>
      </w:r>
    </w:p>
    <w:p w:rsidR="00C622E4" w:rsidRPr="003507B2" w:rsidRDefault="00E8277E" w:rsidP="00F94B50">
      <w:pPr>
        <w:spacing w:before="100" w:after="100"/>
        <w:ind w:firstLine="567"/>
        <w:jc w:val="both"/>
        <w:rPr>
          <w:b/>
          <w:bCs/>
          <w:spacing w:val="1"/>
        </w:rPr>
      </w:pPr>
      <w:r w:rsidRPr="003507B2">
        <w:rPr>
          <w:b/>
          <w:bCs/>
          <w:spacing w:val="1"/>
        </w:rPr>
        <w:t xml:space="preserve">12. Hỗ </w:t>
      </w:r>
      <w:r w:rsidR="006F3364" w:rsidRPr="003507B2">
        <w:rPr>
          <w:b/>
          <w:bCs/>
          <w:spacing w:val="1"/>
        </w:rPr>
        <w:t xml:space="preserve">trợ </w:t>
      </w:r>
      <w:r w:rsidRPr="003507B2">
        <w:rPr>
          <w:b/>
          <w:bCs/>
          <w:spacing w:val="1"/>
        </w:rPr>
        <w:t xml:space="preserve">lao động không có giao kết hợp đồng lao động (lao động tự do) và một số đối tượng đặc thù khác: </w:t>
      </w:r>
      <w:bookmarkEnd w:id="5"/>
    </w:p>
    <w:p w:rsidR="00E8277E" w:rsidRPr="003507B2" w:rsidRDefault="00E8277E" w:rsidP="00F94B50">
      <w:pPr>
        <w:spacing w:before="100" w:after="100"/>
        <w:ind w:firstLine="567"/>
        <w:jc w:val="both"/>
        <w:rPr>
          <w:b/>
          <w:bCs/>
          <w:spacing w:val="1"/>
        </w:rPr>
      </w:pPr>
      <w:r w:rsidRPr="003507B2">
        <w:rPr>
          <w:bCs/>
        </w:rPr>
        <w:t>Đối tượng</w:t>
      </w:r>
      <w:r w:rsidR="001D2B09" w:rsidRPr="003507B2">
        <w:rPr>
          <w:bCs/>
        </w:rPr>
        <w:t>,</w:t>
      </w:r>
      <w:r w:rsidRPr="003507B2">
        <w:rPr>
          <w:bCs/>
        </w:rPr>
        <w:t xml:space="preserve"> điều kiện hỗ trợ</w:t>
      </w:r>
      <w:r w:rsidR="001D2B09" w:rsidRPr="003507B2">
        <w:rPr>
          <w:bCs/>
        </w:rPr>
        <w:t xml:space="preserve"> và trình tự thủ tục thực hiện</w:t>
      </w:r>
      <w:r w:rsidR="006F3364" w:rsidRPr="003507B2">
        <w:rPr>
          <w:bCs/>
        </w:rPr>
        <w:t>: Theo Quyết định</w:t>
      </w:r>
      <w:r w:rsidR="00C622E4" w:rsidRPr="003507B2">
        <w:rPr>
          <w:bCs/>
        </w:rPr>
        <w:t xml:space="preserve"> số</w:t>
      </w:r>
      <w:r w:rsidR="00933DF9" w:rsidRPr="003507B2">
        <w:rPr>
          <w:bCs/>
        </w:rPr>
        <w:t xml:space="preserve"> 2379</w:t>
      </w:r>
      <w:r w:rsidR="006F3364" w:rsidRPr="003507B2">
        <w:rPr>
          <w:bCs/>
        </w:rPr>
        <w:t>/QĐ-UBND</w:t>
      </w:r>
      <w:r w:rsidR="00933DF9" w:rsidRPr="003507B2">
        <w:rPr>
          <w:bCs/>
        </w:rPr>
        <w:t xml:space="preserve"> ngày 12 </w:t>
      </w:r>
      <w:r w:rsidR="00C622E4" w:rsidRPr="003507B2">
        <w:rPr>
          <w:bCs/>
        </w:rPr>
        <w:t>tháng 7</w:t>
      </w:r>
      <w:r w:rsidR="00F37A0A" w:rsidRPr="003507B2">
        <w:rPr>
          <w:bCs/>
        </w:rPr>
        <w:t xml:space="preserve"> năm </w:t>
      </w:r>
      <w:r w:rsidR="00C622E4" w:rsidRPr="003507B2">
        <w:rPr>
          <w:bCs/>
        </w:rPr>
        <w:t xml:space="preserve">2021 </w:t>
      </w:r>
      <w:r w:rsidR="00F37A0A" w:rsidRPr="003507B2">
        <w:rPr>
          <w:bCs/>
        </w:rPr>
        <w:t xml:space="preserve">của </w:t>
      </w:r>
      <w:r w:rsidR="00C622E4" w:rsidRPr="003507B2">
        <w:rPr>
          <w:bCs/>
        </w:rPr>
        <w:t>Ủy ban nhân dân</w:t>
      </w:r>
      <w:r w:rsidR="00F37A0A" w:rsidRPr="003507B2">
        <w:rPr>
          <w:bCs/>
        </w:rPr>
        <w:t xml:space="preserve"> tỉnh </w:t>
      </w:r>
      <w:r w:rsidR="00C622E4" w:rsidRPr="003507B2">
        <w:rPr>
          <w:spacing w:val="-6"/>
          <w:lang w:val="nl-NL"/>
        </w:rPr>
        <w:t>về việc thực hiện chính sách hỗ trợ người lao động gặp khó khăn do ảnh hưởng của đại dịch COVID-19 trên địa bàn tỉnh Đồng Nai theo quy định tại khoản 12 Mục II Nghị quyết số 68/NQ-CP ngày 01 tháng 7 năm 2021 của Chính phủ</w:t>
      </w:r>
      <w:r w:rsidR="006F3364" w:rsidRPr="003507B2">
        <w:rPr>
          <w:bCs/>
        </w:rPr>
        <w:t>.</w:t>
      </w:r>
    </w:p>
    <w:p w:rsidR="00E8277E" w:rsidRPr="003507B2" w:rsidRDefault="00D83699" w:rsidP="00F94B50">
      <w:pPr>
        <w:spacing w:before="100" w:after="100"/>
        <w:ind w:firstLine="567"/>
        <w:rPr>
          <w:b/>
        </w:rPr>
      </w:pPr>
      <w:r w:rsidRPr="003507B2">
        <w:rPr>
          <w:b/>
        </w:rPr>
        <w:t>IV. KINH PHÍ THỰC HIỆN</w:t>
      </w:r>
    </w:p>
    <w:p w:rsidR="00E8277E" w:rsidRPr="003507B2" w:rsidRDefault="00E8277E" w:rsidP="00F94B50">
      <w:pPr>
        <w:spacing w:before="100" w:after="100"/>
        <w:ind w:firstLine="567"/>
        <w:jc w:val="both"/>
        <w:rPr>
          <w:rFonts w:eastAsia="Times New Roman"/>
          <w:spacing w:val="2"/>
          <w:lang w:val="fr-FR"/>
        </w:rPr>
      </w:pPr>
      <w:r w:rsidRPr="003507B2">
        <w:rPr>
          <w:rFonts w:eastAsia="Times New Roman"/>
          <w:bCs/>
          <w:spacing w:val="2"/>
          <w:lang w:val="fr-FR"/>
        </w:rPr>
        <w:t xml:space="preserve">1. </w:t>
      </w:r>
      <w:r w:rsidR="001D2B09" w:rsidRPr="003507B2">
        <w:rPr>
          <w:lang w:val="nl-NL"/>
        </w:rPr>
        <w:t>Từ nguồn ngân sách địa phương theo quy định của Luật Ngân sách Nhà nước,</w:t>
      </w:r>
      <w:r w:rsidR="00A033BE" w:rsidRPr="003507B2">
        <w:rPr>
          <w:lang w:val="nl-NL"/>
        </w:rPr>
        <w:t xml:space="preserve"> Nghị quyết số 68/NQ-CP;</w:t>
      </w:r>
      <w:r w:rsidR="001D2B09" w:rsidRPr="003507B2">
        <w:rPr>
          <w:lang w:val="nl-NL"/>
        </w:rPr>
        <w:t xml:space="preserve"> từ nguồn của Quỹ Bảo hiểm thất nghiệp và các nguồn huy động hợp pháp khác</w:t>
      </w:r>
      <w:r w:rsidRPr="003507B2">
        <w:rPr>
          <w:rFonts w:eastAsia="Times New Roman"/>
          <w:bCs/>
          <w:spacing w:val="2"/>
          <w:lang w:val="fr-FR"/>
        </w:rPr>
        <w:t xml:space="preserve">. </w:t>
      </w:r>
    </w:p>
    <w:p w:rsidR="001D2B09" w:rsidRPr="003507B2" w:rsidRDefault="00E8277E" w:rsidP="00F94B50">
      <w:pPr>
        <w:shd w:val="clear" w:color="auto" w:fill="FFFFFF"/>
        <w:spacing w:before="100" w:after="100"/>
        <w:ind w:firstLine="567"/>
        <w:jc w:val="both"/>
        <w:rPr>
          <w:rFonts w:eastAsia="Times New Roman"/>
          <w:lang w:val="fr-FR"/>
        </w:rPr>
      </w:pPr>
      <w:r w:rsidRPr="003507B2">
        <w:rPr>
          <w:rFonts w:eastAsia="Times New Roman"/>
          <w:lang w:val="fr-FR"/>
        </w:rPr>
        <w:t>2. Kinh phí thực hiện cho người sử dụng lao động vay để trả lương cho người lao động trong thờ</w:t>
      </w:r>
      <w:r w:rsidR="002E42D6" w:rsidRPr="003507B2">
        <w:rPr>
          <w:rFonts w:eastAsia="Times New Roman"/>
          <w:lang w:val="fr-FR"/>
        </w:rPr>
        <w:t>i gian ngừng việc</w:t>
      </w:r>
      <w:r w:rsidR="004D0F9D" w:rsidRPr="003507B2">
        <w:rPr>
          <w:rFonts w:eastAsia="Times New Roman"/>
          <w:lang w:val="fr-FR"/>
        </w:rPr>
        <w:t>, phục hồi sản xuất</w:t>
      </w:r>
      <w:r w:rsidR="002E42D6" w:rsidRPr="003507B2">
        <w:rPr>
          <w:rFonts w:eastAsia="Times New Roman"/>
          <w:lang w:val="fr-FR"/>
        </w:rPr>
        <w:t xml:space="preserve"> </w:t>
      </w:r>
      <w:r w:rsidR="004D0F9D" w:rsidRPr="003507B2">
        <w:rPr>
          <w:rFonts w:eastAsia="Times New Roman"/>
          <w:lang w:val="fr-FR"/>
        </w:rPr>
        <w:t>do</w:t>
      </w:r>
      <w:r w:rsidR="001D2B09" w:rsidRPr="003507B2">
        <w:rPr>
          <w:rFonts w:eastAsia="Times New Roman"/>
          <w:lang w:val="fr-FR"/>
        </w:rPr>
        <w:t xml:space="preserve"> nguồn </w:t>
      </w:r>
      <w:r w:rsidR="004D0F9D" w:rsidRPr="003507B2">
        <w:rPr>
          <w:rFonts w:eastAsia="Times New Roman"/>
          <w:lang w:val="fr-FR"/>
        </w:rPr>
        <w:t xml:space="preserve">vay </w:t>
      </w:r>
      <w:r w:rsidR="001D2B09" w:rsidRPr="003507B2">
        <w:rPr>
          <w:rFonts w:eastAsia="Times New Roman"/>
          <w:lang w:val="fr-FR"/>
        </w:rPr>
        <w:t xml:space="preserve">tái cấp vốn từ </w:t>
      </w:r>
      <w:r w:rsidRPr="003507B2">
        <w:rPr>
          <w:rFonts w:eastAsia="Times New Roman"/>
          <w:lang w:val="fr-FR"/>
        </w:rPr>
        <w:t xml:space="preserve">Ngân hàng Nhà nước </w:t>
      </w:r>
      <w:r w:rsidR="001D2B09" w:rsidRPr="003507B2">
        <w:rPr>
          <w:rFonts w:eastAsia="Times New Roman"/>
          <w:lang w:val="fr-FR"/>
        </w:rPr>
        <w:t>Việt Nam.</w:t>
      </w:r>
    </w:p>
    <w:p w:rsidR="00E8277E" w:rsidRPr="003507B2" w:rsidRDefault="00A35340" w:rsidP="00F94B50">
      <w:pPr>
        <w:shd w:val="clear" w:color="auto" w:fill="FFFFFF"/>
        <w:spacing w:before="100" w:after="100"/>
        <w:ind w:firstLine="567"/>
        <w:jc w:val="both"/>
        <w:rPr>
          <w:rFonts w:eastAsia="Times New Roman"/>
          <w:b/>
          <w:bCs/>
          <w:lang w:val="fr-FR"/>
        </w:rPr>
      </w:pPr>
      <w:r w:rsidRPr="003507B2">
        <w:rPr>
          <w:rFonts w:eastAsia="Times New Roman"/>
          <w:b/>
          <w:bCs/>
          <w:lang w:val="fr-FR"/>
        </w:rPr>
        <w:t>V.</w:t>
      </w:r>
      <w:r w:rsidR="008E5769" w:rsidRPr="003507B2">
        <w:rPr>
          <w:rFonts w:eastAsia="Times New Roman"/>
          <w:b/>
          <w:bCs/>
          <w:lang w:val="fr-FR"/>
        </w:rPr>
        <w:t xml:space="preserve"> </w:t>
      </w:r>
      <w:r w:rsidRPr="003507B2">
        <w:rPr>
          <w:rFonts w:eastAsia="Times New Roman"/>
          <w:b/>
          <w:bCs/>
          <w:lang w:val="fr-FR"/>
        </w:rPr>
        <w:t>TỔ CHỨC THỰC HIỆN</w:t>
      </w:r>
    </w:p>
    <w:p w:rsidR="00E8277E" w:rsidRPr="003507B2" w:rsidRDefault="00E8277E" w:rsidP="00F94B50">
      <w:pPr>
        <w:widowControl w:val="0"/>
        <w:spacing w:before="100" w:after="100"/>
        <w:ind w:firstLine="567"/>
        <w:jc w:val="both"/>
        <w:rPr>
          <w:b/>
          <w:bCs/>
          <w:shd w:val="clear" w:color="auto" w:fill="FFFFFF"/>
          <w:lang w:val="fr-FR"/>
        </w:rPr>
      </w:pPr>
      <w:r w:rsidRPr="003507B2">
        <w:rPr>
          <w:b/>
          <w:bCs/>
          <w:shd w:val="clear" w:color="auto" w:fill="FFFFFF"/>
          <w:lang w:val="fr-FR"/>
        </w:rPr>
        <w:t xml:space="preserve">1. Sở Lao động </w:t>
      </w:r>
      <w:r w:rsidR="00BE72D8" w:rsidRPr="003507B2">
        <w:rPr>
          <w:b/>
          <w:bCs/>
          <w:shd w:val="clear" w:color="auto" w:fill="FFFFFF"/>
          <w:lang w:val="fr-FR"/>
        </w:rPr>
        <w:t>-</w:t>
      </w:r>
      <w:r w:rsidRPr="003507B2">
        <w:rPr>
          <w:b/>
          <w:bCs/>
          <w:shd w:val="clear" w:color="auto" w:fill="FFFFFF"/>
          <w:lang w:val="fr-FR"/>
        </w:rPr>
        <w:t xml:space="preserve"> Thương binh và Xã hội</w:t>
      </w:r>
    </w:p>
    <w:p w:rsidR="00BD38A3" w:rsidRPr="003507B2" w:rsidRDefault="00F37A0A" w:rsidP="00F94B50">
      <w:pPr>
        <w:pStyle w:val="NormalWeb"/>
        <w:shd w:val="clear" w:color="auto" w:fill="FFFFFF"/>
        <w:spacing w:beforeAutospacing="0" w:afterAutospacing="0"/>
        <w:ind w:firstLine="567"/>
        <w:jc w:val="both"/>
        <w:rPr>
          <w:spacing w:val="-6"/>
          <w:sz w:val="28"/>
          <w:szCs w:val="28"/>
        </w:rPr>
      </w:pPr>
      <w:r w:rsidRPr="003507B2">
        <w:rPr>
          <w:rFonts w:eastAsia="SimSun"/>
          <w:iCs/>
          <w:noProof w:val="0"/>
          <w:spacing w:val="-4"/>
          <w:sz w:val="28"/>
          <w:szCs w:val="28"/>
          <w:shd w:val="clear" w:color="auto" w:fill="FFFFFF"/>
          <w:lang w:val="fr-FR" w:eastAsia="zh-CN"/>
        </w:rPr>
        <w:t>a)</w:t>
      </w:r>
      <w:r w:rsidR="00E8277E" w:rsidRPr="003507B2">
        <w:rPr>
          <w:rFonts w:eastAsia="SimSun"/>
          <w:iCs/>
          <w:noProof w:val="0"/>
          <w:spacing w:val="-4"/>
          <w:sz w:val="28"/>
          <w:szCs w:val="28"/>
          <w:shd w:val="clear" w:color="auto" w:fill="FFFFFF"/>
          <w:lang w:val="fr-FR" w:eastAsia="zh-CN"/>
        </w:rPr>
        <w:t xml:space="preserve"> </w:t>
      </w:r>
      <w:r w:rsidR="00BD38A3" w:rsidRPr="003507B2">
        <w:rPr>
          <w:spacing w:val="-6"/>
          <w:sz w:val="28"/>
          <w:szCs w:val="28"/>
        </w:rPr>
        <w:t xml:space="preserve">Tổng hợp hồ sơ đề nghị hỗ trợ </w:t>
      </w:r>
      <w:r w:rsidR="009314AC" w:rsidRPr="003507B2">
        <w:rPr>
          <w:spacing w:val="-6"/>
          <w:sz w:val="28"/>
          <w:szCs w:val="28"/>
          <w:lang w:val="en-US"/>
        </w:rPr>
        <w:t xml:space="preserve">của </w:t>
      </w:r>
      <w:r w:rsidR="002E42D6" w:rsidRPr="003507B2">
        <w:rPr>
          <w:spacing w:val="-6"/>
          <w:sz w:val="28"/>
          <w:szCs w:val="28"/>
          <w:lang w:val="en-US"/>
        </w:rPr>
        <w:t>Ủy ban nhân dân</w:t>
      </w:r>
      <w:r w:rsidR="009314AC" w:rsidRPr="003507B2">
        <w:rPr>
          <w:spacing w:val="-6"/>
          <w:sz w:val="28"/>
          <w:szCs w:val="28"/>
          <w:lang w:val="en-US"/>
        </w:rPr>
        <w:t xml:space="preserve"> c</w:t>
      </w:r>
      <w:r w:rsidR="002E42D6" w:rsidRPr="003507B2">
        <w:rPr>
          <w:spacing w:val="-6"/>
          <w:sz w:val="28"/>
          <w:szCs w:val="28"/>
          <w:lang w:val="en-US"/>
        </w:rPr>
        <w:t>ác</w:t>
      </w:r>
      <w:r w:rsidR="009314AC" w:rsidRPr="003507B2">
        <w:rPr>
          <w:spacing w:val="-6"/>
          <w:sz w:val="28"/>
          <w:szCs w:val="28"/>
          <w:lang w:val="en-US"/>
        </w:rPr>
        <w:t xml:space="preserve"> huyệ</w:t>
      </w:r>
      <w:r w:rsidR="006225F7" w:rsidRPr="003507B2">
        <w:rPr>
          <w:spacing w:val="-6"/>
          <w:sz w:val="28"/>
          <w:szCs w:val="28"/>
          <w:lang w:val="en-US"/>
        </w:rPr>
        <w:t>n</w:t>
      </w:r>
      <w:r w:rsidR="002E42D6" w:rsidRPr="003507B2">
        <w:rPr>
          <w:spacing w:val="-6"/>
          <w:sz w:val="28"/>
          <w:szCs w:val="28"/>
          <w:lang w:val="en-US"/>
        </w:rPr>
        <w:t>, thành phố</w:t>
      </w:r>
      <w:r w:rsidR="006225F7" w:rsidRPr="003507B2">
        <w:rPr>
          <w:spacing w:val="-6"/>
          <w:sz w:val="28"/>
          <w:szCs w:val="28"/>
          <w:lang w:val="en-US"/>
        </w:rPr>
        <w:t xml:space="preserve"> </w:t>
      </w:r>
      <w:r w:rsidR="00BD38A3" w:rsidRPr="003507B2">
        <w:rPr>
          <w:spacing w:val="-6"/>
          <w:sz w:val="28"/>
          <w:szCs w:val="28"/>
          <w:lang w:val="en-US"/>
        </w:rPr>
        <w:t>đối với các chính sách tại khoản 4</w:t>
      </w:r>
      <w:r w:rsidR="008E5769" w:rsidRPr="003507B2">
        <w:rPr>
          <w:spacing w:val="-6"/>
          <w:sz w:val="28"/>
          <w:szCs w:val="28"/>
          <w:lang w:val="en-US"/>
        </w:rPr>
        <w:t>,</w:t>
      </w:r>
      <w:r w:rsidR="00BD38A3" w:rsidRPr="003507B2">
        <w:rPr>
          <w:spacing w:val="-6"/>
          <w:sz w:val="28"/>
          <w:szCs w:val="28"/>
          <w:lang w:val="en-US"/>
        </w:rPr>
        <w:t xml:space="preserve"> khoản 5, khoản 6, khoản 7, khoản 10 </w:t>
      </w:r>
      <w:r w:rsidR="007A56F7" w:rsidRPr="003507B2">
        <w:rPr>
          <w:spacing w:val="-6"/>
          <w:sz w:val="28"/>
          <w:szCs w:val="28"/>
          <w:lang w:val="en-US"/>
        </w:rPr>
        <w:t xml:space="preserve">và </w:t>
      </w:r>
      <w:r w:rsidR="00BD38A3" w:rsidRPr="003507B2">
        <w:rPr>
          <w:spacing w:val="-6"/>
          <w:sz w:val="28"/>
          <w:szCs w:val="28"/>
          <w:lang w:val="en-US"/>
        </w:rPr>
        <w:t xml:space="preserve">khoản </w:t>
      </w:r>
      <w:r w:rsidR="007A56F7" w:rsidRPr="003507B2">
        <w:rPr>
          <w:spacing w:val="-6"/>
          <w:sz w:val="28"/>
          <w:szCs w:val="28"/>
          <w:lang w:val="en-US"/>
        </w:rPr>
        <w:t xml:space="preserve">12 </w:t>
      </w:r>
      <w:r w:rsidR="00BD38A3" w:rsidRPr="003507B2">
        <w:rPr>
          <w:spacing w:val="-6"/>
          <w:sz w:val="28"/>
          <w:szCs w:val="28"/>
          <w:lang w:val="en-US"/>
        </w:rPr>
        <w:t>Mục II</w:t>
      </w:r>
      <w:r w:rsidR="002E42D6" w:rsidRPr="003507B2">
        <w:rPr>
          <w:spacing w:val="-6"/>
          <w:sz w:val="28"/>
          <w:szCs w:val="28"/>
          <w:lang w:val="en-US"/>
        </w:rPr>
        <w:t>I</w:t>
      </w:r>
      <w:r w:rsidR="00BD38A3" w:rsidRPr="003507B2">
        <w:rPr>
          <w:spacing w:val="-6"/>
          <w:sz w:val="28"/>
          <w:szCs w:val="28"/>
          <w:lang w:val="en-US"/>
        </w:rPr>
        <w:t xml:space="preserve"> </w:t>
      </w:r>
      <w:r w:rsidR="00BD38A3" w:rsidRPr="003507B2">
        <w:rPr>
          <w:spacing w:val="-6"/>
          <w:sz w:val="28"/>
          <w:szCs w:val="28"/>
        </w:rPr>
        <w:t>của</w:t>
      </w:r>
      <w:r w:rsidR="00BD38A3" w:rsidRPr="003507B2">
        <w:rPr>
          <w:spacing w:val="-6"/>
          <w:sz w:val="28"/>
          <w:szCs w:val="28"/>
          <w:lang w:val="en-US"/>
        </w:rPr>
        <w:t xml:space="preserve"> </w:t>
      </w:r>
      <w:r w:rsidR="00933DF9" w:rsidRPr="003507B2">
        <w:rPr>
          <w:sz w:val="28"/>
          <w:szCs w:val="28"/>
          <w:lang w:val="en-US"/>
        </w:rPr>
        <w:t>k</w:t>
      </w:r>
      <w:r w:rsidR="008E5769" w:rsidRPr="003507B2">
        <w:rPr>
          <w:sz w:val="28"/>
          <w:szCs w:val="28"/>
          <w:lang w:val="en-US"/>
        </w:rPr>
        <w:t>ế hoạch này</w:t>
      </w:r>
      <w:r w:rsidR="00BD38A3" w:rsidRPr="003507B2">
        <w:rPr>
          <w:spacing w:val="-6"/>
          <w:sz w:val="28"/>
          <w:szCs w:val="28"/>
        </w:rPr>
        <w:t xml:space="preserve"> trình Ủy ban nhân dân tỉnh phê duyệt theo quy định.</w:t>
      </w:r>
    </w:p>
    <w:p w:rsidR="00FE4757" w:rsidRPr="003507B2" w:rsidRDefault="00F37A0A" w:rsidP="00F94B50">
      <w:pPr>
        <w:pStyle w:val="NormalWeb"/>
        <w:shd w:val="clear" w:color="auto" w:fill="FFFFFF"/>
        <w:spacing w:beforeAutospacing="0" w:afterAutospacing="0"/>
        <w:ind w:firstLine="567"/>
        <w:jc w:val="both"/>
        <w:rPr>
          <w:sz w:val="28"/>
          <w:szCs w:val="28"/>
        </w:rPr>
      </w:pPr>
      <w:r w:rsidRPr="003507B2">
        <w:rPr>
          <w:spacing w:val="-4"/>
          <w:sz w:val="28"/>
          <w:szCs w:val="28"/>
          <w:shd w:val="clear" w:color="auto" w:fill="FFFFFF"/>
          <w:lang w:val="fr-FR"/>
        </w:rPr>
        <w:t>b)</w:t>
      </w:r>
      <w:r w:rsidR="002E42D6" w:rsidRPr="003507B2">
        <w:rPr>
          <w:spacing w:val="-4"/>
          <w:sz w:val="28"/>
          <w:szCs w:val="28"/>
          <w:shd w:val="clear" w:color="auto" w:fill="FFFFFF"/>
          <w:lang w:val="fr-FR"/>
        </w:rPr>
        <w:t xml:space="preserve"> </w:t>
      </w:r>
      <w:r w:rsidR="00E8277E" w:rsidRPr="003507B2">
        <w:rPr>
          <w:spacing w:val="-4"/>
          <w:sz w:val="28"/>
          <w:szCs w:val="28"/>
          <w:shd w:val="clear" w:color="auto" w:fill="FFFFFF"/>
          <w:lang w:val="fr-FR"/>
        </w:rPr>
        <w:t xml:space="preserve">Tổng hợp, báo cáo tình hình thực hiện chính sách hỗ trợ cho </w:t>
      </w:r>
      <w:r w:rsidR="002E42D6" w:rsidRPr="003507B2">
        <w:rPr>
          <w:spacing w:val="-4"/>
          <w:sz w:val="28"/>
          <w:szCs w:val="28"/>
          <w:shd w:val="clear" w:color="auto" w:fill="FFFFFF"/>
          <w:lang w:val="fr-FR"/>
        </w:rPr>
        <w:t xml:space="preserve">các </w:t>
      </w:r>
      <w:r w:rsidR="00E8277E" w:rsidRPr="003507B2">
        <w:rPr>
          <w:spacing w:val="-4"/>
          <w:sz w:val="28"/>
          <w:szCs w:val="28"/>
          <w:shd w:val="clear" w:color="auto" w:fill="FFFFFF"/>
          <w:lang w:val="fr-FR"/>
        </w:rPr>
        <w:t>đối tượng theo</w:t>
      </w:r>
      <w:r w:rsidR="002E42D6" w:rsidRPr="003507B2">
        <w:rPr>
          <w:spacing w:val="-4"/>
          <w:sz w:val="28"/>
          <w:szCs w:val="28"/>
          <w:shd w:val="clear" w:color="auto" w:fill="FFFFFF"/>
          <w:lang w:val="fr-FR"/>
        </w:rPr>
        <w:t xml:space="preserve"> </w:t>
      </w:r>
      <w:r w:rsidR="00E8277E" w:rsidRPr="003507B2">
        <w:rPr>
          <w:spacing w:val="-4"/>
          <w:sz w:val="28"/>
          <w:szCs w:val="28"/>
          <w:shd w:val="clear" w:color="auto" w:fill="FFFFFF"/>
          <w:lang w:val="fr-FR"/>
        </w:rPr>
        <w:t>quy định</w:t>
      </w:r>
      <w:r w:rsidR="00E8277E" w:rsidRPr="003507B2">
        <w:rPr>
          <w:sz w:val="28"/>
          <w:szCs w:val="28"/>
          <w:shd w:val="clear" w:color="auto" w:fill="FFFFFF"/>
          <w:lang w:val="fr-FR"/>
        </w:rPr>
        <w:t xml:space="preserve">; kịp thời hướng dẫn hoặc đề xuất </w:t>
      </w:r>
      <w:r w:rsidR="002E42D6" w:rsidRPr="003507B2">
        <w:rPr>
          <w:sz w:val="28"/>
          <w:szCs w:val="28"/>
          <w:shd w:val="clear" w:color="auto" w:fill="FFFFFF"/>
          <w:lang w:val="fr-FR"/>
        </w:rPr>
        <w:t>Ủy ban nhân dân</w:t>
      </w:r>
      <w:r w:rsidR="00E8277E" w:rsidRPr="003507B2">
        <w:rPr>
          <w:sz w:val="28"/>
          <w:szCs w:val="28"/>
          <w:shd w:val="clear" w:color="auto" w:fill="FFFFFF"/>
          <w:lang w:val="fr-FR"/>
        </w:rPr>
        <w:t xml:space="preserve"> tỉnh và cấp có thẩm quyền các giải pháp để tháo gỡ khó khăn, vướng mắc phát sinh trong quá trình tổ chức thực hiện. Phối hợ</w:t>
      </w:r>
      <w:r w:rsidR="002E42D6" w:rsidRPr="003507B2">
        <w:rPr>
          <w:sz w:val="28"/>
          <w:szCs w:val="28"/>
          <w:shd w:val="clear" w:color="auto" w:fill="FFFFFF"/>
          <w:lang w:val="fr-FR"/>
        </w:rPr>
        <w:t xml:space="preserve">p </w:t>
      </w:r>
      <w:r w:rsidR="00E8277E" w:rsidRPr="003507B2">
        <w:rPr>
          <w:sz w:val="28"/>
          <w:szCs w:val="28"/>
          <w:shd w:val="clear" w:color="auto" w:fill="FFFFFF"/>
          <w:lang w:val="fr-FR"/>
        </w:rPr>
        <w:t>các ngành, địa phương kiểm tra, giám sát việc tổ chức thực hiện đảm bảo đúng quy định hiện hành.</w:t>
      </w:r>
      <w:r w:rsidR="00FE4757" w:rsidRPr="003507B2">
        <w:rPr>
          <w:sz w:val="28"/>
          <w:szCs w:val="28"/>
        </w:rPr>
        <w:t xml:space="preserve"> </w:t>
      </w:r>
    </w:p>
    <w:p w:rsidR="00E8277E" w:rsidRPr="003507B2" w:rsidRDefault="007372A0" w:rsidP="00F94B50">
      <w:pPr>
        <w:pStyle w:val="NormalWeb"/>
        <w:shd w:val="clear" w:color="auto" w:fill="FFFFFF"/>
        <w:spacing w:beforeAutospacing="0" w:afterAutospacing="0"/>
        <w:ind w:firstLine="567"/>
        <w:jc w:val="both"/>
        <w:rPr>
          <w:sz w:val="28"/>
          <w:szCs w:val="28"/>
          <w:shd w:val="clear" w:color="auto" w:fill="FFFFFF"/>
          <w:lang w:val="fr-FR"/>
        </w:rPr>
      </w:pPr>
      <w:r w:rsidRPr="003507B2">
        <w:rPr>
          <w:sz w:val="28"/>
          <w:szCs w:val="28"/>
          <w:lang w:val="en-US"/>
        </w:rPr>
        <w:lastRenderedPageBreak/>
        <w:t>c)</w:t>
      </w:r>
      <w:r w:rsidR="00FE4757" w:rsidRPr="003507B2">
        <w:rPr>
          <w:sz w:val="28"/>
          <w:szCs w:val="28"/>
          <w:lang w:val="en-US"/>
        </w:rPr>
        <w:t xml:space="preserve"> </w:t>
      </w:r>
      <w:r w:rsidRPr="003507B2">
        <w:rPr>
          <w:sz w:val="28"/>
          <w:szCs w:val="28"/>
          <w:lang w:val="en-US"/>
        </w:rPr>
        <w:t>Tổng hợp</w:t>
      </w:r>
      <w:r w:rsidR="00D31EB0" w:rsidRPr="003507B2">
        <w:rPr>
          <w:sz w:val="28"/>
          <w:szCs w:val="28"/>
          <w:lang w:val="en-US"/>
        </w:rPr>
        <w:t>,</w:t>
      </w:r>
      <w:r w:rsidRPr="003507B2">
        <w:rPr>
          <w:sz w:val="28"/>
          <w:szCs w:val="28"/>
          <w:lang w:val="en-US"/>
        </w:rPr>
        <w:t xml:space="preserve"> báo cáo kết quả thực hiện gửi</w:t>
      </w:r>
      <w:r w:rsidR="00FE4757" w:rsidRPr="003507B2">
        <w:rPr>
          <w:sz w:val="28"/>
          <w:szCs w:val="28"/>
          <w:lang w:val="en-US"/>
        </w:rPr>
        <w:t xml:space="preserve"> </w:t>
      </w:r>
      <w:r w:rsidR="00FE4757" w:rsidRPr="003507B2">
        <w:rPr>
          <w:sz w:val="28"/>
          <w:szCs w:val="28"/>
        </w:rPr>
        <w:t>Bộ Lao động - Thương binh và Xã hội</w:t>
      </w:r>
      <w:r w:rsidR="002E42D6" w:rsidRPr="003507B2">
        <w:rPr>
          <w:sz w:val="28"/>
          <w:szCs w:val="28"/>
          <w:lang w:val="en-US"/>
        </w:rPr>
        <w:t xml:space="preserve">, </w:t>
      </w:r>
      <w:r w:rsidR="009B529F" w:rsidRPr="003507B2">
        <w:rPr>
          <w:sz w:val="28"/>
          <w:szCs w:val="28"/>
          <w:lang w:val="en-US"/>
        </w:rPr>
        <w:t>Ủy ban nhân dân</w:t>
      </w:r>
      <w:r w:rsidR="002E42D6" w:rsidRPr="003507B2">
        <w:rPr>
          <w:sz w:val="28"/>
          <w:szCs w:val="28"/>
          <w:lang w:val="en-US"/>
        </w:rPr>
        <w:t xml:space="preserve"> tỉnh</w:t>
      </w:r>
      <w:r w:rsidR="00FE4757" w:rsidRPr="003507B2">
        <w:rPr>
          <w:sz w:val="28"/>
          <w:szCs w:val="28"/>
        </w:rPr>
        <w:t xml:space="preserve"> theo quy định.</w:t>
      </w:r>
    </w:p>
    <w:p w:rsidR="00E8277E" w:rsidRPr="003507B2" w:rsidRDefault="00E8277E" w:rsidP="00F94B50">
      <w:pPr>
        <w:widowControl w:val="0"/>
        <w:spacing w:before="100" w:after="100"/>
        <w:ind w:firstLine="567"/>
        <w:jc w:val="both"/>
        <w:rPr>
          <w:b/>
          <w:bCs/>
          <w:shd w:val="clear" w:color="auto" w:fill="FFFFFF"/>
          <w:lang w:val="fr-FR"/>
        </w:rPr>
      </w:pPr>
      <w:r w:rsidRPr="003507B2">
        <w:rPr>
          <w:b/>
          <w:bCs/>
          <w:shd w:val="clear" w:color="auto" w:fill="FFFFFF"/>
          <w:lang w:val="fr-FR"/>
        </w:rPr>
        <w:t>2. Sở Tài chính</w:t>
      </w:r>
    </w:p>
    <w:p w:rsidR="00E8277E" w:rsidRPr="003507B2" w:rsidRDefault="007372A0" w:rsidP="00F94B50">
      <w:pPr>
        <w:widowControl w:val="0"/>
        <w:spacing w:before="100" w:after="100"/>
        <w:ind w:firstLine="567"/>
        <w:jc w:val="both"/>
        <w:rPr>
          <w:shd w:val="clear" w:color="auto" w:fill="FFFFFF"/>
          <w:lang w:val="fr-FR"/>
        </w:rPr>
      </w:pPr>
      <w:r w:rsidRPr="003507B2">
        <w:rPr>
          <w:shd w:val="clear" w:color="auto" w:fill="FFFFFF"/>
          <w:lang w:val="fr-FR"/>
        </w:rPr>
        <w:t>a)</w:t>
      </w:r>
      <w:r w:rsidR="00E8277E" w:rsidRPr="003507B2">
        <w:rPr>
          <w:shd w:val="clear" w:color="auto" w:fill="FFFFFF"/>
          <w:lang w:val="fr-FR"/>
        </w:rPr>
        <w:t xml:space="preserve"> Hướng dẫn việc phân bổ, cân đối ngân sách địa phương để tham mưu </w:t>
      </w:r>
      <w:r w:rsidR="009B529F" w:rsidRPr="003507B2">
        <w:rPr>
          <w:shd w:val="clear" w:color="auto" w:fill="FFFFFF"/>
          <w:lang w:val="fr-FR"/>
        </w:rPr>
        <w:t>Ủy ban nhân dân</w:t>
      </w:r>
      <w:r w:rsidR="00E8277E" w:rsidRPr="003507B2">
        <w:rPr>
          <w:shd w:val="clear" w:color="auto" w:fill="FFFFFF"/>
          <w:lang w:val="fr-FR"/>
        </w:rPr>
        <w:t xml:space="preserve"> tỉnh triển khai tổ chức thực hiệ</w:t>
      </w:r>
      <w:r w:rsidR="009B529F" w:rsidRPr="003507B2">
        <w:rPr>
          <w:shd w:val="clear" w:color="auto" w:fill="FFFFFF"/>
          <w:lang w:val="fr-FR"/>
        </w:rPr>
        <w:t>n.</w:t>
      </w:r>
    </w:p>
    <w:p w:rsidR="00E8277E" w:rsidRPr="003507B2" w:rsidRDefault="007372A0" w:rsidP="00F94B50">
      <w:pPr>
        <w:widowControl w:val="0"/>
        <w:spacing w:before="100" w:after="100"/>
        <w:ind w:firstLine="567"/>
        <w:jc w:val="both"/>
        <w:rPr>
          <w:shd w:val="clear" w:color="auto" w:fill="FFFFFF"/>
          <w:lang w:val="fr-FR"/>
        </w:rPr>
      </w:pPr>
      <w:r w:rsidRPr="003507B2">
        <w:rPr>
          <w:shd w:val="clear" w:color="auto" w:fill="FFFFFF"/>
          <w:lang w:val="fr-FR"/>
        </w:rPr>
        <w:t>b)</w:t>
      </w:r>
      <w:r w:rsidR="00E8277E" w:rsidRPr="003507B2">
        <w:rPr>
          <w:shd w:val="clear" w:color="auto" w:fill="FFFFFF"/>
          <w:lang w:val="fr-FR"/>
        </w:rPr>
        <w:t xml:space="preserve"> Bảo đảm nguồn ngân sách để thực hiện các chính sách theo quy định.</w:t>
      </w:r>
    </w:p>
    <w:p w:rsidR="00E8277E" w:rsidRPr="003507B2" w:rsidRDefault="007372A0" w:rsidP="00F94B50">
      <w:pPr>
        <w:widowControl w:val="0"/>
        <w:spacing w:before="100" w:after="100"/>
        <w:ind w:firstLine="567"/>
        <w:jc w:val="both"/>
        <w:rPr>
          <w:shd w:val="clear" w:color="auto" w:fill="FFFFFF"/>
          <w:lang w:val="fr-FR"/>
        </w:rPr>
      </w:pPr>
      <w:r w:rsidRPr="003507B2">
        <w:rPr>
          <w:shd w:val="clear" w:color="auto" w:fill="FFFFFF"/>
          <w:lang w:val="fr-FR"/>
        </w:rPr>
        <w:t>c)</w:t>
      </w:r>
      <w:r w:rsidR="00E8277E" w:rsidRPr="003507B2">
        <w:rPr>
          <w:shd w:val="clear" w:color="auto" w:fill="FFFFFF"/>
          <w:lang w:val="fr-FR"/>
        </w:rPr>
        <w:t xml:space="preserve"> Hướng dẫn việc thanh quyết toán ngân sách nhà nước, kinh phí thực hiện hỗ trợ theo quy định.</w:t>
      </w:r>
    </w:p>
    <w:p w:rsidR="00A174C8" w:rsidRPr="003507B2" w:rsidRDefault="00A174C8" w:rsidP="00F94B50">
      <w:pPr>
        <w:widowControl w:val="0"/>
        <w:spacing w:before="100" w:after="100"/>
        <w:ind w:firstLine="567"/>
        <w:jc w:val="both"/>
        <w:rPr>
          <w:b/>
          <w:shd w:val="clear" w:color="auto" w:fill="FFFFFF"/>
          <w:lang w:val="fr-FR"/>
        </w:rPr>
      </w:pPr>
      <w:r w:rsidRPr="003507B2">
        <w:rPr>
          <w:b/>
          <w:shd w:val="clear" w:color="auto" w:fill="FFFFFF"/>
          <w:lang w:val="fr-FR"/>
        </w:rPr>
        <w:t>3. Sở</w:t>
      </w:r>
      <w:r w:rsidR="006841F9" w:rsidRPr="003507B2">
        <w:rPr>
          <w:b/>
          <w:shd w:val="clear" w:color="auto" w:fill="FFFFFF"/>
          <w:lang w:val="fr-FR"/>
        </w:rPr>
        <w:t xml:space="preserve"> Văn hóa,</w:t>
      </w:r>
      <w:r w:rsidRPr="003507B2">
        <w:rPr>
          <w:b/>
          <w:shd w:val="clear" w:color="auto" w:fill="FFFFFF"/>
          <w:lang w:val="fr-FR"/>
        </w:rPr>
        <w:t xml:space="preserve"> Thể</w:t>
      </w:r>
      <w:r w:rsidR="00933DF9" w:rsidRPr="003507B2">
        <w:rPr>
          <w:b/>
          <w:shd w:val="clear" w:color="auto" w:fill="FFFFFF"/>
          <w:lang w:val="fr-FR"/>
        </w:rPr>
        <w:t xml:space="preserve"> thao và D</w:t>
      </w:r>
      <w:r w:rsidRPr="003507B2">
        <w:rPr>
          <w:b/>
          <w:shd w:val="clear" w:color="auto" w:fill="FFFFFF"/>
          <w:lang w:val="fr-FR"/>
        </w:rPr>
        <w:t>u lịch</w:t>
      </w:r>
    </w:p>
    <w:p w:rsidR="00A174C8" w:rsidRPr="003507B2" w:rsidRDefault="006841F9" w:rsidP="00F94B50">
      <w:pPr>
        <w:spacing w:before="100" w:after="100"/>
        <w:ind w:firstLine="567"/>
        <w:jc w:val="both"/>
        <w:rPr>
          <w:shd w:val="clear" w:color="auto" w:fill="FFFFFF"/>
          <w:lang w:val="fr-FR"/>
        </w:rPr>
      </w:pPr>
      <w:r w:rsidRPr="003507B2">
        <w:rPr>
          <w:spacing w:val="-4"/>
          <w:shd w:val="clear" w:color="auto" w:fill="FFFFFF"/>
          <w:lang w:val="fr-FR"/>
        </w:rPr>
        <w:t>a)</w:t>
      </w:r>
      <w:r w:rsidR="00A174C8" w:rsidRPr="003507B2">
        <w:rPr>
          <w:spacing w:val="-4"/>
          <w:shd w:val="clear" w:color="auto" w:fill="FFFFFF"/>
          <w:lang w:val="fr-FR"/>
        </w:rPr>
        <w:t xml:space="preserve"> </w:t>
      </w:r>
      <w:r w:rsidR="00EC68B8" w:rsidRPr="003507B2">
        <w:rPr>
          <w:spacing w:val="-6"/>
        </w:rPr>
        <w:t>Tổng hợp hồ sơ</w:t>
      </w:r>
      <w:r w:rsidR="00EC68B8" w:rsidRPr="003507B2">
        <w:rPr>
          <w:spacing w:val="-6"/>
          <w:lang w:val="vi-VN"/>
        </w:rPr>
        <w:t xml:space="preserve"> đề nghị hỗ trợ </w:t>
      </w:r>
      <w:r w:rsidR="00EC68B8" w:rsidRPr="003507B2">
        <w:rPr>
          <w:spacing w:val="-6"/>
        </w:rPr>
        <w:t xml:space="preserve">của các đối tượng quy định </w:t>
      </w:r>
      <w:r w:rsidR="005B60CB" w:rsidRPr="003507B2">
        <w:rPr>
          <w:shd w:val="clear" w:color="auto" w:fill="FFFFFF"/>
          <w:lang w:val="fr-FR"/>
        </w:rPr>
        <w:t xml:space="preserve">tại </w:t>
      </w:r>
      <w:r w:rsidR="008E5769" w:rsidRPr="003507B2">
        <w:rPr>
          <w:shd w:val="clear" w:color="auto" w:fill="FFFFFF"/>
          <w:lang w:val="fr-FR"/>
        </w:rPr>
        <w:t xml:space="preserve">khoản 8, </w:t>
      </w:r>
      <w:r w:rsidR="005B60CB" w:rsidRPr="003507B2">
        <w:rPr>
          <w:shd w:val="clear" w:color="auto" w:fill="FFFFFF"/>
          <w:lang w:val="fr-FR"/>
        </w:rPr>
        <w:t>khoản 9 Mục II</w:t>
      </w:r>
      <w:r w:rsidRPr="003507B2">
        <w:rPr>
          <w:shd w:val="clear" w:color="auto" w:fill="FFFFFF"/>
          <w:lang w:val="fr-FR"/>
        </w:rPr>
        <w:t>I</w:t>
      </w:r>
      <w:r w:rsidR="005B60CB" w:rsidRPr="003507B2">
        <w:rPr>
          <w:shd w:val="clear" w:color="auto" w:fill="FFFFFF"/>
          <w:lang w:val="fr-FR"/>
        </w:rPr>
        <w:t xml:space="preserve"> </w:t>
      </w:r>
      <w:r w:rsidR="008E5769" w:rsidRPr="003507B2">
        <w:rPr>
          <w:shd w:val="clear" w:color="auto" w:fill="FFFFFF"/>
          <w:lang w:val="fr-FR"/>
        </w:rPr>
        <w:t>Kế hoạch này</w:t>
      </w:r>
      <w:r w:rsidR="00EC68B8" w:rsidRPr="003507B2">
        <w:rPr>
          <w:shd w:val="clear" w:color="auto" w:fill="FFFFFF"/>
          <w:lang w:val="fr-FR"/>
        </w:rPr>
        <w:t xml:space="preserve"> </w:t>
      </w:r>
      <w:r w:rsidR="00EC68B8" w:rsidRPr="003507B2">
        <w:rPr>
          <w:spacing w:val="-6"/>
          <w:lang w:val="vi-VN"/>
        </w:rPr>
        <w:t>trình Ủy ban nhân dân tỉnh phê duyệt theo quy định</w:t>
      </w:r>
      <w:r w:rsidR="00A174C8" w:rsidRPr="003507B2">
        <w:rPr>
          <w:shd w:val="clear" w:color="auto" w:fill="FFFFFF"/>
          <w:lang w:val="fr-FR"/>
        </w:rPr>
        <w:t xml:space="preserve">; </w:t>
      </w:r>
      <w:r w:rsidR="00854683" w:rsidRPr="003507B2">
        <w:rPr>
          <w:shd w:val="clear" w:color="auto" w:fill="FFFFFF"/>
          <w:lang w:val="fr-FR"/>
        </w:rPr>
        <w:t>thực hiện việc chi trả kinh phí hỗ trợ cho các đối tượng theo quy định.</w:t>
      </w:r>
    </w:p>
    <w:p w:rsidR="00A174C8" w:rsidRPr="003507B2" w:rsidRDefault="001226B9" w:rsidP="00F94B50">
      <w:pPr>
        <w:widowControl w:val="0"/>
        <w:spacing w:before="100" w:after="100"/>
        <w:ind w:firstLine="567"/>
        <w:jc w:val="both"/>
        <w:rPr>
          <w:shd w:val="clear" w:color="auto" w:fill="FFFFFF"/>
          <w:lang w:val="fr-FR"/>
        </w:rPr>
      </w:pPr>
      <w:r w:rsidRPr="003507B2">
        <w:rPr>
          <w:lang w:val="fr-FR"/>
        </w:rPr>
        <w:t>b)</w:t>
      </w:r>
      <w:r w:rsidR="00A174C8" w:rsidRPr="003507B2">
        <w:rPr>
          <w:lang w:val="fr-FR"/>
        </w:rPr>
        <w:t xml:space="preserve"> </w:t>
      </w:r>
      <w:r w:rsidRPr="003507B2">
        <w:rPr>
          <w:shd w:val="clear" w:color="auto" w:fill="FFFFFF"/>
          <w:lang w:val="fr-FR"/>
        </w:rPr>
        <w:t>Báo cáo kết quả thực hiện gửi Sở Lao động - Thương binh và Xã hội tổng hợp, báo cáo Bộ Lao động - Thương binh và Xã hội, Ủy ban nhân dân tỉnh theo quy định</w:t>
      </w:r>
      <w:r w:rsidR="00A174C8" w:rsidRPr="003507B2">
        <w:rPr>
          <w:lang w:val="fr-FR"/>
        </w:rPr>
        <w:t>.</w:t>
      </w:r>
    </w:p>
    <w:p w:rsidR="00E8277E" w:rsidRPr="003507B2" w:rsidRDefault="008166C8" w:rsidP="00F94B50">
      <w:pPr>
        <w:widowControl w:val="0"/>
        <w:spacing w:before="100" w:after="100"/>
        <w:ind w:firstLine="567"/>
        <w:jc w:val="both"/>
        <w:rPr>
          <w:b/>
          <w:bCs/>
          <w:shd w:val="clear" w:color="auto" w:fill="FFFFFF"/>
          <w:lang w:val="fr-FR"/>
        </w:rPr>
      </w:pPr>
      <w:r w:rsidRPr="003507B2">
        <w:rPr>
          <w:b/>
          <w:bCs/>
          <w:shd w:val="clear" w:color="auto" w:fill="FFFFFF"/>
          <w:lang w:val="fr-FR"/>
        </w:rPr>
        <w:t>4</w:t>
      </w:r>
      <w:r w:rsidR="001226B9" w:rsidRPr="003507B2">
        <w:rPr>
          <w:b/>
          <w:bCs/>
          <w:shd w:val="clear" w:color="auto" w:fill="FFFFFF"/>
          <w:lang w:val="fr-FR"/>
        </w:rPr>
        <w:t xml:space="preserve">. Chi nhánh </w:t>
      </w:r>
      <w:r w:rsidR="00E8277E" w:rsidRPr="003507B2">
        <w:rPr>
          <w:b/>
          <w:bCs/>
          <w:shd w:val="clear" w:color="auto" w:fill="FFFFFF"/>
          <w:lang w:val="fr-FR"/>
        </w:rPr>
        <w:t>Ngân hàng Chính sách xã hội</w:t>
      </w:r>
      <w:r w:rsidR="00A35340" w:rsidRPr="003507B2">
        <w:rPr>
          <w:b/>
          <w:bCs/>
          <w:shd w:val="clear" w:color="auto" w:fill="FFFFFF"/>
          <w:lang w:val="fr-FR"/>
        </w:rPr>
        <w:t xml:space="preserve"> tỉnh</w:t>
      </w:r>
    </w:p>
    <w:p w:rsidR="00E8277E" w:rsidRPr="003507B2" w:rsidRDefault="007B4C4A" w:rsidP="00F94B50">
      <w:pPr>
        <w:widowControl w:val="0"/>
        <w:spacing w:before="100" w:after="100"/>
        <w:ind w:firstLine="567"/>
        <w:jc w:val="both"/>
        <w:rPr>
          <w:shd w:val="clear" w:color="auto" w:fill="FFFFFF"/>
          <w:lang w:val="fr-FR"/>
        </w:rPr>
      </w:pPr>
      <w:r w:rsidRPr="003507B2">
        <w:rPr>
          <w:shd w:val="clear" w:color="auto" w:fill="FFFFFF"/>
          <w:lang w:val="fr-FR"/>
        </w:rPr>
        <w:t>Tiếp nhận, thẩm định, phê duyệt hồ sơ doanh nghiệp đề nghị</w:t>
      </w:r>
      <w:r w:rsidR="00E8277E" w:rsidRPr="003507B2">
        <w:rPr>
          <w:shd w:val="clear" w:color="auto" w:fill="FFFFFF"/>
          <w:lang w:val="fr-FR"/>
        </w:rPr>
        <w:t xml:space="preserve"> vay vốn để trả lương </w:t>
      </w:r>
      <w:r w:rsidRPr="003507B2">
        <w:rPr>
          <w:shd w:val="clear" w:color="auto" w:fill="FFFFFF"/>
          <w:lang w:val="fr-FR"/>
        </w:rPr>
        <w:t>ngừng việ</w:t>
      </w:r>
      <w:r w:rsidR="00322E3A" w:rsidRPr="003507B2">
        <w:rPr>
          <w:shd w:val="clear" w:color="auto" w:fill="FFFFFF"/>
          <w:lang w:val="fr-FR"/>
        </w:rPr>
        <w:t>c</w:t>
      </w:r>
      <w:r w:rsidRPr="003507B2">
        <w:rPr>
          <w:shd w:val="clear" w:color="auto" w:fill="FFFFFF"/>
          <w:lang w:val="fr-FR"/>
        </w:rPr>
        <w:t xml:space="preserve">, trả lương phục hồi sản xuất </w:t>
      </w:r>
      <w:r w:rsidR="00E8277E" w:rsidRPr="003507B2">
        <w:rPr>
          <w:shd w:val="clear" w:color="auto" w:fill="FFFFFF"/>
          <w:lang w:val="fr-FR"/>
        </w:rPr>
        <w:t>theo Chương X Quyết định số</w:t>
      </w:r>
      <w:r w:rsidRPr="003507B2">
        <w:rPr>
          <w:shd w:val="clear" w:color="auto" w:fill="FFFFFF"/>
          <w:lang w:val="fr-FR"/>
        </w:rPr>
        <w:t xml:space="preserve"> 23</w:t>
      </w:r>
      <w:r w:rsidR="00E8277E" w:rsidRPr="003507B2">
        <w:rPr>
          <w:shd w:val="clear" w:color="auto" w:fill="FFFFFF"/>
          <w:lang w:val="fr-FR"/>
        </w:rPr>
        <w:t>/2021/QĐ-TTg ngày</w:t>
      </w:r>
      <w:r w:rsidRPr="003507B2">
        <w:rPr>
          <w:shd w:val="clear" w:color="auto" w:fill="FFFFFF"/>
          <w:lang w:val="fr-FR"/>
        </w:rPr>
        <w:t xml:space="preserve"> 07 </w:t>
      </w:r>
      <w:r w:rsidR="00E8277E" w:rsidRPr="003507B2">
        <w:rPr>
          <w:shd w:val="clear" w:color="auto" w:fill="FFFFFF"/>
          <w:lang w:val="fr-FR"/>
        </w:rPr>
        <w:t xml:space="preserve">tháng </w:t>
      </w:r>
      <w:r w:rsidRPr="003507B2">
        <w:rPr>
          <w:shd w:val="clear" w:color="auto" w:fill="FFFFFF"/>
          <w:lang w:val="fr-FR"/>
        </w:rPr>
        <w:t>7 n</w:t>
      </w:r>
      <w:r w:rsidR="00E8277E" w:rsidRPr="003507B2">
        <w:rPr>
          <w:shd w:val="clear" w:color="auto" w:fill="FFFFFF"/>
          <w:lang w:val="fr-FR"/>
        </w:rPr>
        <w:t xml:space="preserve">ăm 2021 của Thủ tướng Chính phủ. </w:t>
      </w:r>
      <w:r w:rsidR="001226B9" w:rsidRPr="003507B2">
        <w:rPr>
          <w:shd w:val="clear" w:color="auto" w:fill="FFFFFF"/>
          <w:lang w:val="fr-FR"/>
        </w:rPr>
        <w:t>B</w:t>
      </w:r>
      <w:r w:rsidR="00E8277E" w:rsidRPr="003507B2">
        <w:rPr>
          <w:shd w:val="clear" w:color="auto" w:fill="FFFFFF"/>
          <w:lang w:val="fr-FR"/>
        </w:rPr>
        <w:t xml:space="preserve">áo cáo </w:t>
      </w:r>
      <w:r w:rsidR="001226B9" w:rsidRPr="003507B2">
        <w:rPr>
          <w:shd w:val="clear" w:color="auto" w:fill="FFFFFF"/>
          <w:lang w:val="fr-FR"/>
        </w:rPr>
        <w:t xml:space="preserve">kết quả thực hiện </w:t>
      </w:r>
      <w:r w:rsidR="00322E3A" w:rsidRPr="003507B2">
        <w:rPr>
          <w:shd w:val="clear" w:color="auto" w:fill="FFFFFF"/>
          <w:lang w:val="fr-FR"/>
        </w:rPr>
        <w:t xml:space="preserve">gửi </w:t>
      </w:r>
      <w:r w:rsidR="00E8277E" w:rsidRPr="003507B2">
        <w:rPr>
          <w:shd w:val="clear" w:color="auto" w:fill="FFFFFF"/>
          <w:lang w:val="fr-FR"/>
        </w:rPr>
        <w:t xml:space="preserve">Sở Lao động - Thương binh và Xã hội tổng hợp, báo cáo </w:t>
      </w:r>
      <w:r w:rsidRPr="003507B2">
        <w:rPr>
          <w:shd w:val="clear" w:color="auto" w:fill="FFFFFF"/>
          <w:lang w:val="fr-FR"/>
        </w:rPr>
        <w:t xml:space="preserve">Bộ Lao động </w:t>
      </w:r>
      <w:r w:rsidR="008166C8" w:rsidRPr="003507B2">
        <w:rPr>
          <w:shd w:val="clear" w:color="auto" w:fill="FFFFFF"/>
          <w:lang w:val="fr-FR"/>
        </w:rPr>
        <w:t>-</w:t>
      </w:r>
      <w:r w:rsidRPr="003507B2">
        <w:rPr>
          <w:shd w:val="clear" w:color="auto" w:fill="FFFFFF"/>
          <w:lang w:val="fr-FR"/>
        </w:rPr>
        <w:t xml:space="preserve"> Thương binh và Xã hội</w:t>
      </w:r>
      <w:r w:rsidR="001226B9" w:rsidRPr="003507B2">
        <w:rPr>
          <w:shd w:val="clear" w:color="auto" w:fill="FFFFFF"/>
          <w:lang w:val="fr-FR"/>
        </w:rPr>
        <w:t>, Ủy ban nhân dân tỉnh theo quy định</w:t>
      </w:r>
      <w:r w:rsidRPr="003507B2">
        <w:rPr>
          <w:shd w:val="clear" w:color="auto" w:fill="FFFFFF"/>
          <w:lang w:val="fr-FR"/>
        </w:rPr>
        <w:t>.</w:t>
      </w:r>
    </w:p>
    <w:p w:rsidR="008166C8" w:rsidRPr="003507B2" w:rsidRDefault="008166C8" w:rsidP="00F94B50">
      <w:pPr>
        <w:spacing w:before="100" w:after="100"/>
        <w:ind w:firstLine="567"/>
        <w:jc w:val="both"/>
        <w:rPr>
          <w:b/>
          <w:shd w:val="clear" w:color="auto" w:fill="FFFFFF"/>
          <w:lang w:val="fr-FR"/>
        </w:rPr>
      </w:pPr>
      <w:r w:rsidRPr="003507B2">
        <w:rPr>
          <w:b/>
          <w:shd w:val="clear" w:color="auto" w:fill="FFFFFF"/>
          <w:lang w:val="fr-FR"/>
        </w:rPr>
        <w:t>5. Sở Y tế</w:t>
      </w:r>
    </w:p>
    <w:p w:rsidR="008166C8" w:rsidRPr="003507B2" w:rsidRDefault="008166C8" w:rsidP="00F94B50">
      <w:pPr>
        <w:spacing w:before="100" w:after="100"/>
        <w:ind w:firstLine="567"/>
        <w:jc w:val="both"/>
      </w:pPr>
      <w:r w:rsidRPr="003507B2">
        <w:rPr>
          <w:shd w:val="clear" w:color="auto" w:fill="FFFFFF"/>
          <w:lang w:val="fr-FR"/>
        </w:rPr>
        <w:t>Hướng dẫn các cơ sở y tế,</w:t>
      </w:r>
      <w:r w:rsidRPr="003507B2">
        <w:rPr>
          <w:b/>
          <w:shd w:val="clear" w:color="auto" w:fill="FFFFFF"/>
          <w:lang w:val="fr-FR"/>
        </w:rPr>
        <w:t xml:space="preserve"> </w:t>
      </w:r>
      <w:r w:rsidRPr="003507B2">
        <w:rPr>
          <w:shd w:val="clear" w:color="auto" w:fill="FFFFFF"/>
          <w:lang w:val="fr-FR"/>
        </w:rPr>
        <w:t>cơ sở cách ly lập danh sách, cung cấp những hồ sơ liên quan đến thời gian điều trị, cách ly của các đối tượng hưởng chế độ hỗ trợ theo quy đinh tại khoả</w:t>
      </w:r>
      <w:r w:rsidR="00906772" w:rsidRPr="003507B2">
        <w:rPr>
          <w:shd w:val="clear" w:color="auto" w:fill="FFFFFF"/>
          <w:lang w:val="fr-FR"/>
        </w:rPr>
        <w:t xml:space="preserve">n 7 </w:t>
      </w:r>
      <w:r w:rsidRPr="003507B2">
        <w:rPr>
          <w:shd w:val="clear" w:color="auto" w:fill="FFFFFF"/>
          <w:lang w:val="fr-FR"/>
        </w:rPr>
        <w:t>Mục II</w:t>
      </w:r>
      <w:r w:rsidR="001226B9" w:rsidRPr="003507B2">
        <w:rPr>
          <w:shd w:val="clear" w:color="auto" w:fill="FFFFFF"/>
          <w:lang w:val="fr-FR"/>
        </w:rPr>
        <w:t>I</w:t>
      </w:r>
      <w:r w:rsidRPr="003507B2">
        <w:rPr>
          <w:shd w:val="clear" w:color="auto" w:fill="FFFFFF"/>
          <w:lang w:val="fr-FR"/>
        </w:rPr>
        <w:t xml:space="preserve"> </w:t>
      </w:r>
      <w:r w:rsidR="00906772" w:rsidRPr="003507B2">
        <w:rPr>
          <w:shd w:val="clear" w:color="auto" w:fill="FFFFFF"/>
          <w:lang w:val="fr-FR"/>
        </w:rPr>
        <w:t>Kế hoạch này</w:t>
      </w:r>
      <w:r w:rsidRPr="003507B2">
        <w:rPr>
          <w:shd w:val="clear" w:color="auto" w:fill="FFFFFF"/>
          <w:lang w:val="fr-FR"/>
        </w:rPr>
        <w:t xml:space="preserve">.                                                          </w:t>
      </w:r>
    </w:p>
    <w:p w:rsidR="00E8277E" w:rsidRPr="003507B2" w:rsidRDefault="008C5FDE" w:rsidP="00F94B50">
      <w:pPr>
        <w:widowControl w:val="0"/>
        <w:spacing w:before="100" w:after="100"/>
        <w:ind w:firstLine="567"/>
        <w:jc w:val="both"/>
        <w:rPr>
          <w:b/>
          <w:bCs/>
          <w:shd w:val="clear" w:color="auto" w:fill="FFFFFF"/>
          <w:lang w:val="fr-FR"/>
        </w:rPr>
      </w:pPr>
      <w:r w:rsidRPr="003507B2">
        <w:rPr>
          <w:b/>
          <w:bCs/>
          <w:shd w:val="clear" w:color="auto" w:fill="FFFFFF"/>
          <w:lang w:val="fr-FR"/>
        </w:rPr>
        <w:t>6</w:t>
      </w:r>
      <w:r w:rsidR="00E8277E" w:rsidRPr="003507B2">
        <w:rPr>
          <w:b/>
          <w:bCs/>
          <w:shd w:val="clear" w:color="auto" w:fill="FFFFFF"/>
          <w:lang w:val="fr-FR"/>
        </w:rPr>
        <w:t>. Cụ</w:t>
      </w:r>
      <w:r w:rsidR="001A1C74">
        <w:rPr>
          <w:b/>
          <w:bCs/>
          <w:shd w:val="clear" w:color="auto" w:fill="FFFFFF"/>
          <w:lang w:val="fr-FR"/>
        </w:rPr>
        <w:t>c T</w:t>
      </w:r>
      <w:r w:rsidR="00E8277E" w:rsidRPr="003507B2">
        <w:rPr>
          <w:b/>
          <w:bCs/>
          <w:shd w:val="clear" w:color="auto" w:fill="FFFFFF"/>
          <w:lang w:val="fr-FR"/>
        </w:rPr>
        <w:t>huế tỉnh </w:t>
      </w:r>
    </w:p>
    <w:p w:rsidR="00B2445A" w:rsidRPr="003507B2" w:rsidRDefault="00E8277E" w:rsidP="00F94B50">
      <w:pPr>
        <w:widowControl w:val="0"/>
        <w:spacing w:before="100" w:after="100"/>
        <w:ind w:firstLine="567"/>
        <w:jc w:val="both"/>
        <w:rPr>
          <w:shd w:val="clear" w:color="auto" w:fill="FFFFFF"/>
          <w:lang w:val="fr-FR"/>
        </w:rPr>
      </w:pPr>
      <w:r w:rsidRPr="003507B2">
        <w:rPr>
          <w:shd w:val="clear" w:color="auto" w:fill="FFFFFF"/>
          <w:lang w:val="fr-FR"/>
        </w:rPr>
        <w:t>Hướng dẫn Chi cụ</w:t>
      </w:r>
      <w:r w:rsidR="001A1C74">
        <w:rPr>
          <w:shd w:val="clear" w:color="auto" w:fill="FFFFFF"/>
          <w:lang w:val="fr-FR"/>
        </w:rPr>
        <w:t>c T</w:t>
      </w:r>
      <w:bookmarkStart w:id="6" w:name="_GoBack"/>
      <w:bookmarkEnd w:id="6"/>
      <w:r w:rsidRPr="003507B2">
        <w:rPr>
          <w:shd w:val="clear" w:color="auto" w:fill="FFFFFF"/>
          <w:lang w:val="fr-FR"/>
        </w:rPr>
        <w:t>huế các huyện, thành phố, khu vực việc thực hiện các nộ</w:t>
      </w:r>
      <w:r w:rsidR="00322E3A" w:rsidRPr="003507B2">
        <w:rPr>
          <w:shd w:val="clear" w:color="auto" w:fill="FFFFFF"/>
          <w:lang w:val="fr-FR"/>
        </w:rPr>
        <w:t xml:space="preserve">i dung </w:t>
      </w:r>
      <w:r w:rsidRPr="003507B2">
        <w:rPr>
          <w:shd w:val="clear" w:color="auto" w:fill="FFFFFF"/>
          <w:lang w:val="fr-FR"/>
        </w:rPr>
        <w:t>liên quan đến ngành; phối hợp cùng địa phương thống kê</w:t>
      </w:r>
      <w:r w:rsidR="00B2445A" w:rsidRPr="003507B2">
        <w:rPr>
          <w:shd w:val="clear" w:color="auto" w:fill="FFFFFF"/>
          <w:lang w:val="fr-FR"/>
        </w:rPr>
        <w:t>, thẩm định</w:t>
      </w:r>
      <w:r w:rsidRPr="003507B2">
        <w:rPr>
          <w:shd w:val="clear" w:color="auto" w:fill="FFFFFF"/>
          <w:lang w:val="fr-FR"/>
        </w:rPr>
        <w:t xml:space="preserve"> đối tượng là hộ kinh doanh tạm ngừng kinh doanh để </w:t>
      </w:r>
      <w:r w:rsidR="00B44A1B" w:rsidRPr="003507B2">
        <w:rPr>
          <w:shd w:val="clear" w:color="auto" w:fill="FFFFFF"/>
          <w:lang w:val="fr-FR"/>
        </w:rPr>
        <w:t>Ủy ban nhân dân các</w:t>
      </w:r>
      <w:r w:rsidR="00B2445A" w:rsidRPr="003507B2">
        <w:rPr>
          <w:shd w:val="clear" w:color="auto" w:fill="FFFFFF"/>
          <w:lang w:val="fr-FR"/>
        </w:rPr>
        <w:t xml:space="preserve"> huyện</w:t>
      </w:r>
      <w:r w:rsidR="00B44A1B" w:rsidRPr="003507B2">
        <w:rPr>
          <w:shd w:val="clear" w:color="auto" w:fill="FFFFFF"/>
          <w:lang w:val="fr-FR"/>
        </w:rPr>
        <w:t>, thành phố</w:t>
      </w:r>
      <w:r w:rsidR="00B2445A" w:rsidRPr="003507B2">
        <w:rPr>
          <w:shd w:val="clear" w:color="auto" w:fill="FFFFFF"/>
          <w:lang w:val="fr-FR"/>
        </w:rPr>
        <w:t xml:space="preserve"> trình </w:t>
      </w:r>
      <w:r w:rsidR="00B44A1B" w:rsidRPr="003507B2">
        <w:rPr>
          <w:shd w:val="clear" w:color="auto" w:fill="FFFFFF"/>
          <w:lang w:val="fr-FR"/>
        </w:rPr>
        <w:t>Ủy ban nhân dân</w:t>
      </w:r>
      <w:r w:rsidR="00B2445A" w:rsidRPr="003507B2">
        <w:rPr>
          <w:shd w:val="clear" w:color="auto" w:fill="FFFFFF"/>
          <w:lang w:val="fr-FR"/>
        </w:rPr>
        <w:t xml:space="preserve"> tỉnh</w:t>
      </w:r>
      <w:r w:rsidRPr="003507B2">
        <w:rPr>
          <w:shd w:val="clear" w:color="auto" w:fill="FFFFFF"/>
          <w:lang w:val="fr-FR"/>
        </w:rPr>
        <w:t xml:space="preserve"> </w:t>
      </w:r>
      <w:r w:rsidR="00322E3A" w:rsidRPr="003507B2">
        <w:rPr>
          <w:shd w:val="clear" w:color="auto" w:fill="FFFFFF"/>
          <w:lang w:val="fr-FR"/>
        </w:rPr>
        <w:t xml:space="preserve">(qua Sở Lao động - Thương binh và Xã hội) </w:t>
      </w:r>
      <w:r w:rsidRPr="003507B2">
        <w:rPr>
          <w:shd w:val="clear" w:color="auto" w:fill="FFFFFF"/>
          <w:lang w:val="fr-FR"/>
        </w:rPr>
        <w:t xml:space="preserve">hỗ trợ theo quy định. </w:t>
      </w:r>
    </w:p>
    <w:p w:rsidR="00E8277E" w:rsidRPr="003507B2" w:rsidRDefault="008C5FDE" w:rsidP="00F94B50">
      <w:pPr>
        <w:widowControl w:val="0"/>
        <w:spacing w:before="100" w:after="100"/>
        <w:ind w:firstLine="567"/>
        <w:jc w:val="both"/>
        <w:rPr>
          <w:b/>
          <w:bCs/>
          <w:lang w:val="fr-FR"/>
        </w:rPr>
      </w:pPr>
      <w:r w:rsidRPr="003507B2">
        <w:rPr>
          <w:b/>
          <w:bCs/>
          <w:lang w:val="fr-FR"/>
        </w:rPr>
        <w:t>7</w:t>
      </w:r>
      <w:r w:rsidR="00E8277E" w:rsidRPr="003507B2">
        <w:rPr>
          <w:b/>
          <w:bCs/>
          <w:lang w:val="fr-FR"/>
        </w:rPr>
        <w:t>. Bảo hiểm xã hội tỉnh</w:t>
      </w:r>
    </w:p>
    <w:p w:rsidR="00AF7690" w:rsidRPr="003507B2" w:rsidRDefault="00322E3A" w:rsidP="00F94B50">
      <w:pPr>
        <w:widowControl w:val="0"/>
        <w:spacing w:before="100" w:after="100"/>
        <w:ind w:firstLine="567"/>
        <w:jc w:val="both"/>
        <w:rPr>
          <w:rFonts w:eastAsia="Times New Roman"/>
          <w:bCs/>
          <w:spacing w:val="2"/>
          <w:lang w:val="fr-FR"/>
        </w:rPr>
      </w:pPr>
      <w:r w:rsidRPr="003507B2">
        <w:rPr>
          <w:lang w:val="fr-FR"/>
        </w:rPr>
        <w:t>a)</w:t>
      </w:r>
      <w:r w:rsidR="00AF7690" w:rsidRPr="003507B2">
        <w:rPr>
          <w:lang w:val="fr-FR"/>
        </w:rPr>
        <w:t xml:space="preserve"> </w:t>
      </w:r>
      <w:r w:rsidR="00E8277E" w:rsidRPr="003507B2">
        <w:rPr>
          <w:lang w:val="fr-FR"/>
        </w:rPr>
        <w:t xml:space="preserve">Triển khai, thực hiện </w:t>
      </w:r>
      <w:r w:rsidR="00B2445A" w:rsidRPr="003507B2">
        <w:rPr>
          <w:lang w:val="fr-FR"/>
        </w:rPr>
        <w:t>các chính sách: Giảm mức đóng bảo hiểm tai nạn lao động, bệnh nghề nghiệp; chính sách</w:t>
      </w:r>
      <w:r w:rsidR="00E8277E" w:rsidRPr="003507B2">
        <w:rPr>
          <w:lang w:val="fr-FR"/>
        </w:rPr>
        <w:t xml:space="preserve"> t</w:t>
      </w:r>
      <w:r w:rsidR="00E8277E" w:rsidRPr="003507B2">
        <w:rPr>
          <w:iCs/>
          <w:lang w:val="fr-FR"/>
        </w:rPr>
        <w:t>ạm dừng đóng vào quỹ hưu trí và tử tuất</w:t>
      </w:r>
      <w:r w:rsidR="00933DF9" w:rsidRPr="003507B2">
        <w:rPr>
          <w:iCs/>
          <w:lang w:val="fr-FR"/>
        </w:rPr>
        <w:t xml:space="preserve">; </w:t>
      </w:r>
      <w:r w:rsidR="00B2445A" w:rsidRPr="003507B2">
        <w:rPr>
          <w:iCs/>
          <w:lang w:val="fr-FR"/>
        </w:rPr>
        <w:t>chính sách hỗ trợ đào tạo duy trì việc làm cho người lao động</w:t>
      </w:r>
      <w:r w:rsidR="00E8277E" w:rsidRPr="003507B2">
        <w:rPr>
          <w:iCs/>
          <w:lang w:val="fr-FR"/>
        </w:rPr>
        <w:t xml:space="preserve"> </w:t>
      </w:r>
      <w:r w:rsidR="00E8277E" w:rsidRPr="003507B2">
        <w:rPr>
          <w:lang w:eastAsia="vi-VN"/>
        </w:rPr>
        <w:t>do ảnh hưởng bởi dịch</w:t>
      </w:r>
      <w:r w:rsidR="00E8277E" w:rsidRPr="003507B2">
        <w:rPr>
          <w:rFonts w:eastAsia="Times New Roman"/>
          <w:bCs/>
          <w:spacing w:val="2"/>
          <w:lang w:val="fr-FR"/>
        </w:rPr>
        <w:t xml:space="preserve"> COVID-19</w:t>
      </w:r>
      <w:r w:rsidRPr="003507B2">
        <w:rPr>
          <w:rFonts w:eastAsia="Times New Roman"/>
          <w:bCs/>
          <w:spacing w:val="2"/>
          <w:lang w:val="fr-FR"/>
        </w:rPr>
        <w:t>.</w:t>
      </w:r>
    </w:p>
    <w:p w:rsidR="00AF7690" w:rsidRPr="003507B2" w:rsidRDefault="00322E3A" w:rsidP="00F94B50">
      <w:pPr>
        <w:widowControl w:val="0"/>
        <w:spacing w:before="100" w:after="100"/>
        <w:ind w:firstLine="567"/>
        <w:jc w:val="both"/>
        <w:rPr>
          <w:shd w:val="clear" w:color="auto" w:fill="FFFFFF"/>
          <w:lang w:val="fr-FR"/>
        </w:rPr>
      </w:pPr>
      <w:r w:rsidRPr="003507B2">
        <w:rPr>
          <w:rFonts w:eastAsia="Times New Roman"/>
          <w:bCs/>
          <w:spacing w:val="2"/>
          <w:lang w:val="fr-FR"/>
        </w:rPr>
        <w:t>b)</w:t>
      </w:r>
      <w:r w:rsidR="008C5FDE" w:rsidRPr="003507B2">
        <w:rPr>
          <w:rFonts w:eastAsia="Times New Roman"/>
          <w:bCs/>
          <w:spacing w:val="2"/>
          <w:lang w:val="fr-FR"/>
        </w:rPr>
        <w:t xml:space="preserve"> </w:t>
      </w:r>
      <w:r w:rsidR="00AF7690" w:rsidRPr="003507B2">
        <w:rPr>
          <w:rFonts w:eastAsia="Times New Roman"/>
          <w:bCs/>
          <w:spacing w:val="2"/>
          <w:lang w:val="fr-FR"/>
        </w:rPr>
        <w:t>P</w:t>
      </w:r>
      <w:r w:rsidR="00E8277E" w:rsidRPr="003507B2">
        <w:rPr>
          <w:shd w:val="clear" w:color="auto" w:fill="FFFFFF"/>
          <w:lang w:val="fr-FR"/>
        </w:rPr>
        <w:t xml:space="preserve">hối hợp xác nhận </w:t>
      </w:r>
      <w:r w:rsidR="00B2445A" w:rsidRPr="003507B2">
        <w:rPr>
          <w:shd w:val="clear" w:color="auto" w:fill="FFFFFF"/>
          <w:lang w:val="fr-FR"/>
        </w:rPr>
        <w:t xml:space="preserve">danh sách </w:t>
      </w:r>
      <w:r w:rsidR="00E8277E" w:rsidRPr="003507B2">
        <w:rPr>
          <w:shd w:val="clear" w:color="auto" w:fill="FFFFFF"/>
          <w:lang w:val="fr-FR"/>
        </w:rPr>
        <w:t xml:space="preserve">người lao động </w:t>
      </w:r>
      <w:r w:rsidR="00B2445A" w:rsidRPr="003507B2">
        <w:rPr>
          <w:shd w:val="clear" w:color="auto" w:fill="FFFFFF"/>
          <w:lang w:val="fr-FR"/>
        </w:rPr>
        <w:t xml:space="preserve">đang tham gia bảo hiểm xã hội </w:t>
      </w:r>
      <w:r w:rsidR="00E8277E" w:rsidRPr="003507B2">
        <w:rPr>
          <w:shd w:val="clear" w:color="auto" w:fill="FFFFFF"/>
          <w:lang w:val="fr-FR"/>
        </w:rPr>
        <w:t xml:space="preserve">phải thỏa thuận tạm hoãn thực hiện hợp đồng lao động, nghỉ việc không hưởng lương từ </w:t>
      </w:r>
      <w:r w:rsidR="00AF7690" w:rsidRPr="003507B2">
        <w:rPr>
          <w:shd w:val="clear" w:color="auto" w:fill="FFFFFF"/>
          <w:lang w:val="fr-FR"/>
        </w:rPr>
        <w:t>15 ngày</w:t>
      </w:r>
      <w:r w:rsidR="00E8277E" w:rsidRPr="003507B2">
        <w:rPr>
          <w:shd w:val="clear" w:color="auto" w:fill="FFFFFF"/>
          <w:lang w:val="fr-FR"/>
        </w:rPr>
        <w:t xml:space="preserve"> trở lên</w:t>
      </w:r>
      <w:r w:rsidR="00AF7690" w:rsidRPr="003507B2">
        <w:rPr>
          <w:shd w:val="clear" w:color="auto" w:fill="FFFFFF"/>
          <w:lang w:val="fr-FR"/>
        </w:rPr>
        <w:t>; người lao động phải ngừng việc</w:t>
      </w:r>
      <w:r w:rsidR="00E8277E" w:rsidRPr="003507B2">
        <w:rPr>
          <w:shd w:val="clear" w:color="auto" w:fill="FFFFFF"/>
          <w:lang w:val="fr-FR"/>
        </w:rPr>
        <w:t xml:space="preserve"> </w:t>
      </w:r>
      <w:r w:rsidR="00AF7690" w:rsidRPr="003507B2">
        <w:rPr>
          <w:shd w:val="clear" w:color="auto" w:fill="FFFFFF"/>
          <w:lang w:val="fr-FR"/>
        </w:rPr>
        <w:t xml:space="preserve">theo khoản 3 Điều 99 Bộ luật Lao động và thuộc đối tượng phải cách ly y tế hoặc trong các </w:t>
      </w:r>
      <w:r w:rsidR="00AF7690" w:rsidRPr="003507B2">
        <w:rPr>
          <w:shd w:val="clear" w:color="auto" w:fill="FFFFFF"/>
          <w:lang w:val="fr-FR"/>
        </w:rPr>
        <w:lastRenderedPageBreak/>
        <w:t>khu vực bị</w:t>
      </w:r>
      <w:r w:rsidR="00933DF9" w:rsidRPr="003507B2">
        <w:rPr>
          <w:shd w:val="clear" w:color="auto" w:fill="FFFFFF"/>
          <w:lang w:val="fr-FR"/>
        </w:rPr>
        <w:t xml:space="preserve"> phong tỏa</w:t>
      </w:r>
      <w:r w:rsidR="00AF7690" w:rsidRPr="003507B2">
        <w:rPr>
          <w:shd w:val="clear" w:color="auto" w:fill="FFFFFF"/>
          <w:lang w:val="fr-FR"/>
        </w:rPr>
        <w:t xml:space="preserve"> theo yêu cầu của cơ quan nhà nước có thẩm quyền</w:t>
      </w:r>
      <w:r w:rsidR="00A35340" w:rsidRPr="003507B2">
        <w:rPr>
          <w:shd w:val="clear" w:color="auto" w:fill="FFFFFF"/>
          <w:lang w:val="fr-FR"/>
        </w:rPr>
        <w:t>.</w:t>
      </w:r>
      <w:r w:rsidR="00AF7690" w:rsidRPr="003507B2">
        <w:rPr>
          <w:shd w:val="clear" w:color="auto" w:fill="FFFFFF"/>
          <w:lang w:val="fr-FR"/>
        </w:rPr>
        <w:t xml:space="preserve"> </w:t>
      </w:r>
    </w:p>
    <w:p w:rsidR="009D7B3C" w:rsidRPr="003507B2" w:rsidRDefault="008C5FDE" w:rsidP="00F94B50">
      <w:pPr>
        <w:widowControl w:val="0"/>
        <w:spacing w:before="100" w:after="100"/>
        <w:ind w:firstLine="567"/>
        <w:jc w:val="both"/>
        <w:rPr>
          <w:b/>
          <w:bCs/>
          <w:lang w:val="fr-FR"/>
        </w:rPr>
      </w:pPr>
      <w:r w:rsidRPr="003507B2">
        <w:rPr>
          <w:b/>
          <w:bCs/>
          <w:lang w:val="fr-FR"/>
        </w:rPr>
        <w:t>8</w:t>
      </w:r>
      <w:r w:rsidR="00E8277E" w:rsidRPr="003507B2">
        <w:rPr>
          <w:b/>
          <w:bCs/>
          <w:lang w:val="fr-FR"/>
        </w:rPr>
        <w:t>. Sở Thông tin và Truyền thông</w:t>
      </w:r>
    </w:p>
    <w:p w:rsidR="008C5FDE" w:rsidRPr="003507B2" w:rsidRDefault="008C5FDE" w:rsidP="00F94B50">
      <w:pPr>
        <w:spacing w:before="100" w:after="100"/>
        <w:ind w:firstLine="567"/>
        <w:jc w:val="both"/>
      </w:pPr>
      <w:r w:rsidRPr="003507B2">
        <w:t>Phối hợp Ban Tuyên giáo Tỉnh ủy c</w:t>
      </w:r>
      <w:r w:rsidRPr="003507B2">
        <w:rPr>
          <w:lang w:val="vi-VN"/>
        </w:rPr>
        <w:t xml:space="preserve">hỉ đạo các cơ quan thông tấn, báo chí tổ chức phổ biến, tuyên truyền sâu rộng Nghị quyết số </w:t>
      </w:r>
      <w:r w:rsidRPr="003507B2">
        <w:t>68</w:t>
      </w:r>
      <w:r w:rsidRPr="003507B2">
        <w:rPr>
          <w:lang w:val="vi-VN"/>
        </w:rPr>
        <w:t xml:space="preserve">/NQ-CP, Quyết định số </w:t>
      </w:r>
      <w:r w:rsidRPr="003507B2">
        <w:t>23</w:t>
      </w:r>
      <w:r w:rsidRPr="003507B2">
        <w:rPr>
          <w:lang w:val="vi-VN"/>
        </w:rPr>
        <w:t>/202</w:t>
      </w:r>
      <w:r w:rsidRPr="003507B2">
        <w:t>1</w:t>
      </w:r>
      <w:r w:rsidRPr="003507B2">
        <w:rPr>
          <w:lang w:val="vi-VN"/>
        </w:rPr>
        <w:t xml:space="preserve">/QĐ-TTg và </w:t>
      </w:r>
      <w:r w:rsidRPr="003507B2">
        <w:t>các văn bản chỉ đạo</w:t>
      </w:r>
      <w:r w:rsidRPr="003507B2">
        <w:rPr>
          <w:lang w:val="vi-VN"/>
        </w:rPr>
        <w:t xml:space="preserve"> của </w:t>
      </w:r>
      <w:r w:rsidR="006F6D88" w:rsidRPr="003507B2">
        <w:t>Ủy ban nhân dân</w:t>
      </w:r>
      <w:r w:rsidRPr="003507B2">
        <w:rPr>
          <w:lang w:val="vi-VN"/>
        </w:rPr>
        <w:t xml:space="preserve"> tỉnh về hỗ trợ người dân gặp khó khăn do đại dịch Covid-19 để tạo sự đồng thuận, phát huy vai trò giám sát của người dân trong triển khai thực hiện. Đồng thời</w:t>
      </w:r>
      <w:r w:rsidR="006F6D88" w:rsidRPr="003507B2">
        <w:t>,</w:t>
      </w:r>
      <w:r w:rsidRPr="003507B2">
        <w:rPr>
          <w:lang w:val="vi-VN"/>
        </w:rPr>
        <w:t xml:space="preserve"> đẩy mạnh ứng dụng công nghệ thông tin để thúc đẩy thực hiện nhanh các chính sách hỗ trợ, tạo </w:t>
      </w:r>
      <w:r w:rsidRPr="003507B2">
        <w:t>điều kiện</w:t>
      </w:r>
      <w:r w:rsidRPr="003507B2">
        <w:rPr>
          <w:lang w:val="vi-VN"/>
        </w:rPr>
        <w:t xml:space="preserve"> thuận lợi trong quá trình kiểm tra, giám sát.</w:t>
      </w:r>
    </w:p>
    <w:p w:rsidR="00933DF9" w:rsidRPr="003507B2" w:rsidRDefault="008C5FDE" w:rsidP="00F94B50">
      <w:pPr>
        <w:spacing w:before="100" w:after="100"/>
        <w:ind w:firstLine="567"/>
        <w:jc w:val="both"/>
      </w:pPr>
      <w:r w:rsidRPr="003507B2">
        <w:rPr>
          <w:b/>
          <w:bCs/>
        </w:rPr>
        <w:t>9</w:t>
      </w:r>
      <w:r w:rsidR="002B6F5C" w:rsidRPr="003507B2">
        <w:rPr>
          <w:b/>
          <w:bCs/>
          <w:lang w:val="vi-VN"/>
        </w:rPr>
        <w:t>. Sở Giáo dục và Đào tạo</w:t>
      </w:r>
    </w:p>
    <w:p w:rsidR="002B6F5C" w:rsidRPr="003507B2" w:rsidRDefault="00906772" w:rsidP="00F94B50">
      <w:pPr>
        <w:spacing w:before="100" w:after="100"/>
        <w:ind w:firstLine="567"/>
        <w:jc w:val="both"/>
      </w:pPr>
      <w:r w:rsidRPr="003507B2">
        <w:t xml:space="preserve">Phối hợp </w:t>
      </w:r>
      <w:r w:rsidR="004B2F37" w:rsidRPr="003507B2">
        <w:t>Ủy ban nhân dân các huyện, thành phố</w:t>
      </w:r>
      <w:r w:rsidRPr="003507B2">
        <w:t xml:space="preserve"> c</w:t>
      </w:r>
      <w:r w:rsidR="002B6F5C" w:rsidRPr="003507B2">
        <w:rPr>
          <w:lang w:val="vi-VN"/>
        </w:rPr>
        <w:t xml:space="preserve">hỉ đạo </w:t>
      </w:r>
      <w:r w:rsidR="002B6F5C" w:rsidRPr="003507B2">
        <w:t xml:space="preserve">Phòng Giáo dục và Đào tạo thông tin đến </w:t>
      </w:r>
      <w:r w:rsidR="002B6F5C" w:rsidRPr="003507B2">
        <w:rPr>
          <w:lang w:val="vi-VN"/>
        </w:rPr>
        <w:t xml:space="preserve">các cơ sở giáo dục ngoài công lập hoạt động theo mô hình doanh nghiệp, tổng hợp số lượng giáo viên, người lao động tạm hoãn hợp đồng lao động hoặc nghỉ việc không hưởng lương gửi </w:t>
      </w:r>
      <w:r w:rsidR="004B2F37" w:rsidRPr="003507B2">
        <w:t>Ủy ban nhân dân</w:t>
      </w:r>
      <w:r w:rsidR="002B6F5C" w:rsidRPr="003507B2">
        <w:rPr>
          <w:lang w:val="vi-VN"/>
        </w:rPr>
        <w:t xml:space="preserve"> </w:t>
      </w:r>
      <w:r w:rsidR="002B6F5C" w:rsidRPr="003507B2">
        <w:t>các</w:t>
      </w:r>
      <w:r w:rsidR="002B6F5C" w:rsidRPr="003507B2">
        <w:rPr>
          <w:lang w:val="vi-VN"/>
        </w:rPr>
        <w:t xml:space="preserve"> huyện</w:t>
      </w:r>
      <w:r w:rsidR="002B6F5C" w:rsidRPr="003507B2">
        <w:t>, thành phố</w:t>
      </w:r>
      <w:r w:rsidR="002B6F5C" w:rsidRPr="003507B2">
        <w:rPr>
          <w:lang w:val="vi-VN"/>
        </w:rPr>
        <w:t xml:space="preserve"> nơi đóng trụ sở</w:t>
      </w:r>
      <w:r w:rsidR="00933DF9" w:rsidRPr="003507B2">
        <w:rPr>
          <w:lang w:val="vi-VN"/>
        </w:rPr>
        <w:t xml:space="preserve"> xem xét</w:t>
      </w:r>
      <w:r w:rsidR="00933DF9" w:rsidRPr="003507B2">
        <w:t xml:space="preserve">, </w:t>
      </w:r>
      <w:r w:rsidR="002B6F5C" w:rsidRPr="003507B2">
        <w:rPr>
          <w:lang w:val="vi-VN"/>
        </w:rPr>
        <w:t>giải quyết theo quy định.</w:t>
      </w:r>
    </w:p>
    <w:p w:rsidR="002B6F5C" w:rsidRPr="003507B2" w:rsidRDefault="008C5FDE" w:rsidP="00F94B50">
      <w:pPr>
        <w:spacing w:before="100" w:after="100"/>
        <w:ind w:firstLine="567"/>
        <w:jc w:val="both"/>
      </w:pPr>
      <w:r w:rsidRPr="003507B2">
        <w:rPr>
          <w:b/>
          <w:bCs/>
        </w:rPr>
        <w:t>10</w:t>
      </w:r>
      <w:r w:rsidR="002B6F5C" w:rsidRPr="003507B2">
        <w:rPr>
          <w:b/>
          <w:bCs/>
          <w:lang w:val="vi-VN"/>
        </w:rPr>
        <w:t>. Công an tỉnh</w:t>
      </w:r>
    </w:p>
    <w:p w:rsidR="002B6F5C" w:rsidRPr="003507B2" w:rsidRDefault="002B6F5C" w:rsidP="00F94B50">
      <w:pPr>
        <w:spacing w:before="100" w:after="100"/>
        <w:ind w:firstLine="567"/>
        <w:jc w:val="both"/>
      </w:pPr>
      <w:r w:rsidRPr="003507B2">
        <w:rPr>
          <w:lang w:val="vi-VN"/>
        </w:rPr>
        <w:t>Tăng cường chỉ đạo việc bảo đảm an ninh trật tự; tham gia, phối hợ</w:t>
      </w:r>
      <w:r w:rsidR="00322E3A" w:rsidRPr="003507B2">
        <w:rPr>
          <w:lang w:val="vi-VN"/>
        </w:rPr>
        <w:t xml:space="preserve">p </w:t>
      </w:r>
      <w:r w:rsidR="00322E3A" w:rsidRPr="003507B2">
        <w:t xml:space="preserve">các </w:t>
      </w:r>
      <w:r w:rsidRPr="003507B2">
        <w:rPr>
          <w:lang w:val="vi-VN"/>
        </w:rPr>
        <w:t>cơ quan, đơn vị liên quan nắm bắt tình hình để tham mưu phòng, chố</w:t>
      </w:r>
      <w:r w:rsidR="00A35340" w:rsidRPr="003507B2">
        <w:rPr>
          <w:lang w:val="vi-VN"/>
        </w:rPr>
        <w:t>ng và</w:t>
      </w:r>
      <w:r w:rsidRPr="003507B2">
        <w:rPr>
          <w:lang w:val="vi-VN"/>
        </w:rPr>
        <w:t xml:space="preserve"> xử lý đối với những trường hợp có hành vi lợi dụng, trục lợi chính sách trong quá trình tổ chức thực hiện.</w:t>
      </w:r>
    </w:p>
    <w:p w:rsidR="00236DCA" w:rsidRPr="003507B2" w:rsidRDefault="008C5FDE" w:rsidP="00F94B50">
      <w:pPr>
        <w:widowControl w:val="0"/>
        <w:spacing w:before="100" w:after="100"/>
        <w:ind w:firstLine="567"/>
        <w:jc w:val="both"/>
        <w:rPr>
          <w:b/>
          <w:bCs/>
          <w:lang w:val="fr-FR"/>
        </w:rPr>
      </w:pPr>
      <w:r w:rsidRPr="003507B2">
        <w:rPr>
          <w:b/>
          <w:bCs/>
          <w:lang w:val="fr-FR"/>
        </w:rPr>
        <w:t>11</w:t>
      </w:r>
      <w:r w:rsidR="00A35340" w:rsidRPr="003507B2">
        <w:rPr>
          <w:b/>
          <w:bCs/>
          <w:lang w:val="fr-FR"/>
        </w:rPr>
        <w:t>. Đề nghị Ủy ban Mặt trận Tổ quốc Việt Nam tỉnh</w:t>
      </w:r>
      <w:r w:rsidR="00906772" w:rsidRPr="003507B2">
        <w:rPr>
          <w:b/>
          <w:bCs/>
          <w:lang w:val="fr-FR"/>
        </w:rPr>
        <w:t xml:space="preserve"> </w:t>
      </w:r>
    </w:p>
    <w:p w:rsidR="00A35340" w:rsidRPr="003507B2" w:rsidRDefault="00906772" w:rsidP="00F94B50">
      <w:pPr>
        <w:widowControl w:val="0"/>
        <w:spacing w:before="100" w:after="100"/>
        <w:ind w:firstLine="567"/>
        <w:jc w:val="both"/>
        <w:rPr>
          <w:lang w:val="fr-FR"/>
        </w:rPr>
      </w:pPr>
      <w:r w:rsidRPr="003507B2">
        <w:rPr>
          <w:bCs/>
          <w:lang w:val="fr-FR"/>
        </w:rPr>
        <w:t>C</w:t>
      </w:r>
      <w:r w:rsidR="00A35340" w:rsidRPr="003507B2">
        <w:rPr>
          <w:lang w:val="fr-FR"/>
        </w:rPr>
        <w:t>hỉ đạo UBMTTQ các cấp và các tổ chức thành viên tham gia giám sát quá trình thực hiện chính sách hỗ trợ cho các đối tượng trên địa bàn đảm bảo công khai,</w:t>
      </w:r>
      <w:r w:rsidR="00322E3A" w:rsidRPr="003507B2">
        <w:rPr>
          <w:lang w:val="fr-FR"/>
        </w:rPr>
        <w:t xml:space="preserve"> minh bạch</w:t>
      </w:r>
      <w:r w:rsidR="00A35340" w:rsidRPr="003507B2">
        <w:rPr>
          <w:lang w:val="fr-FR"/>
        </w:rPr>
        <w:t xml:space="preserve"> kịp thời, khách quan, đúng đối tượng.</w:t>
      </w:r>
    </w:p>
    <w:p w:rsidR="00A35340" w:rsidRPr="003507B2" w:rsidRDefault="00A35340" w:rsidP="00F94B50">
      <w:pPr>
        <w:spacing w:before="100" w:after="100"/>
        <w:ind w:firstLine="567"/>
        <w:jc w:val="both"/>
      </w:pPr>
      <w:r w:rsidRPr="003507B2">
        <w:rPr>
          <w:b/>
          <w:bCs/>
          <w:lang w:val="vi-VN"/>
        </w:rPr>
        <w:t>1</w:t>
      </w:r>
      <w:r w:rsidR="008C5FDE" w:rsidRPr="003507B2">
        <w:rPr>
          <w:b/>
          <w:bCs/>
        </w:rPr>
        <w:t>2</w:t>
      </w:r>
      <w:r w:rsidRPr="003507B2">
        <w:rPr>
          <w:b/>
          <w:bCs/>
          <w:lang w:val="vi-VN"/>
        </w:rPr>
        <w:t xml:space="preserve">. </w:t>
      </w:r>
      <w:r w:rsidRPr="003507B2">
        <w:rPr>
          <w:b/>
          <w:bCs/>
        </w:rPr>
        <w:t xml:space="preserve">Đề nghị </w:t>
      </w:r>
      <w:r w:rsidRPr="003507B2">
        <w:rPr>
          <w:b/>
          <w:bCs/>
          <w:lang w:val="vi-VN"/>
        </w:rPr>
        <w:t>Liên đoàn Lao động tỉnh</w:t>
      </w:r>
    </w:p>
    <w:p w:rsidR="00A35340" w:rsidRPr="003507B2" w:rsidRDefault="00A35340" w:rsidP="00F94B50">
      <w:pPr>
        <w:spacing w:before="100" w:after="100"/>
        <w:ind w:firstLine="567"/>
        <w:jc w:val="both"/>
      </w:pPr>
      <w:r w:rsidRPr="003507B2">
        <w:rPr>
          <w:lang w:val="vi-VN"/>
        </w:rPr>
        <w:t xml:space="preserve">Chỉ đạo công đoàn cơ sở trong các cơ sở sản xuất, doanh nghiệp hướng dẫn người lao động về khai hồ sơ và tham gia xác nhận danh sách người lao động trong các đơn vị có tổ chức công đoàn bị ảnh hưởng của đại dịch </w:t>
      </w:r>
      <w:r w:rsidR="00322E3A" w:rsidRPr="003507B2">
        <w:rPr>
          <w:lang w:val="vi-VN"/>
        </w:rPr>
        <w:t>COVID-19</w:t>
      </w:r>
      <w:r w:rsidRPr="003507B2">
        <w:rPr>
          <w:lang w:val="vi-VN"/>
        </w:rPr>
        <w:t xml:space="preserve"> đề nghị hưởng chính sách theo quy định.</w:t>
      </w:r>
    </w:p>
    <w:p w:rsidR="009D7B3C" w:rsidRPr="003507B2" w:rsidRDefault="00A35340" w:rsidP="00F94B50">
      <w:pPr>
        <w:widowControl w:val="0"/>
        <w:spacing w:before="100" w:after="100"/>
        <w:ind w:firstLine="567"/>
        <w:jc w:val="both"/>
        <w:rPr>
          <w:b/>
          <w:bCs/>
          <w:lang w:val="fr-FR"/>
        </w:rPr>
      </w:pPr>
      <w:r w:rsidRPr="003507B2">
        <w:rPr>
          <w:b/>
          <w:bCs/>
          <w:lang w:val="fr-FR"/>
        </w:rPr>
        <w:t>1</w:t>
      </w:r>
      <w:r w:rsidR="008C5FDE" w:rsidRPr="003507B2">
        <w:rPr>
          <w:b/>
          <w:bCs/>
          <w:lang w:val="fr-FR"/>
        </w:rPr>
        <w:t>3</w:t>
      </w:r>
      <w:r w:rsidR="0042359B" w:rsidRPr="003507B2">
        <w:rPr>
          <w:b/>
          <w:bCs/>
          <w:lang w:val="fr-FR"/>
        </w:rPr>
        <w:t>. Các s</w:t>
      </w:r>
      <w:r w:rsidR="00E8277E" w:rsidRPr="003507B2">
        <w:rPr>
          <w:b/>
          <w:bCs/>
          <w:lang w:val="fr-FR"/>
        </w:rPr>
        <w:t xml:space="preserve">ở, </w:t>
      </w:r>
      <w:r w:rsidR="00297808" w:rsidRPr="003507B2">
        <w:rPr>
          <w:b/>
          <w:bCs/>
          <w:lang w:val="fr-FR"/>
        </w:rPr>
        <w:t>ban</w:t>
      </w:r>
      <w:r w:rsidR="00933DF9" w:rsidRPr="003507B2">
        <w:rPr>
          <w:b/>
          <w:bCs/>
          <w:lang w:val="fr-FR"/>
        </w:rPr>
        <w:t>,</w:t>
      </w:r>
      <w:r w:rsidR="00297808" w:rsidRPr="003507B2">
        <w:rPr>
          <w:b/>
          <w:bCs/>
          <w:lang w:val="fr-FR"/>
        </w:rPr>
        <w:t xml:space="preserve"> ngành </w:t>
      </w:r>
      <w:r w:rsidRPr="003507B2">
        <w:rPr>
          <w:b/>
          <w:bCs/>
          <w:lang w:val="fr-FR"/>
        </w:rPr>
        <w:t>liên quan</w:t>
      </w:r>
      <w:r w:rsidR="00E8277E" w:rsidRPr="003507B2">
        <w:rPr>
          <w:b/>
          <w:bCs/>
          <w:lang w:val="fr-FR"/>
        </w:rPr>
        <w:t xml:space="preserve"> </w:t>
      </w:r>
    </w:p>
    <w:p w:rsidR="00E8277E" w:rsidRPr="003507B2" w:rsidRDefault="009D7B3C" w:rsidP="00F94B50">
      <w:pPr>
        <w:spacing w:before="100" w:after="100"/>
        <w:ind w:firstLine="567"/>
        <w:jc w:val="both"/>
        <w:rPr>
          <w:lang w:val="vi-VN"/>
        </w:rPr>
      </w:pPr>
      <w:r w:rsidRPr="003507B2">
        <w:rPr>
          <w:lang w:val="vi-VN"/>
        </w:rPr>
        <w:t>T</w:t>
      </w:r>
      <w:r w:rsidR="00E8277E" w:rsidRPr="003507B2">
        <w:rPr>
          <w:lang w:val="vi-VN"/>
        </w:rPr>
        <w:t xml:space="preserve">riển khai thực hiện </w:t>
      </w:r>
      <w:r w:rsidRPr="003507B2">
        <w:rPr>
          <w:lang w:val="vi-VN"/>
        </w:rPr>
        <w:t>nhanh chóng</w:t>
      </w:r>
      <w:r w:rsidR="0042359B" w:rsidRPr="003507B2">
        <w:t>,</w:t>
      </w:r>
      <w:r w:rsidRPr="003507B2">
        <w:rPr>
          <w:lang w:val="vi-VN"/>
        </w:rPr>
        <w:t xml:space="preserve"> kịp thời các </w:t>
      </w:r>
      <w:r w:rsidR="00E8277E" w:rsidRPr="003507B2">
        <w:rPr>
          <w:lang w:val="vi-VN"/>
        </w:rPr>
        <w:t>nhiệm vụ</w:t>
      </w:r>
      <w:r w:rsidR="0042359B" w:rsidRPr="003507B2">
        <w:rPr>
          <w:lang w:val="vi-VN"/>
        </w:rPr>
        <w:t xml:space="preserve"> </w:t>
      </w:r>
      <w:r w:rsidR="00E8277E" w:rsidRPr="003507B2">
        <w:rPr>
          <w:lang w:val="vi-VN"/>
        </w:rPr>
        <w:t>liên quan</w:t>
      </w:r>
      <w:r w:rsidRPr="003507B2">
        <w:rPr>
          <w:lang w:val="vi-VN"/>
        </w:rPr>
        <w:t xml:space="preserve"> trong Kế hoạch này</w:t>
      </w:r>
      <w:r w:rsidR="00E8277E" w:rsidRPr="003507B2">
        <w:rPr>
          <w:lang w:val="vi-VN"/>
        </w:rPr>
        <w:t xml:space="preserve">; làm tốt công tác hướng dẫn, tuyên truyền, vận động cộng đồng doanh nghiệp và nhân dân về các chính sách, giải pháp hỗ trợ người dân gặp khó khăn do dịch COVID-19; chủ động phối hợp xử lý những vướng mắc phát sinh, định kỳ hàng tháng báo cáo tình hình thực hiện, đề xuất giải pháp, gửi Sở Lao động - Thương binh và Xã hội </w:t>
      </w:r>
      <w:r w:rsidR="00E8277E" w:rsidRPr="003507B2">
        <w:rPr>
          <w:b/>
          <w:lang w:val="vi-VN"/>
        </w:rPr>
        <w:t>trước ngày 20 h</w:t>
      </w:r>
      <w:r w:rsidRPr="003507B2">
        <w:rPr>
          <w:b/>
          <w:lang w:val="vi-VN"/>
        </w:rPr>
        <w:t>à</w:t>
      </w:r>
      <w:r w:rsidR="00E8277E" w:rsidRPr="003507B2">
        <w:rPr>
          <w:b/>
          <w:lang w:val="vi-VN"/>
        </w:rPr>
        <w:t>ng tháng</w:t>
      </w:r>
      <w:r w:rsidR="00E8277E" w:rsidRPr="003507B2">
        <w:rPr>
          <w:lang w:val="vi-VN"/>
        </w:rPr>
        <w:t xml:space="preserve"> để tổng hợp, báo cáo Bộ Lao động - Thương binh và Xã hộ</w:t>
      </w:r>
      <w:r w:rsidRPr="003507B2">
        <w:rPr>
          <w:lang w:val="vi-VN"/>
        </w:rPr>
        <w:t xml:space="preserve">i, </w:t>
      </w:r>
      <w:r w:rsidR="0042359B" w:rsidRPr="003507B2">
        <w:t>Ủy ban nhân dân</w:t>
      </w:r>
      <w:r w:rsidRPr="003507B2">
        <w:rPr>
          <w:lang w:val="vi-VN"/>
        </w:rPr>
        <w:t xml:space="preserve"> tỉnh.</w:t>
      </w:r>
    </w:p>
    <w:p w:rsidR="00E8277E" w:rsidRPr="003507B2" w:rsidRDefault="00A35340" w:rsidP="00F94B50">
      <w:pPr>
        <w:widowControl w:val="0"/>
        <w:spacing w:before="100" w:after="100"/>
        <w:ind w:firstLine="567"/>
        <w:jc w:val="both"/>
        <w:rPr>
          <w:b/>
          <w:bCs/>
          <w:lang w:val="fr-FR"/>
        </w:rPr>
      </w:pPr>
      <w:r w:rsidRPr="003507B2">
        <w:rPr>
          <w:b/>
          <w:bCs/>
          <w:shd w:val="clear" w:color="auto" w:fill="FFFFFF"/>
          <w:lang w:val="fr-FR"/>
        </w:rPr>
        <w:t>1</w:t>
      </w:r>
      <w:r w:rsidR="008C5FDE" w:rsidRPr="003507B2">
        <w:rPr>
          <w:b/>
          <w:bCs/>
          <w:shd w:val="clear" w:color="auto" w:fill="FFFFFF"/>
          <w:lang w:val="fr-FR"/>
        </w:rPr>
        <w:t>4</w:t>
      </w:r>
      <w:r w:rsidR="00E8277E" w:rsidRPr="003507B2">
        <w:rPr>
          <w:b/>
          <w:bCs/>
          <w:shd w:val="clear" w:color="auto" w:fill="FFFFFF"/>
          <w:lang w:val="fr-FR"/>
        </w:rPr>
        <w:t xml:space="preserve">. </w:t>
      </w:r>
      <w:r w:rsidR="00491BD0" w:rsidRPr="003507B2">
        <w:rPr>
          <w:b/>
        </w:rPr>
        <w:t>Ủy ban nhân dân</w:t>
      </w:r>
      <w:r w:rsidR="00297808" w:rsidRPr="003507B2">
        <w:rPr>
          <w:b/>
          <w:bCs/>
          <w:shd w:val="clear" w:color="auto" w:fill="FFFFFF"/>
          <w:lang w:val="fr-FR"/>
        </w:rPr>
        <w:t xml:space="preserve"> </w:t>
      </w:r>
      <w:r w:rsidR="00E8277E" w:rsidRPr="003507B2">
        <w:rPr>
          <w:b/>
          <w:bCs/>
          <w:shd w:val="clear" w:color="auto" w:fill="FFFFFF"/>
          <w:lang w:val="fr-FR"/>
        </w:rPr>
        <w:t>các huyện, thành phố</w:t>
      </w:r>
    </w:p>
    <w:p w:rsidR="00E8277E" w:rsidRPr="003507B2" w:rsidRDefault="00297808" w:rsidP="00F94B50">
      <w:pPr>
        <w:spacing w:before="100" w:after="100"/>
        <w:ind w:firstLine="567"/>
        <w:jc w:val="both"/>
        <w:rPr>
          <w:shd w:val="clear" w:color="auto" w:fill="FFFFFF"/>
          <w:lang w:val="fr-FR"/>
        </w:rPr>
      </w:pPr>
      <w:r w:rsidRPr="003507B2">
        <w:rPr>
          <w:spacing w:val="-4"/>
          <w:shd w:val="clear" w:color="auto" w:fill="FFFFFF"/>
          <w:lang w:val="fr-FR"/>
        </w:rPr>
        <w:t>a)</w:t>
      </w:r>
      <w:r w:rsidR="00E8277E" w:rsidRPr="003507B2">
        <w:rPr>
          <w:spacing w:val="-4"/>
          <w:shd w:val="clear" w:color="auto" w:fill="FFFFFF"/>
          <w:lang w:val="fr-FR"/>
        </w:rPr>
        <w:t xml:space="preserve"> C</w:t>
      </w:r>
      <w:r w:rsidR="00E8277E" w:rsidRPr="003507B2">
        <w:rPr>
          <w:shd w:val="clear" w:color="auto" w:fill="FFFFFF"/>
          <w:lang w:val="fr-FR"/>
        </w:rPr>
        <w:t>hịu trách nhiệm tổ chức triển khai thực hiện hỗ trợ cho các đối tượng tại địa phương theo quy đị</w:t>
      </w:r>
      <w:r w:rsidR="00491BD0" w:rsidRPr="003507B2">
        <w:rPr>
          <w:shd w:val="clear" w:color="auto" w:fill="FFFFFF"/>
          <w:lang w:val="fr-FR"/>
        </w:rPr>
        <w:t>nh.</w:t>
      </w:r>
      <w:r w:rsidR="00E8277E" w:rsidRPr="003507B2">
        <w:rPr>
          <w:shd w:val="clear" w:color="auto" w:fill="FFFFFF"/>
          <w:lang w:val="fr-FR"/>
        </w:rPr>
        <w:t xml:space="preserve"> </w:t>
      </w:r>
    </w:p>
    <w:p w:rsidR="00E8277E" w:rsidRPr="003507B2" w:rsidRDefault="00297808" w:rsidP="00F94B50">
      <w:pPr>
        <w:spacing w:before="100" w:after="100"/>
        <w:ind w:firstLine="567"/>
        <w:jc w:val="both"/>
        <w:rPr>
          <w:lang w:val="fr-FR"/>
        </w:rPr>
      </w:pPr>
      <w:r w:rsidRPr="003507B2">
        <w:rPr>
          <w:shd w:val="clear" w:color="auto" w:fill="FFFFFF"/>
          <w:lang w:val="fr-FR"/>
        </w:rPr>
        <w:lastRenderedPageBreak/>
        <w:t xml:space="preserve">b) </w:t>
      </w:r>
      <w:r w:rsidR="00E8277E" w:rsidRPr="003507B2">
        <w:rPr>
          <w:shd w:val="clear" w:color="auto" w:fill="FFFFFF"/>
          <w:lang w:val="fr-FR"/>
        </w:rPr>
        <w:t xml:space="preserve">Thành lập Tổ giúp việc gồm các ngành liên quan và chỉ đạo việc rà soát, lập danh sách đối với các nhóm đối tượng </w:t>
      </w:r>
      <w:r w:rsidR="00E8277E" w:rsidRPr="003507B2">
        <w:rPr>
          <w:lang w:val="fr-FR" w:eastAsia="vi-VN"/>
        </w:rPr>
        <w:t>đảm bảo đúng đối tượng, không bị trùng lắp trong quá trình xét duyệt và chi trả; thực hiện đúng theo quy định hiện hành.</w:t>
      </w:r>
    </w:p>
    <w:p w:rsidR="00E8277E" w:rsidRPr="003507B2" w:rsidRDefault="00297808" w:rsidP="00F94B50">
      <w:pPr>
        <w:widowControl w:val="0"/>
        <w:spacing w:before="100" w:after="100"/>
        <w:ind w:firstLine="567"/>
        <w:jc w:val="both"/>
        <w:rPr>
          <w:shd w:val="clear" w:color="auto" w:fill="FFFFFF"/>
          <w:lang w:val="fr-FR"/>
        </w:rPr>
      </w:pPr>
      <w:r w:rsidRPr="003507B2">
        <w:rPr>
          <w:shd w:val="clear" w:color="auto" w:fill="FFFFFF"/>
          <w:lang w:val="fr-FR"/>
        </w:rPr>
        <w:t>c)</w:t>
      </w:r>
      <w:r w:rsidR="00E8277E" w:rsidRPr="003507B2">
        <w:rPr>
          <w:shd w:val="clear" w:color="auto" w:fill="FFFFFF"/>
          <w:lang w:val="fr-FR"/>
        </w:rPr>
        <w:t xml:space="preserve"> Chủ động sử dụng nguồn lực của địa phương để tổ chức thực hiện. Trường hợp có khó khăn về nguồn ngân sách thì báo cáo Sở Tài chính để tổng hợp và trình cấp có thẩm quyền quyết đị</w:t>
      </w:r>
      <w:r w:rsidR="00491BD0" w:rsidRPr="003507B2">
        <w:rPr>
          <w:shd w:val="clear" w:color="auto" w:fill="FFFFFF"/>
          <w:lang w:val="fr-FR"/>
        </w:rPr>
        <w:t>nh.</w:t>
      </w:r>
    </w:p>
    <w:p w:rsidR="00A35340" w:rsidRPr="003507B2" w:rsidRDefault="00297808" w:rsidP="00F94B50">
      <w:pPr>
        <w:widowControl w:val="0"/>
        <w:spacing w:before="100" w:after="100"/>
        <w:ind w:firstLine="567"/>
        <w:jc w:val="both"/>
        <w:rPr>
          <w:lang w:val="fr-FR"/>
        </w:rPr>
      </w:pPr>
      <w:r w:rsidRPr="003507B2">
        <w:rPr>
          <w:lang w:val="fr-FR"/>
        </w:rPr>
        <w:t>d)</w:t>
      </w:r>
      <w:r w:rsidR="00A35340" w:rsidRPr="003507B2">
        <w:rPr>
          <w:lang w:val="fr-FR"/>
        </w:rPr>
        <w:t xml:space="preserve"> Định kỳ hàng tháng báo cáo tình hình thực hiện, đề xuất giải pháp, gửi Sở Lao động - Thương binh và Xã hội </w:t>
      </w:r>
      <w:r w:rsidR="00A35340" w:rsidRPr="003507B2">
        <w:rPr>
          <w:b/>
          <w:lang w:val="fr-FR"/>
        </w:rPr>
        <w:t>trước ngày 20 hàng tháng</w:t>
      </w:r>
      <w:r w:rsidR="00A35340" w:rsidRPr="003507B2">
        <w:rPr>
          <w:lang w:val="fr-FR"/>
        </w:rPr>
        <w:t xml:space="preserve"> để tổng hợp, báo cáo Bộ Lao động - Thương binh và Xã hội</w:t>
      </w:r>
      <w:r w:rsidR="00491BD0" w:rsidRPr="003507B2">
        <w:rPr>
          <w:lang w:val="fr-FR"/>
        </w:rPr>
        <w:t xml:space="preserve">, </w:t>
      </w:r>
      <w:r w:rsidR="00491BD0" w:rsidRPr="003507B2">
        <w:t>Ủy ban nhân dân tỉnh theo quy định</w:t>
      </w:r>
      <w:r w:rsidR="00A35340" w:rsidRPr="003507B2">
        <w:rPr>
          <w:lang w:val="fr-FR"/>
        </w:rPr>
        <w:t>.</w:t>
      </w:r>
    </w:p>
    <w:p w:rsidR="00491BD0" w:rsidRPr="003507B2" w:rsidRDefault="00E8277E" w:rsidP="00F94B50">
      <w:pPr>
        <w:spacing w:before="120" w:after="360"/>
        <w:ind w:firstLine="567"/>
        <w:jc w:val="both"/>
      </w:pPr>
      <w:r w:rsidRPr="003507B2">
        <w:rPr>
          <w:rFonts w:eastAsia="Malgun Gothic"/>
          <w:spacing w:val="2"/>
          <w:lang w:val="fr-FR"/>
        </w:rPr>
        <w:t xml:space="preserve">Trên đây là </w:t>
      </w:r>
      <w:r w:rsidR="00491BD0" w:rsidRPr="003507B2">
        <w:rPr>
          <w:shd w:val="clear" w:color="auto" w:fill="FFFFFF"/>
        </w:rPr>
        <w:t>K</w:t>
      </w:r>
      <w:r w:rsidR="00491BD0" w:rsidRPr="003507B2">
        <w:rPr>
          <w:shd w:val="clear" w:color="auto" w:fill="FFFFFF"/>
          <w:lang w:val="vi-VN"/>
        </w:rPr>
        <w:t xml:space="preserve">ế hoạch </w:t>
      </w:r>
      <w:r w:rsidR="00491BD0" w:rsidRPr="003507B2">
        <w:rPr>
          <w:shd w:val="clear" w:color="auto" w:fill="FFFFFF"/>
        </w:rPr>
        <w:t xml:space="preserve">triển khai </w:t>
      </w:r>
      <w:r w:rsidR="00491BD0" w:rsidRPr="003507B2">
        <w:t xml:space="preserve">thực hiện </w:t>
      </w:r>
      <w:r w:rsidR="00491BD0" w:rsidRPr="003507B2">
        <w:rPr>
          <w:iCs/>
        </w:rPr>
        <w:t xml:space="preserve">Nghị quyết số 68/NQ-CP ngày 01 tháng 7 năm 2021 của Chính phủ, Quyết định </w:t>
      </w:r>
      <w:r w:rsidR="00491BD0" w:rsidRPr="003507B2">
        <w:rPr>
          <w:shd w:val="clear" w:color="auto" w:fill="FFFFFF"/>
        </w:rPr>
        <w:t>số 23/2021/QĐ-TTg ngày 07 tháng 7 năm 2021</w:t>
      </w:r>
      <w:r w:rsidR="00491BD0" w:rsidRPr="003507B2">
        <w:rPr>
          <w:iCs/>
        </w:rPr>
        <w:t xml:space="preserve"> của Thủ tướng Chính phủ </w:t>
      </w:r>
      <w:r w:rsidR="00933DF9" w:rsidRPr="003507B2">
        <w:rPr>
          <w:iCs/>
        </w:rPr>
        <w:t xml:space="preserve">quy định </w:t>
      </w:r>
      <w:r w:rsidR="00491BD0" w:rsidRPr="003507B2">
        <w:rPr>
          <w:rStyle w:val="BodyTextChar1"/>
          <w:iCs/>
          <w:sz w:val="28"/>
          <w:szCs w:val="28"/>
        </w:rPr>
        <w:t xml:space="preserve">về </w:t>
      </w:r>
      <w:r w:rsidR="00933DF9" w:rsidRPr="003507B2">
        <w:rPr>
          <w:rStyle w:val="BodyTextChar1"/>
          <w:iCs/>
          <w:sz w:val="28"/>
          <w:szCs w:val="28"/>
        </w:rPr>
        <w:t xml:space="preserve">việc </w:t>
      </w:r>
      <w:r w:rsidR="00491BD0" w:rsidRPr="003507B2">
        <w:rPr>
          <w:rStyle w:val="BodyTextChar1"/>
          <w:iCs/>
          <w:sz w:val="28"/>
          <w:szCs w:val="28"/>
        </w:rPr>
        <w:t xml:space="preserve">thực hiện một số chính sách hỗ trợ người lao động và người sử dụng lao động gặp khó khăn do đại dịch COVID-19 </w:t>
      </w:r>
      <w:r w:rsidR="00491BD0" w:rsidRPr="003507B2">
        <w:rPr>
          <w:lang w:val="vi-VN"/>
        </w:rPr>
        <w:t xml:space="preserve">trên địa bàn tỉnh </w:t>
      </w:r>
      <w:r w:rsidR="00491BD0" w:rsidRPr="003507B2">
        <w:t>Đồng Nai</w:t>
      </w:r>
      <w:r w:rsidRPr="003507B2">
        <w:rPr>
          <w:shd w:val="clear" w:color="auto" w:fill="FFFFFF"/>
          <w:lang w:val="fr-FR"/>
        </w:rPr>
        <w:t xml:space="preserve">. </w:t>
      </w:r>
      <w:r w:rsidR="00C20CBA" w:rsidRPr="003507B2">
        <w:t>Y</w:t>
      </w:r>
      <w:r w:rsidR="00C20CBA" w:rsidRPr="003507B2">
        <w:rPr>
          <w:lang w:val="vi-VN"/>
        </w:rPr>
        <w:t xml:space="preserve">êu cầu Thủ trưởng các sở, ban, ngành, Chủ tịch </w:t>
      </w:r>
      <w:r w:rsidR="00C20CBA" w:rsidRPr="003507B2">
        <w:t>UBND</w:t>
      </w:r>
      <w:r w:rsidR="00C20CBA" w:rsidRPr="003507B2">
        <w:rPr>
          <w:lang w:val="vi-VN"/>
        </w:rPr>
        <w:t xml:space="preserve"> các huyện, thành phố khẩn trương tổ chức triển khai thực hiện.</w:t>
      </w:r>
      <w:r w:rsidR="00C20CBA" w:rsidRPr="003507B2">
        <w:t xml:space="preserve"> Trong quá trình triển khai thực hiện nế</w:t>
      </w:r>
      <w:r w:rsidR="00491BD0" w:rsidRPr="003507B2">
        <w:t>u có</w:t>
      </w:r>
      <w:r w:rsidR="00C20CBA" w:rsidRPr="003507B2">
        <w:t xml:space="preserve"> khó khăn, vướng mắc; các đơn vị</w:t>
      </w:r>
      <w:r w:rsidR="00491BD0" w:rsidRPr="003507B2">
        <w:t>, địa phương</w:t>
      </w:r>
      <w:r w:rsidR="00C20CBA" w:rsidRPr="003507B2">
        <w:t xml:space="preserve"> kịp thời </w:t>
      </w:r>
      <w:r w:rsidR="00084C3C" w:rsidRPr="003507B2">
        <w:t>báo cáo, đề xuất</w:t>
      </w:r>
      <w:r w:rsidR="00C20CBA" w:rsidRPr="003507B2">
        <w:t xml:space="preserve"> </w:t>
      </w:r>
      <w:r w:rsidR="00491BD0" w:rsidRPr="003507B2">
        <w:t>Ủy ban nhân dân</w:t>
      </w:r>
      <w:r w:rsidR="00C20CBA" w:rsidRPr="003507B2">
        <w:t xml:space="preserve"> tỉnh (qua Sở Lao động - Thương binh và Xã hội</w:t>
      </w:r>
      <w:r w:rsidR="00933DF9" w:rsidRPr="003507B2">
        <w:t xml:space="preserve"> để tổng hợp</w:t>
      </w:r>
      <w:r w:rsidR="00C20CBA" w:rsidRPr="003507B2">
        <w:t xml:space="preserve">) </w:t>
      </w:r>
      <w:r w:rsidR="00F94B50" w:rsidRPr="003507B2">
        <w:t xml:space="preserve">xem xét, </w:t>
      </w:r>
      <w:r w:rsidR="00C20CBA" w:rsidRPr="003507B2">
        <w:t>chỉ đạo</w:t>
      </w:r>
      <w:r w:rsidR="00933DF9" w:rsidRPr="003507B2">
        <w:t xml:space="preserve"> giải quyết</w:t>
      </w:r>
      <w:r w:rsidR="00C20CBA" w:rsidRPr="003507B2">
        <w:t>./.</w:t>
      </w:r>
    </w:p>
    <w:tbl>
      <w:tblPr>
        <w:tblW w:w="964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962"/>
        <w:gridCol w:w="4680"/>
      </w:tblGrid>
      <w:tr w:rsidR="00491BD0" w:rsidRPr="003507B2" w:rsidTr="0017604C">
        <w:tc>
          <w:tcPr>
            <w:tcW w:w="4962" w:type="dxa"/>
            <w:tcBorders>
              <w:top w:val="nil"/>
              <w:left w:val="nil"/>
              <w:bottom w:val="nil"/>
              <w:right w:val="nil"/>
              <w:tl2br w:val="nil"/>
              <w:tr2bl w:val="nil"/>
            </w:tcBorders>
            <w:shd w:val="clear" w:color="auto" w:fill="auto"/>
            <w:tcMar>
              <w:top w:w="0" w:type="dxa"/>
              <w:left w:w="108" w:type="dxa"/>
              <w:bottom w:w="0" w:type="dxa"/>
              <w:right w:w="108" w:type="dxa"/>
            </w:tcMar>
          </w:tcPr>
          <w:p w:rsidR="00491BD0" w:rsidRPr="003507B2" w:rsidRDefault="00491BD0" w:rsidP="0017604C">
            <w:pPr>
              <w:rPr>
                <w:sz w:val="20"/>
                <w:szCs w:val="20"/>
              </w:rPr>
            </w:pPr>
          </w:p>
        </w:tc>
        <w:tc>
          <w:tcPr>
            <w:tcW w:w="4680" w:type="dxa"/>
            <w:tcBorders>
              <w:top w:val="nil"/>
              <w:left w:val="nil"/>
              <w:bottom w:val="nil"/>
              <w:right w:val="nil"/>
              <w:tl2br w:val="nil"/>
              <w:tr2bl w:val="nil"/>
            </w:tcBorders>
            <w:shd w:val="clear" w:color="auto" w:fill="auto"/>
            <w:tcMar>
              <w:top w:w="0" w:type="dxa"/>
              <w:left w:w="108" w:type="dxa"/>
              <w:bottom w:w="0" w:type="dxa"/>
              <w:right w:w="108" w:type="dxa"/>
            </w:tcMar>
          </w:tcPr>
          <w:p w:rsidR="002A63D9" w:rsidRPr="003507B2" w:rsidRDefault="00491BD0" w:rsidP="0017604C">
            <w:pPr>
              <w:jc w:val="center"/>
              <w:rPr>
                <w:b/>
                <w:bCs/>
                <w:szCs w:val="20"/>
              </w:rPr>
            </w:pPr>
            <w:r w:rsidRPr="003507B2">
              <w:rPr>
                <w:b/>
                <w:bCs/>
                <w:szCs w:val="20"/>
                <w:lang w:val="vi-VN"/>
              </w:rPr>
              <w:t>TM. ỦY BAN NHÂN DÂN</w:t>
            </w:r>
            <w:r w:rsidRPr="003507B2">
              <w:rPr>
                <w:b/>
                <w:bCs/>
                <w:szCs w:val="20"/>
              </w:rPr>
              <w:br/>
            </w:r>
            <w:r w:rsidR="002A63D9" w:rsidRPr="003507B2">
              <w:rPr>
                <w:b/>
                <w:bCs/>
                <w:szCs w:val="20"/>
              </w:rPr>
              <w:t xml:space="preserve">KT. </w:t>
            </w:r>
            <w:r w:rsidRPr="003507B2">
              <w:rPr>
                <w:b/>
                <w:bCs/>
                <w:szCs w:val="20"/>
                <w:lang w:val="vi-VN"/>
              </w:rPr>
              <w:t>CHỦ T</w:t>
            </w:r>
            <w:r w:rsidRPr="003507B2">
              <w:rPr>
                <w:b/>
                <w:bCs/>
                <w:szCs w:val="20"/>
              </w:rPr>
              <w:t>Ị</w:t>
            </w:r>
            <w:r w:rsidRPr="003507B2">
              <w:rPr>
                <w:b/>
                <w:bCs/>
                <w:szCs w:val="20"/>
                <w:lang w:val="vi-VN"/>
              </w:rPr>
              <w:t>CH</w:t>
            </w:r>
            <w:r w:rsidRPr="003507B2">
              <w:rPr>
                <w:b/>
                <w:bCs/>
                <w:szCs w:val="20"/>
              </w:rPr>
              <w:br/>
            </w:r>
            <w:r w:rsidR="002A63D9" w:rsidRPr="003507B2">
              <w:rPr>
                <w:b/>
                <w:bCs/>
                <w:szCs w:val="20"/>
              </w:rPr>
              <w:t>PHÓ CHỦ TỊCH</w:t>
            </w:r>
          </w:p>
          <w:p w:rsidR="00491BD0" w:rsidRPr="003507B2" w:rsidRDefault="00491BD0" w:rsidP="0017604C">
            <w:pPr>
              <w:jc w:val="center"/>
              <w:rPr>
                <w:b/>
                <w:bCs/>
                <w:szCs w:val="20"/>
              </w:rPr>
            </w:pPr>
            <w:r w:rsidRPr="003507B2">
              <w:rPr>
                <w:b/>
                <w:bCs/>
                <w:szCs w:val="20"/>
              </w:rPr>
              <w:br/>
            </w:r>
            <w:r w:rsidRPr="003507B2">
              <w:rPr>
                <w:b/>
                <w:bCs/>
                <w:szCs w:val="20"/>
              </w:rPr>
              <w:br/>
            </w:r>
            <w:r w:rsidRPr="003507B2">
              <w:rPr>
                <w:b/>
                <w:bCs/>
                <w:szCs w:val="20"/>
              </w:rPr>
              <w:br/>
            </w:r>
          </w:p>
          <w:p w:rsidR="00F94B50" w:rsidRPr="003507B2" w:rsidRDefault="00F94B50" w:rsidP="0017604C">
            <w:pPr>
              <w:jc w:val="center"/>
              <w:rPr>
                <w:b/>
                <w:bCs/>
                <w:szCs w:val="20"/>
              </w:rPr>
            </w:pPr>
          </w:p>
          <w:p w:rsidR="00491BD0" w:rsidRPr="003507B2" w:rsidRDefault="00491BD0" w:rsidP="002A63D9">
            <w:pPr>
              <w:jc w:val="center"/>
              <w:rPr>
                <w:b/>
                <w:szCs w:val="20"/>
              </w:rPr>
            </w:pPr>
            <w:r w:rsidRPr="003507B2">
              <w:rPr>
                <w:b/>
                <w:bCs/>
                <w:szCs w:val="20"/>
                <w:lang w:val="vi-VN"/>
              </w:rPr>
              <w:br/>
            </w:r>
            <w:r w:rsidR="002A63D9" w:rsidRPr="003507B2">
              <w:rPr>
                <w:b/>
                <w:szCs w:val="20"/>
              </w:rPr>
              <w:t>Võ Văn Phi</w:t>
            </w:r>
          </w:p>
        </w:tc>
      </w:tr>
    </w:tbl>
    <w:p w:rsidR="00E8277E" w:rsidRPr="003507B2" w:rsidRDefault="00E8277E" w:rsidP="00491BD0">
      <w:pPr>
        <w:jc w:val="both"/>
        <w:rPr>
          <w:lang w:val="nl-NL"/>
        </w:rPr>
      </w:pPr>
    </w:p>
    <w:p w:rsidR="00E8277E" w:rsidRPr="003507B2" w:rsidRDefault="00E8277E" w:rsidP="00E8277E">
      <w:pPr>
        <w:rPr>
          <w:lang w:val="nl-NL"/>
        </w:rPr>
      </w:pPr>
      <w:r w:rsidRPr="003507B2">
        <w:rPr>
          <w:lang w:val="nl-NL"/>
        </w:rPr>
        <w:t xml:space="preserve"> </w:t>
      </w:r>
    </w:p>
    <w:p w:rsidR="00E8277E" w:rsidRPr="003507B2" w:rsidRDefault="00E8277E" w:rsidP="00E8277E">
      <w:pPr>
        <w:rPr>
          <w:lang w:val="nl-NL"/>
        </w:rPr>
      </w:pPr>
    </w:p>
    <w:p w:rsidR="000C781F" w:rsidRPr="003507B2" w:rsidRDefault="000C781F"/>
    <w:sectPr w:rsidR="000C781F" w:rsidRPr="003507B2" w:rsidSect="00F94B50">
      <w:headerReference w:type="default" r:id="rId8"/>
      <w:footerReference w:type="even" r:id="rId9"/>
      <w:footerReference w:type="default" r:id="rId10"/>
      <w:pgSz w:w="11907" w:h="16840" w:code="9"/>
      <w:pgMar w:top="851" w:right="1134" w:bottom="851"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A38" w:rsidRDefault="004C1A38">
      <w:r>
        <w:separator/>
      </w:r>
    </w:p>
  </w:endnote>
  <w:endnote w:type="continuationSeparator" w:id="0">
    <w:p w:rsidR="004C1A38" w:rsidRDefault="004C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FC8" w:rsidRDefault="00D17606" w:rsidP="006B2E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4FC8" w:rsidRDefault="004C1A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30" w:rsidRPr="00EB6DCE" w:rsidRDefault="004C1A38">
    <w:pPr>
      <w:pStyle w:val="Footer"/>
      <w:jc w:val="center"/>
      <w:rPr>
        <w:sz w:val="28"/>
      </w:rPr>
    </w:pPr>
  </w:p>
  <w:p w:rsidR="00E64FC8" w:rsidRDefault="004C1A38" w:rsidP="00E40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A38" w:rsidRDefault="004C1A38">
      <w:r>
        <w:separator/>
      </w:r>
    </w:p>
  </w:footnote>
  <w:footnote w:type="continuationSeparator" w:id="0">
    <w:p w:rsidR="004C1A38" w:rsidRDefault="004C1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74668"/>
      <w:docPartObj>
        <w:docPartGallery w:val="Page Numbers (Top of Page)"/>
        <w:docPartUnique/>
      </w:docPartObj>
    </w:sdtPr>
    <w:sdtEndPr>
      <w:rPr>
        <w:noProof/>
      </w:rPr>
    </w:sdtEndPr>
    <w:sdtContent>
      <w:p w:rsidR="00C916B5" w:rsidRDefault="00C916B5">
        <w:pPr>
          <w:pStyle w:val="Header"/>
          <w:jc w:val="center"/>
        </w:pPr>
        <w:r>
          <w:fldChar w:fldCharType="begin"/>
        </w:r>
        <w:r>
          <w:instrText xml:space="preserve"> PAGE   \* MERGEFORMAT </w:instrText>
        </w:r>
        <w:r>
          <w:fldChar w:fldCharType="separate"/>
        </w:r>
        <w:r w:rsidR="001A1C74">
          <w:rPr>
            <w:noProof/>
          </w:rPr>
          <w:t>6</w:t>
        </w:r>
        <w:r>
          <w:rPr>
            <w:noProof/>
          </w:rPr>
          <w:fldChar w:fldCharType="end"/>
        </w:r>
      </w:p>
    </w:sdtContent>
  </w:sdt>
  <w:p w:rsidR="00C916B5" w:rsidRDefault="00C91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77E"/>
    <w:rsid w:val="00037758"/>
    <w:rsid w:val="00075727"/>
    <w:rsid w:val="00084C3C"/>
    <w:rsid w:val="00096A13"/>
    <w:rsid w:val="000A2821"/>
    <w:rsid w:val="000C781F"/>
    <w:rsid w:val="00105D74"/>
    <w:rsid w:val="001226B9"/>
    <w:rsid w:val="00125819"/>
    <w:rsid w:val="001327B6"/>
    <w:rsid w:val="001436AE"/>
    <w:rsid w:val="00143CC3"/>
    <w:rsid w:val="001A1C74"/>
    <w:rsid w:val="001D2B09"/>
    <w:rsid w:val="001E4150"/>
    <w:rsid w:val="002013E5"/>
    <w:rsid w:val="00236DCA"/>
    <w:rsid w:val="002652F6"/>
    <w:rsid w:val="00266193"/>
    <w:rsid w:val="00295B81"/>
    <w:rsid w:val="00297470"/>
    <w:rsid w:val="00297808"/>
    <w:rsid w:val="002A63D9"/>
    <w:rsid w:val="002B400E"/>
    <w:rsid w:val="002B6F5C"/>
    <w:rsid w:val="002C5010"/>
    <w:rsid w:val="002E42D6"/>
    <w:rsid w:val="00320758"/>
    <w:rsid w:val="00322E3A"/>
    <w:rsid w:val="003507B2"/>
    <w:rsid w:val="003A1747"/>
    <w:rsid w:val="003A7CA4"/>
    <w:rsid w:val="003D337C"/>
    <w:rsid w:val="0042359B"/>
    <w:rsid w:val="0047656F"/>
    <w:rsid w:val="00491BD0"/>
    <w:rsid w:val="00497BCE"/>
    <w:rsid w:val="004A5CF7"/>
    <w:rsid w:val="004B2F37"/>
    <w:rsid w:val="004C1A38"/>
    <w:rsid w:val="004D0F9D"/>
    <w:rsid w:val="0050235D"/>
    <w:rsid w:val="0056240F"/>
    <w:rsid w:val="00575046"/>
    <w:rsid w:val="005B60CB"/>
    <w:rsid w:val="005C48AB"/>
    <w:rsid w:val="005D73B2"/>
    <w:rsid w:val="005E4BEE"/>
    <w:rsid w:val="00616A1A"/>
    <w:rsid w:val="006225F7"/>
    <w:rsid w:val="0064226D"/>
    <w:rsid w:val="006841F9"/>
    <w:rsid w:val="006F3364"/>
    <w:rsid w:val="006F6D88"/>
    <w:rsid w:val="00736A21"/>
    <w:rsid w:val="007372A0"/>
    <w:rsid w:val="00751312"/>
    <w:rsid w:val="00753E63"/>
    <w:rsid w:val="007730CD"/>
    <w:rsid w:val="00780CC4"/>
    <w:rsid w:val="007A56F7"/>
    <w:rsid w:val="007B4C4A"/>
    <w:rsid w:val="008166C8"/>
    <w:rsid w:val="008318A6"/>
    <w:rsid w:val="00844B8D"/>
    <w:rsid w:val="00854683"/>
    <w:rsid w:val="00861128"/>
    <w:rsid w:val="008C5FDE"/>
    <w:rsid w:val="008E5769"/>
    <w:rsid w:val="00906772"/>
    <w:rsid w:val="00907518"/>
    <w:rsid w:val="009314AC"/>
    <w:rsid w:val="00933DF9"/>
    <w:rsid w:val="009A7160"/>
    <w:rsid w:val="009B3D43"/>
    <w:rsid w:val="009B529F"/>
    <w:rsid w:val="009C73B8"/>
    <w:rsid w:val="009D7B3C"/>
    <w:rsid w:val="009F322D"/>
    <w:rsid w:val="00A033BE"/>
    <w:rsid w:val="00A174C8"/>
    <w:rsid w:val="00A20F4D"/>
    <w:rsid w:val="00A21816"/>
    <w:rsid w:val="00A35340"/>
    <w:rsid w:val="00A52938"/>
    <w:rsid w:val="00AD6FFD"/>
    <w:rsid w:val="00AF7690"/>
    <w:rsid w:val="00B10CC7"/>
    <w:rsid w:val="00B21CB1"/>
    <w:rsid w:val="00B23F83"/>
    <w:rsid w:val="00B2445A"/>
    <w:rsid w:val="00B34708"/>
    <w:rsid w:val="00B44A1B"/>
    <w:rsid w:val="00BB41CF"/>
    <w:rsid w:val="00BD38A3"/>
    <w:rsid w:val="00BE72D8"/>
    <w:rsid w:val="00C20CBA"/>
    <w:rsid w:val="00C22EE2"/>
    <w:rsid w:val="00C31B93"/>
    <w:rsid w:val="00C31ED2"/>
    <w:rsid w:val="00C44A73"/>
    <w:rsid w:val="00C622E4"/>
    <w:rsid w:val="00C916B5"/>
    <w:rsid w:val="00CC12BA"/>
    <w:rsid w:val="00D17606"/>
    <w:rsid w:val="00D17CB1"/>
    <w:rsid w:val="00D31EB0"/>
    <w:rsid w:val="00D83699"/>
    <w:rsid w:val="00DB79A1"/>
    <w:rsid w:val="00E24A04"/>
    <w:rsid w:val="00E70F36"/>
    <w:rsid w:val="00E8277E"/>
    <w:rsid w:val="00EB1AE8"/>
    <w:rsid w:val="00EB26A9"/>
    <w:rsid w:val="00EC68B8"/>
    <w:rsid w:val="00ED76D9"/>
    <w:rsid w:val="00EE0FC2"/>
    <w:rsid w:val="00F041D9"/>
    <w:rsid w:val="00F34CBB"/>
    <w:rsid w:val="00F37A0A"/>
    <w:rsid w:val="00F43285"/>
    <w:rsid w:val="00F450BA"/>
    <w:rsid w:val="00F47119"/>
    <w:rsid w:val="00F47B1D"/>
    <w:rsid w:val="00F94B50"/>
    <w:rsid w:val="00FC2FF1"/>
    <w:rsid w:val="00FE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77E"/>
    <w:pPr>
      <w:spacing w:after="0" w:line="240" w:lineRule="auto"/>
    </w:pPr>
    <w:rPr>
      <w:rFonts w:eastAsia="SimSun" w:cs="Times New Roman"/>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277E"/>
    <w:pPr>
      <w:tabs>
        <w:tab w:val="center" w:pos="4320"/>
        <w:tab w:val="right" w:pos="8640"/>
      </w:tabs>
    </w:pPr>
    <w:rPr>
      <w:rFonts w:eastAsia="Times New Roman"/>
      <w:sz w:val="20"/>
      <w:lang w:eastAsia="x-none"/>
    </w:rPr>
  </w:style>
  <w:style w:type="character" w:customStyle="1" w:styleId="FooterChar">
    <w:name w:val="Footer Char"/>
    <w:basedOn w:val="DefaultParagraphFont"/>
    <w:link w:val="Footer"/>
    <w:uiPriority w:val="99"/>
    <w:rsid w:val="00E8277E"/>
    <w:rPr>
      <w:rFonts w:eastAsia="Times New Roman" w:cs="Times New Roman"/>
      <w:sz w:val="20"/>
      <w:szCs w:val="28"/>
      <w:lang w:eastAsia="x-none"/>
    </w:rPr>
  </w:style>
  <w:style w:type="character" w:styleId="PageNumber">
    <w:name w:val="page number"/>
    <w:basedOn w:val="DefaultParagraphFont"/>
    <w:rsid w:val="00E8277E"/>
  </w:style>
  <w:style w:type="paragraph" w:styleId="NormalWeb">
    <w:name w:val="Normal (Web)"/>
    <w:aliases w:val="webb,Обычный (веб)1,Обычный (веб) Знак,Обычный (веб) Знак1,Обычный (веб) Знак Знак"/>
    <w:basedOn w:val="Normal"/>
    <w:link w:val="NormalWebChar"/>
    <w:uiPriority w:val="99"/>
    <w:qFormat/>
    <w:rsid w:val="00E8277E"/>
    <w:pPr>
      <w:spacing w:before="100" w:beforeAutospacing="1" w:after="100" w:afterAutospacing="1"/>
    </w:pPr>
    <w:rPr>
      <w:rFonts w:eastAsia="Calibri"/>
      <w:noProof/>
      <w:sz w:val="24"/>
      <w:szCs w:val="24"/>
      <w:lang w:val="vi-VN" w:eastAsia="en-US"/>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E8277E"/>
    <w:rPr>
      <w:rFonts w:eastAsia="Calibri" w:cs="Times New Roman"/>
      <w:noProof/>
      <w:sz w:val="24"/>
      <w:szCs w:val="24"/>
      <w:lang w:val="vi-VN"/>
    </w:rPr>
  </w:style>
  <w:style w:type="paragraph" w:styleId="ListParagraph">
    <w:name w:val="List Paragraph"/>
    <w:aliases w:val="bullet,List Paragraph1,List Paragraph11,List Paragraph2,bullet 1,List Paragraph12,Thang2,VNA - List Paragraph,1.,Table Sequence,List Paragraph111,Colorful List - Accent 11,List Paragraph 1,Bullet L1,List Paragraph (numbered (a))"/>
    <w:basedOn w:val="Normal"/>
    <w:link w:val="ListParagraphChar"/>
    <w:uiPriority w:val="34"/>
    <w:qFormat/>
    <w:rsid w:val="00E8277E"/>
    <w:pPr>
      <w:spacing w:before="120" w:after="120" w:line="288" w:lineRule="auto"/>
      <w:ind w:left="720" w:firstLine="567"/>
      <w:contextualSpacing/>
      <w:jc w:val="both"/>
    </w:pPr>
    <w:rPr>
      <w:rFonts w:eastAsia="Calibri"/>
      <w:szCs w:val="22"/>
      <w:lang w:eastAsia="en-US"/>
    </w:rPr>
  </w:style>
  <w:style w:type="character" w:customStyle="1" w:styleId="BodyTextChar1">
    <w:name w:val="Body Text Char1"/>
    <w:uiPriority w:val="99"/>
    <w:rsid w:val="00E8277E"/>
    <w:rPr>
      <w:rFonts w:ascii="Times New Roman" w:hAnsi="Times New Roman" w:cs="Times New Roman"/>
      <w:sz w:val="26"/>
      <w:szCs w:val="26"/>
      <w:u w:val="none"/>
    </w:rPr>
  </w:style>
  <w:style w:type="character" w:customStyle="1" w:styleId="ListParagraphChar">
    <w:name w:val="List Paragraph Char"/>
    <w:aliases w:val="bullet Char,List Paragraph1 Char,List Paragraph11 Char,List Paragraph2 Char,bullet 1 Char,List Paragraph12 Char,Thang2 Char,VNA - List Paragraph Char,1. Char,Table Sequence Char,List Paragraph111 Char,Colorful List - Accent 11 Char"/>
    <w:link w:val="ListParagraph"/>
    <w:uiPriority w:val="34"/>
    <w:qFormat/>
    <w:locked/>
    <w:rsid w:val="00E8277E"/>
    <w:rPr>
      <w:rFonts w:eastAsia="Calibri" w:cs="Times New Roman"/>
    </w:rPr>
  </w:style>
  <w:style w:type="paragraph" w:styleId="BalloonText">
    <w:name w:val="Balloon Text"/>
    <w:basedOn w:val="Normal"/>
    <w:link w:val="BalloonTextChar"/>
    <w:uiPriority w:val="99"/>
    <w:semiHidden/>
    <w:unhideWhenUsed/>
    <w:rsid w:val="005D7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3B2"/>
    <w:rPr>
      <w:rFonts w:ascii="Segoe UI" w:eastAsia="SimSun" w:hAnsi="Segoe UI" w:cs="Segoe UI"/>
      <w:sz w:val="18"/>
      <w:szCs w:val="18"/>
      <w:lang w:eastAsia="zh-CN"/>
    </w:rPr>
  </w:style>
  <w:style w:type="paragraph" w:styleId="Header">
    <w:name w:val="header"/>
    <w:basedOn w:val="Normal"/>
    <w:link w:val="HeaderChar"/>
    <w:uiPriority w:val="99"/>
    <w:unhideWhenUsed/>
    <w:rsid w:val="00F47B1D"/>
    <w:pPr>
      <w:tabs>
        <w:tab w:val="center" w:pos="4680"/>
        <w:tab w:val="right" w:pos="9360"/>
      </w:tabs>
    </w:pPr>
  </w:style>
  <w:style w:type="character" w:customStyle="1" w:styleId="HeaderChar">
    <w:name w:val="Header Char"/>
    <w:basedOn w:val="DefaultParagraphFont"/>
    <w:link w:val="Header"/>
    <w:uiPriority w:val="99"/>
    <w:rsid w:val="00F47B1D"/>
    <w:rPr>
      <w:rFonts w:eastAsia="SimSun" w:cs="Times New Roman"/>
      <w:szCs w:val="28"/>
      <w:lang w:eastAsia="zh-CN"/>
    </w:rPr>
  </w:style>
  <w:style w:type="paragraph" w:customStyle="1" w:styleId="Char">
    <w:name w:val="Char"/>
    <w:autoRedefine/>
    <w:rsid w:val="00751312"/>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77E"/>
    <w:pPr>
      <w:spacing w:after="0" w:line="240" w:lineRule="auto"/>
    </w:pPr>
    <w:rPr>
      <w:rFonts w:eastAsia="SimSun" w:cs="Times New Roman"/>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277E"/>
    <w:pPr>
      <w:tabs>
        <w:tab w:val="center" w:pos="4320"/>
        <w:tab w:val="right" w:pos="8640"/>
      </w:tabs>
    </w:pPr>
    <w:rPr>
      <w:rFonts w:eastAsia="Times New Roman"/>
      <w:sz w:val="20"/>
      <w:lang w:eastAsia="x-none"/>
    </w:rPr>
  </w:style>
  <w:style w:type="character" w:customStyle="1" w:styleId="FooterChar">
    <w:name w:val="Footer Char"/>
    <w:basedOn w:val="DefaultParagraphFont"/>
    <w:link w:val="Footer"/>
    <w:uiPriority w:val="99"/>
    <w:rsid w:val="00E8277E"/>
    <w:rPr>
      <w:rFonts w:eastAsia="Times New Roman" w:cs="Times New Roman"/>
      <w:sz w:val="20"/>
      <w:szCs w:val="28"/>
      <w:lang w:eastAsia="x-none"/>
    </w:rPr>
  </w:style>
  <w:style w:type="character" w:styleId="PageNumber">
    <w:name w:val="page number"/>
    <w:basedOn w:val="DefaultParagraphFont"/>
    <w:rsid w:val="00E8277E"/>
  </w:style>
  <w:style w:type="paragraph" w:styleId="NormalWeb">
    <w:name w:val="Normal (Web)"/>
    <w:aliases w:val="webb,Обычный (веб)1,Обычный (веб) Знак,Обычный (веб) Знак1,Обычный (веб) Знак Знак"/>
    <w:basedOn w:val="Normal"/>
    <w:link w:val="NormalWebChar"/>
    <w:uiPriority w:val="99"/>
    <w:qFormat/>
    <w:rsid w:val="00E8277E"/>
    <w:pPr>
      <w:spacing w:before="100" w:beforeAutospacing="1" w:after="100" w:afterAutospacing="1"/>
    </w:pPr>
    <w:rPr>
      <w:rFonts w:eastAsia="Calibri"/>
      <w:noProof/>
      <w:sz w:val="24"/>
      <w:szCs w:val="24"/>
      <w:lang w:val="vi-VN" w:eastAsia="en-US"/>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E8277E"/>
    <w:rPr>
      <w:rFonts w:eastAsia="Calibri" w:cs="Times New Roman"/>
      <w:noProof/>
      <w:sz w:val="24"/>
      <w:szCs w:val="24"/>
      <w:lang w:val="vi-VN"/>
    </w:rPr>
  </w:style>
  <w:style w:type="paragraph" w:styleId="ListParagraph">
    <w:name w:val="List Paragraph"/>
    <w:aliases w:val="bullet,List Paragraph1,List Paragraph11,List Paragraph2,bullet 1,List Paragraph12,Thang2,VNA - List Paragraph,1.,Table Sequence,List Paragraph111,Colorful List - Accent 11,List Paragraph 1,Bullet L1,List Paragraph (numbered (a))"/>
    <w:basedOn w:val="Normal"/>
    <w:link w:val="ListParagraphChar"/>
    <w:uiPriority w:val="34"/>
    <w:qFormat/>
    <w:rsid w:val="00E8277E"/>
    <w:pPr>
      <w:spacing w:before="120" w:after="120" w:line="288" w:lineRule="auto"/>
      <w:ind w:left="720" w:firstLine="567"/>
      <w:contextualSpacing/>
      <w:jc w:val="both"/>
    </w:pPr>
    <w:rPr>
      <w:rFonts w:eastAsia="Calibri"/>
      <w:szCs w:val="22"/>
      <w:lang w:eastAsia="en-US"/>
    </w:rPr>
  </w:style>
  <w:style w:type="character" w:customStyle="1" w:styleId="BodyTextChar1">
    <w:name w:val="Body Text Char1"/>
    <w:uiPriority w:val="99"/>
    <w:rsid w:val="00E8277E"/>
    <w:rPr>
      <w:rFonts w:ascii="Times New Roman" w:hAnsi="Times New Roman" w:cs="Times New Roman"/>
      <w:sz w:val="26"/>
      <w:szCs w:val="26"/>
      <w:u w:val="none"/>
    </w:rPr>
  </w:style>
  <w:style w:type="character" w:customStyle="1" w:styleId="ListParagraphChar">
    <w:name w:val="List Paragraph Char"/>
    <w:aliases w:val="bullet Char,List Paragraph1 Char,List Paragraph11 Char,List Paragraph2 Char,bullet 1 Char,List Paragraph12 Char,Thang2 Char,VNA - List Paragraph Char,1. Char,Table Sequence Char,List Paragraph111 Char,Colorful List - Accent 11 Char"/>
    <w:link w:val="ListParagraph"/>
    <w:uiPriority w:val="34"/>
    <w:qFormat/>
    <w:locked/>
    <w:rsid w:val="00E8277E"/>
    <w:rPr>
      <w:rFonts w:eastAsia="Calibri" w:cs="Times New Roman"/>
    </w:rPr>
  </w:style>
  <w:style w:type="paragraph" w:styleId="BalloonText">
    <w:name w:val="Balloon Text"/>
    <w:basedOn w:val="Normal"/>
    <w:link w:val="BalloonTextChar"/>
    <w:uiPriority w:val="99"/>
    <w:semiHidden/>
    <w:unhideWhenUsed/>
    <w:rsid w:val="005D7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3B2"/>
    <w:rPr>
      <w:rFonts w:ascii="Segoe UI" w:eastAsia="SimSun" w:hAnsi="Segoe UI" w:cs="Segoe UI"/>
      <w:sz w:val="18"/>
      <w:szCs w:val="18"/>
      <w:lang w:eastAsia="zh-CN"/>
    </w:rPr>
  </w:style>
  <w:style w:type="paragraph" w:styleId="Header">
    <w:name w:val="header"/>
    <w:basedOn w:val="Normal"/>
    <w:link w:val="HeaderChar"/>
    <w:uiPriority w:val="99"/>
    <w:unhideWhenUsed/>
    <w:rsid w:val="00F47B1D"/>
    <w:pPr>
      <w:tabs>
        <w:tab w:val="center" w:pos="4680"/>
        <w:tab w:val="right" w:pos="9360"/>
      </w:tabs>
    </w:pPr>
  </w:style>
  <w:style w:type="character" w:customStyle="1" w:styleId="HeaderChar">
    <w:name w:val="Header Char"/>
    <w:basedOn w:val="DefaultParagraphFont"/>
    <w:link w:val="Header"/>
    <w:uiPriority w:val="99"/>
    <w:rsid w:val="00F47B1D"/>
    <w:rPr>
      <w:rFonts w:eastAsia="SimSun" w:cs="Times New Roman"/>
      <w:szCs w:val="28"/>
      <w:lang w:eastAsia="zh-CN"/>
    </w:rPr>
  </w:style>
  <w:style w:type="paragraph" w:customStyle="1" w:styleId="Char">
    <w:name w:val="Char"/>
    <w:autoRedefine/>
    <w:rsid w:val="00751312"/>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3F2F5-B012-4AA8-BF84-1BE26B85CCA5}"/>
</file>

<file path=customXml/itemProps2.xml><?xml version="1.0" encoding="utf-8"?>
<ds:datastoreItem xmlns:ds="http://schemas.openxmlformats.org/officeDocument/2006/customXml" ds:itemID="{E39F1A8B-11E0-4E2D-A392-E58308A570CC}"/>
</file>

<file path=customXml/itemProps3.xml><?xml version="1.0" encoding="utf-8"?>
<ds:datastoreItem xmlns:ds="http://schemas.openxmlformats.org/officeDocument/2006/customXml" ds:itemID="{1541D26E-1C2E-491B-BAEB-0AEE09A20199}"/>
</file>

<file path=customXml/itemProps4.xml><?xml version="1.0" encoding="utf-8"?>
<ds:datastoreItem xmlns:ds="http://schemas.openxmlformats.org/officeDocument/2006/customXml" ds:itemID="{22A7E96D-A2C3-4A1A-87E3-78FB6184685B}"/>
</file>

<file path=docProps/app.xml><?xml version="1.0" encoding="utf-8"?>
<Properties xmlns="http://schemas.openxmlformats.org/officeDocument/2006/extended-properties" xmlns:vt="http://schemas.openxmlformats.org/officeDocument/2006/docPropsVTypes">
  <Template>Normal</Template>
  <TotalTime>6</TotalTime>
  <Pages>7</Pages>
  <Words>2223</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8</cp:revision>
  <cp:lastPrinted>2021-07-13T06:41:00Z</cp:lastPrinted>
  <dcterms:created xsi:type="dcterms:W3CDTF">2021-07-12T08:32:00Z</dcterms:created>
  <dcterms:modified xsi:type="dcterms:W3CDTF">2021-07-23T09:10:00Z</dcterms:modified>
</cp:coreProperties>
</file>