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043"/>
        <w:gridCol w:w="1015"/>
        <w:gridCol w:w="5797"/>
      </w:tblGrid>
      <w:tr w:rsidR="007F10AB" w:rsidRPr="007F10AB" w:rsidTr="007F10AB">
        <w:trPr>
          <w:trHeight w:val="1021"/>
        </w:trPr>
        <w:tc>
          <w:tcPr>
            <w:tcW w:w="1544" w:type="pct"/>
            <w:hideMark/>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lang w:val="vi-VN"/>
              </w:rPr>
            </w:pPr>
            <w:bookmarkStart w:id="0" w:name="_Hlk215493560"/>
            <w:r w:rsidRPr="007F10AB">
              <w:rPr>
                <w:rFonts w:ascii="Times New Roman" w:eastAsia="PMingLiU" w:hAnsi="Times New Roman" w:cs="Times New Roman"/>
                <w:b/>
                <w:sz w:val="26"/>
                <w:szCs w:val="26"/>
              </w:rPr>
              <w:t xml:space="preserve">HỘI </w:t>
            </w:r>
            <w:r w:rsidRPr="007F10AB">
              <w:rPr>
                <w:rFonts w:ascii="Times New Roman" w:eastAsia="PMingLiU" w:hAnsi="Times New Roman" w:cs="Times New Roman"/>
                <w:b/>
                <w:sz w:val="26"/>
                <w:szCs w:val="26"/>
                <w:lang w:val="vi-VN"/>
              </w:rPr>
              <w:t>ĐỒNG NHÂN DÂN</w:t>
            </w:r>
          </w:p>
          <w:p w:rsidR="007F10AB" w:rsidRPr="007F10AB" w:rsidRDefault="007F10AB" w:rsidP="007F10AB">
            <w:pPr>
              <w:autoSpaceDN w:val="0"/>
              <w:spacing w:after="0" w:line="240" w:lineRule="auto"/>
              <w:jc w:val="center"/>
              <w:rPr>
                <w:rFonts w:ascii="Times New Roman" w:eastAsia="PMingLiU" w:hAnsi="Times New Roman" w:cs="Times New Roman"/>
                <w:b/>
                <w:sz w:val="26"/>
                <w:szCs w:val="26"/>
              </w:rPr>
            </w:pPr>
            <w:r w:rsidRPr="007F10AB">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62336" behindDoc="0" locked="0" layoutInCell="1" allowOverlap="1" wp14:anchorId="463B5A65" wp14:editId="6E07BE30">
                      <wp:simplePos x="0" y="0"/>
                      <wp:positionH relativeFrom="column">
                        <wp:posOffset>581660</wp:posOffset>
                      </wp:positionH>
                      <wp:positionV relativeFrom="paragraph">
                        <wp:posOffset>220980</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6mMLkGwIAADUEAAAOAAAAAAAAAAAAAAAAAC4CAABkcnMvZTJvRG9jLnhtbFBLAQItABQA&#10;BgAIAAAAIQC/F7+r3AAAAAgBAAAPAAAAAAAAAAAAAAAAAHUEAABkcnMvZG93bnJldi54bWxQSwUG&#10;AAAAAAQABADzAAAAfgUAAAAA&#10;"/>
                  </w:pict>
                </mc:Fallback>
              </mc:AlternateContent>
            </w:r>
            <w:r w:rsidRPr="007F10AB">
              <w:rPr>
                <w:rFonts w:ascii="Times New Roman" w:eastAsia="PMingLiU" w:hAnsi="Times New Roman" w:cs="Times New Roman"/>
                <w:b/>
                <w:sz w:val="26"/>
                <w:szCs w:val="26"/>
              </w:rPr>
              <w:t>XÃ THIỆN HƯNG</w:t>
            </w:r>
          </w:p>
        </w:tc>
        <w:tc>
          <w:tcPr>
            <w:tcW w:w="515" w:type="pct"/>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lang w:val="vi-VN"/>
              </w:rPr>
            </w:pPr>
          </w:p>
          <w:p w:rsidR="007F10AB" w:rsidRPr="007F10AB" w:rsidRDefault="007F10AB" w:rsidP="007F10AB">
            <w:pPr>
              <w:autoSpaceDN w:val="0"/>
              <w:spacing w:after="0" w:line="240" w:lineRule="auto"/>
              <w:jc w:val="center"/>
              <w:rPr>
                <w:rFonts w:ascii="Times New Roman" w:eastAsia="PMingLiU" w:hAnsi="Times New Roman" w:cs="Times New Roman"/>
                <w:sz w:val="28"/>
                <w:szCs w:val="28"/>
                <w:lang w:val="vi-VN"/>
              </w:rPr>
            </w:pPr>
          </w:p>
        </w:tc>
        <w:tc>
          <w:tcPr>
            <w:tcW w:w="2941" w:type="pct"/>
            <w:hideMark/>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lang w:val="vi-VN"/>
              </w:rPr>
            </w:pPr>
            <w:r w:rsidRPr="007F10AB">
              <w:rPr>
                <w:rFonts w:ascii="Times New Roman" w:eastAsia="PMingLiU" w:hAnsi="Times New Roman" w:cs="Times New Roman"/>
                <w:b/>
                <w:sz w:val="26"/>
                <w:szCs w:val="26"/>
                <w:lang w:val="vi-VN"/>
              </w:rPr>
              <w:t>CỘNG HÒA XÃ HỘI CHỦ NGHĨA VIỆT NAM</w:t>
            </w:r>
          </w:p>
          <w:p w:rsidR="007F10AB" w:rsidRPr="007F10AB" w:rsidRDefault="007F10AB" w:rsidP="007F10AB">
            <w:pPr>
              <w:autoSpaceDN w:val="0"/>
              <w:spacing w:after="0" w:line="240" w:lineRule="auto"/>
              <w:jc w:val="center"/>
              <w:rPr>
                <w:rFonts w:ascii="Times New Roman" w:eastAsia="PMingLiU" w:hAnsi="Times New Roman" w:cs="Times New Roman"/>
                <w:sz w:val="28"/>
                <w:szCs w:val="28"/>
                <w:lang w:val="vi-VN"/>
              </w:rPr>
            </w:pPr>
            <w:r w:rsidRPr="007F10AB">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3360" behindDoc="0" locked="0" layoutInCell="1" allowOverlap="1" wp14:anchorId="3A182E0D" wp14:editId="4CAB70E1">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F10AB">
              <w:rPr>
                <w:rFonts w:ascii="Times New Roman" w:eastAsia="PMingLiU" w:hAnsi="Times New Roman" w:cs="Times New Roman"/>
                <w:b/>
                <w:sz w:val="28"/>
                <w:szCs w:val="28"/>
                <w:lang w:val="vi-VN"/>
              </w:rPr>
              <w:t>Độc lập - Tự do - Hạnh phúc</w:t>
            </w:r>
          </w:p>
        </w:tc>
      </w:tr>
      <w:tr w:rsidR="007F10AB" w:rsidRPr="007F10AB" w:rsidTr="007F10AB">
        <w:trPr>
          <w:trHeight w:val="20"/>
        </w:trPr>
        <w:tc>
          <w:tcPr>
            <w:tcW w:w="1544" w:type="pct"/>
            <w:hideMark/>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lang w:val="vi-VN"/>
              </w:rPr>
            </w:pPr>
            <w:r w:rsidRPr="007F10AB">
              <w:rPr>
                <w:rFonts w:ascii="Times New Roman" w:eastAsia="PMingLiU" w:hAnsi="Times New Roman" w:cs="Times New Roman"/>
                <w:sz w:val="26"/>
                <w:szCs w:val="26"/>
                <w:lang w:val="vi-VN"/>
              </w:rPr>
              <w:t xml:space="preserve">Số: </w:t>
            </w:r>
            <w:r w:rsidRPr="007F10AB">
              <w:rPr>
                <w:rFonts w:ascii="Times New Roman" w:eastAsia="PMingLiU" w:hAnsi="Times New Roman" w:cs="Times New Roman"/>
                <w:sz w:val="26"/>
                <w:szCs w:val="26"/>
              </w:rPr>
              <w:t>0</w:t>
            </w:r>
            <w:r>
              <w:rPr>
                <w:rFonts w:ascii="Times New Roman" w:eastAsia="PMingLiU" w:hAnsi="Times New Roman" w:cs="Times New Roman"/>
                <w:sz w:val="26"/>
                <w:szCs w:val="26"/>
              </w:rPr>
              <w:t>2</w:t>
            </w:r>
            <w:r w:rsidRPr="007F10AB">
              <w:rPr>
                <w:rFonts w:ascii="Times New Roman" w:eastAsia="PMingLiU" w:hAnsi="Times New Roman" w:cs="Times New Roman"/>
                <w:sz w:val="26"/>
                <w:szCs w:val="26"/>
              </w:rPr>
              <w:t>/2026</w:t>
            </w:r>
            <w:r w:rsidRPr="007F10AB">
              <w:rPr>
                <w:rFonts w:ascii="Times New Roman" w:eastAsia="PMingLiU" w:hAnsi="Times New Roman" w:cs="Times New Roman"/>
                <w:sz w:val="26"/>
                <w:szCs w:val="26"/>
                <w:lang w:val="vi-VN"/>
              </w:rPr>
              <w:t>/NQ-HĐND</w:t>
            </w:r>
          </w:p>
        </w:tc>
        <w:tc>
          <w:tcPr>
            <w:tcW w:w="515" w:type="pct"/>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lang w:val="vi-VN"/>
              </w:rPr>
            </w:pPr>
          </w:p>
        </w:tc>
        <w:tc>
          <w:tcPr>
            <w:tcW w:w="2941" w:type="pct"/>
            <w:hideMark/>
          </w:tcPr>
          <w:p w:rsidR="007F10AB" w:rsidRPr="007F10AB" w:rsidRDefault="007F10AB" w:rsidP="007F10AB">
            <w:pPr>
              <w:autoSpaceDN w:val="0"/>
              <w:spacing w:after="0" w:line="240" w:lineRule="auto"/>
              <w:jc w:val="center"/>
              <w:rPr>
                <w:rFonts w:ascii="Times New Roman" w:eastAsia="PMingLiU" w:hAnsi="Times New Roman" w:cs="Times New Roman"/>
                <w:b/>
                <w:sz w:val="26"/>
                <w:szCs w:val="26"/>
              </w:rPr>
            </w:pPr>
            <w:r w:rsidRPr="007F10AB">
              <w:rPr>
                <w:rFonts w:ascii="Times New Roman" w:eastAsia="PMingLiU" w:hAnsi="Times New Roman" w:cs="Times New Roman"/>
                <w:i/>
                <w:sz w:val="28"/>
                <w:szCs w:val="28"/>
              </w:rPr>
              <w:t>Thiện Hưng</w:t>
            </w:r>
            <w:r w:rsidRPr="007F10AB">
              <w:rPr>
                <w:rFonts w:ascii="Times New Roman" w:eastAsia="PMingLiU" w:hAnsi="Times New Roman" w:cs="Times New Roman"/>
                <w:i/>
                <w:sz w:val="28"/>
                <w:szCs w:val="28"/>
                <w:lang w:val="vi-VN"/>
              </w:rPr>
              <w:t xml:space="preserve">, ngày 24 tháng </w:t>
            </w:r>
            <w:r w:rsidRPr="007F10AB">
              <w:rPr>
                <w:rFonts w:ascii="Times New Roman" w:eastAsia="PMingLiU" w:hAnsi="Times New Roman" w:cs="Times New Roman"/>
                <w:i/>
                <w:sz w:val="28"/>
                <w:szCs w:val="28"/>
              </w:rPr>
              <w:t>7</w:t>
            </w:r>
            <w:r w:rsidRPr="007F10AB">
              <w:rPr>
                <w:rFonts w:ascii="Times New Roman" w:eastAsia="PMingLiU" w:hAnsi="Times New Roman" w:cs="Times New Roman"/>
                <w:i/>
                <w:sz w:val="28"/>
                <w:szCs w:val="28"/>
                <w:lang w:val="vi-VN"/>
              </w:rPr>
              <w:t xml:space="preserve"> năm 202</w:t>
            </w:r>
            <w:r w:rsidRPr="007F10AB">
              <w:rPr>
                <w:rFonts w:ascii="Times New Roman" w:eastAsia="PMingLiU" w:hAnsi="Times New Roman" w:cs="Times New Roman"/>
                <w:i/>
                <w:sz w:val="28"/>
                <w:szCs w:val="28"/>
              </w:rPr>
              <w:t>6</w:t>
            </w:r>
          </w:p>
        </w:tc>
      </w:tr>
      <w:bookmarkEnd w:id="0"/>
    </w:tbl>
    <w:p w:rsidR="00AE2D71" w:rsidRPr="00D25198" w:rsidRDefault="00AE2D71" w:rsidP="007F10AB">
      <w:pPr>
        <w:pStyle w:val="NormalWeb"/>
        <w:spacing w:before="0" w:beforeAutospacing="0" w:after="0" w:afterAutospacing="0"/>
        <w:jc w:val="center"/>
        <w:rPr>
          <w:rStyle w:val="citation-824"/>
          <w:b/>
          <w:bCs/>
          <w:sz w:val="28"/>
          <w:szCs w:val="28"/>
          <w:lang w:val="vi-VN"/>
        </w:rPr>
      </w:pPr>
    </w:p>
    <w:p w:rsidR="00AE2D71" w:rsidRPr="00D25198" w:rsidRDefault="00AE2D71" w:rsidP="007F10AB">
      <w:pPr>
        <w:pStyle w:val="NormalWeb"/>
        <w:spacing w:before="0" w:beforeAutospacing="0" w:after="0" w:afterAutospacing="0"/>
        <w:jc w:val="center"/>
        <w:rPr>
          <w:sz w:val="28"/>
          <w:szCs w:val="28"/>
        </w:rPr>
      </w:pPr>
      <w:r w:rsidRPr="00D25198">
        <w:rPr>
          <w:rStyle w:val="citation-824"/>
          <w:b/>
          <w:bCs/>
          <w:sz w:val="28"/>
          <w:szCs w:val="28"/>
        </w:rPr>
        <w:t>NGHỊ QUYẾT</w:t>
      </w:r>
    </w:p>
    <w:p w:rsidR="00AE2D71" w:rsidRPr="00D25198" w:rsidRDefault="00AE2D71" w:rsidP="007F10AB">
      <w:pPr>
        <w:pStyle w:val="NormalWeb"/>
        <w:spacing w:before="0" w:beforeAutospacing="0" w:after="0" w:afterAutospacing="0"/>
        <w:jc w:val="center"/>
        <w:rPr>
          <w:b/>
          <w:bCs/>
          <w:sz w:val="28"/>
          <w:szCs w:val="28"/>
          <w:lang w:val="vi-VN"/>
        </w:rPr>
      </w:pPr>
      <w:r w:rsidRPr="00D25198">
        <w:rPr>
          <w:rStyle w:val="citation-823"/>
          <w:b/>
          <w:bCs/>
          <w:sz w:val="28"/>
          <w:szCs w:val="28"/>
          <w:lang w:val="vi-VN"/>
        </w:rPr>
        <w:t xml:space="preserve">Ban hành </w:t>
      </w:r>
      <w:r w:rsidRPr="00D25198">
        <w:rPr>
          <w:rStyle w:val="citation-823"/>
          <w:b/>
          <w:bCs/>
          <w:sz w:val="28"/>
          <w:szCs w:val="28"/>
        </w:rPr>
        <w:t>Quy chế làm việc của Hội đồng nhân dân</w:t>
      </w:r>
      <w:r w:rsidRPr="00D25198">
        <w:rPr>
          <w:rStyle w:val="citation-823"/>
          <w:b/>
          <w:bCs/>
          <w:sz w:val="28"/>
          <w:szCs w:val="28"/>
          <w:lang w:val="vi-VN"/>
        </w:rPr>
        <w:t xml:space="preserve">, </w:t>
      </w:r>
      <w:r w:rsidRPr="00D25198">
        <w:rPr>
          <w:b/>
          <w:bCs/>
          <w:sz w:val="28"/>
          <w:szCs w:val="28"/>
        </w:rPr>
        <w:t>Thường trực</w:t>
      </w:r>
    </w:p>
    <w:p w:rsidR="00AE2D71" w:rsidRPr="00D25198" w:rsidRDefault="00AE2D71" w:rsidP="007F10AB">
      <w:pPr>
        <w:pStyle w:val="NormalWeb"/>
        <w:spacing w:before="0" w:beforeAutospacing="0" w:after="0" w:afterAutospacing="0"/>
        <w:jc w:val="center"/>
        <w:rPr>
          <w:b/>
          <w:bCs/>
          <w:sz w:val="28"/>
          <w:szCs w:val="28"/>
          <w:lang w:val="vi-VN"/>
        </w:rPr>
      </w:pPr>
      <w:r w:rsidRPr="00D25198">
        <w:rPr>
          <w:b/>
          <w:bCs/>
          <w:sz w:val="28"/>
          <w:szCs w:val="28"/>
        </w:rPr>
        <w:t>Hội đồng nhân dân, các Ban của Hội đồng nhân dân, Tổ đại biểu</w:t>
      </w:r>
    </w:p>
    <w:p w:rsidR="00AE2D71" w:rsidRPr="00D25198" w:rsidRDefault="00AE2D71" w:rsidP="007F10AB">
      <w:pPr>
        <w:pStyle w:val="NormalWeb"/>
        <w:spacing w:before="0" w:beforeAutospacing="0" w:after="0" w:afterAutospacing="0"/>
        <w:jc w:val="center"/>
        <w:rPr>
          <w:rStyle w:val="citation-823"/>
          <w:b/>
          <w:bCs/>
          <w:sz w:val="28"/>
          <w:szCs w:val="28"/>
          <w:lang w:val="vi-VN"/>
        </w:rPr>
      </w:pPr>
      <w:r w:rsidRPr="00D25198">
        <w:rPr>
          <w:b/>
          <w:bCs/>
          <w:sz w:val="28"/>
          <w:szCs w:val="28"/>
        </w:rPr>
        <w:t>Hội đồng nhân dân và đại biểu Hội đồng nhân dân</w:t>
      </w:r>
      <w:r w:rsidRPr="00D25198">
        <w:rPr>
          <w:rStyle w:val="citation-823"/>
          <w:b/>
          <w:bCs/>
          <w:sz w:val="28"/>
          <w:szCs w:val="28"/>
        </w:rPr>
        <w:t xml:space="preserve"> xã Thiện Hưng</w:t>
      </w:r>
    </w:p>
    <w:p w:rsidR="00AE2D71" w:rsidRPr="00D25198" w:rsidRDefault="00AE2D71" w:rsidP="007F10AB">
      <w:pPr>
        <w:pStyle w:val="NormalWeb"/>
        <w:spacing w:before="0" w:beforeAutospacing="0" w:after="0" w:afterAutospacing="0"/>
        <w:jc w:val="center"/>
        <w:rPr>
          <w:sz w:val="28"/>
          <w:szCs w:val="28"/>
        </w:rPr>
      </w:pPr>
      <w:r w:rsidRPr="00D25198">
        <w:rPr>
          <w:rStyle w:val="citation-823"/>
          <w:b/>
          <w:bCs/>
          <w:sz w:val="28"/>
          <w:szCs w:val="28"/>
        </w:rPr>
        <w:t>khóa XIII</w:t>
      </w:r>
      <w:r w:rsidRPr="00D25198">
        <w:rPr>
          <w:rStyle w:val="citation-823"/>
          <w:b/>
          <w:bCs/>
          <w:sz w:val="28"/>
          <w:szCs w:val="28"/>
          <w:lang w:val="vi-VN"/>
        </w:rPr>
        <w:t xml:space="preserve">, </w:t>
      </w:r>
      <w:r w:rsidRPr="00D25198">
        <w:rPr>
          <w:rStyle w:val="citation-823"/>
          <w:b/>
          <w:bCs/>
          <w:sz w:val="28"/>
          <w:szCs w:val="28"/>
        </w:rPr>
        <w:t>nhiệm kỳ 2026</w:t>
      </w:r>
      <w:r w:rsidR="007F10AB">
        <w:rPr>
          <w:rStyle w:val="citation-823"/>
          <w:b/>
          <w:bCs/>
          <w:sz w:val="28"/>
          <w:szCs w:val="28"/>
        </w:rPr>
        <w:t xml:space="preserve"> - </w:t>
      </w:r>
      <w:r w:rsidRPr="00D25198">
        <w:rPr>
          <w:rStyle w:val="citation-823"/>
          <w:b/>
          <w:bCs/>
          <w:sz w:val="28"/>
          <w:szCs w:val="28"/>
        </w:rPr>
        <w:t>2031</w:t>
      </w:r>
    </w:p>
    <w:p w:rsidR="00AE2D71" w:rsidRPr="00D25198" w:rsidRDefault="00AE2D71" w:rsidP="007F10AB">
      <w:pPr>
        <w:pStyle w:val="NormalWeb"/>
        <w:spacing w:before="0" w:beforeAutospacing="0" w:after="0" w:afterAutospacing="0"/>
        <w:jc w:val="center"/>
        <w:rPr>
          <w:rStyle w:val="citation-822"/>
          <w:b/>
          <w:bCs/>
          <w:sz w:val="28"/>
          <w:szCs w:val="28"/>
        </w:rPr>
      </w:pPr>
    </w:p>
    <w:p w:rsidR="00AE2D71" w:rsidRPr="00D25198" w:rsidRDefault="00AE2D71" w:rsidP="007F10AB">
      <w:pPr>
        <w:pStyle w:val="NormalWeb"/>
        <w:spacing w:before="0" w:beforeAutospacing="0" w:after="0" w:afterAutospacing="0"/>
        <w:jc w:val="center"/>
        <w:rPr>
          <w:rStyle w:val="citation-822"/>
          <w:b/>
          <w:bCs/>
          <w:sz w:val="28"/>
          <w:szCs w:val="28"/>
          <w:lang w:val="vi-VN"/>
        </w:rPr>
      </w:pPr>
    </w:p>
    <w:p w:rsidR="00AE2D71" w:rsidRPr="00D25198" w:rsidRDefault="00AE2D71" w:rsidP="007F10AB">
      <w:pPr>
        <w:pStyle w:val="NormalWeb"/>
        <w:spacing w:before="120" w:beforeAutospacing="0" w:after="0" w:afterAutospacing="0"/>
        <w:ind w:firstLine="567"/>
        <w:jc w:val="both"/>
        <w:rPr>
          <w:i/>
          <w:iCs/>
          <w:sz w:val="28"/>
          <w:szCs w:val="28"/>
        </w:rPr>
      </w:pPr>
      <w:r w:rsidRPr="00D25198">
        <w:rPr>
          <w:rStyle w:val="citation-821"/>
          <w:i/>
          <w:iCs/>
          <w:sz w:val="28"/>
          <w:szCs w:val="28"/>
        </w:rPr>
        <w:t xml:space="preserve">Căn cứ Luật Tổ chức </w:t>
      </w:r>
      <w:r w:rsidR="000064A1" w:rsidRPr="00D25198">
        <w:rPr>
          <w:rStyle w:val="citation-821"/>
          <w:i/>
          <w:iCs/>
          <w:sz w:val="28"/>
          <w:szCs w:val="28"/>
        </w:rPr>
        <w:t>c</w:t>
      </w:r>
      <w:r w:rsidRPr="00D25198">
        <w:rPr>
          <w:rStyle w:val="citation-821"/>
          <w:i/>
          <w:iCs/>
          <w:sz w:val="28"/>
          <w:szCs w:val="28"/>
        </w:rPr>
        <w:t xml:space="preserve">hính quyền địa phương số 72/2025/QH15; </w:t>
      </w:r>
    </w:p>
    <w:p w:rsidR="00AE2D71" w:rsidRPr="00D25198" w:rsidRDefault="00AE2D71" w:rsidP="007F10AB">
      <w:pPr>
        <w:pStyle w:val="NormalWeb"/>
        <w:spacing w:before="120" w:beforeAutospacing="0" w:after="0" w:afterAutospacing="0"/>
        <w:ind w:firstLine="567"/>
        <w:jc w:val="both"/>
        <w:rPr>
          <w:rStyle w:val="citation-820"/>
          <w:i/>
          <w:iCs/>
          <w:sz w:val="28"/>
          <w:szCs w:val="28"/>
          <w:lang w:val="vi-VN"/>
        </w:rPr>
      </w:pPr>
      <w:r w:rsidRPr="00D25198">
        <w:rPr>
          <w:rStyle w:val="citation-820"/>
          <w:i/>
          <w:iCs/>
          <w:sz w:val="28"/>
          <w:szCs w:val="28"/>
        </w:rPr>
        <w:t xml:space="preserve">Căn cứ Luật Hoạt động giám sát của Quốc hội và Hội đồng nhân dân </w:t>
      </w:r>
      <w:r w:rsidRPr="00D25198">
        <w:rPr>
          <w:rStyle w:val="citation-820"/>
          <w:i/>
          <w:iCs/>
          <w:sz w:val="28"/>
          <w:szCs w:val="28"/>
          <w:lang w:val="vi-VN"/>
        </w:rPr>
        <w:t>số 121/2025/UBTVQH15</w:t>
      </w:r>
      <w:r w:rsidRPr="00D25198">
        <w:rPr>
          <w:rStyle w:val="citation-820"/>
          <w:i/>
          <w:iCs/>
          <w:sz w:val="28"/>
          <w:szCs w:val="28"/>
        </w:rPr>
        <w:t xml:space="preserve">; </w:t>
      </w:r>
    </w:p>
    <w:p w:rsidR="00AE2D71" w:rsidRPr="00D25198" w:rsidRDefault="00AE2D71" w:rsidP="007F10AB">
      <w:pPr>
        <w:pStyle w:val="NormalWeb"/>
        <w:spacing w:before="120" w:beforeAutospacing="0" w:after="0" w:afterAutospacing="0"/>
        <w:ind w:firstLine="567"/>
        <w:jc w:val="both"/>
        <w:rPr>
          <w:i/>
          <w:sz w:val="28"/>
          <w:szCs w:val="28"/>
          <w:lang w:val="vi-VN"/>
        </w:rPr>
      </w:pPr>
      <w:r w:rsidRPr="00D25198">
        <w:rPr>
          <w:i/>
          <w:sz w:val="28"/>
          <w:szCs w:val="28"/>
        </w:rPr>
        <w:t xml:space="preserve">Căn cứ Luật Ban hành văn bản quy phạm pháp luật số 64/2025/QH15 được sửa đổi, bổ sung bởi Luật số 87/2025/QH15; </w:t>
      </w:r>
    </w:p>
    <w:p w:rsidR="00AE2D71" w:rsidRPr="00D25198" w:rsidRDefault="00AE2D71" w:rsidP="007F10AB">
      <w:pPr>
        <w:pStyle w:val="NormalWeb"/>
        <w:spacing w:before="120" w:beforeAutospacing="0" w:after="0" w:afterAutospacing="0"/>
        <w:ind w:firstLine="567"/>
        <w:jc w:val="both"/>
        <w:rPr>
          <w:rStyle w:val="citation-819"/>
          <w:i/>
          <w:iCs/>
          <w:sz w:val="28"/>
          <w:szCs w:val="28"/>
          <w:lang w:val="vi-VN"/>
        </w:rPr>
      </w:pPr>
      <w:r w:rsidRPr="00D25198">
        <w:rPr>
          <w:rStyle w:val="citation-819"/>
          <w:i/>
          <w:iCs/>
          <w:sz w:val="28"/>
          <w:szCs w:val="28"/>
        </w:rPr>
        <w:t xml:space="preserve">Căn cứ Nghị quyết số 104/2025/UBTVQH15 ngày 26 tháng 9 năm 2025 của Ủy ban Thường vụ Quốc hội ban hành Quy chế </w:t>
      </w:r>
      <w:r w:rsidRPr="00D25198">
        <w:rPr>
          <w:rStyle w:val="citation-819"/>
          <w:i/>
          <w:iCs/>
          <w:sz w:val="28"/>
          <w:szCs w:val="28"/>
          <w:lang w:val="vi-VN"/>
        </w:rPr>
        <w:t xml:space="preserve">làm việc </w:t>
      </w:r>
      <w:r w:rsidRPr="00D25198">
        <w:rPr>
          <w:rStyle w:val="citation-819"/>
          <w:i/>
          <w:iCs/>
          <w:sz w:val="28"/>
          <w:szCs w:val="28"/>
        </w:rPr>
        <w:t>mẫu của Hội đồng nhân dân xã, phường</w:t>
      </w:r>
      <w:r w:rsidRPr="00D25198">
        <w:rPr>
          <w:rStyle w:val="citation-819"/>
          <w:i/>
          <w:iCs/>
          <w:sz w:val="28"/>
          <w:szCs w:val="28"/>
          <w:lang w:val="vi-VN"/>
        </w:rPr>
        <w:t>,</w:t>
      </w:r>
      <w:r w:rsidRPr="00D25198">
        <w:rPr>
          <w:rStyle w:val="citation-819"/>
          <w:i/>
          <w:iCs/>
          <w:sz w:val="28"/>
          <w:szCs w:val="28"/>
        </w:rPr>
        <w:t xml:space="preserve"> đặc khu; </w:t>
      </w:r>
    </w:p>
    <w:p w:rsidR="00AE2D71" w:rsidRPr="00D25198" w:rsidRDefault="00AE2D71" w:rsidP="007F10AB">
      <w:pPr>
        <w:pStyle w:val="NormalWeb"/>
        <w:spacing w:before="120" w:beforeAutospacing="0" w:after="0" w:afterAutospacing="0"/>
        <w:ind w:firstLine="567"/>
        <w:jc w:val="both"/>
        <w:rPr>
          <w:i/>
          <w:iCs/>
          <w:sz w:val="28"/>
          <w:szCs w:val="28"/>
          <w:lang w:val="vi-VN"/>
        </w:rPr>
      </w:pPr>
      <w:r w:rsidRPr="00D25198">
        <w:rPr>
          <w:rStyle w:val="citation-817"/>
          <w:i/>
          <w:iCs/>
          <w:sz w:val="28"/>
          <w:szCs w:val="28"/>
        </w:rPr>
        <w:t>Xét Tờ trình số</w:t>
      </w:r>
      <w:r w:rsidRPr="00D25198">
        <w:rPr>
          <w:rStyle w:val="citation-817"/>
          <w:i/>
          <w:iCs/>
          <w:sz w:val="28"/>
          <w:szCs w:val="28"/>
          <w:lang w:val="vi-VN"/>
        </w:rPr>
        <w:t xml:space="preserve"> 30</w:t>
      </w:r>
      <w:r w:rsidRPr="00D25198">
        <w:rPr>
          <w:rStyle w:val="citation-817"/>
          <w:i/>
          <w:iCs/>
          <w:sz w:val="28"/>
          <w:szCs w:val="28"/>
        </w:rPr>
        <w:t>/TTr-</w:t>
      </w:r>
      <w:r w:rsidR="00887FAE" w:rsidRPr="00D25198">
        <w:rPr>
          <w:rStyle w:val="citation-817"/>
          <w:i/>
          <w:iCs/>
          <w:sz w:val="28"/>
          <w:szCs w:val="28"/>
          <w:lang w:val="vi-VN"/>
        </w:rPr>
        <w:t>HĐND</w:t>
      </w:r>
      <w:r w:rsidRPr="00D25198">
        <w:rPr>
          <w:rStyle w:val="citation-817"/>
          <w:i/>
          <w:iCs/>
          <w:sz w:val="28"/>
          <w:szCs w:val="28"/>
        </w:rPr>
        <w:t xml:space="preserve"> ngày </w:t>
      </w:r>
      <w:r w:rsidRPr="00D25198">
        <w:rPr>
          <w:rStyle w:val="citation-817"/>
          <w:i/>
          <w:iCs/>
          <w:sz w:val="28"/>
          <w:szCs w:val="28"/>
          <w:lang w:val="vi-VN"/>
        </w:rPr>
        <w:t>19</w:t>
      </w:r>
      <w:r w:rsidRPr="00D25198">
        <w:rPr>
          <w:rStyle w:val="citation-817"/>
          <w:i/>
          <w:iCs/>
          <w:sz w:val="28"/>
          <w:szCs w:val="28"/>
        </w:rPr>
        <w:t xml:space="preserve"> tháng </w:t>
      </w:r>
      <w:r w:rsidRPr="00D25198">
        <w:rPr>
          <w:rStyle w:val="citation-817"/>
          <w:i/>
          <w:iCs/>
          <w:sz w:val="28"/>
          <w:szCs w:val="28"/>
          <w:lang w:val="vi-VN"/>
        </w:rPr>
        <w:t>7</w:t>
      </w:r>
      <w:r w:rsidRPr="00D25198">
        <w:rPr>
          <w:rStyle w:val="citation-817"/>
          <w:i/>
          <w:iCs/>
          <w:sz w:val="28"/>
          <w:szCs w:val="28"/>
        </w:rPr>
        <w:t xml:space="preserve"> năm 2026 của </w:t>
      </w:r>
      <w:r w:rsidRPr="00D25198">
        <w:rPr>
          <w:rStyle w:val="citation-817"/>
          <w:i/>
          <w:iCs/>
          <w:sz w:val="28"/>
          <w:szCs w:val="28"/>
          <w:lang w:val="vi-VN"/>
        </w:rPr>
        <w:t xml:space="preserve">Thường trực </w:t>
      </w:r>
      <w:r w:rsidRPr="00D25198">
        <w:rPr>
          <w:rStyle w:val="citation-817"/>
          <w:i/>
          <w:iCs/>
          <w:sz w:val="28"/>
          <w:szCs w:val="28"/>
        </w:rPr>
        <w:t xml:space="preserve">Hội đồng nhân dân xã về </w:t>
      </w:r>
      <w:r w:rsidRPr="00D25198">
        <w:rPr>
          <w:rStyle w:val="citation-817"/>
          <w:i/>
          <w:iCs/>
          <w:sz w:val="28"/>
          <w:szCs w:val="28"/>
          <w:lang w:val="vi-VN"/>
        </w:rPr>
        <w:t xml:space="preserve">dự thảo Nghị quyết ban hành </w:t>
      </w:r>
      <w:r w:rsidRPr="00D25198">
        <w:rPr>
          <w:rStyle w:val="citation-817"/>
          <w:i/>
          <w:iCs/>
          <w:sz w:val="28"/>
          <w:szCs w:val="28"/>
        </w:rPr>
        <w:t>Quy chế làm việc của Hội đồng nhân dân</w:t>
      </w:r>
      <w:r w:rsidRPr="00D25198">
        <w:rPr>
          <w:rStyle w:val="citation-817"/>
          <w:i/>
          <w:iCs/>
          <w:sz w:val="28"/>
          <w:szCs w:val="28"/>
          <w:lang w:val="vi-VN"/>
        </w:rPr>
        <w:t xml:space="preserve">, </w:t>
      </w:r>
      <w:r w:rsidRPr="00D25198">
        <w:rPr>
          <w:bCs/>
          <w:i/>
          <w:sz w:val="28"/>
          <w:szCs w:val="28"/>
        </w:rPr>
        <w:t>Thường trực Hội đồng nhân dân, các Ban của Hội đồng nhân dân, Tổ đại biểu Hội đồng nhân dân và đại biểu Hội đồng nhân dân</w:t>
      </w:r>
      <w:r w:rsidRPr="00D25198">
        <w:rPr>
          <w:bCs/>
          <w:sz w:val="28"/>
          <w:szCs w:val="28"/>
        </w:rPr>
        <w:t xml:space="preserve"> </w:t>
      </w:r>
      <w:r w:rsidRPr="00D25198">
        <w:rPr>
          <w:rStyle w:val="citation-817"/>
          <w:i/>
          <w:iCs/>
          <w:sz w:val="28"/>
          <w:szCs w:val="28"/>
        </w:rPr>
        <w:t xml:space="preserve">xã Thiện Hưng khóa XIII, nhiệm kỳ 2026 </w:t>
      </w:r>
      <w:r w:rsidRPr="00D25198">
        <w:rPr>
          <w:rStyle w:val="citation-817"/>
          <w:i/>
          <w:iCs/>
          <w:sz w:val="28"/>
          <w:szCs w:val="28"/>
          <w:lang w:val="vi-VN"/>
        </w:rPr>
        <w:t>-</w:t>
      </w:r>
      <w:r w:rsidRPr="00D25198">
        <w:rPr>
          <w:rStyle w:val="citation-817"/>
          <w:i/>
          <w:iCs/>
          <w:sz w:val="28"/>
          <w:szCs w:val="28"/>
        </w:rPr>
        <w:t xml:space="preserve"> 2031</w:t>
      </w:r>
      <w:r w:rsidRPr="00D25198">
        <w:rPr>
          <w:rStyle w:val="citation-817"/>
          <w:i/>
          <w:iCs/>
          <w:sz w:val="28"/>
          <w:szCs w:val="28"/>
          <w:lang w:val="vi-VN"/>
        </w:rPr>
        <w:t>; Báo cáo thẩm tra số 55/BC-BVHXH ngày     20/7/2026  của Ban Văn hóa - Xã hội HĐND xã;</w:t>
      </w:r>
      <w:r w:rsidRPr="00D25198">
        <w:rPr>
          <w:rStyle w:val="citation-817"/>
          <w:i/>
          <w:iCs/>
          <w:sz w:val="28"/>
          <w:szCs w:val="28"/>
        </w:rPr>
        <w:t xml:space="preserve"> </w:t>
      </w:r>
      <w:r w:rsidRPr="00D25198">
        <w:rPr>
          <w:rStyle w:val="citation-817"/>
          <w:i/>
          <w:iCs/>
          <w:sz w:val="28"/>
          <w:szCs w:val="28"/>
          <w:lang w:val="vi-VN"/>
        </w:rPr>
        <w:t>ý</w:t>
      </w:r>
      <w:r w:rsidRPr="00D25198">
        <w:rPr>
          <w:rStyle w:val="citation-817"/>
          <w:i/>
          <w:iCs/>
          <w:sz w:val="28"/>
          <w:szCs w:val="28"/>
        </w:rPr>
        <w:t xml:space="preserve"> kiến </w:t>
      </w:r>
      <w:r w:rsidRPr="00D25198">
        <w:rPr>
          <w:rStyle w:val="citation-817"/>
          <w:i/>
          <w:iCs/>
          <w:sz w:val="28"/>
          <w:szCs w:val="28"/>
          <w:lang w:val="vi-VN"/>
        </w:rPr>
        <w:t xml:space="preserve">thảo luận </w:t>
      </w:r>
      <w:r w:rsidRPr="00D25198">
        <w:rPr>
          <w:rStyle w:val="citation-817"/>
          <w:i/>
          <w:iCs/>
          <w:sz w:val="28"/>
          <w:szCs w:val="28"/>
        </w:rPr>
        <w:t>của đại biểu Hội đồng nhân dâ</w:t>
      </w:r>
      <w:r w:rsidRPr="00D25198">
        <w:rPr>
          <w:rStyle w:val="citation-817"/>
          <w:i/>
          <w:iCs/>
          <w:sz w:val="28"/>
          <w:szCs w:val="28"/>
          <w:lang w:val="vi-VN"/>
        </w:rPr>
        <w:t>n xã</w:t>
      </w:r>
      <w:r w:rsidRPr="00D25198">
        <w:rPr>
          <w:rStyle w:val="citation-817"/>
          <w:i/>
          <w:iCs/>
          <w:sz w:val="28"/>
          <w:szCs w:val="28"/>
        </w:rPr>
        <w:t xml:space="preserve"> tại kỳ họp</w:t>
      </w:r>
      <w:r w:rsidRPr="00D25198">
        <w:rPr>
          <w:rStyle w:val="citation-817"/>
          <w:i/>
          <w:iCs/>
          <w:sz w:val="28"/>
          <w:szCs w:val="28"/>
          <w:lang w:val="vi-VN"/>
        </w:rPr>
        <w:t>;</w:t>
      </w:r>
    </w:p>
    <w:p w:rsidR="00AE2D71" w:rsidRPr="00D25198" w:rsidRDefault="00AE2D71" w:rsidP="007F10AB">
      <w:pPr>
        <w:pStyle w:val="NormalWeb"/>
        <w:spacing w:before="120" w:beforeAutospacing="0" w:after="0" w:afterAutospacing="0"/>
        <w:ind w:firstLine="567"/>
        <w:jc w:val="both"/>
        <w:rPr>
          <w:i/>
          <w:sz w:val="28"/>
          <w:szCs w:val="28"/>
          <w:lang w:val="vi-VN"/>
        </w:rPr>
      </w:pPr>
      <w:r w:rsidRPr="00D25198">
        <w:rPr>
          <w:rStyle w:val="citation-816"/>
          <w:b/>
          <w:bCs/>
          <w:sz w:val="28"/>
          <w:szCs w:val="28"/>
          <w:lang w:val="vi-VN"/>
        </w:rPr>
        <w:tab/>
      </w:r>
      <w:r w:rsidRPr="00D25198">
        <w:rPr>
          <w:rStyle w:val="citation-816"/>
          <w:bCs/>
          <w:i/>
          <w:sz w:val="28"/>
          <w:szCs w:val="28"/>
          <w:lang w:val="vi-VN"/>
        </w:rPr>
        <w:t xml:space="preserve">Hội đồng nhân dân ban hành Nghị quyết ban hành </w:t>
      </w:r>
      <w:r w:rsidRPr="00D25198">
        <w:rPr>
          <w:rStyle w:val="citation-823"/>
          <w:bCs/>
          <w:i/>
          <w:sz w:val="28"/>
          <w:szCs w:val="28"/>
        </w:rPr>
        <w:t>Quy chế làm việc của Hội đồng nhân dân</w:t>
      </w:r>
      <w:r w:rsidRPr="00D25198">
        <w:rPr>
          <w:rStyle w:val="citation-823"/>
          <w:bCs/>
          <w:i/>
          <w:sz w:val="28"/>
          <w:szCs w:val="28"/>
          <w:lang w:val="vi-VN"/>
        </w:rPr>
        <w:t xml:space="preserve">, </w:t>
      </w:r>
      <w:r w:rsidRPr="00D25198">
        <w:rPr>
          <w:bCs/>
          <w:i/>
          <w:sz w:val="28"/>
          <w:szCs w:val="28"/>
        </w:rPr>
        <w:t>Thường trực Hội đồng nhân dân, các Ban của Hội đồng nhân dân, Tổ đại biểu Hội đồng nhân dân và đại biểu Hội đồng nhân dân</w:t>
      </w:r>
      <w:r w:rsidRPr="00D25198">
        <w:rPr>
          <w:rStyle w:val="citation-823"/>
          <w:bCs/>
          <w:i/>
          <w:sz w:val="28"/>
          <w:szCs w:val="28"/>
        </w:rPr>
        <w:t xml:space="preserve"> xã Thiện Hưng khóa XIII, nhiệm kỳ 2026</w:t>
      </w:r>
      <w:r w:rsidRPr="00D25198">
        <w:rPr>
          <w:rStyle w:val="citation-823"/>
          <w:bCs/>
          <w:i/>
          <w:sz w:val="28"/>
          <w:szCs w:val="28"/>
          <w:lang w:val="vi-VN"/>
        </w:rPr>
        <w:t xml:space="preserve"> </w:t>
      </w:r>
      <w:r w:rsidRPr="00D25198">
        <w:rPr>
          <w:rStyle w:val="citation-823"/>
          <w:bCs/>
          <w:i/>
          <w:sz w:val="28"/>
          <w:szCs w:val="28"/>
        </w:rPr>
        <w:t>-</w:t>
      </w:r>
      <w:r w:rsidRPr="00D25198">
        <w:rPr>
          <w:rStyle w:val="citation-823"/>
          <w:bCs/>
          <w:i/>
          <w:sz w:val="28"/>
          <w:szCs w:val="28"/>
          <w:lang w:val="vi-VN"/>
        </w:rPr>
        <w:t xml:space="preserve"> </w:t>
      </w:r>
      <w:r w:rsidRPr="00D25198">
        <w:rPr>
          <w:rStyle w:val="citation-823"/>
          <w:bCs/>
          <w:i/>
          <w:sz w:val="28"/>
          <w:szCs w:val="28"/>
        </w:rPr>
        <w:t>2031</w:t>
      </w:r>
      <w:r w:rsidRPr="00D25198">
        <w:rPr>
          <w:rStyle w:val="citation-823"/>
          <w:bCs/>
          <w:i/>
          <w:sz w:val="28"/>
          <w:szCs w:val="28"/>
          <w:lang w:val="vi-VN"/>
        </w:rPr>
        <w:t>.</w:t>
      </w:r>
    </w:p>
    <w:p w:rsidR="00AE2D71" w:rsidRPr="00D25198" w:rsidRDefault="00AE2D71" w:rsidP="007F10AB">
      <w:pPr>
        <w:pStyle w:val="NormalWeb"/>
        <w:spacing w:before="120" w:beforeAutospacing="0" w:after="0" w:afterAutospacing="0"/>
        <w:ind w:firstLine="567"/>
        <w:jc w:val="both"/>
        <w:rPr>
          <w:sz w:val="28"/>
          <w:szCs w:val="28"/>
        </w:rPr>
      </w:pPr>
      <w:r w:rsidRPr="00D25198">
        <w:rPr>
          <w:rStyle w:val="citation-815"/>
          <w:b/>
          <w:bCs/>
          <w:sz w:val="28"/>
          <w:szCs w:val="28"/>
        </w:rPr>
        <w:t>Điều 1.</w:t>
      </w:r>
      <w:r w:rsidRPr="00D25198">
        <w:rPr>
          <w:rStyle w:val="citation-815"/>
          <w:sz w:val="28"/>
          <w:szCs w:val="28"/>
        </w:rPr>
        <w:t xml:space="preserve"> Ban hành kèm theo Nghị quyết này Quy chế làm việc của Hội đồng nhân dân</w:t>
      </w:r>
      <w:r w:rsidRPr="00D25198">
        <w:rPr>
          <w:rStyle w:val="citation-815"/>
          <w:sz w:val="28"/>
          <w:szCs w:val="28"/>
          <w:lang w:val="vi-VN"/>
        </w:rPr>
        <w:t xml:space="preserve">, </w:t>
      </w:r>
      <w:r w:rsidRPr="00D25198">
        <w:rPr>
          <w:bCs/>
          <w:sz w:val="28"/>
          <w:szCs w:val="28"/>
        </w:rPr>
        <w:t xml:space="preserve">Thường trực Hội đồng nhân dân, các Ban của Hội đồng nhân dân, Tổ đại biểu Hội đồng nhân dân và đại biểu Hội đồng nhân dân </w:t>
      </w:r>
      <w:r w:rsidRPr="00D25198">
        <w:rPr>
          <w:rStyle w:val="citation-815"/>
          <w:sz w:val="28"/>
          <w:szCs w:val="28"/>
        </w:rPr>
        <w:t>xã Thiện Hưng khóa XIII, nhiệm kỳ 2026</w:t>
      </w:r>
      <w:r w:rsidRPr="00D25198">
        <w:rPr>
          <w:rStyle w:val="citation-815"/>
          <w:sz w:val="28"/>
          <w:szCs w:val="28"/>
          <w:lang w:val="vi-VN"/>
        </w:rPr>
        <w:t xml:space="preserve"> </w:t>
      </w:r>
      <w:r w:rsidRPr="00D25198">
        <w:rPr>
          <w:rStyle w:val="citation-815"/>
          <w:sz w:val="28"/>
          <w:szCs w:val="28"/>
        </w:rPr>
        <w:t>-</w:t>
      </w:r>
      <w:r w:rsidRPr="00D25198">
        <w:rPr>
          <w:rStyle w:val="citation-815"/>
          <w:sz w:val="28"/>
          <w:szCs w:val="28"/>
          <w:lang w:val="vi-VN"/>
        </w:rPr>
        <w:t xml:space="preserve"> </w:t>
      </w:r>
      <w:r w:rsidRPr="00D25198">
        <w:rPr>
          <w:rStyle w:val="citation-815"/>
          <w:sz w:val="28"/>
          <w:szCs w:val="28"/>
        </w:rPr>
        <w:t xml:space="preserve">2031. </w:t>
      </w:r>
    </w:p>
    <w:p w:rsidR="00AE2D71" w:rsidRPr="00D25198" w:rsidRDefault="00AE2D71" w:rsidP="007F10AB">
      <w:pPr>
        <w:pStyle w:val="NormalWeb"/>
        <w:spacing w:before="120" w:beforeAutospacing="0" w:after="0" w:afterAutospacing="0"/>
        <w:ind w:firstLine="567"/>
        <w:jc w:val="both"/>
        <w:rPr>
          <w:b/>
          <w:sz w:val="28"/>
          <w:szCs w:val="28"/>
          <w:lang w:val="vi-VN"/>
        </w:rPr>
      </w:pPr>
      <w:r w:rsidRPr="00D25198">
        <w:rPr>
          <w:rStyle w:val="citation-814"/>
          <w:b/>
          <w:bCs/>
          <w:sz w:val="28"/>
          <w:szCs w:val="28"/>
        </w:rPr>
        <w:t>Điều 2.</w:t>
      </w:r>
      <w:r w:rsidRPr="00D25198">
        <w:rPr>
          <w:rStyle w:val="citation-814"/>
          <w:sz w:val="28"/>
          <w:szCs w:val="28"/>
        </w:rPr>
        <w:t xml:space="preserve"> </w:t>
      </w:r>
      <w:r w:rsidRPr="00D25198">
        <w:rPr>
          <w:b/>
          <w:sz w:val="28"/>
          <w:szCs w:val="28"/>
        </w:rPr>
        <w:t>Tổ chức thực hiện</w:t>
      </w:r>
    </w:p>
    <w:p w:rsidR="00AE2D71" w:rsidRPr="00D25198" w:rsidRDefault="00AE2D71" w:rsidP="007F10AB">
      <w:pPr>
        <w:pStyle w:val="NormalWeb"/>
        <w:spacing w:before="120" w:beforeAutospacing="0" w:after="0" w:afterAutospacing="0"/>
        <w:ind w:firstLine="567"/>
        <w:jc w:val="both"/>
        <w:rPr>
          <w:sz w:val="28"/>
          <w:szCs w:val="28"/>
          <w:lang w:val="vi-VN"/>
        </w:rPr>
      </w:pPr>
      <w:r w:rsidRPr="00D25198">
        <w:rPr>
          <w:rStyle w:val="citation-814"/>
          <w:sz w:val="28"/>
          <w:szCs w:val="28"/>
        </w:rPr>
        <w:t xml:space="preserve">Hội đồng nhân dân, </w:t>
      </w:r>
      <w:r w:rsidRPr="00D25198">
        <w:rPr>
          <w:rStyle w:val="citation-813"/>
          <w:sz w:val="28"/>
          <w:szCs w:val="28"/>
        </w:rPr>
        <w:t>Thường trực Hội đồng nhân dân, các Ban Hội đồng nhân dân, Tổ đại biểu Hội đồng nhân dân, các đại biểu Hội đồng nhân dân xã và các cơ quan, tổ chức, cá nhân có liên quan chịu trách nhiệm thi hành Nghị quyết này.</w:t>
      </w:r>
    </w:p>
    <w:p w:rsidR="00AE2D71" w:rsidRPr="00D25198" w:rsidRDefault="00AE2D71" w:rsidP="007F10AB">
      <w:pPr>
        <w:pStyle w:val="NormalWeb"/>
        <w:spacing w:before="120" w:beforeAutospacing="0" w:after="0" w:afterAutospacing="0"/>
        <w:ind w:firstLine="567"/>
        <w:jc w:val="both"/>
        <w:rPr>
          <w:b/>
          <w:sz w:val="28"/>
          <w:szCs w:val="28"/>
          <w:lang w:val="vi-VN"/>
        </w:rPr>
      </w:pPr>
      <w:r w:rsidRPr="00D25198">
        <w:rPr>
          <w:b/>
          <w:sz w:val="28"/>
          <w:szCs w:val="28"/>
        </w:rPr>
        <w:t xml:space="preserve">Điều 3. Điều khoản thi hành </w:t>
      </w:r>
    </w:p>
    <w:p w:rsidR="00AE2D71" w:rsidRPr="00D25198" w:rsidRDefault="00AE2D71" w:rsidP="007F10AB">
      <w:pPr>
        <w:pStyle w:val="NormalWeb"/>
        <w:spacing w:before="120" w:beforeAutospacing="0" w:after="0" w:afterAutospacing="0"/>
        <w:ind w:firstLine="567"/>
        <w:jc w:val="both"/>
        <w:rPr>
          <w:sz w:val="28"/>
          <w:szCs w:val="28"/>
          <w:lang w:val="vi-VN"/>
        </w:rPr>
      </w:pPr>
      <w:r w:rsidRPr="00D25198">
        <w:rPr>
          <w:sz w:val="28"/>
          <w:szCs w:val="28"/>
        </w:rPr>
        <w:t xml:space="preserve">1. Nghị quyết này có hiệu lực từ ngày </w:t>
      </w:r>
      <w:r w:rsidRPr="00D25198">
        <w:rPr>
          <w:sz w:val="28"/>
          <w:szCs w:val="28"/>
          <w:lang w:val="vi-VN"/>
        </w:rPr>
        <w:t xml:space="preserve">04 </w:t>
      </w:r>
      <w:r w:rsidRPr="00D25198">
        <w:rPr>
          <w:sz w:val="28"/>
          <w:szCs w:val="28"/>
        </w:rPr>
        <w:t xml:space="preserve">tháng </w:t>
      </w:r>
      <w:r w:rsidRPr="00D25198">
        <w:rPr>
          <w:sz w:val="28"/>
          <w:szCs w:val="28"/>
          <w:lang w:val="vi-VN"/>
        </w:rPr>
        <w:t xml:space="preserve">8 </w:t>
      </w:r>
      <w:r w:rsidRPr="00D25198">
        <w:rPr>
          <w:sz w:val="28"/>
          <w:szCs w:val="28"/>
        </w:rPr>
        <w:t xml:space="preserve">năm 2026. </w:t>
      </w:r>
    </w:p>
    <w:p w:rsidR="00AE2D71" w:rsidRPr="00D25198" w:rsidRDefault="00AE2D71" w:rsidP="007F10AB">
      <w:pPr>
        <w:pStyle w:val="NormalWeb"/>
        <w:spacing w:before="120" w:beforeAutospacing="0" w:after="0" w:afterAutospacing="0"/>
        <w:ind w:firstLine="567"/>
        <w:jc w:val="both"/>
        <w:rPr>
          <w:sz w:val="28"/>
          <w:szCs w:val="28"/>
          <w:lang w:val="vi-VN"/>
        </w:rPr>
      </w:pPr>
      <w:r w:rsidRPr="00D25198">
        <w:rPr>
          <w:sz w:val="28"/>
          <w:szCs w:val="28"/>
        </w:rPr>
        <w:lastRenderedPageBreak/>
        <w:t xml:space="preserve">2. Nghị quyết số 23/NQ-HĐND ngày </w:t>
      </w:r>
      <w:r w:rsidRPr="00D25198">
        <w:rPr>
          <w:sz w:val="28"/>
          <w:szCs w:val="28"/>
          <w:lang w:val="vi-VN"/>
        </w:rPr>
        <w:t>13</w:t>
      </w:r>
      <w:r w:rsidRPr="00D25198">
        <w:rPr>
          <w:sz w:val="28"/>
          <w:szCs w:val="28"/>
        </w:rPr>
        <w:t xml:space="preserve"> tháng </w:t>
      </w:r>
      <w:r w:rsidRPr="00D25198">
        <w:rPr>
          <w:sz w:val="28"/>
          <w:szCs w:val="28"/>
          <w:lang w:val="vi-VN"/>
        </w:rPr>
        <w:t>8</w:t>
      </w:r>
      <w:r w:rsidRPr="00D25198">
        <w:rPr>
          <w:sz w:val="28"/>
          <w:szCs w:val="28"/>
        </w:rPr>
        <w:t xml:space="preserve"> năm 2025 của Hội đồng nhân dân </w:t>
      </w:r>
      <w:r w:rsidRPr="00D25198">
        <w:rPr>
          <w:sz w:val="28"/>
          <w:szCs w:val="28"/>
          <w:lang w:val="vi-VN"/>
        </w:rPr>
        <w:t>xã Thiện Hưng</w:t>
      </w:r>
      <w:r w:rsidRPr="00D25198">
        <w:rPr>
          <w:sz w:val="28"/>
          <w:szCs w:val="28"/>
        </w:rPr>
        <w:t xml:space="preserve"> về ban hành Quy chế làm việc của các Ban của Hội đồng nhân dân, Tổ đại biểu Hội đồng nhân dân</w:t>
      </w:r>
      <w:r w:rsidRPr="00D25198">
        <w:rPr>
          <w:sz w:val="28"/>
          <w:szCs w:val="28"/>
          <w:lang w:val="vi-VN"/>
        </w:rPr>
        <w:t>, đại biểu Hội đồng nhân dân xã Thiện Hưng khóa XII</w:t>
      </w:r>
      <w:r w:rsidRPr="00D25198">
        <w:rPr>
          <w:sz w:val="28"/>
          <w:szCs w:val="28"/>
        </w:rPr>
        <w:t xml:space="preserve">, nhiệm kỳ 2021 - 2026 hết hiệu lực kể từ ngày Nghị quyết này có hiệu lực thi hành. </w:t>
      </w:r>
    </w:p>
    <w:p w:rsidR="00AE2D71" w:rsidRPr="00D25198" w:rsidRDefault="00AE2D71" w:rsidP="007F10AB">
      <w:pPr>
        <w:pStyle w:val="NormalWeb"/>
        <w:spacing w:before="120" w:beforeAutospacing="0" w:after="0" w:afterAutospacing="0"/>
        <w:ind w:firstLine="567"/>
        <w:jc w:val="both"/>
        <w:rPr>
          <w:i/>
          <w:sz w:val="28"/>
          <w:szCs w:val="28"/>
          <w:lang w:val="vi-VN"/>
        </w:rPr>
      </w:pPr>
      <w:r w:rsidRPr="00D25198">
        <w:rPr>
          <w:i/>
          <w:sz w:val="28"/>
          <w:szCs w:val="28"/>
        </w:rPr>
        <w:t xml:space="preserve">Nghị quyết này đã được Hội đồng nhân dân </w:t>
      </w:r>
      <w:r w:rsidRPr="00D25198">
        <w:rPr>
          <w:i/>
          <w:sz w:val="28"/>
          <w:szCs w:val="28"/>
          <w:lang w:val="vi-VN"/>
        </w:rPr>
        <w:t>xã Thiện Hưng</w:t>
      </w:r>
      <w:r w:rsidRPr="00D25198">
        <w:rPr>
          <w:i/>
          <w:sz w:val="28"/>
          <w:szCs w:val="28"/>
        </w:rPr>
        <w:t xml:space="preserve"> khóa X</w:t>
      </w:r>
      <w:r w:rsidRPr="00D25198">
        <w:rPr>
          <w:i/>
          <w:sz w:val="28"/>
          <w:szCs w:val="28"/>
          <w:lang w:val="vi-VN"/>
        </w:rPr>
        <w:t>II</w:t>
      </w:r>
      <w:r w:rsidRPr="00D25198">
        <w:rPr>
          <w:i/>
          <w:sz w:val="28"/>
          <w:szCs w:val="28"/>
        </w:rPr>
        <w:t xml:space="preserve">I, Kỳ họp thứ </w:t>
      </w:r>
      <w:r w:rsidRPr="00D25198">
        <w:rPr>
          <w:i/>
          <w:sz w:val="28"/>
          <w:szCs w:val="28"/>
          <w:lang w:val="vi-VN"/>
        </w:rPr>
        <w:t>3 (giữa năm 2026)</w:t>
      </w:r>
      <w:r w:rsidRPr="00D25198">
        <w:rPr>
          <w:i/>
          <w:sz w:val="28"/>
          <w:szCs w:val="28"/>
        </w:rPr>
        <w:t xml:space="preserve"> thông qua ngày </w:t>
      </w:r>
      <w:r w:rsidRPr="00D25198">
        <w:rPr>
          <w:i/>
          <w:sz w:val="28"/>
          <w:szCs w:val="28"/>
          <w:lang w:val="vi-VN"/>
        </w:rPr>
        <w:t>24</w:t>
      </w:r>
      <w:r w:rsidRPr="00D25198">
        <w:rPr>
          <w:i/>
          <w:sz w:val="28"/>
          <w:szCs w:val="28"/>
        </w:rPr>
        <w:t xml:space="preserve"> tháng </w:t>
      </w:r>
      <w:r w:rsidRPr="00D25198">
        <w:rPr>
          <w:i/>
          <w:sz w:val="28"/>
          <w:szCs w:val="28"/>
          <w:lang w:val="vi-VN"/>
        </w:rPr>
        <w:t xml:space="preserve">7 </w:t>
      </w:r>
      <w:r w:rsidRPr="00D25198">
        <w:rPr>
          <w:i/>
          <w:sz w:val="28"/>
          <w:szCs w:val="28"/>
        </w:rPr>
        <w:t>năm 2026</w:t>
      </w:r>
      <w:r w:rsidRPr="00D25198">
        <w:rPr>
          <w:i/>
          <w:sz w:val="28"/>
          <w:szCs w:val="28"/>
          <w:lang w:val="vi-VN"/>
        </w:rPr>
        <w:t>.</w:t>
      </w:r>
    </w:p>
    <w:p w:rsidR="00AE2D71" w:rsidRPr="00D25198" w:rsidRDefault="00AE2D71" w:rsidP="00BC562D">
      <w:pPr>
        <w:pStyle w:val="NormalWeb"/>
        <w:spacing w:before="0" w:beforeAutospacing="0" w:after="0" w:afterAutospacing="0"/>
        <w:ind w:firstLine="720"/>
        <w:jc w:val="both"/>
        <w:rPr>
          <w:rStyle w:val="citation-812"/>
          <w:sz w:val="28"/>
          <w:szCs w:val="28"/>
          <w:lang w:val="vi-VN"/>
        </w:rPr>
      </w:pPr>
      <w:bookmarkStart w:id="1" w:name="_GoBack"/>
      <w:bookmarkEnd w:id="1"/>
    </w:p>
    <w:tbl>
      <w:tblPr>
        <w:tblW w:w="4891" w:type="pct"/>
        <w:tblInd w:w="108" w:type="dxa"/>
        <w:tblBorders>
          <w:insideH w:val="nil"/>
          <w:insideV w:val="nil"/>
        </w:tblBorders>
        <w:tblCellMar>
          <w:left w:w="0" w:type="dxa"/>
          <w:right w:w="0" w:type="dxa"/>
        </w:tblCellMar>
        <w:tblLook w:val="04A0" w:firstRow="1" w:lastRow="0" w:firstColumn="1" w:lastColumn="0" w:noHBand="0" w:noVBand="1"/>
      </w:tblPr>
      <w:tblGrid>
        <w:gridCol w:w="4679"/>
        <w:gridCol w:w="4961"/>
      </w:tblGrid>
      <w:tr w:rsidR="00BC562D" w:rsidRPr="00BC562D" w:rsidTr="00BC562D">
        <w:tc>
          <w:tcPr>
            <w:tcW w:w="2427" w:type="pct"/>
            <w:tcBorders>
              <w:top w:val="nil"/>
              <w:left w:val="nil"/>
              <w:bottom w:val="nil"/>
              <w:right w:val="nil"/>
            </w:tcBorders>
            <w:tcMar>
              <w:top w:w="0" w:type="dxa"/>
              <w:left w:w="108" w:type="dxa"/>
              <w:bottom w:w="0" w:type="dxa"/>
              <w:right w:w="108" w:type="dxa"/>
            </w:tcMar>
          </w:tcPr>
          <w:p w:rsidR="00BC562D" w:rsidRPr="00BC562D" w:rsidRDefault="00BC562D" w:rsidP="00BC562D">
            <w:pPr>
              <w:spacing w:after="0" w:line="240" w:lineRule="auto"/>
              <w:rPr>
                <w:rFonts w:ascii="Times New Roman" w:eastAsia="Times New Roman" w:hAnsi="Times New Roman" w:cs="Times New Roman"/>
                <w:sz w:val="28"/>
                <w:szCs w:val="28"/>
              </w:rPr>
            </w:pPr>
          </w:p>
        </w:tc>
        <w:tc>
          <w:tcPr>
            <w:tcW w:w="2573" w:type="pct"/>
            <w:tcBorders>
              <w:top w:val="nil"/>
              <w:left w:val="nil"/>
              <w:bottom w:val="nil"/>
              <w:right w:val="nil"/>
            </w:tcBorders>
            <w:tcMar>
              <w:top w:w="0" w:type="dxa"/>
              <w:left w:w="108" w:type="dxa"/>
              <w:bottom w:w="0" w:type="dxa"/>
              <w:right w:w="108" w:type="dxa"/>
            </w:tcMar>
          </w:tcPr>
          <w:p w:rsidR="00BC562D" w:rsidRPr="00BC562D" w:rsidRDefault="00BC562D" w:rsidP="00BC562D">
            <w:pPr>
              <w:spacing w:after="0" w:line="240" w:lineRule="auto"/>
              <w:jc w:val="center"/>
              <w:rPr>
                <w:rFonts w:ascii="Times New Roman" w:eastAsia="Times New Roman" w:hAnsi="Times New Roman" w:cs="Times New Roman"/>
                <w:b/>
                <w:bCs/>
                <w:sz w:val="28"/>
                <w:szCs w:val="28"/>
              </w:rPr>
            </w:pPr>
            <w:r w:rsidRPr="00BC562D">
              <w:rPr>
                <w:rFonts w:ascii="Times New Roman" w:eastAsia="Times New Roman" w:hAnsi="Times New Roman" w:cs="Times New Roman"/>
                <w:b/>
                <w:bCs/>
                <w:sz w:val="28"/>
                <w:szCs w:val="28"/>
              </w:rPr>
              <w:t>CHỦ TỊCH</w:t>
            </w:r>
          </w:p>
          <w:p w:rsidR="00BC562D" w:rsidRPr="00BC562D" w:rsidRDefault="00BC562D" w:rsidP="00BC562D">
            <w:pPr>
              <w:spacing w:after="0" w:line="240" w:lineRule="auto"/>
              <w:jc w:val="center"/>
              <w:rPr>
                <w:rFonts w:ascii="Times New Roman" w:eastAsia="Times New Roman" w:hAnsi="Times New Roman" w:cs="Times New Roman"/>
                <w:b/>
                <w:bCs/>
                <w:sz w:val="28"/>
                <w:szCs w:val="28"/>
              </w:rPr>
            </w:pPr>
          </w:p>
          <w:p w:rsidR="00BC562D" w:rsidRPr="00BC562D" w:rsidRDefault="00BC562D" w:rsidP="00BC562D">
            <w:pPr>
              <w:spacing w:after="0" w:line="240" w:lineRule="auto"/>
              <w:jc w:val="center"/>
              <w:rPr>
                <w:rFonts w:ascii="Times New Roman" w:eastAsia="Times New Roman" w:hAnsi="Times New Roman" w:cs="Times New Roman"/>
                <w:b/>
                <w:bCs/>
                <w:sz w:val="28"/>
                <w:szCs w:val="28"/>
              </w:rPr>
            </w:pPr>
            <w:r w:rsidRPr="00BC562D">
              <w:rPr>
                <w:rFonts w:ascii="Times New Roman" w:eastAsia="Times New Roman" w:hAnsi="Times New Roman" w:cs="Times New Roman"/>
                <w:b/>
                <w:sz w:val="28"/>
                <w:szCs w:val="28"/>
                <w:lang w:val="vi-VN"/>
              </w:rPr>
              <w:t>Đặng Hà Giang</w:t>
            </w:r>
          </w:p>
        </w:tc>
      </w:tr>
    </w:tbl>
    <w:p w:rsidR="00AE2D71" w:rsidRPr="00D25198" w:rsidRDefault="00AE2D71" w:rsidP="00D25198">
      <w:pPr>
        <w:pStyle w:val="NormalWeb"/>
        <w:spacing w:before="0" w:beforeAutospacing="0" w:after="0" w:afterAutospacing="0"/>
        <w:rPr>
          <w:rStyle w:val="citation-809"/>
          <w:b/>
          <w:bCs/>
          <w:sz w:val="28"/>
          <w:szCs w:val="28"/>
        </w:rPr>
      </w:pPr>
    </w:p>
    <w:p w:rsidR="00AE2D71" w:rsidRPr="00D25198" w:rsidRDefault="00AE2D71" w:rsidP="00D25198">
      <w:pPr>
        <w:spacing w:after="0" w:line="240" w:lineRule="auto"/>
        <w:rPr>
          <w:rFonts w:ascii="Times New Roman" w:hAnsi="Times New Roman" w:cs="Times New Roman"/>
          <w:sz w:val="28"/>
          <w:szCs w:val="28"/>
          <w:lang w:val="vi-VN"/>
        </w:rPr>
      </w:pPr>
    </w:p>
    <w:p w:rsidR="00AE2D71" w:rsidRPr="00D25198" w:rsidRDefault="00AE2D71" w:rsidP="00D25198">
      <w:pPr>
        <w:spacing w:after="0" w:line="240" w:lineRule="auto"/>
        <w:rPr>
          <w:rFonts w:ascii="Times New Roman" w:hAnsi="Times New Roman" w:cs="Times New Roman"/>
          <w:sz w:val="28"/>
          <w:szCs w:val="28"/>
          <w:lang w:val="vi-VN"/>
        </w:rPr>
      </w:pPr>
    </w:p>
    <w:p w:rsidR="00FE7FBB" w:rsidRPr="00D25198" w:rsidRDefault="00FE7FBB" w:rsidP="00D25198">
      <w:pPr>
        <w:spacing w:after="0" w:line="240" w:lineRule="auto"/>
        <w:rPr>
          <w:rFonts w:ascii="Times New Roman" w:hAnsi="Times New Roman" w:cs="Times New Roman"/>
          <w:sz w:val="28"/>
          <w:szCs w:val="28"/>
        </w:rPr>
      </w:pPr>
    </w:p>
    <w:sectPr w:rsidR="00FE7FBB" w:rsidRPr="00D25198" w:rsidSect="00D25198">
      <w:headerReference w:type="default" r:id="rId8"/>
      <w:headerReference w:type="firs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2BE" w:rsidRDefault="00CE62BE" w:rsidP="00AE2D71">
      <w:pPr>
        <w:spacing w:after="0" w:line="240" w:lineRule="auto"/>
      </w:pPr>
      <w:r>
        <w:separator/>
      </w:r>
    </w:p>
  </w:endnote>
  <w:endnote w:type="continuationSeparator" w:id="0">
    <w:p w:rsidR="00CE62BE" w:rsidRDefault="00CE62BE" w:rsidP="00AE2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2BE" w:rsidRDefault="00CE62BE" w:rsidP="00AE2D71">
      <w:pPr>
        <w:spacing w:after="0" w:line="240" w:lineRule="auto"/>
      </w:pPr>
      <w:r>
        <w:separator/>
      </w:r>
    </w:p>
  </w:footnote>
  <w:footnote w:type="continuationSeparator" w:id="0">
    <w:p w:rsidR="00CE62BE" w:rsidRDefault="00CE62BE" w:rsidP="00AE2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198" w:rsidRPr="00D25198" w:rsidRDefault="00D25198">
    <w:pPr>
      <w:pStyle w:val="Header"/>
      <w:rPr>
        <w:rFonts w:ascii="Times New Roman" w:hAnsi="Times New Roman" w:cs="Times New Roman"/>
        <w:sz w:val="28"/>
        <w:szCs w:val="28"/>
      </w:rPr>
    </w:pPr>
  </w:p>
  <w:p w:rsidR="00D25198" w:rsidRPr="00D25198" w:rsidRDefault="00D25198">
    <w:pPr>
      <w:pStyle w:val="Header"/>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DB4" w:rsidRPr="00D25198" w:rsidRDefault="00507DB4" w:rsidP="00D25198">
    <w:pPr>
      <w:pStyle w:val="Header"/>
      <w:rPr>
        <w:rFonts w:ascii="Times New Roman" w:hAnsi="Times New Roman" w:cs="Times New Roman"/>
        <w:sz w:val="28"/>
        <w:szCs w:val="28"/>
      </w:rPr>
    </w:pPr>
  </w:p>
  <w:p w:rsidR="00D25198" w:rsidRPr="00D25198" w:rsidRDefault="00D25198" w:rsidP="00D25198">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1F"/>
    <w:rsid w:val="000064A1"/>
    <w:rsid w:val="00114572"/>
    <w:rsid w:val="001A4A16"/>
    <w:rsid w:val="00395A0D"/>
    <w:rsid w:val="003B5434"/>
    <w:rsid w:val="00453C08"/>
    <w:rsid w:val="00507DB4"/>
    <w:rsid w:val="00574A05"/>
    <w:rsid w:val="006E7FBD"/>
    <w:rsid w:val="007274D0"/>
    <w:rsid w:val="007F10AB"/>
    <w:rsid w:val="00887FAE"/>
    <w:rsid w:val="008A0920"/>
    <w:rsid w:val="00A25FE0"/>
    <w:rsid w:val="00AE2D71"/>
    <w:rsid w:val="00B2041F"/>
    <w:rsid w:val="00B83D88"/>
    <w:rsid w:val="00BC562D"/>
    <w:rsid w:val="00C67F48"/>
    <w:rsid w:val="00CE62BE"/>
    <w:rsid w:val="00D25198"/>
    <w:rsid w:val="00F80565"/>
    <w:rsid w:val="00FE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2D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24">
    <w:name w:val="citation-824"/>
    <w:rsid w:val="00AE2D71"/>
  </w:style>
  <w:style w:type="character" w:customStyle="1" w:styleId="citation-823">
    <w:name w:val="citation-823"/>
    <w:rsid w:val="00AE2D71"/>
  </w:style>
  <w:style w:type="character" w:customStyle="1" w:styleId="citation-822">
    <w:name w:val="citation-822"/>
    <w:rsid w:val="00AE2D71"/>
  </w:style>
  <w:style w:type="character" w:customStyle="1" w:styleId="citation-821">
    <w:name w:val="citation-821"/>
    <w:rsid w:val="00AE2D71"/>
  </w:style>
  <w:style w:type="character" w:customStyle="1" w:styleId="citation-820">
    <w:name w:val="citation-820"/>
    <w:rsid w:val="00AE2D71"/>
  </w:style>
  <w:style w:type="character" w:customStyle="1" w:styleId="citation-819">
    <w:name w:val="citation-819"/>
    <w:rsid w:val="00AE2D71"/>
  </w:style>
  <w:style w:type="character" w:customStyle="1" w:styleId="citation-817">
    <w:name w:val="citation-817"/>
    <w:rsid w:val="00AE2D71"/>
  </w:style>
  <w:style w:type="character" w:customStyle="1" w:styleId="citation-816">
    <w:name w:val="citation-816"/>
    <w:rsid w:val="00AE2D71"/>
  </w:style>
  <w:style w:type="character" w:customStyle="1" w:styleId="citation-815">
    <w:name w:val="citation-815"/>
    <w:rsid w:val="00AE2D71"/>
  </w:style>
  <w:style w:type="character" w:customStyle="1" w:styleId="citation-814">
    <w:name w:val="citation-814"/>
    <w:rsid w:val="00AE2D71"/>
  </w:style>
  <w:style w:type="character" w:customStyle="1" w:styleId="citation-813">
    <w:name w:val="citation-813"/>
    <w:rsid w:val="00AE2D71"/>
  </w:style>
  <w:style w:type="character" w:customStyle="1" w:styleId="citation-812">
    <w:name w:val="citation-812"/>
    <w:rsid w:val="00AE2D71"/>
  </w:style>
  <w:style w:type="character" w:customStyle="1" w:styleId="citation-809">
    <w:name w:val="citation-809"/>
    <w:rsid w:val="00AE2D71"/>
  </w:style>
  <w:style w:type="paragraph" w:styleId="Header">
    <w:name w:val="header"/>
    <w:basedOn w:val="Normal"/>
    <w:link w:val="HeaderChar"/>
    <w:uiPriority w:val="99"/>
    <w:unhideWhenUsed/>
    <w:rsid w:val="00AE2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71"/>
  </w:style>
  <w:style w:type="paragraph" w:styleId="Footer">
    <w:name w:val="footer"/>
    <w:basedOn w:val="Normal"/>
    <w:link w:val="FooterChar"/>
    <w:uiPriority w:val="99"/>
    <w:unhideWhenUsed/>
    <w:rsid w:val="00AE2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2D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24">
    <w:name w:val="citation-824"/>
    <w:rsid w:val="00AE2D71"/>
  </w:style>
  <w:style w:type="character" w:customStyle="1" w:styleId="citation-823">
    <w:name w:val="citation-823"/>
    <w:rsid w:val="00AE2D71"/>
  </w:style>
  <w:style w:type="character" w:customStyle="1" w:styleId="citation-822">
    <w:name w:val="citation-822"/>
    <w:rsid w:val="00AE2D71"/>
  </w:style>
  <w:style w:type="character" w:customStyle="1" w:styleId="citation-821">
    <w:name w:val="citation-821"/>
    <w:rsid w:val="00AE2D71"/>
  </w:style>
  <w:style w:type="character" w:customStyle="1" w:styleId="citation-820">
    <w:name w:val="citation-820"/>
    <w:rsid w:val="00AE2D71"/>
  </w:style>
  <w:style w:type="character" w:customStyle="1" w:styleId="citation-819">
    <w:name w:val="citation-819"/>
    <w:rsid w:val="00AE2D71"/>
  </w:style>
  <w:style w:type="character" w:customStyle="1" w:styleId="citation-817">
    <w:name w:val="citation-817"/>
    <w:rsid w:val="00AE2D71"/>
  </w:style>
  <w:style w:type="character" w:customStyle="1" w:styleId="citation-816">
    <w:name w:val="citation-816"/>
    <w:rsid w:val="00AE2D71"/>
  </w:style>
  <w:style w:type="character" w:customStyle="1" w:styleId="citation-815">
    <w:name w:val="citation-815"/>
    <w:rsid w:val="00AE2D71"/>
  </w:style>
  <w:style w:type="character" w:customStyle="1" w:styleId="citation-814">
    <w:name w:val="citation-814"/>
    <w:rsid w:val="00AE2D71"/>
  </w:style>
  <w:style w:type="character" w:customStyle="1" w:styleId="citation-813">
    <w:name w:val="citation-813"/>
    <w:rsid w:val="00AE2D71"/>
  </w:style>
  <w:style w:type="character" w:customStyle="1" w:styleId="citation-812">
    <w:name w:val="citation-812"/>
    <w:rsid w:val="00AE2D71"/>
  </w:style>
  <w:style w:type="character" w:customStyle="1" w:styleId="citation-809">
    <w:name w:val="citation-809"/>
    <w:rsid w:val="00AE2D71"/>
  </w:style>
  <w:style w:type="paragraph" w:styleId="Header">
    <w:name w:val="header"/>
    <w:basedOn w:val="Normal"/>
    <w:link w:val="HeaderChar"/>
    <w:uiPriority w:val="99"/>
    <w:unhideWhenUsed/>
    <w:rsid w:val="00AE2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71"/>
  </w:style>
  <w:style w:type="paragraph" w:styleId="Footer">
    <w:name w:val="footer"/>
    <w:basedOn w:val="Normal"/>
    <w:link w:val="FooterChar"/>
    <w:uiPriority w:val="99"/>
    <w:unhideWhenUsed/>
    <w:rsid w:val="00AE2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698526">
      <w:bodyDiv w:val="1"/>
      <w:marLeft w:val="0"/>
      <w:marRight w:val="0"/>
      <w:marTop w:val="0"/>
      <w:marBottom w:val="0"/>
      <w:divBdr>
        <w:top w:val="none" w:sz="0" w:space="0" w:color="auto"/>
        <w:left w:val="none" w:sz="0" w:space="0" w:color="auto"/>
        <w:bottom w:val="none" w:sz="0" w:space="0" w:color="auto"/>
        <w:right w:val="none" w:sz="0" w:space="0" w:color="auto"/>
      </w:divBdr>
    </w:div>
    <w:div w:id="181537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859E6-59F4-40A7-A0CB-3CF51316B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May tinh 3</cp:lastModifiedBy>
  <cp:revision>10</cp:revision>
  <cp:lastPrinted>2026-07-28T07:24:00Z</cp:lastPrinted>
  <dcterms:created xsi:type="dcterms:W3CDTF">2026-07-28T07:43:00Z</dcterms:created>
  <dcterms:modified xsi:type="dcterms:W3CDTF">2026-09-23T13:55:00Z</dcterms:modified>
</cp:coreProperties>
</file>