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9623B" w:rsidRPr="00A9623B" w14:paraId="35D3B5C3" w14:textId="77777777" w:rsidTr="00A9623B">
        <w:trPr>
          <w:trHeight w:val="1021"/>
        </w:trPr>
        <w:tc>
          <w:tcPr>
            <w:tcW w:w="1544" w:type="pct"/>
            <w:hideMark/>
          </w:tcPr>
          <w:p w14:paraId="1CC4590E" w14:textId="77777777" w:rsidR="00A9623B" w:rsidRPr="00A9623B" w:rsidRDefault="00A9623B" w:rsidP="00A9623B">
            <w:pPr>
              <w:autoSpaceDN w:val="0"/>
              <w:jc w:val="center"/>
              <w:rPr>
                <w:rFonts w:eastAsia="PMingLiU"/>
                <w:b/>
                <w:sz w:val="26"/>
                <w:szCs w:val="26"/>
                <w:lang w:val="vi-VN"/>
              </w:rPr>
            </w:pPr>
            <w:r w:rsidRPr="00A9623B">
              <w:rPr>
                <w:rFonts w:eastAsia="PMingLiU"/>
                <w:b/>
                <w:sz w:val="26"/>
                <w:szCs w:val="26"/>
                <w:lang w:val="vi-VN"/>
              </w:rPr>
              <w:t>HỘI ĐỒNG NHÂN DÂN</w:t>
            </w:r>
          </w:p>
          <w:p w14:paraId="33992469" w14:textId="77777777" w:rsidR="00A9623B" w:rsidRPr="00A9623B" w:rsidRDefault="00A9623B" w:rsidP="00A9623B">
            <w:pPr>
              <w:autoSpaceDN w:val="0"/>
              <w:jc w:val="center"/>
              <w:rPr>
                <w:rFonts w:eastAsia="PMingLiU"/>
                <w:b/>
                <w:sz w:val="26"/>
                <w:szCs w:val="26"/>
              </w:rPr>
            </w:pPr>
            <w:r w:rsidRPr="00A9623B">
              <w:rPr>
                <w:noProof/>
              </w:rPr>
              <mc:AlternateContent>
                <mc:Choice Requires="wps">
                  <w:drawing>
                    <wp:anchor distT="4294967225" distB="4294967225" distL="114300" distR="114300" simplePos="0" relativeHeight="251666432" behindDoc="0" locked="0" layoutInCell="1" allowOverlap="1" wp14:anchorId="106CF523" wp14:editId="3F04EF38">
                      <wp:simplePos x="0" y="0"/>
                      <wp:positionH relativeFrom="column">
                        <wp:posOffset>581660</wp:posOffset>
                      </wp:positionH>
                      <wp:positionV relativeFrom="paragraph">
                        <wp:posOffset>220980</wp:posOffset>
                      </wp:positionV>
                      <wp:extent cx="640080" cy="0"/>
                      <wp:effectExtent l="0" t="0" r="2667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643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J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5BbJAGwIAADUEAAAOAAAAAAAAAAAAAAAAAC4CAABkcnMvZTJvRG9jLnhtbFBLAQItABQA&#10;BgAIAAAAIQC/F7+r3AAAAAgBAAAPAAAAAAAAAAAAAAAAAHUEAABkcnMvZG93bnJldi54bWxQSwUG&#10;AAAAAAQABADzAAAAfgUAAAAA&#10;"/>
                  </w:pict>
                </mc:Fallback>
              </mc:AlternateContent>
            </w:r>
            <w:r w:rsidRPr="00A9623B">
              <w:rPr>
                <w:rFonts w:eastAsia="PMingLiU"/>
                <w:b/>
                <w:sz w:val="26"/>
                <w:szCs w:val="26"/>
                <w:lang w:val="vi-VN"/>
              </w:rPr>
              <w:t>TỈNH ĐỒNG NAI</w:t>
            </w:r>
          </w:p>
        </w:tc>
        <w:tc>
          <w:tcPr>
            <w:tcW w:w="515" w:type="pct"/>
          </w:tcPr>
          <w:p w14:paraId="15169E13" w14:textId="77777777" w:rsidR="00A9623B" w:rsidRPr="00A9623B" w:rsidRDefault="00A9623B" w:rsidP="00A9623B">
            <w:pPr>
              <w:autoSpaceDN w:val="0"/>
              <w:jc w:val="center"/>
              <w:rPr>
                <w:rFonts w:eastAsia="PMingLiU"/>
                <w:b/>
                <w:sz w:val="26"/>
                <w:szCs w:val="26"/>
                <w:lang w:val="vi-VN"/>
              </w:rPr>
            </w:pPr>
          </w:p>
          <w:p w14:paraId="1FBAEEC9" w14:textId="77777777" w:rsidR="00A9623B" w:rsidRPr="00A9623B" w:rsidRDefault="00A9623B" w:rsidP="00A9623B">
            <w:pPr>
              <w:autoSpaceDN w:val="0"/>
              <w:jc w:val="center"/>
              <w:rPr>
                <w:rFonts w:eastAsia="PMingLiU"/>
                <w:sz w:val="28"/>
                <w:szCs w:val="28"/>
                <w:lang w:val="vi-VN"/>
              </w:rPr>
            </w:pPr>
          </w:p>
        </w:tc>
        <w:tc>
          <w:tcPr>
            <w:tcW w:w="2941" w:type="pct"/>
            <w:hideMark/>
          </w:tcPr>
          <w:p w14:paraId="61674B1E" w14:textId="77777777" w:rsidR="00A9623B" w:rsidRPr="00A9623B" w:rsidRDefault="00A9623B" w:rsidP="00A9623B">
            <w:pPr>
              <w:autoSpaceDN w:val="0"/>
              <w:jc w:val="center"/>
              <w:rPr>
                <w:rFonts w:eastAsia="PMingLiU"/>
                <w:b/>
                <w:sz w:val="26"/>
                <w:szCs w:val="26"/>
                <w:lang w:val="vi-VN"/>
              </w:rPr>
            </w:pPr>
            <w:r w:rsidRPr="00A9623B">
              <w:rPr>
                <w:rFonts w:eastAsia="PMingLiU"/>
                <w:b/>
                <w:sz w:val="26"/>
                <w:szCs w:val="26"/>
                <w:lang w:val="vi-VN"/>
              </w:rPr>
              <w:t>CỘNG HÒA XÃ HỘI CHỦ NGHĨA VIỆT NAM</w:t>
            </w:r>
          </w:p>
          <w:p w14:paraId="52B99D48" w14:textId="77777777" w:rsidR="00A9623B" w:rsidRPr="00A9623B" w:rsidRDefault="00A9623B" w:rsidP="00A9623B">
            <w:pPr>
              <w:autoSpaceDN w:val="0"/>
              <w:jc w:val="center"/>
              <w:rPr>
                <w:rFonts w:eastAsia="PMingLiU"/>
                <w:sz w:val="28"/>
                <w:szCs w:val="28"/>
                <w:lang w:val="vi-VN"/>
              </w:rPr>
            </w:pPr>
            <w:r w:rsidRPr="00A9623B">
              <w:rPr>
                <w:noProof/>
              </w:rPr>
              <mc:AlternateContent>
                <mc:Choice Requires="wps">
                  <w:drawing>
                    <wp:anchor distT="4294967226" distB="4294967226" distL="114300" distR="114300" simplePos="0" relativeHeight="251667456" behindDoc="0" locked="0" layoutInCell="1" allowOverlap="1" wp14:anchorId="3B5A1754" wp14:editId="0A3DBF25">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A9623B">
              <w:rPr>
                <w:rFonts w:eastAsia="PMingLiU"/>
                <w:b/>
                <w:sz w:val="28"/>
                <w:szCs w:val="28"/>
                <w:lang w:val="vi-VN"/>
              </w:rPr>
              <w:t>Độc lập - Tự do - Hạnh phúc</w:t>
            </w:r>
          </w:p>
        </w:tc>
      </w:tr>
      <w:tr w:rsidR="00A9623B" w:rsidRPr="00A9623B" w14:paraId="4BA1920E" w14:textId="77777777" w:rsidTr="00A9623B">
        <w:trPr>
          <w:trHeight w:val="20"/>
        </w:trPr>
        <w:tc>
          <w:tcPr>
            <w:tcW w:w="1544" w:type="pct"/>
            <w:hideMark/>
          </w:tcPr>
          <w:p w14:paraId="15F0D52E" w14:textId="488AFA25" w:rsidR="00A9623B" w:rsidRPr="00A9623B" w:rsidRDefault="00A9623B" w:rsidP="00A9623B">
            <w:pPr>
              <w:autoSpaceDN w:val="0"/>
              <w:jc w:val="center"/>
              <w:rPr>
                <w:rFonts w:eastAsia="PMingLiU"/>
                <w:b/>
                <w:sz w:val="26"/>
                <w:szCs w:val="26"/>
                <w:lang w:val="vi-VN"/>
              </w:rPr>
            </w:pPr>
            <w:r w:rsidRPr="00A9623B">
              <w:rPr>
                <w:rFonts w:eastAsia="PMingLiU"/>
                <w:sz w:val="26"/>
                <w:szCs w:val="26"/>
                <w:lang w:val="vi-VN"/>
              </w:rPr>
              <w:t xml:space="preserve">Số: </w:t>
            </w:r>
            <w:r w:rsidRPr="00A9623B">
              <w:rPr>
                <w:rFonts w:eastAsia="PMingLiU"/>
                <w:sz w:val="26"/>
                <w:szCs w:val="26"/>
              </w:rPr>
              <w:t>0</w:t>
            </w:r>
            <w:r>
              <w:rPr>
                <w:rFonts w:eastAsia="PMingLiU"/>
                <w:sz w:val="26"/>
                <w:szCs w:val="26"/>
              </w:rPr>
              <w:t>7</w:t>
            </w:r>
            <w:r w:rsidRPr="00A9623B">
              <w:rPr>
                <w:rFonts w:eastAsia="PMingLiU"/>
                <w:sz w:val="26"/>
                <w:szCs w:val="26"/>
              </w:rPr>
              <w:t>/2025</w:t>
            </w:r>
            <w:r w:rsidRPr="00A9623B">
              <w:rPr>
                <w:rFonts w:eastAsia="PMingLiU"/>
                <w:sz w:val="26"/>
                <w:szCs w:val="26"/>
                <w:lang w:val="vi-VN"/>
              </w:rPr>
              <w:t>/NQ-HĐND</w:t>
            </w:r>
          </w:p>
        </w:tc>
        <w:tc>
          <w:tcPr>
            <w:tcW w:w="515" w:type="pct"/>
          </w:tcPr>
          <w:p w14:paraId="532F094C" w14:textId="77777777" w:rsidR="00A9623B" w:rsidRPr="00A9623B" w:rsidRDefault="00A9623B" w:rsidP="00A9623B">
            <w:pPr>
              <w:autoSpaceDN w:val="0"/>
              <w:jc w:val="center"/>
              <w:rPr>
                <w:rFonts w:eastAsia="PMingLiU"/>
                <w:b/>
                <w:sz w:val="26"/>
                <w:szCs w:val="26"/>
                <w:lang w:val="vi-VN"/>
              </w:rPr>
            </w:pPr>
          </w:p>
        </w:tc>
        <w:tc>
          <w:tcPr>
            <w:tcW w:w="2941" w:type="pct"/>
            <w:hideMark/>
          </w:tcPr>
          <w:p w14:paraId="4E847C4E" w14:textId="77777777" w:rsidR="00A9623B" w:rsidRPr="00A9623B" w:rsidRDefault="00A9623B" w:rsidP="00A9623B">
            <w:pPr>
              <w:autoSpaceDN w:val="0"/>
              <w:jc w:val="center"/>
              <w:rPr>
                <w:rFonts w:eastAsia="PMingLiU"/>
                <w:b/>
                <w:sz w:val="26"/>
                <w:szCs w:val="26"/>
                <w:lang w:val="vi-VN"/>
              </w:rPr>
            </w:pPr>
            <w:r w:rsidRPr="00A9623B">
              <w:rPr>
                <w:rFonts w:eastAsia="PMingLiU"/>
                <w:i/>
                <w:sz w:val="28"/>
                <w:szCs w:val="28"/>
                <w:lang w:val="vi-VN"/>
              </w:rPr>
              <w:t xml:space="preserve">Đồng Nai, ngày </w:t>
            </w:r>
            <w:r w:rsidRPr="00A9623B">
              <w:rPr>
                <w:rFonts w:eastAsia="PMingLiU"/>
                <w:i/>
                <w:sz w:val="28"/>
                <w:szCs w:val="28"/>
              </w:rPr>
              <w:t>03</w:t>
            </w:r>
            <w:r w:rsidRPr="00A9623B">
              <w:rPr>
                <w:rFonts w:eastAsia="PMingLiU"/>
                <w:i/>
                <w:sz w:val="28"/>
                <w:szCs w:val="28"/>
                <w:lang w:val="vi-VN"/>
              </w:rPr>
              <w:t xml:space="preserve"> tháng </w:t>
            </w:r>
            <w:r w:rsidRPr="00A9623B">
              <w:rPr>
                <w:rFonts w:eastAsia="PMingLiU"/>
                <w:i/>
                <w:sz w:val="28"/>
                <w:szCs w:val="28"/>
              </w:rPr>
              <w:t>10</w:t>
            </w:r>
            <w:r w:rsidRPr="00A9623B">
              <w:rPr>
                <w:rFonts w:eastAsia="PMingLiU"/>
                <w:i/>
                <w:sz w:val="28"/>
                <w:szCs w:val="28"/>
                <w:lang w:val="vi-VN"/>
              </w:rPr>
              <w:t xml:space="preserve"> năm 2025</w:t>
            </w:r>
          </w:p>
        </w:tc>
      </w:tr>
    </w:tbl>
    <w:p w14:paraId="7FD1517F" w14:textId="77777777" w:rsidR="00A9623B" w:rsidRPr="004A48C0" w:rsidRDefault="00A9623B" w:rsidP="004A48C0">
      <w:pPr>
        <w:jc w:val="center"/>
        <w:rPr>
          <w:sz w:val="28"/>
          <w:szCs w:val="28"/>
        </w:rPr>
      </w:pPr>
    </w:p>
    <w:p w14:paraId="1D91A228" w14:textId="73F18073" w:rsidR="00301BB4" w:rsidRPr="004A48C0" w:rsidRDefault="00301BB4" w:rsidP="004A48C0">
      <w:pPr>
        <w:pStyle w:val="Heading2"/>
        <w:keepNext w:val="0"/>
      </w:pPr>
      <w:r w:rsidRPr="004A48C0">
        <w:t>NGHỊ QUYẾT</w:t>
      </w:r>
    </w:p>
    <w:p w14:paraId="1A50CE7D" w14:textId="20A64715" w:rsidR="00736F9D" w:rsidRPr="004A48C0" w:rsidRDefault="00301BB4" w:rsidP="004A48C0">
      <w:pPr>
        <w:jc w:val="center"/>
        <w:rPr>
          <w:b/>
          <w:bCs/>
          <w:sz w:val="28"/>
          <w:szCs w:val="28"/>
        </w:rPr>
      </w:pPr>
      <w:bookmarkStart w:id="0" w:name="_Hlk200896398"/>
      <w:bookmarkStart w:id="1" w:name="_GoBack"/>
      <w:r w:rsidRPr="004A48C0">
        <w:rPr>
          <w:b/>
          <w:bCs/>
          <w:sz w:val="28"/>
          <w:szCs w:val="28"/>
        </w:rPr>
        <w:t xml:space="preserve">Quy định </w:t>
      </w:r>
      <w:bookmarkEnd w:id="0"/>
      <w:r w:rsidR="004E7644" w:rsidRPr="004A48C0">
        <w:rPr>
          <w:b/>
          <w:bCs/>
          <w:sz w:val="28"/>
          <w:szCs w:val="28"/>
        </w:rPr>
        <w:t>mức</w:t>
      </w:r>
      <w:r w:rsidR="00736F9D" w:rsidRPr="004A48C0">
        <w:rPr>
          <w:b/>
          <w:bCs/>
          <w:sz w:val="28"/>
          <w:szCs w:val="28"/>
        </w:rPr>
        <w:t xml:space="preserve"> hỗ trợ đối với người làm việc</w:t>
      </w:r>
      <w:r w:rsidR="00C54CE2" w:rsidRPr="004A48C0">
        <w:rPr>
          <w:b/>
          <w:bCs/>
          <w:sz w:val="28"/>
          <w:szCs w:val="28"/>
        </w:rPr>
        <w:t>, người trực tiếp</w:t>
      </w:r>
      <w:r w:rsidR="00CF1D1F">
        <w:rPr>
          <w:b/>
          <w:bCs/>
          <w:sz w:val="28"/>
          <w:szCs w:val="28"/>
        </w:rPr>
        <w:t xml:space="preserve"> </w:t>
      </w:r>
      <w:r w:rsidR="00C54CE2" w:rsidRPr="004A48C0">
        <w:rPr>
          <w:b/>
          <w:bCs/>
          <w:sz w:val="28"/>
          <w:szCs w:val="28"/>
        </w:rPr>
        <w:t>trông coi</w:t>
      </w:r>
      <w:r w:rsidR="00FD1CFB" w:rsidRPr="004A48C0">
        <w:rPr>
          <w:b/>
          <w:bCs/>
          <w:sz w:val="28"/>
          <w:szCs w:val="28"/>
        </w:rPr>
        <w:t xml:space="preserve"> </w:t>
      </w:r>
      <w:r w:rsidR="00736F9D" w:rsidRPr="004A48C0">
        <w:rPr>
          <w:b/>
          <w:bCs/>
          <w:sz w:val="28"/>
          <w:szCs w:val="28"/>
        </w:rPr>
        <w:t>tại các công trình ghi công liệt sĩ</w:t>
      </w:r>
      <w:r w:rsidR="00F05FA5" w:rsidRPr="004A48C0">
        <w:rPr>
          <w:b/>
          <w:bCs/>
          <w:sz w:val="28"/>
          <w:szCs w:val="28"/>
        </w:rPr>
        <w:t xml:space="preserve">, </w:t>
      </w:r>
      <w:r w:rsidR="00884B36" w:rsidRPr="004A48C0">
        <w:rPr>
          <w:b/>
          <w:bCs/>
          <w:sz w:val="28"/>
          <w:szCs w:val="28"/>
        </w:rPr>
        <w:t>N</w:t>
      </w:r>
      <w:r w:rsidR="00F05FA5" w:rsidRPr="004A48C0">
        <w:rPr>
          <w:b/>
          <w:bCs/>
          <w:sz w:val="28"/>
          <w:szCs w:val="28"/>
        </w:rPr>
        <w:t>ghĩa trang Cán bộ - Người có công</w:t>
      </w:r>
      <w:r w:rsidR="00E33ECF" w:rsidRPr="004A48C0">
        <w:rPr>
          <w:b/>
          <w:bCs/>
          <w:sz w:val="28"/>
          <w:szCs w:val="28"/>
        </w:rPr>
        <w:t xml:space="preserve"> </w:t>
      </w:r>
      <w:r w:rsidR="00736F9D" w:rsidRPr="004A48C0">
        <w:rPr>
          <w:b/>
          <w:bCs/>
          <w:sz w:val="28"/>
          <w:szCs w:val="28"/>
        </w:rPr>
        <w:t>và các di tích đã được xếp hạng trên địa bàn tỉnh Đồng Nai</w:t>
      </w:r>
    </w:p>
    <w:bookmarkEnd w:id="1"/>
    <w:p w14:paraId="3027DD7B" w14:textId="1F84AE87" w:rsidR="00301BB4" w:rsidRPr="0045714A" w:rsidRDefault="00301BB4" w:rsidP="0045714A">
      <w:pPr>
        <w:jc w:val="center"/>
        <w:rPr>
          <w:sz w:val="28"/>
          <w:szCs w:val="28"/>
        </w:rPr>
      </w:pPr>
    </w:p>
    <w:p w14:paraId="38A10A80" w14:textId="58CBD8E3" w:rsidR="00301BB4" w:rsidRPr="0045714A" w:rsidRDefault="00301BB4" w:rsidP="004A48C0">
      <w:pPr>
        <w:tabs>
          <w:tab w:val="right" w:leader="dot" w:pos="8640"/>
        </w:tabs>
        <w:spacing w:before="100" w:line="264" w:lineRule="auto"/>
        <w:ind w:firstLine="567"/>
        <w:jc w:val="both"/>
        <w:rPr>
          <w:i/>
          <w:sz w:val="28"/>
          <w:szCs w:val="28"/>
        </w:rPr>
      </w:pPr>
      <w:r w:rsidRPr="0045714A">
        <w:rPr>
          <w:i/>
          <w:sz w:val="28"/>
          <w:szCs w:val="28"/>
        </w:rPr>
        <w:t xml:space="preserve">Căn cứ Luật Tổ chức </w:t>
      </w:r>
      <w:r w:rsidR="00B32110" w:rsidRPr="0045714A">
        <w:rPr>
          <w:i/>
          <w:sz w:val="28"/>
          <w:szCs w:val="28"/>
        </w:rPr>
        <w:t>c</w:t>
      </w:r>
      <w:r w:rsidRPr="0045714A">
        <w:rPr>
          <w:i/>
          <w:sz w:val="28"/>
          <w:szCs w:val="28"/>
        </w:rPr>
        <w:t xml:space="preserve">hính quyền địa phương </w:t>
      </w:r>
      <w:r w:rsidR="00970151" w:rsidRPr="0045714A">
        <w:rPr>
          <w:i/>
          <w:sz w:val="28"/>
          <w:szCs w:val="28"/>
        </w:rPr>
        <w:t>số 72/2025/QH15</w:t>
      </w:r>
      <w:r w:rsidRPr="0045714A">
        <w:rPr>
          <w:i/>
          <w:sz w:val="28"/>
          <w:szCs w:val="28"/>
        </w:rPr>
        <w:t>;</w:t>
      </w:r>
    </w:p>
    <w:p w14:paraId="151CB2A9" w14:textId="6B03BA1C" w:rsidR="00301BB4" w:rsidRPr="0045714A" w:rsidRDefault="00301BB4" w:rsidP="004A48C0">
      <w:pPr>
        <w:tabs>
          <w:tab w:val="left" w:pos="0"/>
        </w:tabs>
        <w:spacing w:before="100" w:line="264" w:lineRule="auto"/>
        <w:ind w:firstLine="567"/>
        <w:jc w:val="both"/>
        <w:rPr>
          <w:i/>
          <w:iCs/>
          <w:sz w:val="28"/>
          <w:szCs w:val="28"/>
          <w:lang w:val="es-ES"/>
        </w:rPr>
      </w:pPr>
      <w:r w:rsidRPr="0045714A">
        <w:rPr>
          <w:i/>
          <w:iCs/>
          <w:sz w:val="28"/>
          <w:szCs w:val="28"/>
          <w:lang w:val="es-ES"/>
        </w:rPr>
        <w:t xml:space="preserve">Căn cứ Luật Ban hành văn bản quy phạm pháp luật </w:t>
      </w:r>
      <w:r w:rsidR="00970151" w:rsidRPr="0045714A">
        <w:rPr>
          <w:i/>
          <w:iCs/>
          <w:sz w:val="28"/>
          <w:szCs w:val="28"/>
          <w:lang w:val="es-ES"/>
        </w:rPr>
        <w:t xml:space="preserve">số 64/2025/QH15 </w:t>
      </w:r>
      <w:r w:rsidRPr="0045714A">
        <w:rPr>
          <w:i/>
          <w:iCs/>
          <w:sz w:val="28"/>
          <w:szCs w:val="28"/>
          <w:lang w:val="es-ES"/>
        </w:rPr>
        <w:t xml:space="preserve">được sửa đổi, bổ sung bởi </w:t>
      </w:r>
      <w:r w:rsidR="00970151" w:rsidRPr="0045714A">
        <w:rPr>
          <w:i/>
          <w:iCs/>
          <w:sz w:val="28"/>
          <w:szCs w:val="28"/>
          <w:lang w:val="es-ES"/>
        </w:rPr>
        <w:t xml:space="preserve">Luật số </w:t>
      </w:r>
      <w:r w:rsidRPr="0045714A">
        <w:rPr>
          <w:i/>
          <w:iCs/>
          <w:sz w:val="28"/>
          <w:szCs w:val="28"/>
          <w:lang w:val="es-ES"/>
        </w:rPr>
        <w:t>87/2025/QH15;</w:t>
      </w:r>
    </w:p>
    <w:p w14:paraId="386089FF" w14:textId="04A03423" w:rsidR="00970151" w:rsidRPr="0045714A" w:rsidRDefault="00301BB4" w:rsidP="004A48C0">
      <w:pPr>
        <w:tabs>
          <w:tab w:val="left" w:pos="0"/>
        </w:tabs>
        <w:spacing w:before="100" w:line="264" w:lineRule="auto"/>
        <w:ind w:firstLine="567"/>
        <w:jc w:val="both"/>
        <w:rPr>
          <w:i/>
          <w:iCs/>
          <w:sz w:val="28"/>
          <w:szCs w:val="28"/>
          <w:lang w:val="es-ES"/>
        </w:rPr>
      </w:pPr>
      <w:r w:rsidRPr="0045714A">
        <w:rPr>
          <w:i/>
          <w:sz w:val="28"/>
          <w:szCs w:val="28"/>
          <w:lang w:val="pt-BR"/>
        </w:rPr>
        <w:t xml:space="preserve">Căn cứ Luật Ngân sách nhà nước </w:t>
      </w:r>
      <w:r w:rsidR="00970151" w:rsidRPr="0045714A">
        <w:rPr>
          <w:i/>
          <w:sz w:val="28"/>
          <w:szCs w:val="28"/>
          <w:lang w:val="pt-BR"/>
        </w:rPr>
        <w:t xml:space="preserve">số 83/2015/QH13 </w:t>
      </w:r>
      <w:r w:rsidR="00970151" w:rsidRPr="0045714A">
        <w:rPr>
          <w:i/>
          <w:iCs/>
          <w:sz w:val="28"/>
          <w:szCs w:val="28"/>
          <w:lang w:val="es-ES"/>
        </w:rPr>
        <w:t>được sửa đổi, bổ sung bởi Luật số 56/2024/QH15;</w:t>
      </w:r>
    </w:p>
    <w:p w14:paraId="2D89700C" w14:textId="10FCDFDC" w:rsidR="00301BB4" w:rsidRPr="0045714A" w:rsidRDefault="00301BB4" w:rsidP="004A48C0">
      <w:pPr>
        <w:spacing w:before="100" w:line="264" w:lineRule="auto"/>
        <w:ind w:firstLine="567"/>
        <w:jc w:val="both"/>
        <w:rPr>
          <w:i/>
          <w:iCs/>
          <w:sz w:val="28"/>
          <w:szCs w:val="28"/>
        </w:rPr>
      </w:pPr>
      <w:r w:rsidRPr="0045714A">
        <w:rPr>
          <w:i/>
          <w:iCs/>
          <w:sz w:val="28"/>
          <w:szCs w:val="28"/>
          <w:lang w:val="vi-VN"/>
        </w:rPr>
        <w:t xml:space="preserve">Căn cứ Luật Di sản văn hóa </w:t>
      </w:r>
      <w:r w:rsidR="00970151" w:rsidRPr="0045714A">
        <w:rPr>
          <w:i/>
          <w:iCs/>
          <w:sz w:val="28"/>
          <w:szCs w:val="28"/>
        </w:rPr>
        <w:t>số 45/2024/QH15</w:t>
      </w:r>
      <w:r w:rsidRPr="0045714A">
        <w:rPr>
          <w:i/>
          <w:iCs/>
          <w:sz w:val="28"/>
          <w:szCs w:val="28"/>
          <w:lang w:val="vi-VN"/>
        </w:rPr>
        <w:t>;</w:t>
      </w:r>
    </w:p>
    <w:p w14:paraId="75309EAC" w14:textId="77777777" w:rsidR="00E56963" w:rsidRPr="0045714A" w:rsidRDefault="00E56963" w:rsidP="004A48C0">
      <w:pPr>
        <w:spacing w:before="100" w:line="264" w:lineRule="auto"/>
        <w:ind w:firstLine="567"/>
        <w:jc w:val="both"/>
        <w:rPr>
          <w:i/>
          <w:iCs/>
          <w:sz w:val="28"/>
          <w:szCs w:val="28"/>
          <w:lang w:val="es-ES"/>
        </w:rPr>
      </w:pPr>
      <w:r w:rsidRPr="0045714A">
        <w:rPr>
          <w:i/>
          <w:iCs/>
          <w:sz w:val="28"/>
          <w:szCs w:val="28"/>
          <w:lang w:val="es-ES"/>
        </w:rPr>
        <w:t>Căn cứ Nghị quyết số 190/2025/QH15 của Quốc hội quy định về xử lý một số vấn đề liên quan đến sắp xếp tổ chức bộ máy nhà nước;</w:t>
      </w:r>
    </w:p>
    <w:p w14:paraId="138B6450" w14:textId="1F4C5781" w:rsidR="00970151" w:rsidRPr="0045714A" w:rsidRDefault="00970151" w:rsidP="004A48C0">
      <w:pPr>
        <w:tabs>
          <w:tab w:val="right" w:leader="dot" w:pos="8640"/>
        </w:tabs>
        <w:spacing w:before="100" w:line="264" w:lineRule="auto"/>
        <w:ind w:firstLine="567"/>
        <w:jc w:val="both"/>
        <w:rPr>
          <w:i/>
          <w:sz w:val="28"/>
          <w:szCs w:val="28"/>
          <w:lang w:val="es-ES"/>
        </w:rPr>
      </w:pPr>
      <w:r w:rsidRPr="0045714A">
        <w:rPr>
          <w:i/>
          <w:sz w:val="28"/>
          <w:szCs w:val="28"/>
          <w:lang w:val="es-ES"/>
        </w:rPr>
        <w:t xml:space="preserve">Căn cứ Pháp lệnh </w:t>
      </w:r>
      <w:r w:rsidR="00370E40" w:rsidRPr="0045714A">
        <w:rPr>
          <w:i/>
          <w:sz w:val="28"/>
          <w:szCs w:val="28"/>
          <w:lang w:val="es-ES"/>
        </w:rPr>
        <w:t>số 02/2020/UBTVQH</w:t>
      </w:r>
      <w:r w:rsidR="00B32110" w:rsidRPr="0045714A">
        <w:rPr>
          <w:i/>
          <w:sz w:val="28"/>
          <w:szCs w:val="28"/>
          <w:lang w:val="es-ES"/>
        </w:rPr>
        <w:t>1</w:t>
      </w:r>
      <w:r w:rsidR="00370E40" w:rsidRPr="0045714A">
        <w:rPr>
          <w:i/>
          <w:sz w:val="28"/>
          <w:szCs w:val="28"/>
          <w:lang w:val="es-ES"/>
        </w:rPr>
        <w:t xml:space="preserve">4 </w:t>
      </w:r>
      <w:r w:rsidRPr="0045714A">
        <w:rPr>
          <w:i/>
          <w:sz w:val="28"/>
          <w:szCs w:val="28"/>
          <w:lang w:val="es-ES"/>
        </w:rPr>
        <w:t>của Ủy ban Thường vụ Quốc hội về Ưu đãi người có công với cách mạng</w:t>
      </w:r>
      <w:r w:rsidR="009258F8" w:rsidRPr="0045714A">
        <w:rPr>
          <w:i/>
          <w:sz w:val="28"/>
          <w:szCs w:val="28"/>
          <w:lang w:val="es-ES"/>
        </w:rPr>
        <w:t>;</w:t>
      </w:r>
    </w:p>
    <w:p w14:paraId="6361C2AF" w14:textId="5E7981F4" w:rsidR="00301BB4" w:rsidRPr="0045714A" w:rsidRDefault="00301BB4" w:rsidP="004A48C0">
      <w:pPr>
        <w:spacing w:before="100" w:line="264" w:lineRule="auto"/>
        <w:ind w:firstLine="567"/>
        <w:jc w:val="both"/>
        <w:rPr>
          <w:i/>
          <w:iCs/>
          <w:sz w:val="28"/>
          <w:szCs w:val="28"/>
          <w:lang w:val="es-ES"/>
        </w:rPr>
      </w:pPr>
      <w:r w:rsidRPr="0045714A">
        <w:rPr>
          <w:i/>
          <w:iCs/>
          <w:sz w:val="28"/>
          <w:szCs w:val="28"/>
          <w:lang w:val="es-ES"/>
        </w:rPr>
        <w:t xml:space="preserve">Căn cứ Nghị quyết số 76/2025/UBTVQH15 của </w:t>
      </w:r>
      <w:r w:rsidR="00370E40" w:rsidRPr="0045714A">
        <w:rPr>
          <w:i/>
          <w:iCs/>
          <w:sz w:val="28"/>
          <w:szCs w:val="28"/>
          <w:lang w:val="es-ES"/>
        </w:rPr>
        <w:t>Ủy</w:t>
      </w:r>
      <w:r w:rsidRPr="0045714A">
        <w:rPr>
          <w:i/>
          <w:iCs/>
          <w:sz w:val="28"/>
          <w:szCs w:val="28"/>
          <w:lang w:val="es-ES"/>
        </w:rPr>
        <w:t xml:space="preserve"> ban Thường vụ Quốc hội</w:t>
      </w:r>
      <w:r w:rsidR="00641E1A" w:rsidRPr="0045714A">
        <w:rPr>
          <w:i/>
          <w:iCs/>
          <w:sz w:val="28"/>
          <w:szCs w:val="28"/>
          <w:lang w:val="es-ES"/>
        </w:rPr>
        <w:t xml:space="preserve"> về việc</w:t>
      </w:r>
      <w:r w:rsidR="007B2162" w:rsidRPr="0045714A">
        <w:rPr>
          <w:i/>
          <w:iCs/>
          <w:sz w:val="28"/>
          <w:szCs w:val="28"/>
          <w:lang w:val="es-ES"/>
        </w:rPr>
        <w:t xml:space="preserve"> sắp xếp đơn vị hành chính năm 2025;</w:t>
      </w:r>
      <w:r w:rsidRPr="0045714A">
        <w:rPr>
          <w:i/>
          <w:iCs/>
          <w:sz w:val="28"/>
          <w:szCs w:val="28"/>
          <w:lang w:val="es-ES"/>
        </w:rPr>
        <w:t xml:space="preserve"> </w:t>
      </w:r>
    </w:p>
    <w:p w14:paraId="0156C600" w14:textId="77777777" w:rsidR="00E56963" w:rsidRPr="0045714A" w:rsidRDefault="00E56963" w:rsidP="004A48C0">
      <w:pPr>
        <w:tabs>
          <w:tab w:val="right" w:leader="dot" w:pos="8640"/>
        </w:tabs>
        <w:spacing w:before="100" w:line="264" w:lineRule="auto"/>
        <w:ind w:firstLine="567"/>
        <w:jc w:val="both"/>
        <w:rPr>
          <w:i/>
          <w:sz w:val="28"/>
          <w:szCs w:val="28"/>
          <w:lang w:val="es-ES"/>
        </w:rPr>
      </w:pPr>
      <w:r w:rsidRPr="0045714A">
        <w:rPr>
          <w:i/>
          <w:sz w:val="28"/>
          <w:szCs w:val="28"/>
          <w:lang w:val="es-ES"/>
        </w:rPr>
        <w:t>Căn cứ Nghị định số 131/2021/NĐ-CP của Chính phủ quy định chi tiết và biện pháp thi hành Pháp lệnh Ưu đãi người có công với cách mạng;</w:t>
      </w:r>
    </w:p>
    <w:p w14:paraId="3738ABE3" w14:textId="426CC731" w:rsidR="00301BB4" w:rsidRPr="0045714A" w:rsidRDefault="00301BB4" w:rsidP="004A48C0">
      <w:pPr>
        <w:tabs>
          <w:tab w:val="right" w:leader="dot" w:pos="8640"/>
        </w:tabs>
        <w:spacing w:before="100" w:line="264" w:lineRule="auto"/>
        <w:ind w:firstLine="567"/>
        <w:jc w:val="both"/>
        <w:rPr>
          <w:i/>
          <w:sz w:val="28"/>
          <w:szCs w:val="28"/>
          <w:lang w:val="es-ES"/>
        </w:rPr>
      </w:pPr>
      <w:r w:rsidRPr="0045714A">
        <w:rPr>
          <w:i/>
          <w:sz w:val="28"/>
          <w:szCs w:val="28"/>
          <w:lang w:val="es-ES"/>
        </w:rPr>
        <w:t>Căn cứ Nghị định số 163/2016/NĐ-CP của Chính phủ</w:t>
      </w:r>
      <w:r w:rsidR="007B2162" w:rsidRPr="0045714A">
        <w:rPr>
          <w:i/>
          <w:sz w:val="28"/>
          <w:szCs w:val="28"/>
          <w:lang w:val="es-ES"/>
        </w:rPr>
        <w:t xml:space="preserve"> quy định chi tiết thi hành một số điều của Luật Ngân sách nhà nước;</w:t>
      </w:r>
    </w:p>
    <w:p w14:paraId="3651F0B3" w14:textId="447D8D33" w:rsidR="00301BB4" w:rsidRPr="0045714A" w:rsidRDefault="00FD1CFB" w:rsidP="004A48C0">
      <w:pPr>
        <w:tabs>
          <w:tab w:val="right" w:leader="dot" w:pos="8640"/>
        </w:tabs>
        <w:spacing w:before="100" w:line="264" w:lineRule="auto"/>
        <w:ind w:firstLine="567"/>
        <w:jc w:val="both"/>
        <w:rPr>
          <w:i/>
          <w:sz w:val="28"/>
          <w:szCs w:val="28"/>
          <w:lang w:val="es-ES"/>
        </w:rPr>
      </w:pPr>
      <w:r w:rsidRPr="0045714A">
        <w:rPr>
          <w:i/>
          <w:sz w:val="28"/>
          <w:szCs w:val="28"/>
        </w:rPr>
        <w:t xml:space="preserve">Xét </w:t>
      </w:r>
      <w:r w:rsidR="00301BB4" w:rsidRPr="0045714A">
        <w:rPr>
          <w:i/>
          <w:sz w:val="28"/>
          <w:szCs w:val="28"/>
          <w:lang w:val="vi-VN"/>
        </w:rPr>
        <w:t xml:space="preserve">Tờ trình số </w:t>
      </w:r>
      <w:r w:rsidRPr="0045714A">
        <w:rPr>
          <w:i/>
          <w:sz w:val="28"/>
          <w:szCs w:val="28"/>
          <w:lang w:val="es-ES"/>
        </w:rPr>
        <w:t>63</w:t>
      </w:r>
      <w:r w:rsidR="00301BB4" w:rsidRPr="0045714A">
        <w:rPr>
          <w:i/>
          <w:sz w:val="28"/>
          <w:szCs w:val="28"/>
          <w:lang w:val="vi-VN"/>
        </w:rPr>
        <w:t>/TTr-UBND ngày</w:t>
      </w:r>
      <w:r w:rsidR="00301BB4" w:rsidRPr="0045714A">
        <w:rPr>
          <w:i/>
          <w:sz w:val="28"/>
          <w:szCs w:val="28"/>
          <w:lang w:val="es-ES"/>
        </w:rPr>
        <w:t xml:space="preserve"> </w:t>
      </w:r>
      <w:r w:rsidRPr="0045714A">
        <w:rPr>
          <w:i/>
          <w:sz w:val="28"/>
          <w:szCs w:val="28"/>
          <w:lang w:val="es-ES"/>
        </w:rPr>
        <w:t>13</w:t>
      </w:r>
      <w:r w:rsidR="00301BB4" w:rsidRPr="0045714A">
        <w:rPr>
          <w:i/>
          <w:sz w:val="28"/>
          <w:szCs w:val="28"/>
          <w:lang w:val="vi-VN"/>
        </w:rPr>
        <w:t xml:space="preserve"> tháng</w:t>
      </w:r>
      <w:r w:rsidR="00301BB4" w:rsidRPr="0045714A">
        <w:rPr>
          <w:i/>
          <w:sz w:val="28"/>
          <w:szCs w:val="28"/>
          <w:lang w:val="es-ES"/>
        </w:rPr>
        <w:t xml:space="preserve"> 9 </w:t>
      </w:r>
      <w:r w:rsidR="00301BB4" w:rsidRPr="0045714A">
        <w:rPr>
          <w:i/>
          <w:sz w:val="28"/>
          <w:szCs w:val="28"/>
          <w:lang w:val="vi-VN"/>
        </w:rPr>
        <w:t>năm 202</w:t>
      </w:r>
      <w:r w:rsidR="00301BB4" w:rsidRPr="0045714A">
        <w:rPr>
          <w:i/>
          <w:sz w:val="28"/>
          <w:szCs w:val="28"/>
          <w:lang w:val="es-ES"/>
        </w:rPr>
        <w:t>5</w:t>
      </w:r>
      <w:r w:rsidR="00973DD1" w:rsidRPr="0045714A">
        <w:rPr>
          <w:i/>
          <w:sz w:val="28"/>
          <w:szCs w:val="28"/>
          <w:lang w:val="es-ES"/>
        </w:rPr>
        <w:t xml:space="preserve"> </w:t>
      </w:r>
      <w:r w:rsidR="00F74E79" w:rsidRPr="0045714A">
        <w:rPr>
          <w:i/>
          <w:sz w:val="28"/>
          <w:szCs w:val="28"/>
          <w:lang w:val="vi-VN"/>
        </w:rPr>
        <w:t>của Ủy ban nhân dân tỉnh</w:t>
      </w:r>
      <w:r w:rsidR="00F74E79" w:rsidRPr="0045714A">
        <w:rPr>
          <w:i/>
          <w:sz w:val="28"/>
          <w:szCs w:val="28"/>
          <w:lang w:val="es-ES"/>
        </w:rPr>
        <w:t xml:space="preserve"> về dự thảo Nghị quyết quy định </w:t>
      </w:r>
      <w:r w:rsidR="00F74E79" w:rsidRPr="0045714A">
        <w:rPr>
          <w:i/>
          <w:sz w:val="28"/>
          <w:szCs w:val="28"/>
        </w:rPr>
        <w:t xml:space="preserve">mức hỗ trợ đối với người làm việc, người trực tiếp trông coi tại các công trình ghi công liệt sĩ </w:t>
      </w:r>
      <w:r w:rsidR="00F74E79" w:rsidRPr="0045714A">
        <w:rPr>
          <w:i/>
          <w:iCs/>
          <w:sz w:val="28"/>
          <w:szCs w:val="28"/>
        </w:rPr>
        <w:t>và</w:t>
      </w:r>
      <w:r w:rsidR="00F74E79" w:rsidRPr="0045714A">
        <w:rPr>
          <w:i/>
          <w:sz w:val="28"/>
          <w:szCs w:val="28"/>
        </w:rPr>
        <w:t xml:space="preserve"> các di tích đã được xếp hạng trên địa bàn tỉnh Đồng Nai;</w:t>
      </w:r>
      <w:r w:rsidR="00F05FA5" w:rsidRPr="0045714A">
        <w:rPr>
          <w:i/>
          <w:sz w:val="28"/>
          <w:szCs w:val="28"/>
          <w:lang w:val="es-ES"/>
        </w:rPr>
        <w:t xml:space="preserve"> </w:t>
      </w:r>
      <w:r w:rsidR="00F05FA5" w:rsidRPr="0045714A">
        <w:rPr>
          <w:i/>
          <w:sz w:val="28"/>
          <w:szCs w:val="28"/>
          <w:lang w:val="vi-VN"/>
        </w:rPr>
        <w:t xml:space="preserve">Tờ trình số </w:t>
      </w:r>
      <w:r w:rsidR="00CA4D4E" w:rsidRPr="0045714A">
        <w:rPr>
          <w:i/>
          <w:sz w:val="28"/>
          <w:szCs w:val="28"/>
        </w:rPr>
        <w:t>83</w:t>
      </w:r>
      <w:r w:rsidR="00F05FA5" w:rsidRPr="0045714A">
        <w:rPr>
          <w:i/>
          <w:sz w:val="28"/>
          <w:szCs w:val="28"/>
          <w:lang w:val="vi-VN"/>
        </w:rPr>
        <w:t>/TTr-UBND ngày</w:t>
      </w:r>
      <w:r w:rsidR="00F05FA5" w:rsidRPr="0045714A">
        <w:rPr>
          <w:i/>
          <w:sz w:val="28"/>
          <w:szCs w:val="28"/>
          <w:lang w:val="es-ES"/>
        </w:rPr>
        <w:t xml:space="preserve"> </w:t>
      </w:r>
      <w:r w:rsidR="00CA4D4E" w:rsidRPr="0045714A">
        <w:rPr>
          <w:i/>
          <w:sz w:val="28"/>
          <w:szCs w:val="28"/>
          <w:lang w:val="es-ES"/>
        </w:rPr>
        <w:t xml:space="preserve">26 </w:t>
      </w:r>
      <w:r w:rsidR="00F05FA5" w:rsidRPr="0045714A">
        <w:rPr>
          <w:i/>
          <w:sz w:val="28"/>
          <w:szCs w:val="28"/>
          <w:lang w:val="vi-VN"/>
        </w:rPr>
        <w:t>tháng</w:t>
      </w:r>
      <w:r w:rsidR="00F05FA5" w:rsidRPr="0045714A">
        <w:rPr>
          <w:i/>
          <w:sz w:val="28"/>
          <w:szCs w:val="28"/>
          <w:lang w:val="es-ES"/>
        </w:rPr>
        <w:t xml:space="preserve"> 9 </w:t>
      </w:r>
      <w:r w:rsidR="00F05FA5" w:rsidRPr="0045714A">
        <w:rPr>
          <w:i/>
          <w:sz w:val="28"/>
          <w:szCs w:val="28"/>
          <w:lang w:val="vi-VN"/>
        </w:rPr>
        <w:t>năm 202</w:t>
      </w:r>
      <w:r w:rsidR="00F05FA5" w:rsidRPr="0045714A">
        <w:rPr>
          <w:i/>
          <w:sz w:val="28"/>
          <w:szCs w:val="28"/>
          <w:lang w:val="es-ES"/>
        </w:rPr>
        <w:t>5</w:t>
      </w:r>
      <w:r w:rsidR="00F05FA5" w:rsidRPr="0045714A">
        <w:rPr>
          <w:i/>
          <w:sz w:val="28"/>
          <w:szCs w:val="28"/>
          <w:lang w:val="vi-VN"/>
        </w:rPr>
        <w:t xml:space="preserve"> </w:t>
      </w:r>
      <w:r w:rsidR="00301BB4" w:rsidRPr="0045714A">
        <w:rPr>
          <w:i/>
          <w:sz w:val="28"/>
          <w:szCs w:val="28"/>
          <w:lang w:val="vi-VN"/>
        </w:rPr>
        <w:t>của Ủy ban nhân dân tỉnh</w:t>
      </w:r>
      <w:r w:rsidR="00301BB4" w:rsidRPr="0045714A">
        <w:rPr>
          <w:i/>
          <w:sz w:val="28"/>
          <w:szCs w:val="28"/>
          <w:lang w:val="es-ES"/>
        </w:rPr>
        <w:t xml:space="preserve"> về dự thảo Nghị quyết quy định </w:t>
      </w:r>
      <w:r w:rsidR="004E7644" w:rsidRPr="0045714A">
        <w:rPr>
          <w:i/>
          <w:sz w:val="28"/>
          <w:szCs w:val="28"/>
        </w:rPr>
        <w:t>mức</w:t>
      </w:r>
      <w:r w:rsidR="00301BB4" w:rsidRPr="0045714A">
        <w:rPr>
          <w:i/>
          <w:sz w:val="28"/>
          <w:szCs w:val="28"/>
        </w:rPr>
        <w:t xml:space="preserve"> hỗ trợ </w:t>
      </w:r>
      <w:r w:rsidR="0096750E" w:rsidRPr="0045714A">
        <w:rPr>
          <w:i/>
          <w:sz w:val="28"/>
          <w:szCs w:val="28"/>
        </w:rPr>
        <w:t>đối với người làm việc</w:t>
      </w:r>
      <w:r w:rsidR="00880569" w:rsidRPr="0045714A">
        <w:rPr>
          <w:i/>
          <w:sz w:val="28"/>
          <w:szCs w:val="28"/>
        </w:rPr>
        <w:t>, người trực tiếp trông coi</w:t>
      </w:r>
      <w:r w:rsidR="0096750E" w:rsidRPr="0045714A">
        <w:rPr>
          <w:i/>
          <w:sz w:val="28"/>
          <w:szCs w:val="28"/>
        </w:rPr>
        <w:t xml:space="preserve"> tại các công trình ghi công liệt sĩ</w:t>
      </w:r>
      <w:r w:rsidR="00F05FA5" w:rsidRPr="0045714A">
        <w:rPr>
          <w:i/>
          <w:sz w:val="28"/>
          <w:szCs w:val="28"/>
        </w:rPr>
        <w:t>,</w:t>
      </w:r>
      <w:r w:rsidR="00F05FA5" w:rsidRPr="0045714A">
        <w:rPr>
          <w:b/>
          <w:bCs/>
          <w:sz w:val="28"/>
          <w:szCs w:val="28"/>
        </w:rPr>
        <w:t xml:space="preserve"> </w:t>
      </w:r>
      <w:r w:rsidR="00884B36" w:rsidRPr="0045714A">
        <w:rPr>
          <w:i/>
          <w:iCs/>
          <w:sz w:val="28"/>
          <w:szCs w:val="28"/>
        </w:rPr>
        <w:t>N</w:t>
      </w:r>
      <w:r w:rsidR="00F05FA5" w:rsidRPr="0045714A">
        <w:rPr>
          <w:i/>
          <w:iCs/>
          <w:sz w:val="28"/>
          <w:szCs w:val="28"/>
        </w:rPr>
        <w:t xml:space="preserve">ghĩa trang Cán bộ - Người có công </w:t>
      </w:r>
      <w:r w:rsidR="0096750E" w:rsidRPr="0045714A">
        <w:rPr>
          <w:i/>
          <w:iCs/>
          <w:sz w:val="28"/>
          <w:szCs w:val="28"/>
        </w:rPr>
        <w:t>và</w:t>
      </w:r>
      <w:r w:rsidR="0096750E" w:rsidRPr="0045714A">
        <w:rPr>
          <w:i/>
          <w:sz w:val="28"/>
          <w:szCs w:val="28"/>
        </w:rPr>
        <w:t xml:space="preserve"> các di tích đã được xếp hạng trên địa bàn tỉnh Đồng Nai</w:t>
      </w:r>
      <w:r w:rsidR="00301BB4" w:rsidRPr="0045714A">
        <w:rPr>
          <w:i/>
          <w:sz w:val="28"/>
          <w:szCs w:val="28"/>
          <w:lang w:val="vi-VN"/>
        </w:rPr>
        <w:t xml:space="preserve">; Báo cáo thẩm tra </w:t>
      </w:r>
      <w:r w:rsidR="00E56963" w:rsidRPr="0045714A">
        <w:rPr>
          <w:i/>
          <w:sz w:val="28"/>
          <w:szCs w:val="28"/>
        </w:rPr>
        <w:t xml:space="preserve">số </w:t>
      </w:r>
      <w:r w:rsidR="001740B3" w:rsidRPr="0045714A">
        <w:rPr>
          <w:i/>
          <w:sz w:val="28"/>
          <w:szCs w:val="28"/>
        </w:rPr>
        <w:t>300</w:t>
      </w:r>
      <w:r w:rsidR="00E56963" w:rsidRPr="0045714A">
        <w:rPr>
          <w:i/>
          <w:sz w:val="28"/>
          <w:szCs w:val="28"/>
        </w:rPr>
        <w:t xml:space="preserve">/BC-BVHXH ngày </w:t>
      </w:r>
      <w:r w:rsidR="001740B3" w:rsidRPr="0045714A">
        <w:rPr>
          <w:i/>
          <w:sz w:val="28"/>
          <w:szCs w:val="28"/>
        </w:rPr>
        <w:t>30</w:t>
      </w:r>
      <w:r w:rsidR="00E56963" w:rsidRPr="0045714A">
        <w:rPr>
          <w:i/>
          <w:sz w:val="28"/>
          <w:szCs w:val="28"/>
        </w:rPr>
        <w:t xml:space="preserve"> tháng 9 năm 2025 </w:t>
      </w:r>
      <w:r w:rsidR="00301BB4" w:rsidRPr="0045714A">
        <w:rPr>
          <w:i/>
          <w:sz w:val="28"/>
          <w:szCs w:val="28"/>
          <w:lang w:val="vi-VN"/>
        </w:rPr>
        <w:t xml:space="preserve">của Ban Văn hóa </w:t>
      </w:r>
      <w:r w:rsidR="00301BB4" w:rsidRPr="0045714A">
        <w:rPr>
          <w:i/>
          <w:sz w:val="28"/>
          <w:szCs w:val="28"/>
        </w:rPr>
        <w:t xml:space="preserve">- </w:t>
      </w:r>
      <w:r w:rsidR="00301BB4" w:rsidRPr="0045714A">
        <w:rPr>
          <w:i/>
          <w:sz w:val="28"/>
          <w:szCs w:val="28"/>
          <w:lang w:val="vi-VN"/>
        </w:rPr>
        <w:t>Xã hội</w:t>
      </w:r>
      <w:r w:rsidR="00301BB4" w:rsidRPr="0045714A">
        <w:rPr>
          <w:i/>
          <w:sz w:val="28"/>
          <w:szCs w:val="28"/>
          <w:lang w:val="es-ES"/>
        </w:rPr>
        <w:t xml:space="preserve"> </w:t>
      </w:r>
      <w:r w:rsidR="00301BB4" w:rsidRPr="0045714A">
        <w:rPr>
          <w:i/>
          <w:sz w:val="28"/>
          <w:szCs w:val="28"/>
          <w:lang w:val="vi-VN"/>
        </w:rPr>
        <w:t>Hội đồng nhân dân tỉnh; ý kiến thảo luận của đại biểu Hội đồng nhân dân tỉnh tại kỳ họp</w:t>
      </w:r>
      <w:r w:rsidR="0040393F" w:rsidRPr="0045714A">
        <w:rPr>
          <w:i/>
          <w:sz w:val="28"/>
          <w:szCs w:val="28"/>
        </w:rPr>
        <w:t>;</w:t>
      </w:r>
    </w:p>
    <w:p w14:paraId="008BD1EE" w14:textId="7943BDEA" w:rsidR="00301BB4" w:rsidRPr="0045714A" w:rsidRDefault="00301BB4" w:rsidP="004A48C0">
      <w:pPr>
        <w:spacing w:before="100" w:line="264" w:lineRule="auto"/>
        <w:ind w:firstLine="567"/>
        <w:jc w:val="both"/>
        <w:rPr>
          <w:i/>
          <w:sz w:val="28"/>
          <w:szCs w:val="28"/>
          <w:lang w:val="es-ES"/>
        </w:rPr>
      </w:pPr>
      <w:r w:rsidRPr="0045714A">
        <w:rPr>
          <w:i/>
          <w:sz w:val="28"/>
          <w:szCs w:val="28"/>
          <w:lang w:val="es-ES"/>
        </w:rPr>
        <w:t xml:space="preserve">Hội đồng nhân dân ban hành Nghị quyết </w:t>
      </w:r>
      <w:r w:rsidR="00C447F0" w:rsidRPr="0045714A">
        <w:rPr>
          <w:i/>
          <w:sz w:val="28"/>
          <w:szCs w:val="28"/>
          <w:lang w:val="es-ES"/>
        </w:rPr>
        <w:t xml:space="preserve">quy định </w:t>
      </w:r>
      <w:r w:rsidR="009030C5" w:rsidRPr="0045714A">
        <w:rPr>
          <w:i/>
          <w:sz w:val="28"/>
          <w:szCs w:val="28"/>
          <w:lang w:val="es-ES"/>
        </w:rPr>
        <w:t xml:space="preserve">mức hỗ trợ </w:t>
      </w:r>
      <w:r w:rsidR="009030C5" w:rsidRPr="0045714A">
        <w:rPr>
          <w:i/>
          <w:sz w:val="28"/>
          <w:szCs w:val="28"/>
        </w:rPr>
        <w:t>đối với người làm việc</w:t>
      </w:r>
      <w:r w:rsidR="00880569" w:rsidRPr="0045714A">
        <w:rPr>
          <w:i/>
          <w:sz w:val="28"/>
          <w:szCs w:val="28"/>
        </w:rPr>
        <w:t>, người trực tiếp trông coi</w:t>
      </w:r>
      <w:r w:rsidR="009030C5" w:rsidRPr="0045714A">
        <w:rPr>
          <w:i/>
          <w:sz w:val="28"/>
          <w:szCs w:val="28"/>
        </w:rPr>
        <w:t xml:space="preserve"> tại các công trình ghi công liệt sĩ</w:t>
      </w:r>
      <w:r w:rsidR="00F05FA5" w:rsidRPr="0045714A">
        <w:rPr>
          <w:i/>
          <w:sz w:val="28"/>
          <w:szCs w:val="28"/>
        </w:rPr>
        <w:t xml:space="preserve">, </w:t>
      </w:r>
      <w:r w:rsidR="00884B36" w:rsidRPr="0045714A">
        <w:rPr>
          <w:i/>
          <w:sz w:val="28"/>
          <w:szCs w:val="28"/>
        </w:rPr>
        <w:t>N</w:t>
      </w:r>
      <w:r w:rsidR="00F05FA5" w:rsidRPr="0045714A">
        <w:rPr>
          <w:i/>
          <w:sz w:val="28"/>
          <w:szCs w:val="28"/>
        </w:rPr>
        <w:t>ghĩa trang Cán bộ - Người có công</w:t>
      </w:r>
      <w:r w:rsidR="007D6F95" w:rsidRPr="0045714A">
        <w:rPr>
          <w:i/>
          <w:sz w:val="28"/>
          <w:szCs w:val="28"/>
        </w:rPr>
        <w:t xml:space="preserve"> </w:t>
      </w:r>
      <w:r w:rsidR="009030C5" w:rsidRPr="0045714A">
        <w:rPr>
          <w:i/>
          <w:sz w:val="28"/>
          <w:szCs w:val="28"/>
        </w:rPr>
        <w:t>và các di tích đã được xếp hạng trên địa bàn tỉnh Đồng Nai</w:t>
      </w:r>
      <w:r w:rsidRPr="0045714A">
        <w:rPr>
          <w:i/>
          <w:sz w:val="28"/>
          <w:szCs w:val="28"/>
        </w:rPr>
        <w:t>.</w:t>
      </w:r>
      <w:r w:rsidRPr="0045714A">
        <w:rPr>
          <w:i/>
          <w:sz w:val="28"/>
          <w:szCs w:val="28"/>
          <w:lang w:val="es-ES"/>
        </w:rPr>
        <w:t xml:space="preserve"> </w:t>
      </w:r>
    </w:p>
    <w:p w14:paraId="0F015535" w14:textId="3F063BA1" w:rsidR="00301BB4" w:rsidRPr="0045714A" w:rsidRDefault="00C447F0" w:rsidP="004A48C0">
      <w:pPr>
        <w:spacing w:before="140" w:line="264" w:lineRule="auto"/>
        <w:ind w:firstLine="567"/>
        <w:jc w:val="both"/>
        <w:rPr>
          <w:b/>
          <w:sz w:val="28"/>
          <w:szCs w:val="28"/>
          <w:lang w:val="es-ES"/>
        </w:rPr>
      </w:pPr>
      <w:r w:rsidRPr="0045714A">
        <w:rPr>
          <w:b/>
          <w:sz w:val="28"/>
          <w:szCs w:val="28"/>
          <w:lang w:val="es-ES"/>
        </w:rPr>
        <w:lastRenderedPageBreak/>
        <w:t xml:space="preserve">Điều </w:t>
      </w:r>
      <w:r w:rsidR="00C142EC" w:rsidRPr="0045714A">
        <w:rPr>
          <w:b/>
          <w:sz w:val="28"/>
          <w:szCs w:val="28"/>
          <w:lang w:val="es-ES"/>
        </w:rPr>
        <w:t>1</w:t>
      </w:r>
      <w:r w:rsidRPr="0045714A">
        <w:rPr>
          <w:b/>
          <w:sz w:val="28"/>
          <w:szCs w:val="28"/>
          <w:lang w:val="es-ES"/>
        </w:rPr>
        <w:t xml:space="preserve">. </w:t>
      </w:r>
      <w:r w:rsidR="00301BB4" w:rsidRPr="0045714A">
        <w:rPr>
          <w:b/>
          <w:sz w:val="28"/>
          <w:szCs w:val="28"/>
          <w:lang w:val="es-ES"/>
        </w:rPr>
        <w:t>Phạm vi điều chỉnh, đối tượng áp dụng</w:t>
      </w:r>
    </w:p>
    <w:p w14:paraId="412E7925" w14:textId="77777777" w:rsidR="00301BB4" w:rsidRPr="0045714A" w:rsidRDefault="00301BB4" w:rsidP="004A48C0">
      <w:pPr>
        <w:spacing w:before="140" w:line="264" w:lineRule="auto"/>
        <w:ind w:firstLine="567"/>
        <w:jc w:val="both"/>
        <w:rPr>
          <w:bCs/>
          <w:sz w:val="28"/>
          <w:szCs w:val="28"/>
          <w:lang w:val="es-ES"/>
        </w:rPr>
      </w:pPr>
      <w:r w:rsidRPr="0045714A">
        <w:rPr>
          <w:bCs/>
          <w:sz w:val="28"/>
          <w:szCs w:val="28"/>
          <w:lang w:val="es-ES"/>
        </w:rPr>
        <w:t>1. Phạm vi điều chỉnh</w:t>
      </w:r>
    </w:p>
    <w:p w14:paraId="206C5896" w14:textId="60ED7BE3" w:rsidR="0013280E" w:rsidRPr="0045714A" w:rsidRDefault="0013280E" w:rsidP="004A48C0">
      <w:pPr>
        <w:spacing w:before="140" w:line="264" w:lineRule="auto"/>
        <w:ind w:firstLine="567"/>
        <w:jc w:val="both"/>
        <w:rPr>
          <w:sz w:val="28"/>
          <w:szCs w:val="28"/>
        </w:rPr>
      </w:pPr>
      <w:r w:rsidRPr="0045714A">
        <w:rPr>
          <w:sz w:val="28"/>
          <w:szCs w:val="28"/>
          <w:lang w:val="es-ES"/>
        </w:rPr>
        <w:t xml:space="preserve">Nghị quyết này quy định </w:t>
      </w:r>
      <w:r w:rsidRPr="0045714A">
        <w:rPr>
          <w:sz w:val="28"/>
          <w:szCs w:val="28"/>
        </w:rPr>
        <w:t xml:space="preserve">mức hỗ trợ đối với </w:t>
      </w:r>
      <w:bookmarkStart w:id="2" w:name="_Hlk207860619"/>
      <w:r w:rsidRPr="0045714A">
        <w:rPr>
          <w:sz w:val="28"/>
          <w:szCs w:val="28"/>
        </w:rPr>
        <w:t>người làm việc, người trực tiếp trông coi tại các công trình ghi công liệt sĩ (</w:t>
      </w:r>
      <w:r w:rsidRPr="0045714A">
        <w:rPr>
          <w:bCs/>
          <w:sz w:val="28"/>
          <w:szCs w:val="28"/>
        </w:rPr>
        <w:t xml:space="preserve">Nghĩa trang liệt sĩ, </w:t>
      </w:r>
      <w:r w:rsidR="00182AF6" w:rsidRPr="0045714A">
        <w:rPr>
          <w:bCs/>
          <w:sz w:val="28"/>
          <w:szCs w:val="28"/>
        </w:rPr>
        <w:t>đ</w:t>
      </w:r>
      <w:r w:rsidRPr="0045714A">
        <w:rPr>
          <w:bCs/>
          <w:sz w:val="28"/>
          <w:szCs w:val="28"/>
        </w:rPr>
        <w:t xml:space="preserve">ài tưởng niệm liệt sĩ, </w:t>
      </w:r>
      <w:r w:rsidR="00182AF6" w:rsidRPr="0045714A">
        <w:rPr>
          <w:bCs/>
          <w:sz w:val="28"/>
          <w:szCs w:val="28"/>
        </w:rPr>
        <w:t>đ</w:t>
      </w:r>
      <w:r w:rsidRPr="0045714A">
        <w:rPr>
          <w:bCs/>
          <w:sz w:val="28"/>
          <w:szCs w:val="28"/>
        </w:rPr>
        <w:t xml:space="preserve">ền thờ liệt sĩ, </w:t>
      </w:r>
      <w:r w:rsidR="00847A93" w:rsidRPr="0045714A">
        <w:rPr>
          <w:bCs/>
          <w:sz w:val="28"/>
          <w:szCs w:val="28"/>
        </w:rPr>
        <w:t>n</w:t>
      </w:r>
      <w:r w:rsidRPr="0045714A">
        <w:rPr>
          <w:bCs/>
          <w:sz w:val="28"/>
          <w:szCs w:val="28"/>
        </w:rPr>
        <w:t>hà bia ghi tên liệt sĩ</w:t>
      </w:r>
      <w:r w:rsidR="00082149" w:rsidRPr="0045714A">
        <w:rPr>
          <w:bCs/>
          <w:sz w:val="28"/>
          <w:szCs w:val="28"/>
        </w:rPr>
        <w:t>),</w:t>
      </w:r>
      <w:r w:rsidRPr="0045714A">
        <w:rPr>
          <w:bCs/>
          <w:sz w:val="28"/>
          <w:szCs w:val="28"/>
        </w:rPr>
        <w:t xml:space="preserve"> </w:t>
      </w:r>
      <w:r w:rsidR="00504DB1" w:rsidRPr="0045714A">
        <w:rPr>
          <w:bCs/>
          <w:sz w:val="28"/>
          <w:szCs w:val="28"/>
        </w:rPr>
        <w:t>N</w:t>
      </w:r>
      <w:r w:rsidRPr="0045714A">
        <w:rPr>
          <w:sz w:val="28"/>
          <w:szCs w:val="28"/>
        </w:rPr>
        <w:t xml:space="preserve">ghĩa trang Cán bộ - Người có công và </w:t>
      </w:r>
      <w:r w:rsidR="003D2F34" w:rsidRPr="0045714A">
        <w:rPr>
          <w:sz w:val="28"/>
          <w:szCs w:val="28"/>
        </w:rPr>
        <w:t xml:space="preserve">người làm việc, </w:t>
      </w:r>
      <w:r w:rsidRPr="0045714A">
        <w:rPr>
          <w:sz w:val="28"/>
          <w:szCs w:val="28"/>
        </w:rPr>
        <w:t>người trực tiếp trông coi các di tích (</w:t>
      </w:r>
      <w:r w:rsidR="00182AF6" w:rsidRPr="0045714A">
        <w:rPr>
          <w:sz w:val="28"/>
          <w:szCs w:val="28"/>
        </w:rPr>
        <w:t>d</w:t>
      </w:r>
      <w:r w:rsidRPr="0045714A">
        <w:rPr>
          <w:bCs/>
          <w:sz w:val="28"/>
          <w:szCs w:val="28"/>
          <w:lang w:val="es-ES"/>
        </w:rPr>
        <w:t xml:space="preserve">i tích lịch sử - văn hóa, </w:t>
      </w:r>
      <w:r w:rsidR="00182AF6" w:rsidRPr="0045714A">
        <w:rPr>
          <w:bCs/>
          <w:sz w:val="28"/>
          <w:szCs w:val="28"/>
          <w:lang w:val="es-ES"/>
        </w:rPr>
        <w:t>d</w:t>
      </w:r>
      <w:r w:rsidRPr="0045714A">
        <w:rPr>
          <w:bCs/>
          <w:sz w:val="28"/>
          <w:szCs w:val="28"/>
          <w:lang w:val="es-ES"/>
        </w:rPr>
        <w:t xml:space="preserve">anh lam thắng cảnh, </w:t>
      </w:r>
      <w:r w:rsidR="00182AF6" w:rsidRPr="0045714A">
        <w:rPr>
          <w:bCs/>
          <w:sz w:val="28"/>
          <w:szCs w:val="28"/>
          <w:lang w:val="es-ES"/>
        </w:rPr>
        <w:t>d</w:t>
      </w:r>
      <w:r w:rsidRPr="0045714A">
        <w:rPr>
          <w:bCs/>
          <w:sz w:val="28"/>
          <w:szCs w:val="28"/>
          <w:lang w:val="es-ES"/>
        </w:rPr>
        <w:t>i tích hỗn hợp)</w:t>
      </w:r>
      <w:r w:rsidRPr="0045714A">
        <w:rPr>
          <w:sz w:val="28"/>
          <w:szCs w:val="28"/>
        </w:rPr>
        <w:t xml:space="preserve"> đã được xếp hạng </w:t>
      </w:r>
      <w:r w:rsidR="004C7313" w:rsidRPr="0045714A">
        <w:rPr>
          <w:sz w:val="28"/>
          <w:szCs w:val="28"/>
        </w:rPr>
        <w:t xml:space="preserve">(cấp quốc gia đặc biệt, </w:t>
      </w:r>
      <w:r w:rsidRPr="0045714A">
        <w:rPr>
          <w:sz w:val="28"/>
          <w:szCs w:val="28"/>
        </w:rPr>
        <w:t>cấp quốc gia, cấp tỉnh</w:t>
      </w:r>
      <w:r w:rsidR="004C7313" w:rsidRPr="0045714A">
        <w:rPr>
          <w:sz w:val="28"/>
          <w:szCs w:val="28"/>
        </w:rPr>
        <w:t>)</w:t>
      </w:r>
      <w:r w:rsidRPr="0045714A">
        <w:rPr>
          <w:sz w:val="28"/>
          <w:szCs w:val="28"/>
        </w:rPr>
        <w:t xml:space="preserve"> do cơ quan nhà nước </w:t>
      </w:r>
      <w:r w:rsidR="00370E40" w:rsidRPr="0045714A">
        <w:rPr>
          <w:sz w:val="28"/>
          <w:szCs w:val="28"/>
        </w:rPr>
        <w:t>của</w:t>
      </w:r>
      <w:r w:rsidRPr="0045714A">
        <w:rPr>
          <w:sz w:val="28"/>
          <w:szCs w:val="28"/>
        </w:rPr>
        <w:t xml:space="preserve"> tỉnh Đồng Nai quản lý.</w:t>
      </w:r>
    </w:p>
    <w:bookmarkEnd w:id="2"/>
    <w:p w14:paraId="6D1F5A2D" w14:textId="79C73502" w:rsidR="00301BB4" w:rsidRPr="0045714A" w:rsidRDefault="00301BB4" w:rsidP="004A48C0">
      <w:pPr>
        <w:spacing w:before="140" w:line="264" w:lineRule="auto"/>
        <w:ind w:firstLine="567"/>
        <w:jc w:val="both"/>
        <w:rPr>
          <w:bCs/>
          <w:sz w:val="28"/>
          <w:szCs w:val="28"/>
          <w:lang w:val="es-ES"/>
        </w:rPr>
      </w:pPr>
      <w:r w:rsidRPr="0045714A">
        <w:rPr>
          <w:bCs/>
          <w:sz w:val="28"/>
          <w:szCs w:val="28"/>
          <w:lang w:val="es-ES"/>
        </w:rPr>
        <w:t>2. Đối tượng áp dụng</w:t>
      </w:r>
      <w:r w:rsidR="00881EDB" w:rsidRPr="0045714A">
        <w:rPr>
          <w:bCs/>
          <w:sz w:val="28"/>
          <w:szCs w:val="28"/>
          <w:lang w:val="es-ES"/>
        </w:rPr>
        <w:t xml:space="preserve"> </w:t>
      </w:r>
    </w:p>
    <w:p w14:paraId="113F3180" w14:textId="02C5F7BC" w:rsidR="00F669CC" w:rsidRPr="0045714A" w:rsidRDefault="00AC3ADE" w:rsidP="004A48C0">
      <w:pPr>
        <w:spacing w:before="140" w:line="264" w:lineRule="auto"/>
        <w:ind w:firstLine="567"/>
        <w:jc w:val="both"/>
        <w:rPr>
          <w:sz w:val="28"/>
          <w:szCs w:val="28"/>
        </w:rPr>
      </w:pPr>
      <w:bookmarkStart w:id="3" w:name="_Hlk207894828"/>
      <w:r w:rsidRPr="0045714A">
        <w:rPr>
          <w:sz w:val="28"/>
          <w:szCs w:val="28"/>
        </w:rPr>
        <w:t xml:space="preserve">a) </w:t>
      </w:r>
      <w:r w:rsidR="001370B6" w:rsidRPr="0045714A">
        <w:rPr>
          <w:sz w:val="28"/>
          <w:szCs w:val="28"/>
        </w:rPr>
        <w:t>Cá nhân n</w:t>
      </w:r>
      <w:r w:rsidRPr="0045714A">
        <w:rPr>
          <w:sz w:val="28"/>
          <w:szCs w:val="28"/>
        </w:rPr>
        <w:t>gười làm việc</w:t>
      </w:r>
      <w:r w:rsidR="00A4157C" w:rsidRPr="0045714A">
        <w:rPr>
          <w:sz w:val="28"/>
          <w:szCs w:val="28"/>
        </w:rPr>
        <w:t xml:space="preserve">, người </w:t>
      </w:r>
      <w:r w:rsidR="002C775D" w:rsidRPr="0045714A">
        <w:rPr>
          <w:sz w:val="28"/>
          <w:szCs w:val="28"/>
        </w:rPr>
        <w:t>trực tiếp</w:t>
      </w:r>
      <w:r w:rsidRPr="0045714A">
        <w:rPr>
          <w:sz w:val="28"/>
          <w:szCs w:val="28"/>
        </w:rPr>
        <w:t xml:space="preserve"> </w:t>
      </w:r>
      <w:r w:rsidR="00A4157C" w:rsidRPr="0045714A">
        <w:rPr>
          <w:sz w:val="28"/>
          <w:szCs w:val="28"/>
        </w:rPr>
        <w:t xml:space="preserve">trông coi </w:t>
      </w:r>
      <w:r w:rsidRPr="0045714A">
        <w:rPr>
          <w:sz w:val="28"/>
          <w:szCs w:val="28"/>
        </w:rPr>
        <w:t>tại các công trình ghi công liệt sĩ</w:t>
      </w:r>
      <w:r w:rsidR="00223E0C" w:rsidRPr="0045714A">
        <w:rPr>
          <w:sz w:val="28"/>
          <w:szCs w:val="28"/>
        </w:rPr>
        <w:t xml:space="preserve">, </w:t>
      </w:r>
      <w:r w:rsidR="00504DB1" w:rsidRPr="0045714A">
        <w:rPr>
          <w:bCs/>
          <w:sz w:val="28"/>
          <w:szCs w:val="28"/>
        </w:rPr>
        <w:t>N</w:t>
      </w:r>
      <w:r w:rsidR="00223E0C" w:rsidRPr="0045714A">
        <w:rPr>
          <w:sz w:val="28"/>
          <w:szCs w:val="28"/>
        </w:rPr>
        <w:t>ghĩa trang Cán bộ - Người có công</w:t>
      </w:r>
      <w:r w:rsidR="00D07AC1" w:rsidRPr="0045714A">
        <w:rPr>
          <w:sz w:val="28"/>
          <w:szCs w:val="28"/>
        </w:rPr>
        <w:t xml:space="preserve"> </w:t>
      </w:r>
      <w:r w:rsidR="00F669CC" w:rsidRPr="0045714A">
        <w:rPr>
          <w:sz w:val="28"/>
          <w:szCs w:val="28"/>
        </w:rPr>
        <w:t xml:space="preserve">và </w:t>
      </w:r>
      <w:r w:rsidR="00C53A39" w:rsidRPr="0045714A">
        <w:rPr>
          <w:sz w:val="28"/>
          <w:szCs w:val="28"/>
        </w:rPr>
        <w:t xml:space="preserve">các </w:t>
      </w:r>
      <w:r w:rsidR="00F669CC" w:rsidRPr="0045714A">
        <w:rPr>
          <w:sz w:val="28"/>
          <w:szCs w:val="28"/>
        </w:rPr>
        <w:t>di tích đã được xếp hạng trên địa bàn tỉnh Đồng Nai.</w:t>
      </w:r>
    </w:p>
    <w:p w14:paraId="0635235E" w14:textId="3C0643B4" w:rsidR="003333A8" w:rsidRPr="0045714A" w:rsidRDefault="0087627C" w:rsidP="004A48C0">
      <w:pPr>
        <w:spacing w:before="140" w:line="264" w:lineRule="auto"/>
        <w:ind w:firstLine="567"/>
        <w:jc w:val="both"/>
        <w:rPr>
          <w:bCs/>
          <w:sz w:val="28"/>
          <w:szCs w:val="28"/>
          <w:lang w:val="es-ES"/>
        </w:rPr>
      </w:pPr>
      <w:bookmarkStart w:id="4" w:name="_Hlk203062141"/>
      <w:r w:rsidRPr="0045714A">
        <w:rPr>
          <w:bCs/>
          <w:sz w:val="28"/>
          <w:szCs w:val="28"/>
          <w:lang w:val="es-ES"/>
        </w:rPr>
        <w:t>b)</w:t>
      </w:r>
      <w:bookmarkEnd w:id="3"/>
      <w:bookmarkEnd w:id="4"/>
      <w:r w:rsidR="007D0462" w:rsidRPr="0045714A">
        <w:rPr>
          <w:bCs/>
          <w:sz w:val="28"/>
          <w:szCs w:val="28"/>
          <w:lang w:val="es-ES"/>
        </w:rPr>
        <w:t xml:space="preserve"> Nghị quyết này không áp dụng đối với</w:t>
      </w:r>
      <w:r w:rsidR="00D31F88" w:rsidRPr="0045714A">
        <w:rPr>
          <w:bCs/>
          <w:sz w:val="28"/>
          <w:szCs w:val="28"/>
        </w:rPr>
        <w:t xml:space="preserve"> người làm việc,</w:t>
      </w:r>
      <w:r w:rsidR="00D31F88" w:rsidRPr="0045714A">
        <w:rPr>
          <w:b/>
          <w:bCs/>
          <w:sz w:val="28"/>
          <w:szCs w:val="28"/>
        </w:rPr>
        <w:t xml:space="preserve"> </w:t>
      </w:r>
      <w:r w:rsidR="007D0462" w:rsidRPr="0045714A">
        <w:rPr>
          <w:bCs/>
          <w:sz w:val="28"/>
          <w:szCs w:val="28"/>
          <w:lang w:val="es-ES"/>
        </w:rPr>
        <w:t>người trông coi di tích đang triển khai, thực hiện việc thu phí theo Phụ lục II ban hành kèm theo Nghị quyết số 15/NQ-HĐND ngày 08 tháng 7 năm 2025 của Hội đồng nhân dân tỉnh Đồng Nai về việc áp dụng văn bản quy phạm pháp luật của Hội đồng nhân dân tỉnh Đồng Nai và Hội đồng nhân dân tỉnh Bình Phước thuộc lĩnh vực Văn hóa</w:t>
      </w:r>
      <w:r w:rsidR="00FD1CFB" w:rsidRPr="0045714A">
        <w:rPr>
          <w:bCs/>
          <w:sz w:val="28"/>
          <w:szCs w:val="28"/>
          <w:lang w:val="es-ES"/>
        </w:rPr>
        <w:t>,</w:t>
      </w:r>
      <w:r w:rsidR="007D0462" w:rsidRPr="0045714A">
        <w:rPr>
          <w:bCs/>
          <w:sz w:val="28"/>
          <w:szCs w:val="28"/>
          <w:lang w:val="es-ES"/>
        </w:rPr>
        <w:t xml:space="preserve"> Thể thao và Du lịch trên địa bàn tỉnh Đồng Nai</w:t>
      </w:r>
      <w:r w:rsidR="00C718A0" w:rsidRPr="0045714A">
        <w:rPr>
          <w:bCs/>
          <w:sz w:val="28"/>
          <w:szCs w:val="28"/>
          <w:lang w:val="es-ES"/>
        </w:rPr>
        <w:t>; những người làm việc</w:t>
      </w:r>
      <w:r w:rsidR="00D31F88" w:rsidRPr="0045714A">
        <w:rPr>
          <w:bCs/>
          <w:sz w:val="28"/>
          <w:szCs w:val="28"/>
          <w:lang w:val="es-ES"/>
        </w:rPr>
        <w:t>, người trực tiếp trông coi</w:t>
      </w:r>
      <w:r w:rsidR="00C718A0" w:rsidRPr="0045714A">
        <w:rPr>
          <w:bCs/>
          <w:sz w:val="28"/>
          <w:szCs w:val="28"/>
          <w:lang w:val="es-ES"/>
        </w:rPr>
        <w:t xml:space="preserve"> trong các di tích thuộc đơn vị sự nghiệp công lập tự đảm bảo chi thường xuyên và chi đầu tư (nhóm 1)</w:t>
      </w:r>
      <w:r w:rsidR="00D31F88" w:rsidRPr="0045714A">
        <w:rPr>
          <w:bCs/>
          <w:sz w:val="28"/>
          <w:szCs w:val="28"/>
          <w:lang w:val="es-ES"/>
        </w:rPr>
        <w:t xml:space="preserve"> và </w:t>
      </w:r>
      <w:r w:rsidR="003333A8" w:rsidRPr="0045714A">
        <w:rPr>
          <w:bCs/>
          <w:sz w:val="28"/>
          <w:szCs w:val="28"/>
          <w:lang w:val="es-ES"/>
        </w:rPr>
        <w:t>cá</w:t>
      </w:r>
      <w:r w:rsidR="0033420B" w:rsidRPr="0045714A">
        <w:rPr>
          <w:bCs/>
          <w:sz w:val="28"/>
          <w:szCs w:val="28"/>
          <w:lang w:val="es-ES"/>
        </w:rPr>
        <w:t>c di tích có nguồn thu công đức đảm bảo mức hỗ trợ theo Điều 4 của Nghị quyết này.</w:t>
      </w:r>
    </w:p>
    <w:p w14:paraId="4147BDAF" w14:textId="4AD069D2" w:rsidR="000B7E26" w:rsidRPr="0045714A" w:rsidRDefault="00C718A0" w:rsidP="004A48C0">
      <w:pPr>
        <w:spacing w:before="140" w:line="264" w:lineRule="auto"/>
        <w:ind w:firstLine="567"/>
        <w:jc w:val="both"/>
        <w:rPr>
          <w:bCs/>
          <w:sz w:val="28"/>
          <w:szCs w:val="28"/>
          <w:lang w:val="es-ES"/>
        </w:rPr>
      </w:pPr>
      <w:r w:rsidRPr="0045714A">
        <w:rPr>
          <w:bCs/>
          <w:sz w:val="28"/>
          <w:szCs w:val="28"/>
          <w:lang w:val="es-ES"/>
        </w:rPr>
        <w:t>c) Các cơ quan, đơn vị, cá nhân có liên quan</w:t>
      </w:r>
      <w:r w:rsidR="000B7E26" w:rsidRPr="0045714A">
        <w:rPr>
          <w:sz w:val="28"/>
          <w:szCs w:val="28"/>
          <w:lang w:val="es-ES"/>
        </w:rPr>
        <w:t xml:space="preserve"> đến việc thực hiện mức hỗ trợ.</w:t>
      </w:r>
    </w:p>
    <w:p w14:paraId="4846C633" w14:textId="181F9A6D" w:rsidR="00301BB4" w:rsidRPr="0045714A" w:rsidRDefault="00301BB4" w:rsidP="004A48C0">
      <w:pPr>
        <w:spacing w:before="140" w:line="264" w:lineRule="auto"/>
        <w:ind w:firstLine="567"/>
        <w:jc w:val="both"/>
        <w:rPr>
          <w:b/>
          <w:bCs/>
          <w:sz w:val="28"/>
          <w:szCs w:val="28"/>
        </w:rPr>
      </w:pPr>
      <w:r w:rsidRPr="0045714A">
        <w:rPr>
          <w:b/>
          <w:bCs/>
          <w:sz w:val="28"/>
          <w:szCs w:val="28"/>
          <w:lang w:val="vi-VN"/>
        </w:rPr>
        <w:t xml:space="preserve">Điều </w:t>
      </w:r>
      <w:r w:rsidR="0087627C" w:rsidRPr="0045714A">
        <w:rPr>
          <w:b/>
          <w:bCs/>
          <w:sz w:val="28"/>
          <w:szCs w:val="28"/>
        </w:rPr>
        <w:t>2</w:t>
      </w:r>
      <w:r w:rsidRPr="0045714A">
        <w:rPr>
          <w:b/>
          <w:bCs/>
          <w:sz w:val="28"/>
          <w:szCs w:val="28"/>
          <w:lang w:val="vi-VN"/>
        </w:rPr>
        <w:t xml:space="preserve">. </w:t>
      </w:r>
      <w:bookmarkStart w:id="5" w:name="_Hlk208263079"/>
      <w:r w:rsidR="00A04A1F" w:rsidRPr="0045714A">
        <w:rPr>
          <w:b/>
          <w:bCs/>
          <w:sz w:val="28"/>
          <w:szCs w:val="28"/>
        </w:rPr>
        <w:t>Điều kiện, n</w:t>
      </w:r>
      <w:r w:rsidRPr="0045714A">
        <w:rPr>
          <w:b/>
          <w:bCs/>
          <w:sz w:val="28"/>
          <w:szCs w:val="28"/>
        </w:rPr>
        <w:t>guyên tắc hỗ trợ</w:t>
      </w:r>
      <w:bookmarkEnd w:id="5"/>
    </w:p>
    <w:p w14:paraId="4A8D290E" w14:textId="5DBD2B67" w:rsidR="00A04A1F" w:rsidRPr="0045714A" w:rsidRDefault="00FD1CFB" w:rsidP="004A48C0">
      <w:pPr>
        <w:spacing w:before="140" w:line="264" w:lineRule="auto"/>
        <w:ind w:firstLine="567"/>
        <w:jc w:val="both"/>
        <w:rPr>
          <w:sz w:val="28"/>
          <w:szCs w:val="28"/>
        </w:rPr>
      </w:pPr>
      <w:r w:rsidRPr="0045714A">
        <w:rPr>
          <w:sz w:val="28"/>
          <w:szCs w:val="28"/>
        </w:rPr>
        <w:t>1. Điều kiện hỗ trợ</w:t>
      </w:r>
    </w:p>
    <w:p w14:paraId="3E0AC889" w14:textId="6C02D1FB" w:rsidR="00287850" w:rsidRPr="0045714A" w:rsidRDefault="00A04A1F" w:rsidP="004A48C0">
      <w:pPr>
        <w:spacing w:before="140" w:line="264" w:lineRule="auto"/>
        <w:ind w:firstLine="567"/>
        <w:jc w:val="both"/>
        <w:rPr>
          <w:rFonts w:eastAsia="Calibri"/>
          <w:sz w:val="28"/>
          <w:szCs w:val="28"/>
          <w:shd w:val="clear" w:color="auto" w:fill="FFFFFF"/>
        </w:rPr>
      </w:pPr>
      <w:r w:rsidRPr="0045714A">
        <w:rPr>
          <w:sz w:val="28"/>
          <w:szCs w:val="28"/>
        </w:rPr>
        <w:t>a) Công trình ghi công liệt sĩ</w:t>
      </w:r>
      <w:r w:rsidR="00DF3412" w:rsidRPr="0045714A">
        <w:rPr>
          <w:sz w:val="28"/>
          <w:szCs w:val="28"/>
        </w:rPr>
        <w:t>,</w:t>
      </w:r>
      <w:r w:rsidR="00DF3412" w:rsidRPr="0045714A">
        <w:rPr>
          <w:bCs/>
          <w:sz w:val="28"/>
          <w:szCs w:val="28"/>
        </w:rPr>
        <w:t xml:space="preserve"> </w:t>
      </w:r>
      <w:r w:rsidR="000927FA" w:rsidRPr="0045714A">
        <w:rPr>
          <w:bCs/>
          <w:sz w:val="28"/>
          <w:szCs w:val="28"/>
        </w:rPr>
        <w:t>N</w:t>
      </w:r>
      <w:r w:rsidR="00DF3412" w:rsidRPr="0045714A">
        <w:rPr>
          <w:sz w:val="28"/>
          <w:szCs w:val="28"/>
        </w:rPr>
        <w:t>ghĩa trang Cán bộ - Người có công</w:t>
      </w:r>
      <w:r w:rsidR="00287850" w:rsidRPr="0045714A">
        <w:rPr>
          <w:sz w:val="28"/>
          <w:szCs w:val="28"/>
        </w:rPr>
        <w:t xml:space="preserve">, </w:t>
      </w:r>
      <w:r w:rsidRPr="0045714A">
        <w:rPr>
          <w:sz w:val="28"/>
          <w:szCs w:val="28"/>
        </w:rPr>
        <w:t xml:space="preserve">di tích </w:t>
      </w:r>
      <w:r w:rsidR="00305606" w:rsidRPr="0045714A">
        <w:rPr>
          <w:sz w:val="28"/>
          <w:szCs w:val="28"/>
        </w:rPr>
        <w:t>do cơ quan nhà nước của tỉnh Đồng Nai quản lý</w:t>
      </w:r>
      <w:r w:rsidR="00073A17" w:rsidRPr="0045714A">
        <w:rPr>
          <w:sz w:val="28"/>
          <w:szCs w:val="28"/>
        </w:rPr>
        <w:t xml:space="preserve"> và </w:t>
      </w:r>
      <w:r w:rsidR="00B40547" w:rsidRPr="0045714A">
        <w:rPr>
          <w:sz w:val="28"/>
          <w:szCs w:val="28"/>
        </w:rPr>
        <w:t>đã được cấp có thẩm quyền xếp hạng</w:t>
      </w:r>
      <w:r w:rsidR="00073A17" w:rsidRPr="0045714A">
        <w:rPr>
          <w:sz w:val="28"/>
          <w:szCs w:val="28"/>
        </w:rPr>
        <w:t xml:space="preserve"> (đối với di tích)</w:t>
      </w:r>
      <w:r w:rsidR="00B40547" w:rsidRPr="0045714A">
        <w:rPr>
          <w:sz w:val="28"/>
          <w:szCs w:val="28"/>
        </w:rPr>
        <w:t>.</w:t>
      </w:r>
    </w:p>
    <w:p w14:paraId="7DFDB844" w14:textId="6BB8FAF6" w:rsidR="00A04A1F" w:rsidRPr="0045714A" w:rsidRDefault="00A04A1F" w:rsidP="004A48C0">
      <w:pPr>
        <w:spacing w:before="140" w:line="264" w:lineRule="auto"/>
        <w:ind w:firstLine="567"/>
        <w:jc w:val="both"/>
        <w:rPr>
          <w:sz w:val="28"/>
          <w:szCs w:val="28"/>
        </w:rPr>
      </w:pPr>
      <w:r w:rsidRPr="0045714A">
        <w:rPr>
          <w:sz w:val="28"/>
          <w:szCs w:val="28"/>
        </w:rPr>
        <w:t xml:space="preserve">b) </w:t>
      </w:r>
      <w:r w:rsidR="00EB58E2" w:rsidRPr="0045714A">
        <w:rPr>
          <w:sz w:val="28"/>
          <w:szCs w:val="28"/>
        </w:rPr>
        <w:t>Cá nhân n</w:t>
      </w:r>
      <w:r w:rsidRPr="0045714A">
        <w:rPr>
          <w:sz w:val="28"/>
          <w:szCs w:val="28"/>
        </w:rPr>
        <w:t>gười làm việc tuân thủ các quy định về quản lý, bảo vệ công trình</w:t>
      </w:r>
      <w:r w:rsidR="00EE14E7" w:rsidRPr="0045714A">
        <w:rPr>
          <w:sz w:val="28"/>
          <w:szCs w:val="28"/>
        </w:rPr>
        <w:t xml:space="preserve"> ghi công liệt sĩ</w:t>
      </w:r>
      <w:r w:rsidR="001E6E0D" w:rsidRPr="0045714A">
        <w:rPr>
          <w:sz w:val="28"/>
          <w:szCs w:val="28"/>
        </w:rPr>
        <w:t xml:space="preserve"> </w:t>
      </w:r>
      <w:r w:rsidR="00350C8E" w:rsidRPr="0045714A">
        <w:rPr>
          <w:sz w:val="28"/>
          <w:szCs w:val="28"/>
        </w:rPr>
        <w:t>và các</w:t>
      </w:r>
      <w:r w:rsidRPr="0045714A">
        <w:rPr>
          <w:sz w:val="28"/>
          <w:szCs w:val="28"/>
        </w:rPr>
        <w:t xml:space="preserve"> di tích.</w:t>
      </w:r>
    </w:p>
    <w:p w14:paraId="2FE04A3F" w14:textId="4D9B3463" w:rsidR="00A04A1F" w:rsidRPr="0045714A" w:rsidRDefault="00A04A1F" w:rsidP="004A48C0">
      <w:pPr>
        <w:spacing w:before="140" w:line="264" w:lineRule="auto"/>
        <w:ind w:firstLine="567"/>
        <w:jc w:val="both"/>
        <w:rPr>
          <w:sz w:val="28"/>
          <w:szCs w:val="28"/>
        </w:rPr>
      </w:pPr>
      <w:r w:rsidRPr="0045714A">
        <w:rPr>
          <w:sz w:val="28"/>
          <w:szCs w:val="28"/>
        </w:rPr>
        <w:t>c) Cá nhân được cơ quan nhà nước có thẩm quyền hoặc đơn vị được giao quản lý trực tiếp công trình ghi công liệt sĩ</w:t>
      </w:r>
      <w:r w:rsidR="00E51869" w:rsidRPr="0045714A">
        <w:rPr>
          <w:sz w:val="28"/>
          <w:szCs w:val="28"/>
        </w:rPr>
        <w:t>,</w:t>
      </w:r>
      <w:r w:rsidR="00E51869" w:rsidRPr="0045714A">
        <w:rPr>
          <w:bCs/>
          <w:sz w:val="28"/>
          <w:szCs w:val="28"/>
        </w:rPr>
        <w:t xml:space="preserve"> </w:t>
      </w:r>
      <w:r w:rsidR="000927FA" w:rsidRPr="0045714A">
        <w:rPr>
          <w:bCs/>
          <w:sz w:val="28"/>
          <w:szCs w:val="28"/>
        </w:rPr>
        <w:t>N</w:t>
      </w:r>
      <w:r w:rsidR="00E51869" w:rsidRPr="0045714A">
        <w:rPr>
          <w:sz w:val="28"/>
          <w:szCs w:val="28"/>
        </w:rPr>
        <w:t xml:space="preserve">ghĩa trang Cán bộ - Người có công </w:t>
      </w:r>
      <w:r w:rsidR="001E6E0D" w:rsidRPr="0045714A">
        <w:rPr>
          <w:sz w:val="28"/>
          <w:szCs w:val="28"/>
        </w:rPr>
        <w:t xml:space="preserve"> </w:t>
      </w:r>
      <w:r w:rsidR="00350C8E" w:rsidRPr="0045714A">
        <w:rPr>
          <w:sz w:val="28"/>
          <w:szCs w:val="28"/>
        </w:rPr>
        <w:t>và</w:t>
      </w:r>
      <w:r w:rsidRPr="0045714A">
        <w:rPr>
          <w:sz w:val="28"/>
          <w:szCs w:val="28"/>
        </w:rPr>
        <w:t xml:space="preserve"> di tích quyết định phân công nhiệm vụ </w:t>
      </w:r>
      <w:r w:rsidR="00401422" w:rsidRPr="0045714A">
        <w:rPr>
          <w:sz w:val="28"/>
          <w:szCs w:val="28"/>
        </w:rPr>
        <w:t>(</w:t>
      </w:r>
      <w:r w:rsidRPr="0045714A">
        <w:rPr>
          <w:sz w:val="28"/>
          <w:szCs w:val="28"/>
        </w:rPr>
        <w:t>bằng văn bản hoặc ký hợp đồng</w:t>
      </w:r>
      <w:r w:rsidR="00401422" w:rsidRPr="0045714A">
        <w:rPr>
          <w:sz w:val="28"/>
          <w:szCs w:val="28"/>
        </w:rPr>
        <w:t>)</w:t>
      </w:r>
      <w:r w:rsidRPr="0045714A">
        <w:rPr>
          <w:sz w:val="28"/>
          <w:szCs w:val="28"/>
        </w:rPr>
        <w:t xml:space="preserve"> để thực hiện công việc quản lý, trông coi, bảo vệ, chăm sóc thường xuyên.</w:t>
      </w:r>
    </w:p>
    <w:p w14:paraId="31C68DD9" w14:textId="2832E0C4" w:rsidR="00A04A1F" w:rsidRPr="0045714A" w:rsidRDefault="00A04A1F" w:rsidP="004A48C0">
      <w:pPr>
        <w:spacing w:before="140" w:line="264" w:lineRule="auto"/>
        <w:ind w:firstLine="567"/>
        <w:jc w:val="both"/>
        <w:rPr>
          <w:sz w:val="28"/>
          <w:szCs w:val="28"/>
        </w:rPr>
      </w:pPr>
      <w:r w:rsidRPr="0045714A">
        <w:rPr>
          <w:sz w:val="28"/>
          <w:szCs w:val="28"/>
        </w:rPr>
        <w:t>2. Nguyên tắc hỗ trợ</w:t>
      </w:r>
    </w:p>
    <w:p w14:paraId="5E2E5FDA" w14:textId="01AA42A8" w:rsidR="00301BB4" w:rsidRPr="0045714A" w:rsidRDefault="00A04A1F" w:rsidP="004A48C0">
      <w:pPr>
        <w:spacing w:before="140" w:line="264" w:lineRule="auto"/>
        <w:ind w:firstLine="567"/>
        <w:jc w:val="both"/>
        <w:rPr>
          <w:sz w:val="28"/>
          <w:szCs w:val="28"/>
        </w:rPr>
      </w:pPr>
      <w:r w:rsidRPr="0045714A">
        <w:rPr>
          <w:sz w:val="28"/>
          <w:szCs w:val="28"/>
        </w:rPr>
        <w:t>a)</w:t>
      </w:r>
      <w:r w:rsidR="00301BB4" w:rsidRPr="0045714A">
        <w:rPr>
          <w:sz w:val="28"/>
          <w:szCs w:val="28"/>
        </w:rPr>
        <w:t xml:space="preserve"> Việc thực hiện </w:t>
      </w:r>
      <w:r w:rsidR="00350C8E" w:rsidRPr="0045714A">
        <w:rPr>
          <w:sz w:val="28"/>
          <w:szCs w:val="28"/>
        </w:rPr>
        <w:t>mức hỗ trợ</w:t>
      </w:r>
      <w:r w:rsidR="00301BB4" w:rsidRPr="0045714A">
        <w:rPr>
          <w:sz w:val="28"/>
          <w:szCs w:val="28"/>
        </w:rPr>
        <w:t xml:space="preserve"> đảm bảo tính công khai, minh bạch, công bằng và theo đúng quy định.</w:t>
      </w:r>
    </w:p>
    <w:p w14:paraId="4F0F8FA4" w14:textId="2306563B" w:rsidR="003333A8" w:rsidRPr="0045714A" w:rsidRDefault="00A04A1F" w:rsidP="004A48C0">
      <w:pPr>
        <w:spacing w:before="120" w:line="264" w:lineRule="auto"/>
        <w:ind w:firstLine="567"/>
        <w:jc w:val="both"/>
        <w:rPr>
          <w:sz w:val="28"/>
          <w:szCs w:val="28"/>
        </w:rPr>
      </w:pPr>
      <w:r w:rsidRPr="0045714A">
        <w:rPr>
          <w:sz w:val="28"/>
          <w:szCs w:val="28"/>
        </w:rPr>
        <w:lastRenderedPageBreak/>
        <w:t>b)</w:t>
      </w:r>
      <w:r w:rsidR="00301BB4" w:rsidRPr="0045714A">
        <w:rPr>
          <w:sz w:val="28"/>
          <w:szCs w:val="28"/>
        </w:rPr>
        <w:t xml:space="preserve"> </w:t>
      </w:r>
      <w:bookmarkStart w:id="6" w:name="_Hlk207895246"/>
      <w:r w:rsidR="003333A8" w:rsidRPr="0045714A">
        <w:rPr>
          <w:sz w:val="28"/>
          <w:szCs w:val="28"/>
        </w:rPr>
        <w:t>Trường hợp một người được hưởng nhiều mức hỗ trợ khác nhau theo quy định tại Điều 3, Điều 4 Nghị quyết này thì chỉ được hưởng một mức hỗ trợ cao nhất.</w:t>
      </w:r>
    </w:p>
    <w:p w14:paraId="4E7BF4F0" w14:textId="2C751E45" w:rsidR="00301BB4" w:rsidRPr="0045714A" w:rsidRDefault="00301BB4" w:rsidP="0045714A">
      <w:pPr>
        <w:spacing w:before="120" w:line="264" w:lineRule="auto"/>
        <w:ind w:firstLine="567"/>
        <w:jc w:val="both"/>
        <w:rPr>
          <w:b/>
          <w:bCs/>
          <w:sz w:val="28"/>
          <w:szCs w:val="28"/>
        </w:rPr>
      </w:pPr>
      <w:r w:rsidRPr="0045714A">
        <w:rPr>
          <w:b/>
          <w:bCs/>
          <w:sz w:val="28"/>
          <w:szCs w:val="28"/>
          <w:lang w:val="es-ES"/>
        </w:rPr>
        <w:t xml:space="preserve">Điều </w:t>
      </w:r>
      <w:r w:rsidR="00641C34" w:rsidRPr="0045714A">
        <w:rPr>
          <w:b/>
          <w:bCs/>
          <w:sz w:val="28"/>
          <w:szCs w:val="28"/>
          <w:lang w:val="es-ES"/>
        </w:rPr>
        <w:t>3</w:t>
      </w:r>
      <w:r w:rsidRPr="0045714A">
        <w:rPr>
          <w:b/>
          <w:bCs/>
          <w:sz w:val="28"/>
          <w:szCs w:val="28"/>
          <w:lang w:val="es-ES"/>
        </w:rPr>
        <w:t xml:space="preserve">. </w:t>
      </w:r>
      <w:bookmarkStart w:id="7" w:name="_Hlk207895214"/>
      <w:r w:rsidR="002D0720" w:rsidRPr="0045714A">
        <w:rPr>
          <w:b/>
          <w:bCs/>
          <w:sz w:val="28"/>
          <w:szCs w:val="28"/>
          <w:lang w:val="es-ES"/>
        </w:rPr>
        <w:t>Mức</w:t>
      </w:r>
      <w:r w:rsidRPr="0045714A">
        <w:rPr>
          <w:b/>
          <w:bCs/>
          <w:sz w:val="28"/>
          <w:szCs w:val="28"/>
          <w:lang w:val="vi-VN"/>
        </w:rPr>
        <w:t xml:space="preserve"> hỗ trợ </w:t>
      </w:r>
      <w:r w:rsidR="002D0720" w:rsidRPr="0045714A">
        <w:rPr>
          <w:b/>
          <w:bCs/>
          <w:sz w:val="28"/>
          <w:szCs w:val="28"/>
        </w:rPr>
        <w:t xml:space="preserve">đối với </w:t>
      </w:r>
      <w:r w:rsidR="003D655A" w:rsidRPr="0045714A">
        <w:rPr>
          <w:b/>
          <w:bCs/>
          <w:sz w:val="28"/>
          <w:szCs w:val="28"/>
        </w:rPr>
        <w:t>người làm việc</w:t>
      </w:r>
      <w:r w:rsidR="006E3CB8" w:rsidRPr="0045714A">
        <w:rPr>
          <w:b/>
          <w:bCs/>
          <w:sz w:val="28"/>
          <w:szCs w:val="28"/>
        </w:rPr>
        <w:t>,</w:t>
      </w:r>
      <w:r w:rsidR="003D655A" w:rsidRPr="0045714A">
        <w:rPr>
          <w:b/>
          <w:bCs/>
          <w:sz w:val="28"/>
          <w:szCs w:val="28"/>
        </w:rPr>
        <w:t xml:space="preserve"> </w:t>
      </w:r>
      <w:r w:rsidR="006E3CB8" w:rsidRPr="0045714A">
        <w:rPr>
          <w:b/>
          <w:bCs/>
          <w:sz w:val="28"/>
          <w:szCs w:val="28"/>
        </w:rPr>
        <w:t xml:space="preserve">người trực tiếp trông coi </w:t>
      </w:r>
      <w:r w:rsidR="003D655A" w:rsidRPr="0045714A">
        <w:rPr>
          <w:b/>
          <w:bCs/>
          <w:sz w:val="28"/>
          <w:szCs w:val="28"/>
        </w:rPr>
        <w:t>tại các công trình ghi công liệt sĩ</w:t>
      </w:r>
      <w:r w:rsidR="00E128C6" w:rsidRPr="0045714A">
        <w:rPr>
          <w:b/>
          <w:bCs/>
          <w:sz w:val="28"/>
          <w:szCs w:val="28"/>
        </w:rPr>
        <w:t xml:space="preserve">, </w:t>
      </w:r>
      <w:r w:rsidR="00DF7859" w:rsidRPr="0045714A">
        <w:rPr>
          <w:b/>
          <w:bCs/>
          <w:sz w:val="28"/>
          <w:szCs w:val="28"/>
        </w:rPr>
        <w:t>N</w:t>
      </w:r>
      <w:r w:rsidR="00E128C6" w:rsidRPr="0045714A">
        <w:rPr>
          <w:b/>
          <w:bCs/>
          <w:sz w:val="28"/>
          <w:szCs w:val="28"/>
        </w:rPr>
        <w:t>ghĩa trang Cán bộ - Người có công</w:t>
      </w:r>
    </w:p>
    <w:bookmarkEnd w:id="7"/>
    <w:p w14:paraId="7C28E8A1" w14:textId="630285B5" w:rsidR="00EA1267" w:rsidRPr="0045714A" w:rsidRDefault="00301BB4" w:rsidP="0045714A">
      <w:pPr>
        <w:spacing w:before="120" w:line="264" w:lineRule="auto"/>
        <w:ind w:firstLine="567"/>
        <w:jc w:val="both"/>
        <w:rPr>
          <w:sz w:val="28"/>
          <w:szCs w:val="28"/>
        </w:rPr>
      </w:pPr>
      <w:r w:rsidRPr="0045714A">
        <w:rPr>
          <w:sz w:val="28"/>
          <w:szCs w:val="28"/>
        </w:rPr>
        <w:t>1.</w:t>
      </w:r>
      <w:r w:rsidRPr="0045714A">
        <w:rPr>
          <w:sz w:val="28"/>
          <w:szCs w:val="28"/>
          <w:lang w:val="vi-VN"/>
        </w:rPr>
        <w:t xml:space="preserve"> </w:t>
      </w:r>
      <w:r w:rsidR="000B7E26" w:rsidRPr="0045714A">
        <w:rPr>
          <w:sz w:val="28"/>
          <w:szCs w:val="28"/>
        </w:rPr>
        <w:t>Mức hỗ trợ cho n</w:t>
      </w:r>
      <w:r w:rsidR="00E26822" w:rsidRPr="0045714A">
        <w:rPr>
          <w:sz w:val="28"/>
          <w:szCs w:val="28"/>
        </w:rPr>
        <w:t>gười</w:t>
      </w:r>
      <w:r w:rsidR="006450E7" w:rsidRPr="0045714A">
        <w:rPr>
          <w:sz w:val="28"/>
          <w:szCs w:val="28"/>
        </w:rPr>
        <w:t xml:space="preserve"> </w:t>
      </w:r>
      <w:r w:rsidR="00E26822" w:rsidRPr="0045714A">
        <w:rPr>
          <w:sz w:val="28"/>
          <w:szCs w:val="28"/>
        </w:rPr>
        <w:t>làm việc</w:t>
      </w:r>
      <w:r w:rsidR="006450E7" w:rsidRPr="0045714A">
        <w:rPr>
          <w:sz w:val="28"/>
          <w:szCs w:val="28"/>
        </w:rPr>
        <w:t xml:space="preserve">, </w:t>
      </w:r>
      <w:r w:rsidR="003A7D96" w:rsidRPr="0045714A">
        <w:rPr>
          <w:sz w:val="28"/>
          <w:szCs w:val="28"/>
        </w:rPr>
        <w:t xml:space="preserve">người </w:t>
      </w:r>
      <w:r w:rsidR="00F36D9D" w:rsidRPr="0045714A">
        <w:rPr>
          <w:sz w:val="28"/>
          <w:szCs w:val="28"/>
        </w:rPr>
        <w:t xml:space="preserve">trực tiếp </w:t>
      </w:r>
      <w:r w:rsidR="007138CD" w:rsidRPr="0045714A">
        <w:rPr>
          <w:sz w:val="28"/>
          <w:szCs w:val="28"/>
        </w:rPr>
        <w:t xml:space="preserve">trông coi </w:t>
      </w:r>
      <w:r w:rsidR="00E26822" w:rsidRPr="0045714A">
        <w:rPr>
          <w:sz w:val="28"/>
          <w:szCs w:val="28"/>
        </w:rPr>
        <w:t>tại các công trình ghi công liệt sĩ</w:t>
      </w:r>
      <w:r w:rsidR="00A52318" w:rsidRPr="0045714A">
        <w:rPr>
          <w:sz w:val="28"/>
          <w:szCs w:val="28"/>
        </w:rPr>
        <w:t>,</w:t>
      </w:r>
      <w:r w:rsidR="00A52318" w:rsidRPr="0045714A">
        <w:rPr>
          <w:bCs/>
          <w:sz w:val="28"/>
          <w:szCs w:val="28"/>
        </w:rPr>
        <w:t xml:space="preserve"> </w:t>
      </w:r>
      <w:r w:rsidR="00DF7859" w:rsidRPr="0045714A">
        <w:rPr>
          <w:bCs/>
          <w:sz w:val="28"/>
          <w:szCs w:val="28"/>
        </w:rPr>
        <w:t>N</w:t>
      </w:r>
      <w:r w:rsidR="00A52318" w:rsidRPr="0045714A">
        <w:rPr>
          <w:sz w:val="28"/>
          <w:szCs w:val="28"/>
        </w:rPr>
        <w:t>ghĩa trang Cán bộ - Người có công</w:t>
      </w:r>
      <w:r w:rsidR="001912B9" w:rsidRPr="0045714A">
        <w:rPr>
          <w:sz w:val="28"/>
          <w:szCs w:val="28"/>
        </w:rPr>
        <w:t xml:space="preserve"> </w:t>
      </w:r>
      <w:r w:rsidR="00E26822" w:rsidRPr="0045714A">
        <w:rPr>
          <w:sz w:val="28"/>
          <w:szCs w:val="28"/>
        </w:rPr>
        <w:t xml:space="preserve">cấp </w:t>
      </w:r>
      <w:r w:rsidR="003D655A" w:rsidRPr="0045714A">
        <w:rPr>
          <w:sz w:val="28"/>
          <w:szCs w:val="28"/>
        </w:rPr>
        <w:t>tỉnh</w:t>
      </w:r>
      <w:r w:rsidR="00E26822" w:rsidRPr="0045714A">
        <w:rPr>
          <w:sz w:val="28"/>
          <w:szCs w:val="28"/>
        </w:rPr>
        <w:t>:</w:t>
      </w:r>
      <w:r w:rsidR="00EA1267" w:rsidRPr="0045714A">
        <w:rPr>
          <w:sz w:val="28"/>
          <w:szCs w:val="28"/>
        </w:rPr>
        <w:t xml:space="preserve"> 3.500.000 đồng</w:t>
      </w:r>
      <w:r w:rsidR="00A34342" w:rsidRPr="0045714A">
        <w:rPr>
          <w:sz w:val="28"/>
          <w:szCs w:val="28"/>
        </w:rPr>
        <w:t>/người/tháng</w:t>
      </w:r>
      <w:r w:rsidR="00EA1267" w:rsidRPr="0045714A">
        <w:rPr>
          <w:sz w:val="28"/>
          <w:szCs w:val="28"/>
        </w:rPr>
        <w:t>.</w:t>
      </w:r>
    </w:p>
    <w:p w14:paraId="7119AAA6" w14:textId="075B4527" w:rsidR="00301BB4" w:rsidRPr="0045714A" w:rsidRDefault="003D655A" w:rsidP="0045714A">
      <w:pPr>
        <w:spacing w:before="120" w:line="264" w:lineRule="auto"/>
        <w:ind w:firstLine="567"/>
        <w:jc w:val="both"/>
        <w:rPr>
          <w:sz w:val="28"/>
          <w:szCs w:val="28"/>
        </w:rPr>
      </w:pPr>
      <w:r w:rsidRPr="0045714A">
        <w:rPr>
          <w:sz w:val="28"/>
          <w:szCs w:val="28"/>
        </w:rPr>
        <w:t>2</w:t>
      </w:r>
      <w:r w:rsidR="00301BB4" w:rsidRPr="0045714A">
        <w:rPr>
          <w:sz w:val="28"/>
          <w:szCs w:val="28"/>
        </w:rPr>
        <w:t xml:space="preserve">. </w:t>
      </w:r>
      <w:r w:rsidR="000B7E26" w:rsidRPr="0045714A">
        <w:rPr>
          <w:sz w:val="28"/>
          <w:szCs w:val="28"/>
        </w:rPr>
        <w:t>Mức hỗ trợ cho n</w:t>
      </w:r>
      <w:r w:rsidR="006C2310" w:rsidRPr="0045714A">
        <w:rPr>
          <w:sz w:val="28"/>
          <w:szCs w:val="28"/>
        </w:rPr>
        <w:t>gười làm việc</w:t>
      </w:r>
      <w:r w:rsidR="006450E7" w:rsidRPr="0045714A">
        <w:rPr>
          <w:sz w:val="28"/>
          <w:szCs w:val="28"/>
        </w:rPr>
        <w:t xml:space="preserve">, </w:t>
      </w:r>
      <w:r w:rsidR="003A7D96" w:rsidRPr="0045714A">
        <w:rPr>
          <w:sz w:val="28"/>
          <w:szCs w:val="28"/>
        </w:rPr>
        <w:t xml:space="preserve">người </w:t>
      </w:r>
      <w:r w:rsidR="00F36D9D" w:rsidRPr="0045714A">
        <w:rPr>
          <w:sz w:val="28"/>
          <w:szCs w:val="28"/>
        </w:rPr>
        <w:t xml:space="preserve">trực tiếp </w:t>
      </w:r>
      <w:r w:rsidR="007138CD" w:rsidRPr="0045714A">
        <w:rPr>
          <w:sz w:val="28"/>
          <w:szCs w:val="28"/>
        </w:rPr>
        <w:t xml:space="preserve">trông coi </w:t>
      </w:r>
      <w:r w:rsidR="006C2310" w:rsidRPr="0045714A">
        <w:rPr>
          <w:sz w:val="28"/>
          <w:szCs w:val="28"/>
        </w:rPr>
        <w:t>tại các c</w:t>
      </w:r>
      <w:r w:rsidR="00E26822" w:rsidRPr="0045714A">
        <w:rPr>
          <w:sz w:val="28"/>
          <w:szCs w:val="28"/>
        </w:rPr>
        <w:t>ông trình ghi công liệt sĩ cấp xã</w:t>
      </w:r>
      <w:r w:rsidR="00711838" w:rsidRPr="0045714A">
        <w:rPr>
          <w:sz w:val="28"/>
          <w:szCs w:val="28"/>
        </w:rPr>
        <w:t xml:space="preserve"> (trên địa bàn có nghĩa trang liệt sĩ):</w:t>
      </w:r>
      <w:r w:rsidR="00E26822" w:rsidRPr="0045714A">
        <w:rPr>
          <w:sz w:val="28"/>
          <w:szCs w:val="28"/>
        </w:rPr>
        <w:t xml:space="preserve"> </w:t>
      </w:r>
      <w:r w:rsidR="00EA1267" w:rsidRPr="0045714A">
        <w:rPr>
          <w:sz w:val="28"/>
          <w:szCs w:val="28"/>
        </w:rPr>
        <w:t>2.800.000 đồng</w:t>
      </w:r>
      <w:r w:rsidR="00A34342" w:rsidRPr="0045714A">
        <w:rPr>
          <w:sz w:val="28"/>
          <w:szCs w:val="28"/>
        </w:rPr>
        <w:t>/người/tháng</w:t>
      </w:r>
      <w:r w:rsidR="00EA1267" w:rsidRPr="0045714A">
        <w:rPr>
          <w:sz w:val="28"/>
          <w:szCs w:val="28"/>
        </w:rPr>
        <w:t>.</w:t>
      </w:r>
    </w:p>
    <w:p w14:paraId="31116B7B" w14:textId="27FFE8CA" w:rsidR="00EA1267" w:rsidRPr="0045714A" w:rsidRDefault="00CA6576" w:rsidP="0045714A">
      <w:pPr>
        <w:spacing w:before="120" w:line="264" w:lineRule="auto"/>
        <w:ind w:firstLine="567"/>
        <w:jc w:val="both"/>
        <w:rPr>
          <w:sz w:val="28"/>
          <w:szCs w:val="28"/>
        </w:rPr>
      </w:pPr>
      <w:r w:rsidRPr="0045714A">
        <w:rPr>
          <w:sz w:val="28"/>
          <w:szCs w:val="28"/>
        </w:rPr>
        <w:t>3</w:t>
      </w:r>
      <w:r w:rsidR="001502A7" w:rsidRPr="0045714A">
        <w:rPr>
          <w:sz w:val="28"/>
          <w:szCs w:val="28"/>
        </w:rPr>
        <w:t xml:space="preserve">. </w:t>
      </w:r>
      <w:r w:rsidR="000B7E26" w:rsidRPr="0045714A">
        <w:rPr>
          <w:sz w:val="28"/>
          <w:szCs w:val="28"/>
        </w:rPr>
        <w:t>Mức hỗ trợ cho n</w:t>
      </w:r>
      <w:r w:rsidR="006C2310" w:rsidRPr="0045714A">
        <w:rPr>
          <w:sz w:val="28"/>
          <w:szCs w:val="28"/>
        </w:rPr>
        <w:t>gười làm việ</w:t>
      </w:r>
      <w:r w:rsidR="003133E2" w:rsidRPr="0045714A">
        <w:rPr>
          <w:sz w:val="28"/>
          <w:szCs w:val="28"/>
        </w:rPr>
        <w:t xml:space="preserve">c, </w:t>
      </w:r>
      <w:r w:rsidR="003A7D96" w:rsidRPr="0045714A">
        <w:rPr>
          <w:sz w:val="28"/>
          <w:szCs w:val="28"/>
        </w:rPr>
        <w:t xml:space="preserve">người </w:t>
      </w:r>
      <w:r w:rsidR="00F36D9D" w:rsidRPr="0045714A">
        <w:rPr>
          <w:sz w:val="28"/>
          <w:szCs w:val="28"/>
        </w:rPr>
        <w:t xml:space="preserve">trực tiếp </w:t>
      </w:r>
      <w:r w:rsidR="007138CD" w:rsidRPr="0045714A">
        <w:rPr>
          <w:sz w:val="28"/>
          <w:szCs w:val="28"/>
        </w:rPr>
        <w:t xml:space="preserve">trông coi </w:t>
      </w:r>
      <w:r w:rsidR="006C2310" w:rsidRPr="0045714A">
        <w:rPr>
          <w:sz w:val="28"/>
          <w:szCs w:val="28"/>
        </w:rPr>
        <w:t xml:space="preserve">tại các </w:t>
      </w:r>
      <w:r w:rsidR="001502A7" w:rsidRPr="0045714A">
        <w:rPr>
          <w:sz w:val="28"/>
          <w:szCs w:val="28"/>
          <w:lang w:val="vi-VN"/>
        </w:rPr>
        <w:t>công trình ghi công</w:t>
      </w:r>
      <w:r w:rsidR="001502A7" w:rsidRPr="0045714A">
        <w:rPr>
          <w:sz w:val="28"/>
          <w:szCs w:val="28"/>
        </w:rPr>
        <w:t xml:space="preserve"> liệt sĩ</w:t>
      </w:r>
      <w:r w:rsidR="001502A7" w:rsidRPr="0045714A">
        <w:rPr>
          <w:sz w:val="28"/>
          <w:szCs w:val="28"/>
          <w:lang w:val="vi-VN"/>
        </w:rPr>
        <w:t xml:space="preserve"> </w:t>
      </w:r>
      <w:r w:rsidR="001502A7" w:rsidRPr="0045714A">
        <w:rPr>
          <w:sz w:val="28"/>
          <w:szCs w:val="28"/>
        </w:rPr>
        <w:t>cấp xã (trên địa bàn không có nghĩa trang</w:t>
      </w:r>
      <w:r w:rsidR="00711838" w:rsidRPr="0045714A">
        <w:rPr>
          <w:sz w:val="28"/>
          <w:szCs w:val="28"/>
        </w:rPr>
        <w:t xml:space="preserve"> liệt sĩ</w:t>
      </w:r>
      <w:r w:rsidR="001502A7" w:rsidRPr="0045714A">
        <w:rPr>
          <w:sz w:val="28"/>
          <w:szCs w:val="28"/>
        </w:rPr>
        <w:t xml:space="preserve">): </w:t>
      </w:r>
      <w:r w:rsidR="00EA1267" w:rsidRPr="0045714A">
        <w:rPr>
          <w:sz w:val="28"/>
          <w:szCs w:val="28"/>
        </w:rPr>
        <w:t>1.900.000 đồng</w:t>
      </w:r>
      <w:r w:rsidR="00A34342" w:rsidRPr="0045714A">
        <w:rPr>
          <w:sz w:val="28"/>
          <w:szCs w:val="28"/>
        </w:rPr>
        <w:t>/người/tháng</w:t>
      </w:r>
      <w:r w:rsidR="00EA1267" w:rsidRPr="0045714A">
        <w:rPr>
          <w:sz w:val="28"/>
          <w:szCs w:val="28"/>
        </w:rPr>
        <w:t>.</w:t>
      </w:r>
    </w:p>
    <w:p w14:paraId="00B4A3A3" w14:textId="56CBFB4A" w:rsidR="00301BB4" w:rsidRPr="0045714A" w:rsidRDefault="00301BB4" w:rsidP="0045714A">
      <w:pPr>
        <w:spacing w:before="120" w:line="264" w:lineRule="auto"/>
        <w:ind w:firstLine="567"/>
        <w:jc w:val="both"/>
        <w:rPr>
          <w:b/>
          <w:bCs/>
          <w:sz w:val="28"/>
          <w:szCs w:val="28"/>
        </w:rPr>
      </w:pPr>
      <w:bookmarkStart w:id="8" w:name="_Hlk207895198"/>
      <w:r w:rsidRPr="0045714A">
        <w:rPr>
          <w:b/>
          <w:bCs/>
          <w:sz w:val="28"/>
          <w:szCs w:val="28"/>
          <w:lang w:val="es-ES"/>
        </w:rPr>
        <w:t xml:space="preserve">Điều </w:t>
      </w:r>
      <w:r w:rsidR="00641C34" w:rsidRPr="0045714A">
        <w:rPr>
          <w:b/>
          <w:bCs/>
          <w:sz w:val="28"/>
          <w:szCs w:val="28"/>
          <w:lang w:val="es-ES"/>
        </w:rPr>
        <w:t>4</w:t>
      </w:r>
      <w:r w:rsidRPr="0045714A">
        <w:rPr>
          <w:b/>
          <w:bCs/>
          <w:sz w:val="28"/>
          <w:szCs w:val="28"/>
          <w:lang w:val="es-ES"/>
        </w:rPr>
        <w:t xml:space="preserve">. </w:t>
      </w:r>
      <w:r w:rsidR="000142F8" w:rsidRPr="0045714A">
        <w:rPr>
          <w:b/>
          <w:bCs/>
          <w:sz w:val="28"/>
          <w:szCs w:val="28"/>
          <w:lang w:val="es-ES"/>
        </w:rPr>
        <w:t>Mức</w:t>
      </w:r>
      <w:r w:rsidRPr="0045714A">
        <w:rPr>
          <w:b/>
          <w:bCs/>
          <w:sz w:val="28"/>
          <w:szCs w:val="28"/>
          <w:lang w:val="vi-VN"/>
        </w:rPr>
        <w:t xml:space="preserve"> hỗ trợ</w:t>
      </w:r>
      <w:r w:rsidRPr="0045714A">
        <w:rPr>
          <w:b/>
          <w:bCs/>
          <w:sz w:val="28"/>
          <w:szCs w:val="28"/>
        </w:rPr>
        <w:t xml:space="preserve"> đối với </w:t>
      </w:r>
      <w:r w:rsidR="007E0C29" w:rsidRPr="0045714A">
        <w:rPr>
          <w:b/>
          <w:bCs/>
          <w:sz w:val="28"/>
          <w:szCs w:val="28"/>
        </w:rPr>
        <w:t xml:space="preserve">người làm việc, </w:t>
      </w:r>
      <w:r w:rsidR="00066073" w:rsidRPr="0045714A">
        <w:rPr>
          <w:b/>
          <w:bCs/>
          <w:sz w:val="28"/>
          <w:szCs w:val="28"/>
        </w:rPr>
        <w:t xml:space="preserve">người </w:t>
      </w:r>
      <w:r w:rsidR="006E3CB8" w:rsidRPr="0045714A">
        <w:rPr>
          <w:b/>
          <w:bCs/>
          <w:sz w:val="28"/>
          <w:szCs w:val="28"/>
        </w:rPr>
        <w:t xml:space="preserve">trực tiếp trông coi </w:t>
      </w:r>
      <w:r w:rsidRPr="0045714A">
        <w:rPr>
          <w:b/>
          <w:bCs/>
          <w:sz w:val="28"/>
          <w:szCs w:val="28"/>
        </w:rPr>
        <w:t xml:space="preserve">di tích </w:t>
      </w:r>
    </w:p>
    <w:p w14:paraId="113DC25D" w14:textId="6A74262A" w:rsidR="00EA1267" w:rsidRPr="0045714A" w:rsidRDefault="00562FDA" w:rsidP="0045714A">
      <w:pPr>
        <w:spacing w:before="120" w:line="264" w:lineRule="auto"/>
        <w:ind w:firstLine="567"/>
        <w:jc w:val="both"/>
        <w:rPr>
          <w:sz w:val="28"/>
          <w:szCs w:val="28"/>
        </w:rPr>
      </w:pPr>
      <w:bookmarkStart w:id="9" w:name="_Hlk207896213"/>
      <w:bookmarkEnd w:id="6"/>
      <w:bookmarkEnd w:id="8"/>
      <w:r w:rsidRPr="0045714A">
        <w:rPr>
          <w:rFonts w:eastAsia="Calibri"/>
          <w:sz w:val="28"/>
          <w:szCs w:val="28"/>
        </w:rPr>
        <w:t xml:space="preserve">1. </w:t>
      </w:r>
      <w:r w:rsidR="000B7E26" w:rsidRPr="0045714A">
        <w:rPr>
          <w:sz w:val="28"/>
          <w:szCs w:val="28"/>
        </w:rPr>
        <w:t xml:space="preserve">Mức hỗ trợ cho </w:t>
      </w:r>
      <w:r w:rsidR="007E0C29" w:rsidRPr="0045714A">
        <w:rPr>
          <w:sz w:val="28"/>
          <w:szCs w:val="28"/>
        </w:rPr>
        <w:t xml:space="preserve">người làm việc, </w:t>
      </w:r>
      <w:r w:rsidR="000B7E26" w:rsidRPr="0045714A">
        <w:rPr>
          <w:sz w:val="28"/>
          <w:szCs w:val="28"/>
        </w:rPr>
        <w:t>n</w:t>
      </w:r>
      <w:r w:rsidR="00B53113" w:rsidRPr="0045714A">
        <w:rPr>
          <w:sz w:val="28"/>
          <w:szCs w:val="28"/>
        </w:rPr>
        <w:t xml:space="preserve">gười </w:t>
      </w:r>
      <w:r w:rsidR="00F36D9D" w:rsidRPr="0045714A">
        <w:rPr>
          <w:sz w:val="28"/>
          <w:szCs w:val="28"/>
        </w:rPr>
        <w:t>trực tiếp</w:t>
      </w:r>
      <w:r w:rsidR="00B53113" w:rsidRPr="0045714A">
        <w:rPr>
          <w:sz w:val="28"/>
          <w:szCs w:val="28"/>
        </w:rPr>
        <w:t xml:space="preserve"> </w:t>
      </w:r>
      <w:r w:rsidR="007138CD" w:rsidRPr="0045714A">
        <w:rPr>
          <w:sz w:val="28"/>
          <w:szCs w:val="28"/>
        </w:rPr>
        <w:t xml:space="preserve">trông coi </w:t>
      </w:r>
      <w:r w:rsidR="00D5474D" w:rsidRPr="0045714A">
        <w:rPr>
          <w:sz w:val="28"/>
          <w:szCs w:val="28"/>
        </w:rPr>
        <w:t xml:space="preserve">tại </w:t>
      </w:r>
      <w:r w:rsidR="00672A10" w:rsidRPr="0045714A">
        <w:rPr>
          <w:sz w:val="28"/>
          <w:szCs w:val="28"/>
        </w:rPr>
        <w:t xml:space="preserve">các </w:t>
      </w:r>
      <w:r w:rsidRPr="0045714A">
        <w:rPr>
          <w:rFonts w:eastAsia="Calibri"/>
          <w:sz w:val="28"/>
          <w:szCs w:val="28"/>
        </w:rPr>
        <w:t xml:space="preserve">di tích </w:t>
      </w:r>
      <w:r w:rsidR="00532762" w:rsidRPr="0045714A">
        <w:rPr>
          <w:rFonts w:eastAsia="Calibri"/>
          <w:sz w:val="28"/>
          <w:szCs w:val="28"/>
        </w:rPr>
        <w:t xml:space="preserve">đã được </w:t>
      </w:r>
      <w:r w:rsidRPr="0045714A">
        <w:rPr>
          <w:rFonts w:eastAsia="Calibri"/>
          <w:sz w:val="28"/>
          <w:szCs w:val="28"/>
        </w:rPr>
        <w:t xml:space="preserve">xếp hạng cấp quốc gia đặc biệt, cấp quốc gia: </w:t>
      </w:r>
      <w:r w:rsidR="00EA1267" w:rsidRPr="0045714A">
        <w:rPr>
          <w:sz w:val="28"/>
          <w:szCs w:val="28"/>
        </w:rPr>
        <w:t>3.500.000 đồng</w:t>
      </w:r>
      <w:r w:rsidR="00A34342" w:rsidRPr="0045714A">
        <w:rPr>
          <w:sz w:val="28"/>
          <w:szCs w:val="28"/>
        </w:rPr>
        <w:t>/người/tháng</w:t>
      </w:r>
      <w:r w:rsidR="00EA1267" w:rsidRPr="0045714A">
        <w:rPr>
          <w:rFonts w:eastAsia="Calibri"/>
          <w:sz w:val="28"/>
          <w:szCs w:val="28"/>
        </w:rPr>
        <w:t>.</w:t>
      </w:r>
    </w:p>
    <w:p w14:paraId="0CA72619" w14:textId="04E902C3" w:rsidR="00EA1267" w:rsidRPr="0045714A" w:rsidRDefault="00562FDA" w:rsidP="0045714A">
      <w:pPr>
        <w:spacing w:before="120" w:line="264" w:lineRule="auto"/>
        <w:ind w:firstLine="567"/>
        <w:jc w:val="both"/>
        <w:rPr>
          <w:sz w:val="28"/>
          <w:szCs w:val="28"/>
        </w:rPr>
      </w:pPr>
      <w:r w:rsidRPr="0045714A">
        <w:rPr>
          <w:rFonts w:eastAsia="Calibri"/>
          <w:sz w:val="28"/>
          <w:szCs w:val="28"/>
        </w:rPr>
        <w:t>2.</w:t>
      </w:r>
      <w:r w:rsidR="000B7E26" w:rsidRPr="0045714A">
        <w:rPr>
          <w:sz w:val="28"/>
          <w:szCs w:val="28"/>
        </w:rPr>
        <w:t xml:space="preserve"> Mức hỗ trợ cho </w:t>
      </w:r>
      <w:r w:rsidR="007E0C29" w:rsidRPr="0045714A">
        <w:rPr>
          <w:sz w:val="28"/>
          <w:szCs w:val="28"/>
        </w:rPr>
        <w:t xml:space="preserve">người làm việc, </w:t>
      </w:r>
      <w:r w:rsidR="000B7E26" w:rsidRPr="0045714A">
        <w:rPr>
          <w:sz w:val="28"/>
          <w:szCs w:val="28"/>
        </w:rPr>
        <w:t>n</w:t>
      </w:r>
      <w:r w:rsidR="00B53113" w:rsidRPr="0045714A">
        <w:rPr>
          <w:sz w:val="28"/>
          <w:szCs w:val="28"/>
        </w:rPr>
        <w:t xml:space="preserve">gười </w:t>
      </w:r>
      <w:r w:rsidR="00F36D9D" w:rsidRPr="0045714A">
        <w:rPr>
          <w:sz w:val="28"/>
          <w:szCs w:val="28"/>
        </w:rPr>
        <w:t xml:space="preserve">trực tiếp </w:t>
      </w:r>
      <w:r w:rsidR="007138CD" w:rsidRPr="0045714A">
        <w:rPr>
          <w:sz w:val="28"/>
          <w:szCs w:val="28"/>
        </w:rPr>
        <w:t xml:space="preserve">trông coi </w:t>
      </w:r>
      <w:r w:rsidR="006B7A67" w:rsidRPr="0045714A">
        <w:rPr>
          <w:sz w:val="28"/>
          <w:szCs w:val="28"/>
        </w:rPr>
        <w:t xml:space="preserve">tại </w:t>
      </w:r>
      <w:r w:rsidR="00672A10" w:rsidRPr="0045714A">
        <w:rPr>
          <w:sz w:val="28"/>
          <w:szCs w:val="28"/>
        </w:rPr>
        <w:t xml:space="preserve">các </w:t>
      </w:r>
      <w:r w:rsidR="006B7A67" w:rsidRPr="0045714A">
        <w:rPr>
          <w:rFonts w:eastAsia="Calibri"/>
          <w:sz w:val="28"/>
          <w:szCs w:val="28"/>
        </w:rPr>
        <w:t xml:space="preserve">di tích đã được </w:t>
      </w:r>
      <w:r w:rsidR="00427BD0" w:rsidRPr="0045714A">
        <w:rPr>
          <w:rFonts w:eastAsia="Calibri"/>
          <w:sz w:val="28"/>
          <w:szCs w:val="28"/>
        </w:rPr>
        <w:t xml:space="preserve">xếp hạng </w:t>
      </w:r>
      <w:r w:rsidR="006B7A67" w:rsidRPr="0045714A">
        <w:rPr>
          <w:rFonts w:eastAsia="Calibri"/>
          <w:sz w:val="28"/>
          <w:szCs w:val="28"/>
        </w:rPr>
        <w:t>cấp tỉnh</w:t>
      </w:r>
      <w:r w:rsidR="00C060A6" w:rsidRPr="0045714A">
        <w:rPr>
          <w:rFonts w:eastAsia="Calibri"/>
          <w:sz w:val="28"/>
          <w:szCs w:val="28"/>
        </w:rPr>
        <w:t>:</w:t>
      </w:r>
      <w:r w:rsidR="000B7E26" w:rsidRPr="0045714A">
        <w:rPr>
          <w:rFonts w:eastAsia="Calibri"/>
          <w:sz w:val="28"/>
          <w:szCs w:val="28"/>
        </w:rPr>
        <w:t xml:space="preserve"> </w:t>
      </w:r>
      <w:r w:rsidR="00EA1267" w:rsidRPr="0045714A">
        <w:rPr>
          <w:sz w:val="28"/>
          <w:szCs w:val="28"/>
        </w:rPr>
        <w:t>2.800.000 đồng</w:t>
      </w:r>
      <w:r w:rsidR="00A34342" w:rsidRPr="0045714A">
        <w:rPr>
          <w:sz w:val="28"/>
          <w:szCs w:val="28"/>
        </w:rPr>
        <w:t>/người/tháng</w:t>
      </w:r>
      <w:r w:rsidR="00EA1267" w:rsidRPr="0045714A">
        <w:rPr>
          <w:sz w:val="28"/>
          <w:szCs w:val="28"/>
        </w:rPr>
        <w:t>.</w:t>
      </w:r>
    </w:p>
    <w:bookmarkEnd w:id="9"/>
    <w:p w14:paraId="0E2DC409" w14:textId="0C844F9E" w:rsidR="00301BB4" w:rsidRPr="0045714A" w:rsidRDefault="00301BB4" w:rsidP="0045714A">
      <w:pPr>
        <w:spacing w:before="120" w:line="264" w:lineRule="auto"/>
        <w:ind w:firstLine="567"/>
        <w:jc w:val="both"/>
        <w:rPr>
          <w:bCs/>
          <w:sz w:val="28"/>
          <w:szCs w:val="28"/>
          <w:lang w:val="sv-SE"/>
        </w:rPr>
      </w:pPr>
      <w:r w:rsidRPr="0045714A">
        <w:rPr>
          <w:b/>
          <w:bCs/>
          <w:sz w:val="28"/>
          <w:szCs w:val="28"/>
          <w:lang w:val="sv-SE"/>
        </w:rPr>
        <w:t xml:space="preserve">Điều </w:t>
      </w:r>
      <w:r w:rsidR="00641C34" w:rsidRPr="0045714A">
        <w:rPr>
          <w:b/>
          <w:bCs/>
          <w:sz w:val="28"/>
          <w:szCs w:val="28"/>
          <w:lang w:val="sv-SE"/>
        </w:rPr>
        <w:t>5</w:t>
      </w:r>
      <w:r w:rsidRPr="0045714A">
        <w:rPr>
          <w:b/>
          <w:bCs/>
          <w:sz w:val="28"/>
          <w:szCs w:val="28"/>
          <w:lang w:val="sv-SE"/>
        </w:rPr>
        <w:t>. Nguồn k</w:t>
      </w:r>
      <w:r w:rsidRPr="0045714A">
        <w:rPr>
          <w:b/>
          <w:bCs/>
          <w:sz w:val="28"/>
          <w:szCs w:val="28"/>
          <w:lang w:val="vi-VN"/>
        </w:rPr>
        <w:t xml:space="preserve">inh phí </w:t>
      </w:r>
      <w:r w:rsidRPr="0045714A">
        <w:rPr>
          <w:b/>
          <w:bCs/>
          <w:sz w:val="28"/>
          <w:szCs w:val="28"/>
          <w:lang w:val="sv-SE"/>
        </w:rPr>
        <w:t>thực hiện</w:t>
      </w:r>
      <w:r w:rsidRPr="0045714A">
        <w:rPr>
          <w:bCs/>
          <w:sz w:val="28"/>
          <w:szCs w:val="28"/>
          <w:lang w:val="sv-SE"/>
        </w:rPr>
        <w:t xml:space="preserve"> </w:t>
      </w:r>
    </w:p>
    <w:p w14:paraId="0CC647B8" w14:textId="16DB858D" w:rsidR="00301BB4" w:rsidRPr="0045714A" w:rsidRDefault="00301BB4" w:rsidP="0045714A">
      <w:pPr>
        <w:spacing w:before="120" w:line="264" w:lineRule="auto"/>
        <w:ind w:firstLine="567"/>
        <w:jc w:val="both"/>
        <w:rPr>
          <w:bCs/>
          <w:sz w:val="28"/>
          <w:szCs w:val="28"/>
          <w:lang w:val="sv-SE"/>
        </w:rPr>
      </w:pPr>
      <w:r w:rsidRPr="0045714A">
        <w:rPr>
          <w:bCs/>
          <w:sz w:val="28"/>
          <w:szCs w:val="28"/>
        </w:rPr>
        <w:t>T</w:t>
      </w:r>
      <w:r w:rsidRPr="0045714A">
        <w:rPr>
          <w:bCs/>
          <w:sz w:val="28"/>
          <w:szCs w:val="28"/>
          <w:lang w:val="vi-VN"/>
        </w:rPr>
        <w:t>ừ nguồn ngân sách tỉnh</w:t>
      </w:r>
      <w:r w:rsidRPr="0045714A">
        <w:rPr>
          <w:bCs/>
          <w:sz w:val="28"/>
          <w:szCs w:val="28"/>
          <w:lang w:val="sv-SE"/>
        </w:rPr>
        <w:t xml:space="preserve"> theo phân cấp ngân sách hiện hành.</w:t>
      </w:r>
    </w:p>
    <w:p w14:paraId="2DBA0508" w14:textId="53F96618" w:rsidR="00301BB4" w:rsidRPr="0045714A" w:rsidRDefault="00301BB4" w:rsidP="0045714A">
      <w:pPr>
        <w:spacing w:before="120" w:line="264" w:lineRule="auto"/>
        <w:ind w:firstLine="567"/>
        <w:jc w:val="both"/>
        <w:rPr>
          <w:b/>
          <w:sz w:val="28"/>
          <w:szCs w:val="28"/>
          <w:lang w:val="sv-SE"/>
        </w:rPr>
      </w:pPr>
      <w:r w:rsidRPr="0045714A">
        <w:rPr>
          <w:b/>
          <w:sz w:val="28"/>
          <w:szCs w:val="28"/>
          <w:lang w:val="vi-VN"/>
        </w:rPr>
        <w:t>Điều</w:t>
      </w:r>
      <w:r w:rsidRPr="0045714A">
        <w:rPr>
          <w:b/>
          <w:sz w:val="28"/>
          <w:szCs w:val="28"/>
          <w:lang w:val="sv-SE"/>
        </w:rPr>
        <w:t xml:space="preserve"> </w:t>
      </w:r>
      <w:r w:rsidR="00641C34" w:rsidRPr="0045714A">
        <w:rPr>
          <w:b/>
          <w:sz w:val="28"/>
          <w:szCs w:val="28"/>
          <w:lang w:val="sv-SE"/>
        </w:rPr>
        <w:t>6</w:t>
      </w:r>
      <w:r w:rsidRPr="0045714A">
        <w:rPr>
          <w:b/>
          <w:sz w:val="28"/>
          <w:szCs w:val="28"/>
          <w:lang w:val="vi-VN"/>
        </w:rPr>
        <w:t>.</w:t>
      </w:r>
      <w:r w:rsidRPr="0045714A">
        <w:rPr>
          <w:sz w:val="28"/>
          <w:szCs w:val="28"/>
          <w:lang w:val="vi-VN"/>
        </w:rPr>
        <w:t xml:space="preserve"> </w:t>
      </w:r>
      <w:r w:rsidRPr="0045714A">
        <w:rPr>
          <w:b/>
          <w:sz w:val="28"/>
          <w:szCs w:val="28"/>
          <w:lang w:val="sv-SE"/>
        </w:rPr>
        <w:t>Tổ chức thực hiện</w:t>
      </w:r>
    </w:p>
    <w:p w14:paraId="382CE60A" w14:textId="1D28E6FA" w:rsidR="00A04A1F" w:rsidRPr="0045714A" w:rsidRDefault="00301BB4" w:rsidP="0045714A">
      <w:pPr>
        <w:pStyle w:val="NormalWeb"/>
        <w:spacing w:before="120" w:after="0" w:line="264" w:lineRule="auto"/>
        <w:ind w:firstLine="567"/>
        <w:jc w:val="both"/>
        <w:rPr>
          <w:sz w:val="28"/>
          <w:szCs w:val="28"/>
          <w:lang w:val="en-US"/>
        </w:rPr>
      </w:pPr>
      <w:r w:rsidRPr="0045714A">
        <w:rPr>
          <w:sz w:val="28"/>
          <w:szCs w:val="28"/>
          <w:lang w:val="sv-SE"/>
        </w:rPr>
        <w:t xml:space="preserve">1. </w:t>
      </w:r>
      <w:r w:rsidRPr="0045714A">
        <w:rPr>
          <w:sz w:val="28"/>
          <w:szCs w:val="28"/>
        </w:rPr>
        <w:t>Ủy ban nhân dân tỉnh</w:t>
      </w:r>
      <w:r w:rsidRPr="0045714A">
        <w:rPr>
          <w:sz w:val="28"/>
          <w:szCs w:val="28"/>
          <w:lang w:val="en-US"/>
        </w:rPr>
        <w:t xml:space="preserve"> có trách nhiệm thực hiện Nghị quyết</w:t>
      </w:r>
      <w:r w:rsidRPr="0045714A">
        <w:rPr>
          <w:sz w:val="28"/>
          <w:szCs w:val="28"/>
        </w:rPr>
        <w:t xml:space="preserve"> </w:t>
      </w:r>
      <w:r w:rsidR="00E56963" w:rsidRPr="0045714A">
        <w:rPr>
          <w:sz w:val="28"/>
          <w:szCs w:val="28"/>
          <w:lang w:val="en-US"/>
        </w:rPr>
        <w:t xml:space="preserve">này </w:t>
      </w:r>
      <w:r w:rsidRPr="0045714A">
        <w:rPr>
          <w:sz w:val="28"/>
          <w:szCs w:val="28"/>
        </w:rPr>
        <w:t xml:space="preserve">và </w:t>
      </w:r>
      <w:r w:rsidRPr="0045714A">
        <w:rPr>
          <w:sz w:val="28"/>
          <w:szCs w:val="28"/>
          <w:lang w:val="sv-SE"/>
        </w:rPr>
        <w:t>báo cáo kết quả thực hiện cho Hội đồng nhân dân tỉnh theo quy định</w:t>
      </w:r>
      <w:r w:rsidR="00223E0C" w:rsidRPr="0045714A">
        <w:rPr>
          <w:sz w:val="28"/>
          <w:szCs w:val="28"/>
          <w:lang w:val="en-US"/>
        </w:rPr>
        <w:t>;</w:t>
      </w:r>
      <w:r w:rsidR="00A04A1F" w:rsidRPr="0045714A">
        <w:rPr>
          <w:sz w:val="28"/>
          <w:szCs w:val="28"/>
        </w:rPr>
        <w:t xml:space="preserve"> </w:t>
      </w:r>
      <w:r w:rsidR="00D779B3" w:rsidRPr="0045714A">
        <w:rPr>
          <w:sz w:val="28"/>
          <w:szCs w:val="28"/>
        </w:rPr>
        <w:t>quy định</w:t>
      </w:r>
      <w:r w:rsidR="00446E08" w:rsidRPr="0045714A">
        <w:rPr>
          <w:sz w:val="28"/>
          <w:szCs w:val="28"/>
        </w:rPr>
        <w:t xml:space="preserve"> số người cụ thể được hưởng mức hỗ trợ tại mỗi</w:t>
      </w:r>
      <w:r w:rsidR="002E41A3" w:rsidRPr="0045714A">
        <w:rPr>
          <w:sz w:val="28"/>
          <w:szCs w:val="28"/>
          <w:lang w:val="en-US"/>
        </w:rPr>
        <w:t xml:space="preserve"> công trình,</w:t>
      </w:r>
      <w:r w:rsidR="00446E08" w:rsidRPr="0045714A">
        <w:rPr>
          <w:sz w:val="28"/>
          <w:szCs w:val="28"/>
        </w:rPr>
        <w:t xml:space="preserve"> di tích.</w:t>
      </w:r>
    </w:p>
    <w:p w14:paraId="7CC7DA2F" w14:textId="63D151B7" w:rsidR="00301BB4" w:rsidRPr="0045714A" w:rsidRDefault="00301BB4" w:rsidP="0045714A">
      <w:pPr>
        <w:spacing w:before="120" w:line="264" w:lineRule="auto"/>
        <w:ind w:firstLine="567"/>
        <w:jc w:val="both"/>
        <w:rPr>
          <w:sz w:val="28"/>
          <w:szCs w:val="28"/>
          <w:lang w:val="vi-VN"/>
        </w:rPr>
      </w:pPr>
      <w:r w:rsidRPr="0045714A">
        <w:rPr>
          <w:sz w:val="28"/>
          <w:szCs w:val="28"/>
          <w:lang w:val="vi-VN"/>
        </w:rPr>
        <w:t>2. Thường trực Hội đồng nhân dân tỉnh, các Ban của Hội đồng nhân dân tỉnh, các</w:t>
      </w:r>
      <w:r w:rsidRPr="0045714A">
        <w:rPr>
          <w:sz w:val="28"/>
          <w:szCs w:val="28"/>
        </w:rPr>
        <w:t xml:space="preserve"> Tổ</w:t>
      </w:r>
      <w:r w:rsidRPr="0045714A">
        <w:rPr>
          <w:sz w:val="28"/>
          <w:szCs w:val="28"/>
          <w:lang w:val="vi-VN"/>
        </w:rPr>
        <w:t xml:space="preserve"> đại biểu Hội đồng nhân dân tỉnh</w:t>
      </w:r>
      <w:r w:rsidRPr="0045714A">
        <w:rPr>
          <w:sz w:val="28"/>
          <w:szCs w:val="28"/>
        </w:rPr>
        <w:t xml:space="preserve"> và các </w:t>
      </w:r>
      <w:r w:rsidR="00B32110" w:rsidRPr="0045714A">
        <w:rPr>
          <w:sz w:val="28"/>
          <w:szCs w:val="28"/>
        </w:rPr>
        <w:t>đ</w:t>
      </w:r>
      <w:r w:rsidRPr="0045714A">
        <w:rPr>
          <w:sz w:val="28"/>
          <w:szCs w:val="28"/>
          <w:lang w:val="vi-VN"/>
        </w:rPr>
        <w:t>ại biểu Hội đồng nhân dân tỉnh giám sát việc triển khai thực hiện Nghị quyết.</w:t>
      </w:r>
    </w:p>
    <w:p w14:paraId="1A0A40F3" w14:textId="019B0EFD" w:rsidR="00301BB4" w:rsidRPr="0045714A" w:rsidRDefault="005A5DC9" w:rsidP="0045714A">
      <w:pPr>
        <w:pStyle w:val="NormalWeb"/>
        <w:spacing w:before="120" w:after="0" w:line="264" w:lineRule="auto"/>
        <w:ind w:firstLine="567"/>
        <w:jc w:val="both"/>
        <w:rPr>
          <w:sz w:val="28"/>
          <w:szCs w:val="28"/>
          <w:lang w:val="en-US"/>
        </w:rPr>
      </w:pPr>
      <w:r w:rsidRPr="0045714A">
        <w:rPr>
          <w:sz w:val="28"/>
          <w:szCs w:val="28"/>
        </w:rPr>
        <w:t>3.</w:t>
      </w:r>
      <w:r w:rsidRPr="0045714A">
        <w:rPr>
          <w:sz w:val="28"/>
          <w:szCs w:val="28"/>
          <w:lang w:val="en-US"/>
        </w:rPr>
        <w:t xml:space="preserve"> </w:t>
      </w:r>
      <w:r w:rsidR="00301BB4" w:rsidRPr="0045714A">
        <w:rPr>
          <w:sz w:val="28"/>
          <w:szCs w:val="28"/>
        </w:rPr>
        <w:t xml:space="preserve">Đề nghị Ủy ban Mặt trận Tổ quốc Việt Nam tỉnh giám sát </w:t>
      </w:r>
      <w:r w:rsidR="00301BB4" w:rsidRPr="0045714A">
        <w:rPr>
          <w:sz w:val="28"/>
          <w:szCs w:val="28"/>
          <w:lang w:val="en-US"/>
        </w:rPr>
        <w:t xml:space="preserve">và vận động Nhân dân cùng giám sát </w:t>
      </w:r>
      <w:r w:rsidRPr="0045714A">
        <w:rPr>
          <w:sz w:val="28"/>
          <w:szCs w:val="28"/>
        </w:rPr>
        <w:t>vi</w:t>
      </w:r>
      <w:r w:rsidRPr="0045714A">
        <w:rPr>
          <w:sz w:val="28"/>
          <w:szCs w:val="28"/>
          <w:lang w:val="en-US"/>
        </w:rPr>
        <w:t>ệ</w:t>
      </w:r>
      <w:r w:rsidRPr="0045714A">
        <w:rPr>
          <w:sz w:val="28"/>
          <w:szCs w:val="28"/>
        </w:rPr>
        <w:t>c th</w:t>
      </w:r>
      <w:r w:rsidRPr="0045714A">
        <w:rPr>
          <w:sz w:val="28"/>
          <w:szCs w:val="28"/>
          <w:lang w:val="en-US"/>
        </w:rPr>
        <w:t>ự</w:t>
      </w:r>
      <w:r w:rsidRPr="0045714A">
        <w:rPr>
          <w:sz w:val="28"/>
          <w:szCs w:val="28"/>
        </w:rPr>
        <w:t>c hi</w:t>
      </w:r>
      <w:r w:rsidRPr="0045714A">
        <w:rPr>
          <w:sz w:val="28"/>
          <w:szCs w:val="28"/>
          <w:lang w:val="en-US"/>
        </w:rPr>
        <w:t>ệ</w:t>
      </w:r>
      <w:r w:rsidR="00301BB4" w:rsidRPr="0045714A">
        <w:rPr>
          <w:sz w:val="28"/>
          <w:szCs w:val="28"/>
        </w:rPr>
        <w:t>n Nghị quyết này</w:t>
      </w:r>
      <w:r w:rsidR="00301BB4" w:rsidRPr="0045714A">
        <w:rPr>
          <w:sz w:val="28"/>
          <w:szCs w:val="28"/>
          <w:lang w:val="en-US"/>
        </w:rPr>
        <w:t>; phản ánh kịp thời tâm tư</w:t>
      </w:r>
      <w:r w:rsidR="003A7D96" w:rsidRPr="0045714A">
        <w:rPr>
          <w:sz w:val="28"/>
          <w:szCs w:val="28"/>
          <w:lang w:val="en-US"/>
        </w:rPr>
        <w:t>,</w:t>
      </w:r>
      <w:r w:rsidR="00301BB4" w:rsidRPr="0045714A">
        <w:rPr>
          <w:sz w:val="28"/>
          <w:szCs w:val="28"/>
          <w:lang w:val="en-US"/>
        </w:rPr>
        <w:t xml:space="preserve"> nguyện vọng</w:t>
      </w:r>
      <w:r w:rsidR="00E56963" w:rsidRPr="0045714A">
        <w:rPr>
          <w:sz w:val="28"/>
          <w:szCs w:val="28"/>
          <w:lang w:val="en-US"/>
        </w:rPr>
        <w:t xml:space="preserve"> và</w:t>
      </w:r>
      <w:r w:rsidR="00301BB4" w:rsidRPr="0045714A">
        <w:rPr>
          <w:sz w:val="28"/>
          <w:szCs w:val="28"/>
          <w:lang w:val="en-US"/>
        </w:rPr>
        <w:t xml:space="preserve"> kiến nghị của </w:t>
      </w:r>
      <w:r w:rsidR="00E56963" w:rsidRPr="0045714A">
        <w:rPr>
          <w:sz w:val="28"/>
          <w:szCs w:val="28"/>
          <w:lang w:val="en-US"/>
        </w:rPr>
        <w:t>Nhân dân đến các cơ quan có thẩm quyền theo quy định của pháp luật</w:t>
      </w:r>
      <w:r w:rsidR="00DF724E" w:rsidRPr="0045714A">
        <w:rPr>
          <w:sz w:val="28"/>
          <w:szCs w:val="28"/>
          <w:lang w:val="en-US"/>
        </w:rPr>
        <w:t>.</w:t>
      </w:r>
    </w:p>
    <w:p w14:paraId="166A7821" w14:textId="7EAFD893" w:rsidR="00301BB4" w:rsidRPr="0045714A" w:rsidRDefault="00301BB4" w:rsidP="0045714A">
      <w:pPr>
        <w:spacing w:before="120" w:line="264" w:lineRule="auto"/>
        <w:ind w:firstLine="567"/>
        <w:jc w:val="both"/>
        <w:rPr>
          <w:b/>
          <w:sz w:val="28"/>
          <w:szCs w:val="28"/>
          <w:lang w:val="vi-VN"/>
        </w:rPr>
      </w:pPr>
      <w:r w:rsidRPr="0045714A">
        <w:rPr>
          <w:b/>
          <w:sz w:val="28"/>
          <w:szCs w:val="28"/>
          <w:lang w:val="vi-VN"/>
        </w:rPr>
        <w:t xml:space="preserve">Điều </w:t>
      </w:r>
      <w:r w:rsidR="00641C34" w:rsidRPr="0045714A">
        <w:rPr>
          <w:b/>
          <w:sz w:val="28"/>
          <w:szCs w:val="28"/>
        </w:rPr>
        <w:t>7</w:t>
      </w:r>
      <w:r w:rsidRPr="0045714A">
        <w:rPr>
          <w:b/>
          <w:sz w:val="28"/>
          <w:szCs w:val="28"/>
          <w:lang w:val="vi-VN"/>
        </w:rPr>
        <w:t>.</w:t>
      </w:r>
      <w:r w:rsidRPr="0045714A">
        <w:rPr>
          <w:sz w:val="28"/>
          <w:szCs w:val="28"/>
          <w:lang w:val="vi-VN"/>
        </w:rPr>
        <w:t xml:space="preserve"> </w:t>
      </w:r>
      <w:r w:rsidR="00591EB3" w:rsidRPr="0045714A">
        <w:rPr>
          <w:b/>
          <w:sz w:val="28"/>
          <w:szCs w:val="28"/>
        </w:rPr>
        <w:t>Hiệu lực</w:t>
      </w:r>
      <w:r w:rsidRPr="0045714A">
        <w:rPr>
          <w:b/>
          <w:sz w:val="28"/>
          <w:szCs w:val="28"/>
          <w:lang w:val="vi-VN"/>
        </w:rPr>
        <w:t xml:space="preserve"> thi hành</w:t>
      </w:r>
    </w:p>
    <w:p w14:paraId="0D8F5944" w14:textId="3D3B1210" w:rsidR="00301BB4" w:rsidRPr="0045714A" w:rsidRDefault="00301BB4" w:rsidP="0045714A">
      <w:pPr>
        <w:pStyle w:val="NormalWeb"/>
        <w:spacing w:before="120" w:after="0" w:line="264" w:lineRule="auto"/>
        <w:ind w:firstLine="567"/>
        <w:jc w:val="both"/>
        <w:textAlignment w:val="baseline"/>
        <w:rPr>
          <w:bCs/>
          <w:sz w:val="28"/>
          <w:szCs w:val="28"/>
          <w:shd w:val="clear" w:color="auto" w:fill="FFFFFF"/>
          <w:lang w:val="en-US"/>
        </w:rPr>
      </w:pPr>
      <w:r w:rsidRPr="0045714A">
        <w:rPr>
          <w:bCs/>
          <w:sz w:val="28"/>
          <w:szCs w:val="28"/>
          <w:lang w:val="en-US"/>
        </w:rPr>
        <w:t xml:space="preserve">1. </w:t>
      </w:r>
      <w:r w:rsidRPr="0045714A">
        <w:rPr>
          <w:bCs/>
          <w:sz w:val="28"/>
          <w:szCs w:val="28"/>
        </w:rPr>
        <w:t xml:space="preserve">Nghị quyết này có hiệu lực </w:t>
      </w:r>
      <w:r w:rsidR="008D7879" w:rsidRPr="0045714A">
        <w:rPr>
          <w:bCs/>
          <w:sz w:val="28"/>
          <w:szCs w:val="28"/>
          <w:lang w:val="en-US"/>
        </w:rPr>
        <w:t xml:space="preserve">thi hành </w:t>
      </w:r>
      <w:r w:rsidRPr="0045714A">
        <w:rPr>
          <w:bCs/>
          <w:sz w:val="28"/>
          <w:szCs w:val="28"/>
        </w:rPr>
        <w:t>từ ngày</w:t>
      </w:r>
      <w:r w:rsidR="00B774CE" w:rsidRPr="0045714A">
        <w:rPr>
          <w:bCs/>
          <w:sz w:val="28"/>
          <w:szCs w:val="28"/>
          <w:lang w:val="en-US"/>
        </w:rPr>
        <w:t xml:space="preserve"> 03</w:t>
      </w:r>
      <w:r w:rsidRPr="0045714A">
        <w:rPr>
          <w:bCs/>
          <w:sz w:val="28"/>
          <w:szCs w:val="28"/>
        </w:rPr>
        <w:t xml:space="preserve"> tháng </w:t>
      </w:r>
      <w:r w:rsidR="00B774CE" w:rsidRPr="0045714A">
        <w:rPr>
          <w:bCs/>
          <w:sz w:val="28"/>
          <w:szCs w:val="28"/>
          <w:lang w:val="en-US"/>
        </w:rPr>
        <w:t xml:space="preserve">10 </w:t>
      </w:r>
      <w:r w:rsidRPr="0045714A">
        <w:rPr>
          <w:bCs/>
          <w:sz w:val="28"/>
          <w:szCs w:val="28"/>
        </w:rPr>
        <w:t>năm 2025</w:t>
      </w:r>
      <w:r w:rsidRPr="0045714A">
        <w:rPr>
          <w:bCs/>
          <w:sz w:val="28"/>
          <w:szCs w:val="28"/>
          <w:lang w:val="en-US"/>
        </w:rPr>
        <w:t>.</w:t>
      </w:r>
      <w:r w:rsidRPr="0045714A">
        <w:rPr>
          <w:bCs/>
          <w:sz w:val="28"/>
          <w:szCs w:val="28"/>
          <w:shd w:val="clear" w:color="auto" w:fill="FFFFFF"/>
          <w:lang w:val="en-US"/>
        </w:rPr>
        <w:t xml:space="preserve"> </w:t>
      </w:r>
    </w:p>
    <w:p w14:paraId="74146E9F" w14:textId="3D21513C" w:rsidR="007A35FF" w:rsidRPr="0045714A" w:rsidRDefault="00301BB4" w:rsidP="0045714A">
      <w:pPr>
        <w:pStyle w:val="NormalWeb"/>
        <w:spacing w:before="120" w:after="0" w:line="264" w:lineRule="auto"/>
        <w:ind w:firstLine="567"/>
        <w:jc w:val="both"/>
        <w:textAlignment w:val="baseline"/>
        <w:rPr>
          <w:sz w:val="28"/>
          <w:szCs w:val="28"/>
          <w:lang w:val="es-ES"/>
        </w:rPr>
      </w:pPr>
      <w:r w:rsidRPr="0045714A">
        <w:rPr>
          <w:sz w:val="28"/>
          <w:szCs w:val="28"/>
          <w:lang w:val="es-ES"/>
        </w:rPr>
        <w:t xml:space="preserve">2. Nghị quyết này </w:t>
      </w:r>
      <w:r w:rsidR="007A35FF" w:rsidRPr="0045714A">
        <w:rPr>
          <w:sz w:val="28"/>
          <w:szCs w:val="28"/>
          <w:lang w:val="es-ES"/>
        </w:rPr>
        <w:t>thay thế</w:t>
      </w:r>
      <w:r w:rsidR="00325C8B" w:rsidRPr="0045714A">
        <w:rPr>
          <w:sz w:val="28"/>
          <w:szCs w:val="28"/>
          <w:lang w:val="es-ES"/>
        </w:rPr>
        <w:t xml:space="preserve"> các </w:t>
      </w:r>
      <w:r w:rsidR="00BF26B3" w:rsidRPr="0045714A">
        <w:rPr>
          <w:sz w:val="28"/>
          <w:szCs w:val="28"/>
          <w:lang w:val="es-ES"/>
        </w:rPr>
        <w:t>N</w:t>
      </w:r>
      <w:r w:rsidR="00325C8B" w:rsidRPr="0045714A">
        <w:rPr>
          <w:sz w:val="28"/>
          <w:szCs w:val="28"/>
          <w:lang w:val="es-ES"/>
        </w:rPr>
        <w:t>ghị quyết sau:</w:t>
      </w:r>
    </w:p>
    <w:p w14:paraId="155E14DE" w14:textId="3E5A4DB0" w:rsidR="007A35FF" w:rsidRPr="0045714A" w:rsidRDefault="000C5A15" w:rsidP="0045714A">
      <w:pPr>
        <w:pStyle w:val="NormalWeb"/>
        <w:spacing w:before="120" w:after="0" w:line="264" w:lineRule="auto"/>
        <w:ind w:firstLine="567"/>
        <w:jc w:val="both"/>
        <w:textAlignment w:val="baseline"/>
        <w:rPr>
          <w:sz w:val="28"/>
          <w:szCs w:val="28"/>
        </w:rPr>
      </w:pPr>
      <w:r w:rsidRPr="0045714A">
        <w:rPr>
          <w:sz w:val="28"/>
          <w:szCs w:val="28"/>
          <w:lang w:val="en-US"/>
        </w:rPr>
        <w:t xml:space="preserve">a) </w:t>
      </w:r>
      <w:r w:rsidR="007A35FF" w:rsidRPr="0045714A">
        <w:rPr>
          <w:sz w:val="28"/>
          <w:szCs w:val="28"/>
        </w:rPr>
        <w:t>Nghị quyết số 178/2010/NQ-HĐND ngày 02</w:t>
      </w:r>
      <w:r w:rsidRPr="0045714A">
        <w:rPr>
          <w:sz w:val="28"/>
          <w:szCs w:val="28"/>
          <w:lang w:val="en-US"/>
        </w:rPr>
        <w:t xml:space="preserve"> tháng </w:t>
      </w:r>
      <w:r w:rsidR="007A35FF" w:rsidRPr="0045714A">
        <w:rPr>
          <w:sz w:val="28"/>
          <w:szCs w:val="28"/>
        </w:rPr>
        <w:t>7</w:t>
      </w:r>
      <w:r w:rsidRPr="0045714A">
        <w:rPr>
          <w:sz w:val="28"/>
          <w:szCs w:val="28"/>
          <w:lang w:val="en-US"/>
        </w:rPr>
        <w:t xml:space="preserve"> năm </w:t>
      </w:r>
      <w:r w:rsidR="007A35FF" w:rsidRPr="0045714A">
        <w:rPr>
          <w:sz w:val="28"/>
          <w:szCs w:val="28"/>
        </w:rPr>
        <w:t xml:space="preserve">2010 của Hội đồng nhân dân tỉnh </w:t>
      </w:r>
      <w:r w:rsidRPr="0045714A">
        <w:rPr>
          <w:sz w:val="28"/>
          <w:szCs w:val="28"/>
          <w:lang w:val="en-US"/>
        </w:rPr>
        <w:t>Đ</w:t>
      </w:r>
      <w:r w:rsidR="003333A8" w:rsidRPr="0045714A">
        <w:rPr>
          <w:sz w:val="28"/>
          <w:szCs w:val="28"/>
          <w:lang w:val="en-US"/>
        </w:rPr>
        <w:t>ồ</w:t>
      </w:r>
      <w:r w:rsidRPr="0045714A">
        <w:rPr>
          <w:sz w:val="28"/>
          <w:szCs w:val="28"/>
          <w:lang w:val="en-US"/>
        </w:rPr>
        <w:t xml:space="preserve">ng Nai </w:t>
      </w:r>
      <w:r w:rsidR="007A35FF" w:rsidRPr="0045714A">
        <w:rPr>
          <w:sz w:val="28"/>
          <w:szCs w:val="28"/>
        </w:rPr>
        <w:t xml:space="preserve">về việc trợ cấp cho công chức, viên chức làm việc tại các cơ </w:t>
      </w:r>
      <w:r w:rsidR="007A35FF" w:rsidRPr="0045714A">
        <w:rPr>
          <w:sz w:val="28"/>
          <w:szCs w:val="28"/>
        </w:rPr>
        <w:lastRenderedPageBreak/>
        <w:t xml:space="preserve">sở bảo trợ xã hội công lập, Nghĩa trang liệt sĩ, Nghĩa trang </w:t>
      </w:r>
      <w:r w:rsidR="007A35FF" w:rsidRPr="0045714A">
        <w:rPr>
          <w:sz w:val="28"/>
          <w:szCs w:val="28"/>
          <w:lang w:val="en-US"/>
        </w:rPr>
        <w:t>C</w:t>
      </w:r>
      <w:r w:rsidR="007A35FF" w:rsidRPr="0045714A">
        <w:rPr>
          <w:sz w:val="28"/>
          <w:szCs w:val="28"/>
        </w:rPr>
        <w:t xml:space="preserve">án bộ </w:t>
      </w:r>
      <w:r w:rsidR="007A35FF" w:rsidRPr="0045714A">
        <w:rPr>
          <w:sz w:val="28"/>
          <w:szCs w:val="28"/>
          <w:lang w:val="en-US"/>
        </w:rPr>
        <w:t>- N</w:t>
      </w:r>
      <w:r w:rsidR="007A35FF" w:rsidRPr="0045714A">
        <w:rPr>
          <w:sz w:val="28"/>
          <w:szCs w:val="28"/>
        </w:rPr>
        <w:t>gười có công trên địa bàn tỉnh Đồng Nai</w:t>
      </w:r>
      <w:r w:rsidR="007A35FF" w:rsidRPr="0045714A">
        <w:rPr>
          <w:bCs/>
          <w:iCs/>
          <w:sz w:val="28"/>
          <w:szCs w:val="28"/>
          <w:lang w:val="es-ES"/>
        </w:rPr>
        <w:t>.</w:t>
      </w:r>
    </w:p>
    <w:p w14:paraId="4F603FEC" w14:textId="5539905E" w:rsidR="00301BB4" w:rsidRPr="0045714A" w:rsidRDefault="000C5A15" w:rsidP="0045714A">
      <w:pPr>
        <w:pStyle w:val="NormalWeb"/>
        <w:spacing w:before="120" w:after="0" w:line="264" w:lineRule="auto"/>
        <w:ind w:firstLine="567"/>
        <w:jc w:val="both"/>
        <w:textAlignment w:val="baseline"/>
        <w:rPr>
          <w:sz w:val="28"/>
          <w:szCs w:val="28"/>
        </w:rPr>
      </w:pPr>
      <w:r w:rsidRPr="0045714A">
        <w:rPr>
          <w:sz w:val="28"/>
          <w:szCs w:val="28"/>
          <w:lang w:val="en-US"/>
        </w:rPr>
        <w:t xml:space="preserve">b) </w:t>
      </w:r>
      <w:r w:rsidR="00301BB4" w:rsidRPr="0045714A">
        <w:rPr>
          <w:sz w:val="28"/>
          <w:szCs w:val="28"/>
        </w:rPr>
        <w:t xml:space="preserve">Nghị quyết số 03/2020/NQ-HĐND </w:t>
      </w:r>
      <w:r w:rsidR="00325C8B" w:rsidRPr="0045714A">
        <w:rPr>
          <w:sz w:val="28"/>
          <w:szCs w:val="28"/>
          <w:lang w:val="en-US"/>
        </w:rPr>
        <w:t xml:space="preserve">ngày 10 tháng 7 năm 2020 </w:t>
      </w:r>
      <w:r w:rsidRPr="0045714A">
        <w:rPr>
          <w:sz w:val="28"/>
          <w:szCs w:val="28"/>
        </w:rPr>
        <w:t xml:space="preserve">của Hội đồng nhân dân tỉnh </w:t>
      </w:r>
      <w:r w:rsidR="00301BB4" w:rsidRPr="0045714A">
        <w:rPr>
          <w:sz w:val="28"/>
          <w:szCs w:val="28"/>
        </w:rPr>
        <w:t>về sửa đổi</w:t>
      </w:r>
      <w:r w:rsidR="00B32110" w:rsidRPr="0045714A">
        <w:rPr>
          <w:sz w:val="28"/>
          <w:szCs w:val="28"/>
          <w:lang w:val="en-US"/>
        </w:rPr>
        <w:t>,</w:t>
      </w:r>
      <w:r w:rsidR="00301BB4" w:rsidRPr="0045714A">
        <w:rPr>
          <w:sz w:val="28"/>
          <w:szCs w:val="28"/>
        </w:rPr>
        <w:t xml:space="preserve"> bổ sung một số điều Nghị quyết số 178/2010/NQ-HĐND ngày 02</w:t>
      </w:r>
      <w:r w:rsidRPr="0045714A">
        <w:rPr>
          <w:sz w:val="28"/>
          <w:szCs w:val="28"/>
          <w:lang w:val="en-US"/>
        </w:rPr>
        <w:t xml:space="preserve"> tháng </w:t>
      </w:r>
      <w:r w:rsidR="00301BB4" w:rsidRPr="0045714A">
        <w:rPr>
          <w:sz w:val="28"/>
          <w:szCs w:val="28"/>
        </w:rPr>
        <w:t>7</w:t>
      </w:r>
      <w:r w:rsidRPr="0045714A">
        <w:rPr>
          <w:sz w:val="28"/>
          <w:szCs w:val="28"/>
          <w:lang w:val="en-US"/>
        </w:rPr>
        <w:t xml:space="preserve"> năm </w:t>
      </w:r>
      <w:r w:rsidR="00301BB4" w:rsidRPr="0045714A">
        <w:rPr>
          <w:sz w:val="28"/>
          <w:szCs w:val="28"/>
        </w:rPr>
        <w:t xml:space="preserve">2010 của Hội đồng nhân dân tỉnh về việc trợ cấp cho công chức, viên chức làm việc tại các cơ sở bảo trợ xã hội công lập, Nghĩa trang liệt sĩ, Nghĩa trang </w:t>
      </w:r>
      <w:r w:rsidR="00397F46" w:rsidRPr="0045714A">
        <w:rPr>
          <w:sz w:val="28"/>
          <w:szCs w:val="28"/>
          <w:lang w:val="en-US"/>
        </w:rPr>
        <w:t>C</w:t>
      </w:r>
      <w:r w:rsidR="00301BB4" w:rsidRPr="0045714A">
        <w:rPr>
          <w:sz w:val="28"/>
          <w:szCs w:val="28"/>
        </w:rPr>
        <w:t xml:space="preserve">án bộ </w:t>
      </w:r>
      <w:r w:rsidR="00397F46" w:rsidRPr="0045714A">
        <w:rPr>
          <w:sz w:val="28"/>
          <w:szCs w:val="28"/>
          <w:lang w:val="en-US"/>
        </w:rPr>
        <w:t>- N</w:t>
      </w:r>
      <w:r w:rsidR="00301BB4" w:rsidRPr="0045714A">
        <w:rPr>
          <w:sz w:val="28"/>
          <w:szCs w:val="28"/>
        </w:rPr>
        <w:t>gười có công trên địa bàn tỉnh Đồng Nai</w:t>
      </w:r>
      <w:r w:rsidR="00301BB4" w:rsidRPr="0045714A">
        <w:rPr>
          <w:bCs/>
          <w:iCs/>
          <w:sz w:val="28"/>
          <w:szCs w:val="28"/>
          <w:lang w:val="es-ES"/>
        </w:rPr>
        <w:t>.</w:t>
      </w:r>
    </w:p>
    <w:p w14:paraId="3A811FBE" w14:textId="16C2F61B" w:rsidR="00301BB4" w:rsidRPr="0045714A" w:rsidRDefault="00301BB4" w:rsidP="0045714A">
      <w:pPr>
        <w:spacing w:before="120" w:line="264" w:lineRule="auto"/>
        <w:ind w:firstLine="567"/>
        <w:jc w:val="both"/>
        <w:rPr>
          <w:i/>
          <w:iCs/>
          <w:sz w:val="28"/>
          <w:szCs w:val="28"/>
        </w:rPr>
      </w:pPr>
      <w:r w:rsidRPr="0045714A">
        <w:rPr>
          <w:i/>
          <w:iCs/>
          <w:sz w:val="28"/>
          <w:szCs w:val="28"/>
          <w:lang w:val="vi-VN"/>
        </w:rPr>
        <w:t xml:space="preserve">Nghị quyết này </w:t>
      </w:r>
      <w:r w:rsidR="00DF724E" w:rsidRPr="0045714A">
        <w:rPr>
          <w:i/>
          <w:iCs/>
          <w:sz w:val="28"/>
          <w:szCs w:val="28"/>
        </w:rPr>
        <w:t xml:space="preserve">đã </w:t>
      </w:r>
      <w:r w:rsidRPr="0045714A">
        <w:rPr>
          <w:i/>
          <w:iCs/>
          <w:sz w:val="28"/>
          <w:szCs w:val="28"/>
          <w:lang w:val="vi-VN"/>
        </w:rPr>
        <w:t>được Hội đồng nhân dân tỉnh Đồng Nai khóa X</w:t>
      </w:r>
      <w:r w:rsidR="000C6A4D" w:rsidRPr="0045714A">
        <w:rPr>
          <w:i/>
          <w:iCs/>
          <w:sz w:val="28"/>
          <w:szCs w:val="28"/>
        </w:rPr>
        <w:t xml:space="preserve">, </w:t>
      </w:r>
      <w:r w:rsidR="004A48C0">
        <w:rPr>
          <w:i/>
          <w:iCs/>
          <w:sz w:val="28"/>
          <w:szCs w:val="28"/>
        </w:rPr>
        <w:t>k</w:t>
      </w:r>
      <w:r w:rsidRPr="0045714A">
        <w:rPr>
          <w:i/>
          <w:iCs/>
          <w:sz w:val="28"/>
          <w:szCs w:val="28"/>
          <w:lang w:val="vi-VN"/>
        </w:rPr>
        <w:t>ỳ họp thứ</w:t>
      </w:r>
      <w:r w:rsidR="00B774CE" w:rsidRPr="0045714A">
        <w:rPr>
          <w:i/>
          <w:iCs/>
          <w:sz w:val="28"/>
          <w:szCs w:val="28"/>
        </w:rPr>
        <w:t xml:space="preserve"> 5</w:t>
      </w:r>
      <w:r w:rsidRPr="0045714A">
        <w:rPr>
          <w:i/>
          <w:iCs/>
          <w:sz w:val="28"/>
          <w:szCs w:val="28"/>
          <w:lang w:val="vi-VN"/>
        </w:rPr>
        <w:t xml:space="preserve"> thông qua ngày</w:t>
      </w:r>
      <w:r w:rsidR="00B774CE" w:rsidRPr="0045714A">
        <w:rPr>
          <w:i/>
          <w:iCs/>
          <w:sz w:val="28"/>
          <w:szCs w:val="28"/>
        </w:rPr>
        <w:t xml:space="preserve"> 03</w:t>
      </w:r>
      <w:r w:rsidRPr="0045714A">
        <w:rPr>
          <w:i/>
          <w:iCs/>
          <w:sz w:val="28"/>
          <w:szCs w:val="28"/>
        </w:rPr>
        <w:t xml:space="preserve"> </w:t>
      </w:r>
      <w:r w:rsidRPr="0045714A">
        <w:rPr>
          <w:i/>
          <w:iCs/>
          <w:sz w:val="28"/>
          <w:szCs w:val="28"/>
          <w:lang w:val="vi-VN"/>
        </w:rPr>
        <w:t>tháng</w:t>
      </w:r>
      <w:r w:rsidR="00B774CE" w:rsidRPr="0045714A">
        <w:rPr>
          <w:i/>
          <w:iCs/>
          <w:sz w:val="28"/>
          <w:szCs w:val="28"/>
        </w:rPr>
        <w:t xml:space="preserve"> 10</w:t>
      </w:r>
      <w:r w:rsidRPr="0045714A">
        <w:rPr>
          <w:i/>
          <w:iCs/>
          <w:sz w:val="28"/>
          <w:szCs w:val="28"/>
        </w:rPr>
        <w:t xml:space="preserve"> </w:t>
      </w:r>
      <w:r w:rsidRPr="0045714A">
        <w:rPr>
          <w:i/>
          <w:iCs/>
          <w:sz w:val="28"/>
          <w:szCs w:val="28"/>
          <w:lang w:val="vi-VN"/>
        </w:rPr>
        <w:t>năm 2025./.</w:t>
      </w:r>
    </w:p>
    <w:p w14:paraId="551833BE" w14:textId="77777777" w:rsidR="00F22F84" w:rsidRPr="0045714A" w:rsidRDefault="00F22F84" w:rsidP="0045714A">
      <w:pPr>
        <w:ind w:firstLine="567"/>
        <w:jc w:val="both"/>
        <w:rPr>
          <w:i/>
          <w:iCs/>
          <w:sz w:val="28"/>
          <w:szCs w:val="28"/>
        </w:rPr>
      </w:pPr>
    </w:p>
    <w:tbl>
      <w:tblPr>
        <w:tblW w:w="9639" w:type="dxa"/>
        <w:tblInd w:w="108" w:type="dxa"/>
        <w:tblBorders>
          <w:insideH w:val="single" w:sz="4" w:space="0" w:color="auto"/>
        </w:tblBorders>
        <w:tblLook w:val="04A0" w:firstRow="1" w:lastRow="0" w:firstColumn="1" w:lastColumn="0" w:noHBand="0" w:noVBand="1"/>
      </w:tblPr>
      <w:tblGrid>
        <w:gridCol w:w="4678"/>
        <w:gridCol w:w="4961"/>
      </w:tblGrid>
      <w:tr w:rsidR="004A48C0" w:rsidRPr="004A48C0" w14:paraId="29064CA5" w14:textId="77777777" w:rsidTr="004A48C0">
        <w:trPr>
          <w:trHeight w:val="60"/>
        </w:trPr>
        <w:tc>
          <w:tcPr>
            <w:tcW w:w="4678" w:type="dxa"/>
          </w:tcPr>
          <w:p w14:paraId="796CA62C" w14:textId="77777777" w:rsidR="004A48C0" w:rsidRPr="004A48C0" w:rsidRDefault="004A48C0" w:rsidP="004A48C0">
            <w:pPr>
              <w:rPr>
                <w:bCs/>
                <w:iCs/>
                <w:sz w:val="28"/>
                <w:szCs w:val="28"/>
              </w:rPr>
            </w:pPr>
          </w:p>
        </w:tc>
        <w:tc>
          <w:tcPr>
            <w:tcW w:w="4961" w:type="dxa"/>
          </w:tcPr>
          <w:p w14:paraId="582FD3D4" w14:textId="77777777" w:rsidR="004A48C0" w:rsidRPr="004A48C0" w:rsidRDefault="004A48C0" w:rsidP="004A48C0">
            <w:pPr>
              <w:ind w:hanging="6"/>
              <w:jc w:val="center"/>
              <w:rPr>
                <w:b/>
                <w:bCs/>
                <w:sz w:val="28"/>
                <w:szCs w:val="28"/>
              </w:rPr>
            </w:pPr>
            <w:r w:rsidRPr="004A48C0">
              <w:rPr>
                <w:b/>
                <w:bCs/>
                <w:sz w:val="28"/>
                <w:szCs w:val="28"/>
              </w:rPr>
              <w:t>CHỦ TỊCH</w:t>
            </w:r>
          </w:p>
          <w:p w14:paraId="3DDE50F2" w14:textId="77777777" w:rsidR="004A48C0" w:rsidRPr="004A48C0" w:rsidRDefault="004A48C0" w:rsidP="004A48C0">
            <w:pPr>
              <w:jc w:val="center"/>
              <w:rPr>
                <w:b/>
                <w:bCs/>
                <w:sz w:val="28"/>
                <w:szCs w:val="28"/>
              </w:rPr>
            </w:pPr>
          </w:p>
          <w:p w14:paraId="14D42118" w14:textId="77777777" w:rsidR="004A48C0" w:rsidRPr="004A48C0" w:rsidRDefault="004A48C0" w:rsidP="004A48C0">
            <w:pPr>
              <w:jc w:val="center"/>
              <w:rPr>
                <w:b/>
                <w:bCs/>
                <w:sz w:val="28"/>
                <w:szCs w:val="28"/>
              </w:rPr>
            </w:pPr>
            <w:r w:rsidRPr="004A48C0">
              <w:rPr>
                <w:b/>
                <w:bCs/>
                <w:sz w:val="28"/>
                <w:szCs w:val="28"/>
              </w:rPr>
              <w:t>Tôn Ngọc Hạnh</w:t>
            </w:r>
          </w:p>
        </w:tc>
      </w:tr>
    </w:tbl>
    <w:p w14:paraId="6A349A5F" w14:textId="77777777" w:rsidR="00301BB4" w:rsidRPr="0045714A" w:rsidRDefault="00301BB4" w:rsidP="0045714A">
      <w:pPr>
        <w:rPr>
          <w:sz w:val="28"/>
          <w:szCs w:val="28"/>
        </w:rPr>
      </w:pPr>
    </w:p>
    <w:sectPr w:rsidR="00301BB4" w:rsidRPr="0045714A" w:rsidSect="0045714A">
      <w:headerReference w:type="default" r:id="rId9"/>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F3154" w14:textId="77777777" w:rsidR="00BE6213" w:rsidRDefault="00BE6213">
      <w:r>
        <w:separator/>
      </w:r>
    </w:p>
  </w:endnote>
  <w:endnote w:type="continuationSeparator" w:id="0">
    <w:p w14:paraId="37160252" w14:textId="77777777" w:rsidR="00BE6213" w:rsidRDefault="00BE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B2181" w14:textId="77777777" w:rsidR="00BE6213" w:rsidRDefault="00BE6213">
      <w:r>
        <w:separator/>
      </w:r>
    </w:p>
  </w:footnote>
  <w:footnote w:type="continuationSeparator" w:id="0">
    <w:p w14:paraId="45CDC44D" w14:textId="77777777" w:rsidR="00BE6213" w:rsidRDefault="00BE6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26688" w14:textId="70AD473B" w:rsidR="006B2CA3" w:rsidRPr="004A48C0" w:rsidRDefault="006B2CA3">
    <w:pPr>
      <w:pStyle w:val="Header"/>
      <w:jc w:val="center"/>
      <w:rPr>
        <w:sz w:val="28"/>
        <w:szCs w:val="28"/>
      </w:rPr>
    </w:pPr>
  </w:p>
  <w:p w14:paraId="1FCDD6D2" w14:textId="77777777" w:rsidR="00487597" w:rsidRPr="004A48C0" w:rsidRDefault="00487597">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102A"/>
    <w:multiLevelType w:val="multilevel"/>
    <w:tmpl w:val="EBB8A94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D2C7240"/>
    <w:multiLevelType w:val="multilevel"/>
    <w:tmpl w:val="BBC286A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10663EE0"/>
    <w:multiLevelType w:val="hybridMultilevel"/>
    <w:tmpl w:val="33A0EA38"/>
    <w:lvl w:ilvl="0" w:tplc="84F89BF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21F70BB"/>
    <w:multiLevelType w:val="hybridMultilevel"/>
    <w:tmpl w:val="AFF49112"/>
    <w:lvl w:ilvl="0" w:tplc="85BC07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B606CB5"/>
    <w:multiLevelType w:val="hybridMultilevel"/>
    <w:tmpl w:val="455C6C58"/>
    <w:lvl w:ilvl="0" w:tplc="7A547B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1DA6AD8"/>
    <w:multiLevelType w:val="hybridMultilevel"/>
    <w:tmpl w:val="A2065C3A"/>
    <w:lvl w:ilvl="0" w:tplc="31B68E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F16EA7"/>
    <w:multiLevelType w:val="hybridMultilevel"/>
    <w:tmpl w:val="DFC8BBE8"/>
    <w:lvl w:ilvl="0" w:tplc="D7EC0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9130897"/>
    <w:multiLevelType w:val="hybridMultilevel"/>
    <w:tmpl w:val="12547B96"/>
    <w:lvl w:ilvl="0" w:tplc="067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A4721D0"/>
    <w:multiLevelType w:val="hybridMultilevel"/>
    <w:tmpl w:val="79681D42"/>
    <w:lvl w:ilvl="0" w:tplc="4330E2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E13869"/>
    <w:multiLevelType w:val="hybridMultilevel"/>
    <w:tmpl w:val="A2B0B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E6EE7"/>
    <w:multiLevelType w:val="hybridMultilevel"/>
    <w:tmpl w:val="F0E65EEC"/>
    <w:lvl w:ilvl="0" w:tplc="161C72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13C4360"/>
    <w:multiLevelType w:val="hybridMultilevel"/>
    <w:tmpl w:val="067066E6"/>
    <w:lvl w:ilvl="0" w:tplc="8A8CA6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AFF43D8"/>
    <w:multiLevelType w:val="hybridMultilevel"/>
    <w:tmpl w:val="D716F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68488E"/>
    <w:multiLevelType w:val="hybridMultilevel"/>
    <w:tmpl w:val="E4CAA44A"/>
    <w:lvl w:ilvl="0" w:tplc="0ED44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227AB7"/>
    <w:multiLevelType w:val="hybridMultilevel"/>
    <w:tmpl w:val="49D0244E"/>
    <w:lvl w:ilvl="0" w:tplc="5D6C56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255D6B"/>
    <w:multiLevelType w:val="hybridMultilevel"/>
    <w:tmpl w:val="01DE1080"/>
    <w:lvl w:ilvl="0" w:tplc="30965520">
      <w:start w:val="1"/>
      <w:numFmt w:val="decimal"/>
      <w:lvlText w:val="%1."/>
      <w:lvlJc w:val="left"/>
      <w:pPr>
        <w:ind w:left="927" w:hanging="360"/>
      </w:pPr>
      <w:rPr>
        <w:rFonts w:eastAsia="SimSu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9"/>
  </w:num>
  <w:num w:numId="3">
    <w:abstractNumId w:val="1"/>
  </w:num>
  <w:num w:numId="4">
    <w:abstractNumId w:val="8"/>
  </w:num>
  <w:num w:numId="5">
    <w:abstractNumId w:val="12"/>
  </w:num>
  <w:num w:numId="6">
    <w:abstractNumId w:val="13"/>
  </w:num>
  <w:num w:numId="7">
    <w:abstractNumId w:val="0"/>
  </w:num>
  <w:num w:numId="8">
    <w:abstractNumId w:val="7"/>
  </w:num>
  <w:num w:numId="9">
    <w:abstractNumId w:val="15"/>
  </w:num>
  <w:num w:numId="10">
    <w:abstractNumId w:val="5"/>
  </w:num>
  <w:num w:numId="11">
    <w:abstractNumId w:val="4"/>
  </w:num>
  <w:num w:numId="12">
    <w:abstractNumId w:val="3"/>
  </w:num>
  <w:num w:numId="13">
    <w:abstractNumId w:val="11"/>
  </w:num>
  <w:num w:numId="14">
    <w:abstractNumId w:val="14"/>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FD"/>
    <w:rsid w:val="000006A0"/>
    <w:rsid w:val="00001C68"/>
    <w:rsid w:val="000023C0"/>
    <w:rsid w:val="00003A9E"/>
    <w:rsid w:val="00007098"/>
    <w:rsid w:val="00007BD5"/>
    <w:rsid w:val="000103E4"/>
    <w:rsid w:val="0001166A"/>
    <w:rsid w:val="000116BF"/>
    <w:rsid w:val="000142F8"/>
    <w:rsid w:val="000155BB"/>
    <w:rsid w:val="00016008"/>
    <w:rsid w:val="00017BAE"/>
    <w:rsid w:val="00017CDF"/>
    <w:rsid w:val="00020A76"/>
    <w:rsid w:val="000211BC"/>
    <w:rsid w:val="00022370"/>
    <w:rsid w:val="00022BB4"/>
    <w:rsid w:val="000246DD"/>
    <w:rsid w:val="00026365"/>
    <w:rsid w:val="00031453"/>
    <w:rsid w:val="00032317"/>
    <w:rsid w:val="00034521"/>
    <w:rsid w:val="000354CB"/>
    <w:rsid w:val="000355A8"/>
    <w:rsid w:val="0003596A"/>
    <w:rsid w:val="00036D5E"/>
    <w:rsid w:val="00036D7E"/>
    <w:rsid w:val="0003752A"/>
    <w:rsid w:val="00041DDF"/>
    <w:rsid w:val="00042A04"/>
    <w:rsid w:val="00042EF0"/>
    <w:rsid w:val="00043DCF"/>
    <w:rsid w:val="000440D0"/>
    <w:rsid w:val="00044972"/>
    <w:rsid w:val="00044B92"/>
    <w:rsid w:val="0005167F"/>
    <w:rsid w:val="00052875"/>
    <w:rsid w:val="000549EE"/>
    <w:rsid w:val="000564EF"/>
    <w:rsid w:val="00057FB5"/>
    <w:rsid w:val="000612AD"/>
    <w:rsid w:val="00061520"/>
    <w:rsid w:val="000647B1"/>
    <w:rsid w:val="00064DE3"/>
    <w:rsid w:val="00065A1A"/>
    <w:rsid w:val="00066073"/>
    <w:rsid w:val="00067009"/>
    <w:rsid w:val="00070FC4"/>
    <w:rsid w:val="0007309A"/>
    <w:rsid w:val="00073A17"/>
    <w:rsid w:val="000749A0"/>
    <w:rsid w:val="000800D1"/>
    <w:rsid w:val="00081A8B"/>
    <w:rsid w:val="00082149"/>
    <w:rsid w:val="0008518E"/>
    <w:rsid w:val="00087087"/>
    <w:rsid w:val="000875EA"/>
    <w:rsid w:val="000902B9"/>
    <w:rsid w:val="0009075C"/>
    <w:rsid w:val="00092381"/>
    <w:rsid w:val="000927FA"/>
    <w:rsid w:val="00092835"/>
    <w:rsid w:val="00093E1E"/>
    <w:rsid w:val="00095FA3"/>
    <w:rsid w:val="000968AA"/>
    <w:rsid w:val="000A020B"/>
    <w:rsid w:val="000A1EE7"/>
    <w:rsid w:val="000A2FA2"/>
    <w:rsid w:val="000A4853"/>
    <w:rsid w:val="000A537C"/>
    <w:rsid w:val="000B2334"/>
    <w:rsid w:val="000B4D24"/>
    <w:rsid w:val="000B538E"/>
    <w:rsid w:val="000B5941"/>
    <w:rsid w:val="000B7E26"/>
    <w:rsid w:val="000C1018"/>
    <w:rsid w:val="000C1472"/>
    <w:rsid w:val="000C1592"/>
    <w:rsid w:val="000C23CC"/>
    <w:rsid w:val="000C3CE8"/>
    <w:rsid w:val="000C5A15"/>
    <w:rsid w:val="000C6A4D"/>
    <w:rsid w:val="000D175C"/>
    <w:rsid w:val="000D1A53"/>
    <w:rsid w:val="000D3E77"/>
    <w:rsid w:val="000D5B0F"/>
    <w:rsid w:val="000D629A"/>
    <w:rsid w:val="000D68FA"/>
    <w:rsid w:val="000E0C43"/>
    <w:rsid w:val="000E1827"/>
    <w:rsid w:val="000E1A00"/>
    <w:rsid w:val="000E343A"/>
    <w:rsid w:val="000E3E8C"/>
    <w:rsid w:val="000E4F6A"/>
    <w:rsid w:val="000E69BD"/>
    <w:rsid w:val="000E6A5E"/>
    <w:rsid w:val="000F0054"/>
    <w:rsid w:val="000F3BC4"/>
    <w:rsid w:val="000F4E7C"/>
    <w:rsid w:val="000F7834"/>
    <w:rsid w:val="000F7E65"/>
    <w:rsid w:val="00100CBA"/>
    <w:rsid w:val="00101184"/>
    <w:rsid w:val="001039F6"/>
    <w:rsid w:val="001070A6"/>
    <w:rsid w:val="00107A89"/>
    <w:rsid w:val="00107D72"/>
    <w:rsid w:val="00111BD2"/>
    <w:rsid w:val="0011203D"/>
    <w:rsid w:val="00113464"/>
    <w:rsid w:val="001154F7"/>
    <w:rsid w:val="00115666"/>
    <w:rsid w:val="0011608D"/>
    <w:rsid w:val="0011654E"/>
    <w:rsid w:val="0012233B"/>
    <w:rsid w:val="001223AE"/>
    <w:rsid w:val="00123587"/>
    <w:rsid w:val="00124099"/>
    <w:rsid w:val="00126381"/>
    <w:rsid w:val="00126975"/>
    <w:rsid w:val="0012700C"/>
    <w:rsid w:val="00127D72"/>
    <w:rsid w:val="00130464"/>
    <w:rsid w:val="0013280E"/>
    <w:rsid w:val="0013287E"/>
    <w:rsid w:val="00133D77"/>
    <w:rsid w:val="00135180"/>
    <w:rsid w:val="00135601"/>
    <w:rsid w:val="001356E7"/>
    <w:rsid w:val="00135BDA"/>
    <w:rsid w:val="00136451"/>
    <w:rsid w:val="001370B6"/>
    <w:rsid w:val="0013757C"/>
    <w:rsid w:val="00143C1A"/>
    <w:rsid w:val="00145614"/>
    <w:rsid w:val="0014608B"/>
    <w:rsid w:val="0014732C"/>
    <w:rsid w:val="001476FF"/>
    <w:rsid w:val="001502A7"/>
    <w:rsid w:val="0015224B"/>
    <w:rsid w:val="00160DC5"/>
    <w:rsid w:val="00161277"/>
    <w:rsid w:val="001618C5"/>
    <w:rsid w:val="00161CEB"/>
    <w:rsid w:val="001655D2"/>
    <w:rsid w:val="00166D6C"/>
    <w:rsid w:val="001727C2"/>
    <w:rsid w:val="001740B3"/>
    <w:rsid w:val="00174789"/>
    <w:rsid w:val="0017698A"/>
    <w:rsid w:val="00177399"/>
    <w:rsid w:val="00182167"/>
    <w:rsid w:val="00182AF6"/>
    <w:rsid w:val="001837D7"/>
    <w:rsid w:val="00183C35"/>
    <w:rsid w:val="00184214"/>
    <w:rsid w:val="00185741"/>
    <w:rsid w:val="00186C03"/>
    <w:rsid w:val="00187765"/>
    <w:rsid w:val="001900E0"/>
    <w:rsid w:val="00190AE6"/>
    <w:rsid w:val="001912B9"/>
    <w:rsid w:val="001920AC"/>
    <w:rsid w:val="00192663"/>
    <w:rsid w:val="00192B0F"/>
    <w:rsid w:val="0019400A"/>
    <w:rsid w:val="001954EC"/>
    <w:rsid w:val="0019557C"/>
    <w:rsid w:val="00197254"/>
    <w:rsid w:val="001A5A34"/>
    <w:rsid w:val="001B1397"/>
    <w:rsid w:val="001B170F"/>
    <w:rsid w:val="001B7035"/>
    <w:rsid w:val="001B7D67"/>
    <w:rsid w:val="001C27EF"/>
    <w:rsid w:val="001D045A"/>
    <w:rsid w:val="001D0D2D"/>
    <w:rsid w:val="001D1B7A"/>
    <w:rsid w:val="001D36A5"/>
    <w:rsid w:val="001D4514"/>
    <w:rsid w:val="001D78A0"/>
    <w:rsid w:val="001D79CA"/>
    <w:rsid w:val="001E28C6"/>
    <w:rsid w:val="001E5BDF"/>
    <w:rsid w:val="001E5E90"/>
    <w:rsid w:val="001E6785"/>
    <w:rsid w:val="001E6E0D"/>
    <w:rsid w:val="001F001E"/>
    <w:rsid w:val="001F0DC0"/>
    <w:rsid w:val="001F2853"/>
    <w:rsid w:val="001F39D3"/>
    <w:rsid w:val="001F49A9"/>
    <w:rsid w:val="001F66C5"/>
    <w:rsid w:val="00200112"/>
    <w:rsid w:val="00201489"/>
    <w:rsid w:val="00201D1C"/>
    <w:rsid w:val="0020230E"/>
    <w:rsid w:val="00202417"/>
    <w:rsid w:val="00202470"/>
    <w:rsid w:val="0020300B"/>
    <w:rsid w:val="00203A78"/>
    <w:rsid w:val="002043AD"/>
    <w:rsid w:val="002076D0"/>
    <w:rsid w:val="00211E33"/>
    <w:rsid w:val="00217F33"/>
    <w:rsid w:val="00220056"/>
    <w:rsid w:val="002204C6"/>
    <w:rsid w:val="00220516"/>
    <w:rsid w:val="002218AF"/>
    <w:rsid w:val="002236D2"/>
    <w:rsid w:val="00223E0C"/>
    <w:rsid w:val="00224B7B"/>
    <w:rsid w:val="00225621"/>
    <w:rsid w:val="0023049C"/>
    <w:rsid w:val="002336BC"/>
    <w:rsid w:val="0023401F"/>
    <w:rsid w:val="002374E7"/>
    <w:rsid w:val="002374ED"/>
    <w:rsid w:val="00241930"/>
    <w:rsid w:val="002438DC"/>
    <w:rsid w:val="00244028"/>
    <w:rsid w:val="00245C81"/>
    <w:rsid w:val="00246BCD"/>
    <w:rsid w:val="00247FCD"/>
    <w:rsid w:val="00251AD8"/>
    <w:rsid w:val="00254B72"/>
    <w:rsid w:val="0025574A"/>
    <w:rsid w:val="00263A72"/>
    <w:rsid w:val="002642C8"/>
    <w:rsid w:val="00264589"/>
    <w:rsid w:val="00265E4C"/>
    <w:rsid w:val="00270D8C"/>
    <w:rsid w:val="00271690"/>
    <w:rsid w:val="0027215E"/>
    <w:rsid w:val="0027241C"/>
    <w:rsid w:val="0027275B"/>
    <w:rsid w:val="00274782"/>
    <w:rsid w:val="0027596A"/>
    <w:rsid w:val="00280458"/>
    <w:rsid w:val="002836F6"/>
    <w:rsid w:val="00284016"/>
    <w:rsid w:val="00287392"/>
    <w:rsid w:val="00287850"/>
    <w:rsid w:val="00290F0F"/>
    <w:rsid w:val="0029146D"/>
    <w:rsid w:val="002949B9"/>
    <w:rsid w:val="002949E9"/>
    <w:rsid w:val="002A18CA"/>
    <w:rsid w:val="002A7C54"/>
    <w:rsid w:val="002A7F34"/>
    <w:rsid w:val="002B2407"/>
    <w:rsid w:val="002B3772"/>
    <w:rsid w:val="002B4A43"/>
    <w:rsid w:val="002B6D39"/>
    <w:rsid w:val="002B7265"/>
    <w:rsid w:val="002B7511"/>
    <w:rsid w:val="002C0CE6"/>
    <w:rsid w:val="002C630B"/>
    <w:rsid w:val="002C775D"/>
    <w:rsid w:val="002C7ED0"/>
    <w:rsid w:val="002C7F53"/>
    <w:rsid w:val="002D0720"/>
    <w:rsid w:val="002D2756"/>
    <w:rsid w:val="002D32C8"/>
    <w:rsid w:val="002D7262"/>
    <w:rsid w:val="002E0073"/>
    <w:rsid w:val="002E05E3"/>
    <w:rsid w:val="002E1168"/>
    <w:rsid w:val="002E2F5A"/>
    <w:rsid w:val="002E41A3"/>
    <w:rsid w:val="002E7B35"/>
    <w:rsid w:val="002F0553"/>
    <w:rsid w:val="002F1CB3"/>
    <w:rsid w:val="002F6F3F"/>
    <w:rsid w:val="00300B3C"/>
    <w:rsid w:val="00300F94"/>
    <w:rsid w:val="00301369"/>
    <w:rsid w:val="00301A28"/>
    <w:rsid w:val="00301BB4"/>
    <w:rsid w:val="003047BE"/>
    <w:rsid w:val="00304FAF"/>
    <w:rsid w:val="0030526D"/>
    <w:rsid w:val="00305606"/>
    <w:rsid w:val="00305E4A"/>
    <w:rsid w:val="00311BF9"/>
    <w:rsid w:val="00312898"/>
    <w:rsid w:val="00313206"/>
    <w:rsid w:val="00313263"/>
    <w:rsid w:val="003133E2"/>
    <w:rsid w:val="003138DC"/>
    <w:rsid w:val="003169D2"/>
    <w:rsid w:val="00317577"/>
    <w:rsid w:val="00320657"/>
    <w:rsid w:val="00321801"/>
    <w:rsid w:val="00321AB6"/>
    <w:rsid w:val="0032249F"/>
    <w:rsid w:val="00323EE0"/>
    <w:rsid w:val="00325C8B"/>
    <w:rsid w:val="00330F32"/>
    <w:rsid w:val="0033195C"/>
    <w:rsid w:val="00331A1D"/>
    <w:rsid w:val="003333A8"/>
    <w:rsid w:val="0033420B"/>
    <w:rsid w:val="00334F57"/>
    <w:rsid w:val="00335905"/>
    <w:rsid w:val="00337AD7"/>
    <w:rsid w:val="00341112"/>
    <w:rsid w:val="00341F76"/>
    <w:rsid w:val="0034307F"/>
    <w:rsid w:val="003435CD"/>
    <w:rsid w:val="00343FB2"/>
    <w:rsid w:val="0034402E"/>
    <w:rsid w:val="003447B1"/>
    <w:rsid w:val="00344856"/>
    <w:rsid w:val="00350C8E"/>
    <w:rsid w:val="00350F0F"/>
    <w:rsid w:val="003534E0"/>
    <w:rsid w:val="003546F4"/>
    <w:rsid w:val="00354ED6"/>
    <w:rsid w:val="0035695B"/>
    <w:rsid w:val="00357EDE"/>
    <w:rsid w:val="00362955"/>
    <w:rsid w:val="00363032"/>
    <w:rsid w:val="00364B3E"/>
    <w:rsid w:val="003658CC"/>
    <w:rsid w:val="003667B5"/>
    <w:rsid w:val="003671C0"/>
    <w:rsid w:val="00370E40"/>
    <w:rsid w:val="00375D63"/>
    <w:rsid w:val="003779D4"/>
    <w:rsid w:val="00381DC9"/>
    <w:rsid w:val="00382496"/>
    <w:rsid w:val="00382940"/>
    <w:rsid w:val="0038562E"/>
    <w:rsid w:val="00385812"/>
    <w:rsid w:val="00385A04"/>
    <w:rsid w:val="0039297D"/>
    <w:rsid w:val="00393E65"/>
    <w:rsid w:val="003941C0"/>
    <w:rsid w:val="003951D0"/>
    <w:rsid w:val="003955A7"/>
    <w:rsid w:val="00395CAE"/>
    <w:rsid w:val="0039631D"/>
    <w:rsid w:val="00397F46"/>
    <w:rsid w:val="003A5FBD"/>
    <w:rsid w:val="003A7272"/>
    <w:rsid w:val="003A7D96"/>
    <w:rsid w:val="003B1EF1"/>
    <w:rsid w:val="003B27D5"/>
    <w:rsid w:val="003B3DE9"/>
    <w:rsid w:val="003B3F64"/>
    <w:rsid w:val="003C1A1D"/>
    <w:rsid w:val="003C31E0"/>
    <w:rsid w:val="003C6F21"/>
    <w:rsid w:val="003C70D9"/>
    <w:rsid w:val="003C7C00"/>
    <w:rsid w:val="003C7EC7"/>
    <w:rsid w:val="003D2F34"/>
    <w:rsid w:val="003D3AFE"/>
    <w:rsid w:val="003D655A"/>
    <w:rsid w:val="003D73C7"/>
    <w:rsid w:val="003E16CA"/>
    <w:rsid w:val="003E1A1E"/>
    <w:rsid w:val="003E306D"/>
    <w:rsid w:val="003E371D"/>
    <w:rsid w:val="003E56E5"/>
    <w:rsid w:val="003E6B33"/>
    <w:rsid w:val="003F082A"/>
    <w:rsid w:val="003F166C"/>
    <w:rsid w:val="003F2845"/>
    <w:rsid w:val="003F6621"/>
    <w:rsid w:val="003F7AC2"/>
    <w:rsid w:val="003F7F6D"/>
    <w:rsid w:val="00401422"/>
    <w:rsid w:val="0040393F"/>
    <w:rsid w:val="00404D84"/>
    <w:rsid w:val="00404EE1"/>
    <w:rsid w:val="004054ED"/>
    <w:rsid w:val="00415392"/>
    <w:rsid w:val="00415D9F"/>
    <w:rsid w:val="0041629C"/>
    <w:rsid w:val="00423D7D"/>
    <w:rsid w:val="00423D9A"/>
    <w:rsid w:val="004259FF"/>
    <w:rsid w:val="00427BD0"/>
    <w:rsid w:val="004302F6"/>
    <w:rsid w:val="0043504B"/>
    <w:rsid w:val="004365C8"/>
    <w:rsid w:val="004434BC"/>
    <w:rsid w:val="00444267"/>
    <w:rsid w:val="00446E08"/>
    <w:rsid w:val="00446ECA"/>
    <w:rsid w:val="004477AD"/>
    <w:rsid w:val="00450285"/>
    <w:rsid w:val="00450E53"/>
    <w:rsid w:val="00451B23"/>
    <w:rsid w:val="00453B87"/>
    <w:rsid w:val="00454861"/>
    <w:rsid w:val="0045692B"/>
    <w:rsid w:val="0045714A"/>
    <w:rsid w:val="004603A0"/>
    <w:rsid w:val="00465413"/>
    <w:rsid w:val="00465FA7"/>
    <w:rsid w:val="0046693D"/>
    <w:rsid w:val="0047283F"/>
    <w:rsid w:val="00472E7E"/>
    <w:rsid w:val="00474A2E"/>
    <w:rsid w:val="004751CC"/>
    <w:rsid w:val="00476290"/>
    <w:rsid w:val="004766B5"/>
    <w:rsid w:val="00476DC9"/>
    <w:rsid w:val="0047725D"/>
    <w:rsid w:val="00480948"/>
    <w:rsid w:val="00482128"/>
    <w:rsid w:val="00482139"/>
    <w:rsid w:val="0048425C"/>
    <w:rsid w:val="00485991"/>
    <w:rsid w:val="004860AC"/>
    <w:rsid w:val="00486FD9"/>
    <w:rsid w:val="00487597"/>
    <w:rsid w:val="00487907"/>
    <w:rsid w:val="00487E2E"/>
    <w:rsid w:val="004934B3"/>
    <w:rsid w:val="00495FF6"/>
    <w:rsid w:val="00496C3F"/>
    <w:rsid w:val="00496F2E"/>
    <w:rsid w:val="004975FA"/>
    <w:rsid w:val="004A0119"/>
    <w:rsid w:val="004A26BE"/>
    <w:rsid w:val="004A48C0"/>
    <w:rsid w:val="004A5FDB"/>
    <w:rsid w:val="004B0D5C"/>
    <w:rsid w:val="004B1B8A"/>
    <w:rsid w:val="004B3CCC"/>
    <w:rsid w:val="004B4D84"/>
    <w:rsid w:val="004B4EC3"/>
    <w:rsid w:val="004B558D"/>
    <w:rsid w:val="004B653A"/>
    <w:rsid w:val="004B657C"/>
    <w:rsid w:val="004B6848"/>
    <w:rsid w:val="004C0BEE"/>
    <w:rsid w:val="004C0EA3"/>
    <w:rsid w:val="004C1CD1"/>
    <w:rsid w:val="004C20C5"/>
    <w:rsid w:val="004C4285"/>
    <w:rsid w:val="004C6751"/>
    <w:rsid w:val="004C6A7C"/>
    <w:rsid w:val="004C7313"/>
    <w:rsid w:val="004D0A84"/>
    <w:rsid w:val="004D3C00"/>
    <w:rsid w:val="004D73F3"/>
    <w:rsid w:val="004E06F3"/>
    <w:rsid w:val="004E3FF6"/>
    <w:rsid w:val="004E42FB"/>
    <w:rsid w:val="004E7644"/>
    <w:rsid w:val="004E78CE"/>
    <w:rsid w:val="004F052A"/>
    <w:rsid w:val="004F29F8"/>
    <w:rsid w:val="004F38E6"/>
    <w:rsid w:val="004F6F03"/>
    <w:rsid w:val="0050003B"/>
    <w:rsid w:val="00500583"/>
    <w:rsid w:val="0050079E"/>
    <w:rsid w:val="00503778"/>
    <w:rsid w:val="005045FD"/>
    <w:rsid w:val="00504A49"/>
    <w:rsid w:val="00504DB1"/>
    <w:rsid w:val="00505E10"/>
    <w:rsid w:val="00507771"/>
    <w:rsid w:val="0051030B"/>
    <w:rsid w:val="0051129E"/>
    <w:rsid w:val="00511FBD"/>
    <w:rsid w:val="00513E1D"/>
    <w:rsid w:val="00513F5B"/>
    <w:rsid w:val="00514B2E"/>
    <w:rsid w:val="00514F21"/>
    <w:rsid w:val="00516318"/>
    <w:rsid w:val="005251BC"/>
    <w:rsid w:val="005272DB"/>
    <w:rsid w:val="0053062C"/>
    <w:rsid w:val="0053080D"/>
    <w:rsid w:val="00531885"/>
    <w:rsid w:val="00532762"/>
    <w:rsid w:val="0053340C"/>
    <w:rsid w:val="00534990"/>
    <w:rsid w:val="00535A6F"/>
    <w:rsid w:val="005361E0"/>
    <w:rsid w:val="005361F5"/>
    <w:rsid w:val="00536763"/>
    <w:rsid w:val="00536CF4"/>
    <w:rsid w:val="005379A5"/>
    <w:rsid w:val="005379E3"/>
    <w:rsid w:val="005400BE"/>
    <w:rsid w:val="00540528"/>
    <w:rsid w:val="005423A8"/>
    <w:rsid w:val="005454F3"/>
    <w:rsid w:val="00551132"/>
    <w:rsid w:val="00551956"/>
    <w:rsid w:val="00560F10"/>
    <w:rsid w:val="005611AC"/>
    <w:rsid w:val="00561F17"/>
    <w:rsid w:val="00562ACC"/>
    <w:rsid w:val="00562FDA"/>
    <w:rsid w:val="00565507"/>
    <w:rsid w:val="005655DD"/>
    <w:rsid w:val="00565698"/>
    <w:rsid w:val="00566641"/>
    <w:rsid w:val="00566671"/>
    <w:rsid w:val="005702E8"/>
    <w:rsid w:val="005706B0"/>
    <w:rsid w:val="00570F09"/>
    <w:rsid w:val="005713D5"/>
    <w:rsid w:val="005747E6"/>
    <w:rsid w:val="00575811"/>
    <w:rsid w:val="005775BD"/>
    <w:rsid w:val="00580202"/>
    <w:rsid w:val="00580623"/>
    <w:rsid w:val="00580DE4"/>
    <w:rsid w:val="00581935"/>
    <w:rsid w:val="00581C94"/>
    <w:rsid w:val="00585650"/>
    <w:rsid w:val="00591EB3"/>
    <w:rsid w:val="005928FB"/>
    <w:rsid w:val="00594B2A"/>
    <w:rsid w:val="00595569"/>
    <w:rsid w:val="00595717"/>
    <w:rsid w:val="00596CE3"/>
    <w:rsid w:val="00596EB5"/>
    <w:rsid w:val="005973D8"/>
    <w:rsid w:val="005A1FC7"/>
    <w:rsid w:val="005A2AF6"/>
    <w:rsid w:val="005A4A13"/>
    <w:rsid w:val="005A531D"/>
    <w:rsid w:val="005A5DC9"/>
    <w:rsid w:val="005A640C"/>
    <w:rsid w:val="005A74ED"/>
    <w:rsid w:val="005A7FE9"/>
    <w:rsid w:val="005B30FD"/>
    <w:rsid w:val="005B4A77"/>
    <w:rsid w:val="005B6BE0"/>
    <w:rsid w:val="005C0064"/>
    <w:rsid w:val="005C1F58"/>
    <w:rsid w:val="005C30E7"/>
    <w:rsid w:val="005C4538"/>
    <w:rsid w:val="005C58D1"/>
    <w:rsid w:val="005D0378"/>
    <w:rsid w:val="005D2426"/>
    <w:rsid w:val="005D49DD"/>
    <w:rsid w:val="005D5948"/>
    <w:rsid w:val="005D6251"/>
    <w:rsid w:val="005D69A2"/>
    <w:rsid w:val="005D6C37"/>
    <w:rsid w:val="005E099E"/>
    <w:rsid w:val="005E1A24"/>
    <w:rsid w:val="005E241D"/>
    <w:rsid w:val="005E2480"/>
    <w:rsid w:val="005E3F54"/>
    <w:rsid w:val="005E42A2"/>
    <w:rsid w:val="005E709A"/>
    <w:rsid w:val="005E7712"/>
    <w:rsid w:val="005E77BB"/>
    <w:rsid w:val="005F128D"/>
    <w:rsid w:val="005F1BA7"/>
    <w:rsid w:val="005F4CE6"/>
    <w:rsid w:val="005F7419"/>
    <w:rsid w:val="005F7B51"/>
    <w:rsid w:val="006000F4"/>
    <w:rsid w:val="0060049D"/>
    <w:rsid w:val="00601E5C"/>
    <w:rsid w:val="00603E0E"/>
    <w:rsid w:val="00605D01"/>
    <w:rsid w:val="00607081"/>
    <w:rsid w:val="006072D4"/>
    <w:rsid w:val="006116DA"/>
    <w:rsid w:val="00611E18"/>
    <w:rsid w:val="006128F3"/>
    <w:rsid w:val="00614872"/>
    <w:rsid w:val="0061536D"/>
    <w:rsid w:val="00615741"/>
    <w:rsid w:val="0061745C"/>
    <w:rsid w:val="00621F15"/>
    <w:rsid w:val="006252D2"/>
    <w:rsid w:val="00625497"/>
    <w:rsid w:val="00627A38"/>
    <w:rsid w:val="006327FF"/>
    <w:rsid w:val="006332D0"/>
    <w:rsid w:val="00633FA8"/>
    <w:rsid w:val="00635000"/>
    <w:rsid w:val="006360FB"/>
    <w:rsid w:val="00641C34"/>
    <w:rsid w:val="00641CF0"/>
    <w:rsid w:val="00641E1A"/>
    <w:rsid w:val="00641FB3"/>
    <w:rsid w:val="0064344D"/>
    <w:rsid w:val="0064351D"/>
    <w:rsid w:val="00643771"/>
    <w:rsid w:val="006444AC"/>
    <w:rsid w:val="006450E7"/>
    <w:rsid w:val="006460A2"/>
    <w:rsid w:val="006474F9"/>
    <w:rsid w:val="0065260D"/>
    <w:rsid w:val="006535EF"/>
    <w:rsid w:val="00654211"/>
    <w:rsid w:val="00654B0B"/>
    <w:rsid w:val="00661EE7"/>
    <w:rsid w:val="006632AC"/>
    <w:rsid w:val="00664863"/>
    <w:rsid w:val="006709B4"/>
    <w:rsid w:val="00672A10"/>
    <w:rsid w:val="00673409"/>
    <w:rsid w:val="00673431"/>
    <w:rsid w:val="00673AF7"/>
    <w:rsid w:val="0067433F"/>
    <w:rsid w:val="00677928"/>
    <w:rsid w:val="00681A89"/>
    <w:rsid w:val="00682B16"/>
    <w:rsid w:val="006851BA"/>
    <w:rsid w:val="00685D68"/>
    <w:rsid w:val="0068607B"/>
    <w:rsid w:val="006863EC"/>
    <w:rsid w:val="00686481"/>
    <w:rsid w:val="00691096"/>
    <w:rsid w:val="00692BEE"/>
    <w:rsid w:val="0069491B"/>
    <w:rsid w:val="00695239"/>
    <w:rsid w:val="0069529D"/>
    <w:rsid w:val="00695AD9"/>
    <w:rsid w:val="00696C88"/>
    <w:rsid w:val="006A0EAE"/>
    <w:rsid w:val="006A3863"/>
    <w:rsid w:val="006A69C8"/>
    <w:rsid w:val="006B16F1"/>
    <w:rsid w:val="006B2CA3"/>
    <w:rsid w:val="006B49C5"/>
    <w:rsid w:val="006B5A32"/>
    <w:rsid w:val="006B6A76"/>
    <w:rsid w:val="006B74A8"/>
    <w:rsid w:val="006B7A67"/>
    <w:rsid w:val="006C0CBF"/>
    <w:rsid w:val="006C2310"/>
    <w:rsid w:val="006C3B2B"/>
    <w:rsid w:val="006C478F"/>
    <w:rsid w:val="006C49B1"/>
    <w:rsid w:val="006C4BB9"/>
    <w:rsid w:val="006C535C"/>
    <w:rsid w:val="006C765C"/>
    <w:rsid w:val="006D0749"/>
    <w:rsid w:val="006D0BB4"/>
    <w:rsid w:val="006D1C50"/>
    <w:rsid w:val="006D52DA"/>
    <w:rsid w:val="006D5844"/>
    <w:rsid w:val="006E1DFE"/>
    <w:rsid w:val="006E237A"/>
    <w:rsid w:val="006E38C6"/>
    <w:rsid w:val="006E3CB8"/>
    <w:rsid w:val="006E4CC9"/>
    <w:rsid w:val="006E4F6C"/>
    <w:rsid w:val="006E53DB"/>
    <w:rsid w:val="006E53E0"/>
    <w:rsid w:val="006F1705"/>
    <w:rsid w:val="006F1A2D"/>
    <w:rsid w:val="006F2778"/>
    <w:rsid w:val="006F3DEC"/>
    <w:rsid w:val="006F56A5"/>
    <w:rsid w:val="00700E1C"/>
    <w:rsid w:val="00701E60"/>
    <w:rsid w:val="00703656"/>
    <w:rsid w:val="00705CF0"/>
    <w:rsid w:val="00707078"/>
    <w:rsid w:val="00711838"/>
    <w:rsid w:val="00711C8A"/>
    <w:rsid w:val="00712F08"/>
    <w:rsid w:val="007138CD"/>
    <w:rsid w:val="00714A85"/>
    <w:rsid w:val="0071578D"/>
    <w:rsid w:val="007162A0"/>
    <w:rsid w:val="00716617"/>
    <w:rsid w:val="00721994"/>
    <w:rsid w:val="0072205E"/>
    <w:rsid w:val="007247F6"/>
    <w:rsid w:val="00724824"/>
    <w:rsid w:val="00724C0C"/>
    <w:rsid w:val="00725565"/>
    <w:rsid w:val="00726355"/>
    <w:rsid w:val="0072750C"/>
    <w:rsid w:val="00730ACB"/>
    <w:rsid w:val="00736F9D"/>
    <w:rsid w:val="0074056D"/>
    <w:rsid w:val="007410C6"/>
    <w:rsid w:val="00742E9F"/>
    <w:rsid w:val="00743F3B"/>
    <w:rsid w:val="0074478E"/>
    <w:rsid w:val="00744976"/>
    <w:rsid w:val="007452F3"/>
    <w:rsid w:val="00747F99"/>
    <w:rsid w:val="00750F7E"/>
    <w:rsid w:val="00753836"/>
    <w:rsid w:val="007543CA"/>
    <w:rsid w:val="0075534E"/>
    <w:rsid w:val="00755A0C"/>
    <w:rsid w:val="00756072"/>
    <w:rsid w:val="007608D1"/>
    <w:rsid w:val="0076126B"/>
    <w:rsid w:val="00761696"/>
    <w:rsid w:val="0076318E"/>
    <w:rsid w:val="007644F3"/>
    <w:rsid w:val="00764FE1"/>
    <w:rsid w:val="007650D0"/>
    <w:rsid w:val="00766592"/>
    <w:rsid w:val="007667BC"/>
    <w:rsid w:val="0076723C"/>
    <w:rsid w:val="00767A64"/>
    <w:rsid w:val="0077066E"/>
    <w:rsid w:val="00772BE1"/>
    <w:rsid w:val="00774003"/>
    <w:rsid w:val="00774EF1"/>
    <w:rsid w:val="0077575A"/>
    <w:rsid w:val="007768AB"/>
    <w:rsid w:val="0078277A"/>
    <w:rsid w:val="0078366B"/>
    <w:rsid w:val="00790441"/>
    <w:rsid w:val="00792C29"/>
    <w:rsid w:val="007936E7"/>
    <w:rsid w:val="007964DB"/>
    <w:rsid w:val="007968FE"/>
    <w:rsid w:val="00796A33"/>
    <w:rsid w:val="007A0B1C"/>
    <w:rsid w:val="007A1AC0"/>
    <w:rsid w:val="007A317C"/>
    <w:rsid w:val="007A35FF"/>
    <w:rsid w:val="007A39EC"/>
    <w:rsid w:val="007A3D81"/>
    <w:rsid w:val="007A4493"/>
    <w:rsid w:val="007A6BF2"/>
    <w:rsid w:val="007A7C7C"/>
    <w:rsid w:val="007B01B7"/>
    <w:rsid w:val="007B188B"/>
    <w:rsid w:val="007B2162"/>
    <w:rsid w:val="007B323A"/>
    <w:rsid w:val="007B427B"/>
    <w:rsid w:val="007B54EA"/>
    <w:rsid w:val="007B6166"/>
    <w:rsid w:val="007C4F50"/>
    <w:rsid w:val="007C6D1B"/>
    <w:rsid w:val="007D0462"/>
    <w:rsid w:val="007D51E2"/>
    <w:rsid w:val="007D6F95"/>
    <w:rsid w:val="007D79BE"/>
    <w:rsid w:val="007E0C29"/>
    <w:rsid w:val="007E463C"/>
    <w:rsid w:val="007E6D7A"/>
    <w:rsid w:val="007F2F34"/>
    <w:rsid w:val="007F38E1"/>
    <w:rsid w:val="007F5231"/>
    <w:rsid w:val="007F59D5"/>
    <w:rsid w:val="00801F3D"/>
    <w:rsid w:val="00802E3F"/>
    <w:rsid w:val="00804BD4"/>
    <w:rsid w:val="00812862"/>
    <w:rsid w:val="00812F4F"/>
    <w:rsid w:val="00814024"/>
    <w:rsid w:val="00814703"/>
    <w:rsid w:val="008151AD"/>
    <w:rsid w:val="008173BD"/>
    <w:rsid w:val="00817A18"/>
    <w:rsid w:val="00821D72"/>
    <w:rsid w:val="00822596"/>
    <w:rsid w:val="00822AA4"/>
    <w:rsid w:val="00822E22"/>
    <w:rsid w:val="0082394D"/>
    <w:rsid w:val="0082402E"/>
    <w:rsid w:val="008276EB"/>
    <w:rsid w:val="00837083"/>
    <w:rsid w:val="008423CB"/>
    <w:rsid w:val="00844B52"/>
    <w:rsid w:val="00846854"/>
    <w:rsid w:val="008475C5"/>
    <w:rsid w:val="00847A93"/>
    <w:rsid w:val="00851B68"/>
    <w:rsid w:val="00852B03"/>
    <w:rsid w:val="0085483A"/>
    <w:rsid w:val="00856145"/>
    <w:rsid w:val="0085720C"/>
    <w:rsid w:val="008606B7"/>
    <w:rsid w:val="00861D7A"/>
    <w:rsid w:val="0086380A"/>
    <w:rsid w:val="00864960"/>
    <w:rsid w:val="008653C6"/>
    <w:rsid w:val="008675AC"/>
    <w:rsid w:val="008704A1"/>
    <w:rsid w:val="008706AD"/>
    <w:rsid w:val="00872969"/>
    <w:rsid w:val="00874085"/>
    <w:rsid w:val="00874FBB"/>
    <w:rsid w:val="00875E1C"/>
    <w:rsid w:val="0087627C"/>
    <w:rsid w:val="008773AB"/>
    <w:rsid w:val="00880569"/>
    <w:rsid w:val="00880FFC"/>
    <w:rsid w:val="00881EDB"/>
    <w:rsid w:val="008821CB"/>
    <w:rsid w:val="008824CC"/>
    <w:rsid w:val="00882619"/>
    <w:rsid w:val="00882AEE"/>
    <w:rsid w:val="008831FC"/>
    <w:rsid w:val="0088470D"/>
    <w:rsid w:val="008847C5"/>
    <w:rsid w:val="00884B36"/>
    <w:rsid w:val="008854CB"/>
    <w:rsid w:val="00885672"/>
    <w:rsid w:val="00885B43"/>
    <w:rsid w:val="00891181"/>
    <w:rsid w:val="008912C3"/>
    <w:rsid w:val="008914BB"/>
    <w:rsid w:val="0089190A"/>
    <w:rsid w:val="0089296B"/>
    <w:rsid w:val="00892BD1"/>
    <w:rsid w:val="008956BD"/>
    <w:rsid w:val="008979B6"/>
    <w:rsid w:val="008A4BA3"/>
    <w:rsid w:val="008B058D"/>
    <w:rsid w:val="008B086A"/>
    <w:rsid w:val="008B0A6E"/>
    <w:rsid w:val="008B37D4"/>
    <w:rsid w:val="008B43D3"/>
    <w:rsid w:val="008B4E7D"/>
    <w:rsid w:val="008C0E73"/>
    <w:rsid w:val="008C2C5F"/>
    <w:rsid w:val="008C2DFF"/>
    <w:rsid w:val="008C3381"/>
    <w:rsid w:val="008C44EA"/>
    <w:rsid w:val="008C4959"/>
    <w:rsid w:val="008C4BDF"/>
    <w:rsid w:val="008C7F31"/>
    <w:rsid w:val="008D1DEA"/>
    <w:rsid w:val="008D6C48"/>
    <w:rsid w:val="008D783C"/>
    <w:rsid w:val="008D7879"/>
    <w:rsid w:val="008E1029"/>
    <w:rsid w:val="008E2C04"/>
    <w:rsid w:val="008E4C1D"/>
    <w:rsid w:val="008E5DC1"/>
    <w:rsid w:val="008E6246"/>
    <w:rsid w:val="008E6A2C"/>
    <w:rsid w:val="008E7132"/>
    <w:rsid w:val="008E765E"/>
    <w:rsid w:val="008F1203"/>
    <w:rsid w:val="008F73CC"/>
    <w:rsid w:val="009021B3"/>
    <w:rsid w:val="009028B2"/>
    <w:rsid w:val="00902B1D"/>
    <w:rsid w:val="009030C5"/>
    <w:rsid w:val="00903ACF"/>
    <w:rsid w:val="00907D24"/>
    <w:rsid w:val="0091016B"/>
    <w:rsid w:val="009110FB"/>
    <w:rsid w:val="0091345E"/>
    <w:rsid w:val="00914437"/>
    <w:rsid w:val="009153E6"/>
    <w:rsid w:val="009200D2"/>
    <w:rsid w:val="00922579"/>
    <w:rsid w:val="00922AE5"/>
    <w:rsid w:val="009251DA"/>
    <w:rsid w:val="009258F8"/>
    <w:rsid w:val="009321C5"/>
    <w:rsid w:val="009329FF"/>
    <w:rsid w:val="00933388"/>
    <w:rsid w:val="00934D19"/>
    <w:rsid w:val="009418E9"/>
    <w:rsid w:val="00942634"/>
    <w:rsid w:val="00945988"/>
    <w:rsid w:val="00946994"/>
    <w:rsid w:val="0095219F"/>
    <w:rsid w:val="00952CF7"/>
    <w:rsid w:val="009535D5"/>
    <w:rsid w:val="009549DC"/>
    <w:rsid w:val="00955AB3"/>
    <w:rsid w:val="00956FCC"/>
    <w:rsid w:val="0096062B"/>
    <w:rsid w:val="00963024"/>
    <w:rsid w:val="009649E1"/>
    <w:rsid w:val="0096550B"/>
    <w:rsid w:val="0096750E"/>
    <w:rsid w:val="00970151"/>
    <w:rsid w:val="00970589"/>
    <w:rsid w:val="00970B55"/>
    <w:rsid w:val="00973DD1"/>
    <w:rsid w:val="009748C4"/>
    <w:rsid w:val="00975DEF"/>
    <w:rsid w:val="00976C29"/>
    <w:rsid w:val="00980995"/>
    <w:rsid w:val="0098331C"/>
    <w:rsid w:val="00983692"/>
    <w:rsid w:val="00984CE5"/>
    <w:rsid w:val="0098547C"/>
    <w:rsid w:val="00985BBA"/>
    <w:rsid w:val="00987F8B"/>
    <w:rsid w:val="0099042F"/>
    <w:rsid w:val="0099688F"/>
    <w:rsid w:val="00996D36"/>
    <w:rsid w:val="009A3555"/>
    <w:rsid w:val="009A580D"/>
    <w:rsid w:val="009A585C"/>
    <w:rsid w:val="009A63BD"/>
    <w:rsid w:val="009B2257"/>
    <w:rsid w:val="009B3EB3"/>
    <w:rsid w:val="009B5B8E"/>
    <w:rsid w:val="009B683F"/>
    <w:rsid w:val="009C0BE3"/>
    <w:rsid w:val="009C0CF7"/>
    <w:rsid w:val="009C1C15"/>
    <w:rsid w:val="009D0E53"/>
    <w:rsid w:val="009D1075"/>
    <w:rsid w:val="009D3CB7"/>
    <w:rsid w:val="009D5589"/>
    <w:rsid w:val="009D6DCA"/>
    <w:rsid w:val="009E2ADC"/>
    <w:rsid w:val="009E3669"/>
    <w:rsid w:val="009E512E"/>
    <w:rsid w:val="009E5804"/>
    <w:rsid w:val="009E5BF3"/>
    <w:rsid w:val="009E63D2"/>
    <w:rsid w:val="009F2C3F"/>
    <w:rsid w:val="009F3CEF"/>
    <w:rsid w:val="009F524C"/>
    <w:rsid w:val="009F5FB7"/>
    <w:rsid w:val="009F6231"/>
    <w:rsid w:val="00A00757"/>
    <w:rsid w:val="00A01DB7"/>
    <w:rsid w:val="00A039FE"/>
    <w:rsid w:val="00A04A1F"/>
    <w:rsid w:val="00A04F0F"/>
    <w:rsid w:val="00A1159E"/>
    <w:rsid w:val="00A139E4"/>
    <w:rsid w:val="00A1546D"/>
    <w:rsid w:val="00A15ECA"/>
    <w:rsid w:val="00A16C06"/>
    <w:rsid w:val="00A22AD6"/>
    <w:rsid w:val="00A2397D"/>
    <w:rsid w:val="00A23ACB"/>
    <w:rsid w:val="00A24DCA"/>
    <w:rsid w:val="00A25C5B"/>
    <w:rsid w:val="00A278BF"/>
    <w:rsid w:val="00A317EB"/>
    <w:rsid w:val="00A34342"/>
    <w:rsid w:val="00A34494"/>
    <w:rsid w:val="00A37254"/>
    <w:rsid w:val="00A37A63"/>
    <w:rsid w:val="00A400A9"/>
    <w:rsid w:val="00A4157C"/>
    <w:rsid w:val="00A52318"/>
    <w:rsid w:val="00A5570A"/>
    <w:rsid w:val="00A61CD7"/>
    <w:rsid w:val="00A64341"/>
    <w:rsid w:val="00A66445"/>
    <w:rsid w:val="00A70C96"/>
    <w:rsid w:val="00A73843"/>
    <w:rsid w:val="00A74D01"/>
    <w:rsid w:val="00A751D1"/>
    <w:rsid w:val="00A8196A"/>
    <w:rsid w:val="00A82566"/>
    <w:rsid w:val="00A82FA6"/>
    <w:rsid w:val="00A83EF9"/>
    <w:rsid w:val="00A84222"/>
    <w:rsid w:val="00A863F2"/>
    <w:rsid w:val="00A87705"/>
    <w:rsid w:val="00A930CB"/>
    <w:rsid w:val="00A93129"/>
    <w:rsid w:val="00A93BE2"/>
    <w:rsid w:val="00A93E2E"/>
    <w:rsid w:val="00A941EF"/>
    <w:rsid w:val="00A94CB0"/>
    <w:rsid w:val="00A9623B"/>
    <w:rsid w:val="00A963EB"/>
    <w:rsid w:val="00AA1671"/>
    <w:rsid w:val="00AA2BDD"/>
    <w:rsid w:val="00AA4990"/>
    <w:rsid w:val="00AA5008"/>
    <w:rsid w:val="00AA5B9E"/>
    <w:rsid w:val="00AA6BC3"/>
    <w:rsid w:val="00AB1390"/>
    <w:rsid w:val="00AB143E"/>
    <w:rsid w:val="00AB3470"/>
    <w:rsid w:val="00AB3B3A"/>
    <w:rsid w:val="00AB4AB8"/>
    <w:rsid w:val="00AB4AFD"/>
    <w:rsid w:val="00AC0103"/>
    <w:rsid w:val="00AC3ADE"/>
    <w:rsid w:val="00AC563B"/>
    <w:rsid w:val="00AC69EB"/>
    <w:rsid w:val="00AD0906"/>
    <w:rsid w:val="00AD0BFA"/>
    <w:rsid w:val="00AD151B"/>
    <w:rsid w:val="00AD2963"/>
    <w:rsid w:val="00AD4655"/>
    <w:rsid w:val="00AD53C4"/>
    <w:rsid w:val="00AD6776"/>
    <w:rsid w:val="00AD73A9"/>
    <w:rsid w:val="00AE1399"/>
    <w:rsid w:val="00AE31AF"/>
    <w:rsid w:val="00AE41A3"/>
    <w:rsid w:val="00AE4532"/>
    <w:rsid w:val="00AF1829"/>
    <w:rsid w:val="00AF2358"/>
    <w:rsid w:val="00AF55CE"/>
    <w:rsid w:val="00AF6F03"/>
    <w:rsid w:val="00B05004"/>
    <w:rsid w:val="00B13584"/>
    <w:rsid w:val="00B13C4C"/>
    <w:rsid w:val="00B14EB4"/>
    <w:rsid w:val="00B14F24"/>
    <w:rsid w:val="00B14FC5"/>
    <w:rsid w:val="00B15699"/>
    <w:rsid w:val="00B2019E"/>
    <w:rsid w:val="00B201E1"/>
    <w:rsid w:val="00B257FD"/>
    <w:rsid w:val="00B274D0"/>
    <w:rsid w:val="00B30433"/>
    <w:rsid w:val="00B30E3C"/>
    <w:rsid w:val="00B3172D"/>
    <w:rsid w:val="00B32110"/>
    <w:rsid w:val="00B32BC8"/>
    <w:rsid w:val="00B34AFC"/>
    <w:rsid w:val="00B368C4"/>
    <w:rsid w:val="00B36967"/>
    <w:rsid w:val="00B36F30"/>
    <w:rsid w:val="00B40547"/>
    <w:rsid w:val="00B44E9B"/>
    <w:rsid w:val="00B4514F"/>
    <w:rsid w:val="00B45B15"/>
    <w:rsid w:val="00B46C8D"/>
    <w:rsid w:val="00B47208"/>
    <w:rsid w:val="00B4723B"/>
    <w:rsid w:val="00B477A0"/>
    <w:rsid w:val="00B5172D"/>
    <w:rsid w:val="00B53113"/>
    <w:rsid w:val="00B55479"/>
    <w:rsid w:val="00B5603D"/>
    <w:rsid w:val="00B60238"/>
    <w:rsid w:val="00B6087E"/>
    <w:rsid w:val="00B6159E"/>
    <w:rsid w:val="00B6174D"/>
    <w:rsid w:val="00B61949"/>
    <w:rsid w:val="00B61D85"/>
    <w:rsid w:val="00B63989"/>
    <w:rsid w:val="00B6588E"/>
    <w:rsid w:val="00B73A11"/>
    <w:rsid w:val="00B75882"/>
    <w:rsid w:val="00B774CE"/>
    <w:rsid w:val="00B812C9"/>
    <w:rsid w:val="00B821BD"/>
    <w:rsid w:val="00B82698"/>
    <w:rsid w:val="00B82AB0"/>
    <w:rsid w:val="00B84632"/>
    <w:rsid w:val="00B84DFE"/>
    <w:rsid w:val="00B866AB"/>
    <w:rsid w:val="00B87BE6"/>
    <w:rsid w:val="00B953E0"/>
    <w:rsid w:val="00BA305C"/>
    <w:rsid w:val="00BA745C"/>
    <w:rsid w:val="00BA7BCD"/>
    <w:rsid w:val="00BB0B47"/>
    <w:rsid w:val="00BB0D55"/>
    <w:rsid w:val="00BB2721"/>
    <w:rsid w:val="00BB2FE7"/>
    <w:rsid w:val="00BB3602"/>
    <w:rsid w:val="00BB38D7"/>
    <w:rsid w:val="00BC33F1"/>
    <w:rsid w:val="00BC4BD0"/>
    <w:rsid w:val="00BC5AA7"/>
    <w:rsid w:val="00BC79C6"/>
    <w:rsid w:val="00BC7B14"/>
    <w:rsid w:val="00BC7C99"/>
    <w:rsid w:val="00BD1BC0"/>
    <w:rsid w:val="00BD2FE2"/>
    <w:rsid w:val="00BD3377"/>
    <w:rsid w:val="00BD467A"/>
    <w:rsid w:val="00BD5909"/>
    <w:rsid w:val="00BD5BD5"/>
    <w:rsid w:val="00BD7C3D"/>
    <w:rsid w:val="00BD7F50"/>
    <w:rsid w:val="00BE165C"/>
    <w:rsid w:val="00BE1DEC"/>
    <w:rsid w:val="00BE23DC"/>
    <w:rsid w:val="00BE306A"/>
    <w:rsid w:val="00BE4673"/>
    <w:rsid w:val="00BE56D9"/>
    <w:rsid w:val="00BE6213"/>
    <w:rsid w:val="00BE68B7"/>
    <w:rsid w:val="00BF0FC1"/>
    <w:rsid w:val="00BF1619"/>
    <w:rsid w:val="00BF1DEF"/>
    <w:rsid w:val="00BF1EDA"/>
    <w:rsid w:val="00BF2554"/>
    <w:rsid w:val="00BF26B3"/>
    <w:rsid w:val="00BF2DD4"/>
    <w:rsid w:val="00BF31F7"/>
    <w:rsid w:val="00BF40A5"/>
    <w:rsid w:val="00BF4FB3"/>
    <w:rsid w:val="00BF5C93"/>
    <w:rsid w:val="00BF6BC4"/>
    <w:rsid w:val="00C02DA1"/>
    <w:rsid w:val="00C02DC3"/>
    <w:rsid w:val="00C04ADF"/>
    <w:rsid w:val="00C05327"/>
    <w:rsid w:val="00C0590C"/>
    <w:rsid w:val="00C05F7C"/>
    <w:rsid w:val="00C060A6"/>
    <w:rsid w:val="00C063BC"/>
    <w:rsid w:val="00C1052B"/>
    <w:rsid w:val="00C142EC"/>
    <w:rsid w:val="00C152C1"/>
    <w:rsid w:val="00C21667"/>
    <w:rsid w:val="00C23994"/>
    <w:rsid w:val="00C2647F"/>
    <w:rsid w:val="00C270BF"/>
    <w:rsid w:val="00C31094"/>
    <w:rsid w:val="00C31238"/>
    <w:rsid w:val="00C31EFD"/>
    <w:rsid w:val="00C33717"/>
    <w:rsid w:val="00C43D64"/>
    <w:rsid w:val="00C447F0"/>
    <w:rsid w:val="00C45A0B"/>
    <w:rsid w:val="00C46027"/>
    <w:rsid w:val="00C46A5F"/>
    <w:rsid w:val="00C47AF5"/>
    <w:rsid w:val="00C53002"/>
    <w:rsid w:val="00C53A39"/>
    <w:rsid w:val="00C53EF4"/>
    <w:rsid w:val="00C54CE2"/>
    <w:rsid w:val="00C55931"/>
    <w:rsid w:val="00C55EC4"/>
    <w:rsid w:val="00C63E22"/>
    <w:rsid w:val="00C66D60"/>
    <w:rsid w:val="00C718A0"/>
    <w:rsid w:val="00C73018"/>
    <w:rsid w:val="00C73AC3"/>
    <w:rsid w:val="00C74063"/>
    <w:rsid w:val="00C7415C"/>
    <w:rsid w:val="00C75CB8"/>
    <w:rsid w:val="00C84277"/>
    <w:rsid w:val="00C84385"/>
    <w:rsid w:val="00C8561F"/>
    <w:rsid w:val="00C90B7F"/>
    <w:rsid w:val="00C90F41"/>
    <w:rsid w:val="00C9419A"/>
    <w:rsid w:val="00C94EBE"/>
    <w:rsid w:val="00C9524E"/>
    <w:rsid w:val="00C9558F"/>
    <w:rsid w:val="00C95819"/>
    <w:rsid w:val="00CA062F"/>
    <w:rsid w:val="00CA288A"/>
    <w:rsid w:val="00CA33FB"/>
    <w:rsid w:val="00CA3A8A"/>
    <w:rsid w:val="00CA4A95"/>
    <w:rsid w:val="00CA4D4E"/>
    <w:rsid w:val="00CA6576"/>
    <w:rsid w:val="00CA6E67"/>
    <w:rsid w:val="00CB10BD"/>
    <w:rsid w:val="00CB1F4D"/>
    <w:rsid w:val="00CB1F94"/>
    <w:rsid w:val="00CB4186"/>
    <w:rsid w:val="00CB4FB6"/>
    <w:rsid w:val="00CC0D7D"/>
    <w:rsid w:val="00CC1997"/>
    <w:rsid w:val="00CC1F73"/>
    <w:rsid w:val="00CC2DD9"/>
    <w:rsid w:val="00CC31AA"/>
    <w:rsid w:val="00CC38E8"/>
    <w:rsid w:val="00CC7135"/>
    <w:rsid w:val="00CC7D7E"/>
    <w:rsid w:val="00CD05A5"/>
    <w:rsid w:val="00CD1950"/>
    <w:rsid w:val="00CD4E9C"/>
    <w:rsid w:val="00CD7D70"/>
    <w:rsid w:val="00CE0330"/>
    <w:rsid w:val="00CE2BD3"/>
    <w:rsid w:val="00CE3869"/>
    <w:rsid w:val="00CE3CE4"/>
    <w:rsid w:val="00CE40DF"/>
    <w:rsid w:val="00CE59DD"/>
    <w:rsid w:val="00CE645B"/>
    <w:rsid w:val="00CE6564"/>
    <w:rsid w:val="00CF13CF"/>
    <w:rsid w:val="00CF1D1F"/>
    <w:rsid w:val="00CF1FDD"/>
    <w:rsid w:val="00CF5E75"/>
    <w:rsid w:val="00CF706A"/>
    <w:rsid w:val="00D001D7"/>
    <w:rsid w:val="00D01B3A"/>
    <w:rsid w:val="00D03217"/>
    <w:rsid w:val="00D039DD"/>
    <w:rsid w:val="00D05751"/>
    <w:rsid w:val="00D0612B"/>
    <w:rsid w:val="00D07AC1"/>
    <w:rsid w:val="00D111B6"/>
    <w:rsid w:val="00D12283"/>
    <w:rsid w:val="00D13618"/>
    <w:rsid w:val="00D139E9"/>
    <w:rsid w:val="00D1419A"/>
    <w:rsid w:val="00D14510"/>
    <w:rsid w:val="00D152F1"/>
    <w:rsid w:val="00D1686B"/>
    <w:rsid w:val="00D21252"/>
    <w:rsid w:val="00D2270C"/>
    <w:rsid w:val="00D23880"/>
    <w:rsid w:val="00D25157"/>
    <w:rsid w:val="00D31CD0"/>
    <w:rsid w:val="00D31F88"/>
    <w:rsid w:val="00D3402D"/>
    <w:rsid w:val="00D3491A"/>
    <w:rsid w:val="00D34B95"/>
    <w:rsid w:val="00D36FDE"/>
    <w:rsid w:val="00D414ED"/>
    <w:rsid w:val="00D43FE7"/>
    <w:rsid w:val="00D519EA"/>
    <w:rsid w:val="00D5339A"/>
    <w:rsid w:val="00D5474D"/>
    <w:rsid w:val="00D55DD4"/>
    <w:rsid w:val="00D60ABB"/>
    <w:rsid w:val="00D634AF"/>
    <w:rsid w:val="00D64EF9"/>
    <w:rsid w:val="00D655BA"/>
    <w:rsid w:val="00D67430"/>
    <w:rsid w:val="00D70AA2"/>
    <w:rsid w:val="00D70F9B"/>
    <w:rsid w:val="00D72980"/>
    <w:rsid w:val="00D74A26"/>
    <w:rsid w:val="00D779B3"/>
    <w:rsid w:val="00D8111E"/>
    <w:rsid w:val="00D819ED"/>
    <w:rsid w:val="00D82002"/>
    <w:rsid w:val="00D8382A"/>
    <w:rsid w:val="00D849E8"/>
    <w:rsid w:val="00D84BBC"/>
    <w:rsid w:val="00D86D30"/>
    <w:rsid w:val="00D948C8"/>
    <w:rsid w:val="00D950A9"/>
    <w:rsid w:val="00D95E71"/>
    <w:rsid w:val="00DA0791"/>
    <w:rsid w:val="00DA1878"/>
    <w:rsid w:val="00DA3EDA"/>
    <w:rsid w:val="00DA5C0F"/>
    <w:rsid w:val="00DA657D"/>
    <w:rsid w:val="00DB052F"/>
    <w:rsid w:val="00DB4EA4"/>
    <w:rsid w:val="00DB6884"/>
    <w:rsid w:val="00DC0E8B"/>
    <w:rsid w:val="00DC1FCF"/>
    <w:rsid w:val="00DC281A"/>
    <w:rsid w:val="00DC292B"/>
    <w:rsid w:val="00DC3225"/>
    <w:rsid w:val="00DC4006"/>
    <w:rsid w:val="00DC7BD1"/>
    <w:rsid w:val="00DD04E6"/>
    <w:rsid w:val="00DD1D89"/>
    <w:rsid w:val="00DD1E77"/>
    <w:rsid w:val="00DD55E6"/>
    <w:rsid w:val="00DD5AAA"/>
    <w:rsid w:val="00DE12A6"/>
    <w:rsid w:val="00DE786F"/>
    <w:rsid w:val="00DF012D"/>
    <w:rsid w:val="00DF034C"/>
    <w:rsid w:val="00DF0E41"/>
    <w:rsid w:val="00DF16C3"/>
    <w:rsid w:val="00DF1E32"/>
    <w:rsid w:val="00DF29CD"/>
    <w:rsid w:val="00DF3412"/>
    <w:rsid w:val="00DF444C"/>
    <w:rsid w:val="00DF4988"/>
    <w:rsid w:val="00DF63AB"/>
    <w:rsid w:val="00DF724E"/>
    <w:rsid w:val="00DF7859"/>
    <w:rsid w:val="00DF7C82"/>
    <w:rsid w:val="00DF7E08"/>
    <w:rsid w:val="00E01B68"/>
    <w:rsid w:val="00E02514"/>
    <w:rsid w:val="00E03597"/>
    <w:rsid w:val="00E03843"/>
    <w:rsid w:val="00E04953"/>
    <w:rsid w:val="00E04A2A"/>
    <w:rsid w:val="00E10FBD"/>
    <w:rsid w:val="00E11A7C"/>
    <w:rsid w:val="00E120BE"/>
    <w:rsid w:val="00E128C6"/>
    <w:rsid w:val="00E1295D"/>
    <w:rsid w:val="00E133DD"/>
    <w:rsid w:val="00E14A06"/>
    <w:rsid w:val="00E21A09"/>
    <w:rsid w:val="00E22DD1"/>
    <w:rsid w:val="00E23B9C"/>
    <w:rsid w:val="00E26796"/>
    <w:rsid w:val="00E26822"/>
    <w:rsid w:val="00E303AF"/>
    <w:rsid w:val="00E30969"/>
    <w:rsid w:val="00E33ECF"/>
    <w:rsid w:val="00E35026"/>
    <w:rsid w:val="00E353DC"/>
    <w:rsid w:val="00E35A11"/>
    <w:rsid w:val="00E36A12"/>
    <w:rsid w:val="00E36F69"/>
    <w:rsid w:val="00E37443"/>
    <w:rsid w:val="00E376A2"/>
    <w:rsid w:val="00E403EF"/>
    <w:rsid w:val="00E40E7F"/>
    <w:rsid w:val="00E4164F"/>
    <w:rsid w:val="00E43781"/>
    <w:rsid w:val="00E4402D"/>
    <w:rsid w:val="00E45774"/>
    <w:rsid w:val="00E45DDC"/>
    <w:rsid w:val="00E45F68"/>
    <w:rsid w:val="00E47B3E"/>
    <w:rsid w:val="00E47FFA"/>
    <w:rsid w:val="00E51869"/>
    <w:rsid w:val="00E52B8E"/>
    <w:rsid w:val="00E52F0C"/>
    <w:rsid w:val="00E54370"/>
    <w:rsid w:val="00E55C2D"/>
    <w:rsid w:val="00E56963"/>
    <w:rsid w:val="00E5703B"/>
    <w:rsid w:val="00E6154F"/>
    <w:rsid w:val="00E61BD7"/>
    <w:rsid w:val="00E633E9"/>
    <w:rsid w:val="00E639CC"/>
    <w:rsid w:val="00E64A5C"/>
    <w:rsid w:val="00E64AB2"/>
    <w:rsid w:val="00E7017A"/>
    <w:rsid w:val="00E71DF3"/>
    <w:rsid w:val="00E72557"/>
    <w:rsid w:val="00E72FF6"/>
    <w:rsid w:val="00E7511B"/>
    <w:rsid w:val="00E75998"/>
    <w:rsid w:val="00E76150"/>
    <w:rsid w:val="00E76F2B"/>
    <w:rsid w:val="00E8124D"/>
    <w:rsid w:val="00E81D94"/>
    <w:rsid w:val="00E8443A"/>
    <w:rsid w:val="00E86AE8"/>
    <w:rsid w:val="00E87862"/>
    <w:rsid w:val="00E911F6"/>
    <w:rsid w:val="00E926C9"/>
    <w:rsid w:val="00E936CA"/>
    <w:rsid w:val="00EA08D2"/>
    <w:rsid w:val="00EA1264"/>
    <w:rsid w:val="00EA1267"/>
    <w:rsid w:val="00EA1352"/>
    <w:rsid w:val="00EA6484"/>
    <w:rsid w:val="00EA6D5A"/>
    <w:rsid w:val="00EB11C1"/>
    <w:rsid w:val="00EB2C0E"/>
    <w:rsid w:val="00EB4A3F"/>
    <w:rsid w:val="00EB58E2"/>
    <w:rsid w:val="00EB686A"/>
    <w:rsid w:val="00EC1890"/>
    <w:rsid w:val="00EC28F7"/>
    <w:rsid w:val="00EC4D39"/>
    <w:rsid w:val="00EC5FB5"/>
    <w:rsid w:val="00EC616D"/>
    <w:rsid w:val="00ED0F4D"/>
    <w:rsid w:val="00ED0FC6"/>
    <w:rsid w:val="00ED19BD"/>
    <w:rsid w:val="00ED263C"/>
    <w:rsid w:val="00ED3674"/>
    <w:rsid w:val="00ED667E"/>
    <w:rsid w:val="00ED75A8"/>
    <w:rsid w:val="00EE14E7"/>
    <w:rsid w:val="00EE276D"/>
    <w:rsid w:val="00EE28B3"/>
    <w:rsid w:val="00EE481D"/>
    <w:rsid w:val="00EE48B0"/>
    <w:rsid w:val="00EE4A98"/>
    <w:rsid w:val="00EE7080"/>
    <w:rsid w:val="00EE7BC8"/>
    <w:rsid w:val="00EE7D26"/>
    <w:rsid w:val="00EF00BF"/>
    <w:rsid w:val="00EF1E48"/>
    <w:rsid w:val="00EF206B"/>
    <w:rsid w:val="00EF5040"/>
    <w:rsid w:val="00EF5B1E"/>
    <w:rsid w:val="00F00A9B"/>
    <w:rsid w:val="00F011DA"/>
    <w:rsid w:val="00F0315E"/>
    <w:rsid w:val="00F04684"/>
    <w:rsid w:val="00F05FA5"/>
    <w:rsid w:val="00F06B52"/>
    <w:rsid w:val="00F06F09"/>
    <w:rsid w:val="00F07DE5"/>
    <w:rsid w:val="00F12541"/>
    <w:rsid w:val="00F12BE1"/>
    <w:rsid w:val="00F15256"/>
    <w:rsid w:val="00F16259"/>
    <w:rsid w:val="00F17205"/>
    <w:rsid w:val="00F22F84"/>
    <w:rsid w:val="00F32A90"/>
    <w:rsid w:val="00F34537"/>
    <w:rsid w:val="00F35CF4"/>
    <w:rsid w:val="00F36D9D"/>
    <w:rsid w:val="00F4161D"/>
    <w:rsid w:val="00F421BB"/>
    <w:rsid w:val="00F422A6"/>
    <w:rsid w:val="00F50D57"/>
    <w:rsid w:val="00F51605"/>
    <w:rsid w:val="00F531AB"/>
    <w:rsid w:val="00F53F43"/>
    <w:rsid w:val="00F56E3E"/>
    <w:rsid w:val="00F60660"/>
    <w:rsid w:val="00F611E5"/>
    <w:rsid w:val="00F6188F"/>
    <w:rsid w:val="00F619AC"/>
    <w:rsid w:val="00F62491"/>
    <w:rsid w:val="00F64E67"/>
    <w:rsid w:val="00F65848"/>
    <w:rsid w:val="00F65A69"/>
    <w:rsid w:val="00F65B2C"/>
    <w:rsid w:val="00F669CC"/>
    <w:rsid w:val="00F71731"/>
    <w:rsid w:val="00F71852"/>
    <w:rsid w:val="00F71AC1"/>
    <w:rsid w:val="00F72052"/>
    <w:rsid w:val="00F72645"/>
    <w:rsid w:val="00F72BA8"/>
    <w:rsid w:val="00F73962"/>
    <w:rsid w:val="00F74E79"/>
    <w:rsid w:val="00F75BC8"/>
    <w:rsid w:val="00F8030C"/>
    <w:rsid w:val="00F80423"/>
    <w:rsid w:val="00F80B1B"/>
    <w:rsid w:val="00F81C1F"/>
    <w:rsid w:val="00F8274E"/>
    <w:rsid w:val="00F83076"/>
    <w:rsid w:val="00F85EA2"/>
    <w:rsid w:val="00F90715"/>
    <w:rsid w:val="00F94FE8"/>
    <w:rsid w:val="00F96848"/>
    <w:rsid w:val="00FA085F"/>
    <w:rsid w:val="00FA261F"/>
    <w:rsid w:val="00FA31A7"/>
    <w:rsid w:val="00FA4457"/>
    <w:rsid w:val="00FA6BBF"/>
    <w:rsid w:val="00FB0FD3"/>
    <w:rsid w:val="00FB33F2"/>
    <w:rsid w:val="00FB65FD"/>
    <w:rsid w:val="00FB77D9"/>
    <w:rsid w:val="00FC045E"/>
    <w:rsid w:val="00FC305C"/>
    <w:rsid w:val="00FC3C23"/>
    <w:rsid w:val="00FC7EE9"/>
    <w:rsid w:val="00FD1CFB"/>
    <w:rsid w:val="00FD290A"/>
    <w:rsid w:val="00FD3463"/>
    <w:rsid w:val="00FD49CC"/>
    <w:rsid w:val="00FD73C2"/>
    <w:rsid w:val="00FD79C8"/>
    <w:rsid w:val="00FD7D60"/>
    <w:rsid w:val="00FE04BD"/>
    <w:rsid w:val="00FE194C"/>
    <w:rsid w:val="00FE1E4B"/>
    <w:rsid w:val="00FE3AE2"/>
    <w:rsid w:val="00FE4F6C"/>
    <w:rsid w:val="00FE64D1"/>
    <w:rsid w:val="00FE7F41"/>
    <w:rsid w:val="00FF02CE"/>
    <w:rsid w:val="00FF097C"/>
    <w:rsid w:val="00FF09F5"/>
    <w:rsid w:val="00FF0AE2"/>
    <w:rsid w:val="00FF0BAC"/>
    <w:rsid w:val="00FF0F26"/>
    <w:rsid w:val="00FF28D2"/>
    <w:rsid w:val="00FF3F1A"/>
    <w:rsid w:val="00FF3FAF"/>
    <w:rsid w:val="00FF4D99"/>
    <w:rsid w:val="00FF7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F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65FD"/>
    <w:pPr>
      <w:ind w:firstLine="720"/>
      <w:jc w:val="both"/>
    </w:pPr>
    <w:rPr>
      <w:sz w:val="28"/>
      <w:szCs w:val="28"/>
    </w:rPr>
  </w:style>
  <w:style w:type="paragraph" w:styleId="Footer">
    <w:name w:val="footer"/>
    <w:basedOn w:val="Normal"/>
    <w:link w:val="FooterChar"/>
    <w:uiPriority w:val="99"/>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link w:val="NormalWebChar"/>
    <w:uiPriority w:val="99"/>
    <w:unhideWhenUsed/>
    <w:rsid w:val="00BE23DC"/>
    <w:pPr>
      <w:spacing w:after="120"/>
    </w:pPr>
    <w:rPr>
      <w:lang w:val="vi-VN" w:eastAsia="vi-VN"/>
    </w:rPr>
  </w:style>
  <w:style w:type="paragraph" w:styleId="ListParagraph">
    <w:name w:val="List Paragraph"/>
    <w:basedOn w:val="Normal"/>
    <w:uiPriority w:val="34"/>
    <w:qFormat/>
    <w:rsid w:val="00D03217"/>
    <w:pPr>
      <w:ind w:left="720"/>
      <w:contextualSpacing/>
    </w:pPr>
  </w:style>
  <w:style w:type="character" w:customStyle="1" w:styleId="FooterChar">
    <w:name w:val="Footer Char"/>
    <w:basedOn w:val="DefaultParagraphFont"/>
    <w:link w:val="Footer"/>
    <w:uiPriority w:val="99"/>
    <w:rsid w:val="00C31238"/>
    <w:rPr>
      <w:sz w:val="24"/>
      <w:szCs w:val="24"/>
    </w:rPr>
  </w:style>
  <w:style w:type="character" w:styleId="Hyperlink">
    <w:name w:val="Hyperlink"/>
    <w:basedOn w:val="DefaultParagraphFont"/>
    <w:uiPriority w:val="99"/>
    <w:semiHidden/>
    <w:unhideWhenUsed/>
    <w:rsid w:val="00D139E9"/>
    <w:rPr>
      <w:color w:val="0000FF"/>
      <w:u w:val="single"/>
    </w:rPr>
  </w:style>
  <w:style w:type="paragraph" w:customStyle="1" w:styleId="CharCharCharCharCharChar">
    <w:name w:val="Char Char Char Char Char Char"/>
    <w:basedOn w:val="Normal"/>
    <w:rsid w:val="00F06F09"/>
    <w:pPr>
      <w:pageBreakBefore/>
      <w:spacing w:before="100" w:beforeAutospacing="1" w:after="100" w:afterAutospacing="1"/>
      <w:jc w:val="both"/>
    </w:pPr>
    <w:rPr>
      <w:rFonts w:ascii="Tahoma" w:hAnsi="Tahoma"/>
      <w:sz w:val="20"/>
      <w:szCs w:val="20"/>
    </w:rPr>
  </w:style>
  <w:style w:type="character" w:customStyle="1" w:styleId="NormalWebChar">
    <w:name w:val="Normal (Web) Char"/>
    <w:link w:val="NormalWeb"/>
    <w:uiPriority w:val="99"/>
    <w:rsid w:val="00E04953"/>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65FD"/>
    <w:pPr>
      <w:ind w:firstLine="720"/>
      <w:jc w:val="both"/>
    </w:pPr>
    <w:rPr>
      <w:sz w:val="28"/>
      <w:szCs w:val="28"/>
    </w:rPr>
  </w:style>
  <w:style w:type="paragraph" w:styleId="Footer">
    <w:name w:val="footer"/>
    <w:basedOn w:val="Normal"/>
    <w:link w:val="FooterChar"/>
    <w:uiPriority w:val="99"/>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link w:val="NormalWebChar"/>
    <w:uiPriority w:val="99"/>
    <w:unhideWhenUsed/>
    <w:rsid w:val="00BE23DC"/>
    <w:pPr>
      <w:spacing w:after="120"/>
    </w:pPr>
    <w:rPr>
      <w:lang w:val="vi-VN" w:eastAsia="vi-VN"/>
    </w:rPr>
  </w:style>
  <w:style w:type="paragraph" w:styleId="ListParagraph">
    <w:name w:val="List Paragraph"/>
    <w:basedOn w:val="Normal"/>
    <w:uiPriority w:val="34"/>
    <w:qFormat/>
    <w:rsid w:val="00D03217"/>
    <w:pPr>
      <w:ind w:left="720"/>
      <w:contextualSpacing/>
    </w:pPr>
  </w:style>
  <w:style w:type="character" w:customStyle="1" w:styleId="FooterChar">
    <w:name w:val="Footer Char"/>
    <w:basedOn w:val="DefaultParagraphFont"/>
    <w:link w:val="Footer"/>
    <w:uiPriority w:val="99"/>
    <w:rsid w:val="00C31238"/>
    <w:rPr>
      <w:sz w:val="24"/>
      <w:szCs w:val="24"/>
    </w:rPr>
  </w:style>
  <w:style w:type="character" w:styleId="Hyperlink">
    <w:name w:val="Hyperlink"/>
    <w:basedOn w:val="DefaultParagraphFont"/>
    <w:uiPriority w:val="99"/>
    <w:semiHidden/>
    <w:unhideWhenUsed/>
    <w:rsid w:val="00D139E9"/>
    <w:rPr>
      <w:color w:val="0000FF"/>
      <w:u w:val="single"/>
    </w:rPr>
  </w:style>
  <w:style w:type="paragraph" w:customStyle="1" w:styleId="CharCharCharCharCharChar">
    <w:name w:val="Char Char Char Char Char Char"/>
    <w:basedOn w:val="Normal"/>
    <w:rsid w:val="00F06F09"/>
    <w:pPr>
      <w:pageBreakBefore/>
      <w:spacing w:before="100" w:beforeAutospacing="1" w:after="100" w:afterAutospacing="1"/>
      <w:jc w:val="both"/>
    </w:pPr>
    <w:rPr>
      <w:rFonts w:ascii="Tahoma" w:hAnsi="Tahoma"/>
      <w:sz w:val="20"/>
      <w:szCs w:val="20"/>
    </w:rPr>
  </w:style>
  <w:style w:type="character" w:customStyle="1" w:styleId="NormalWebChar">
    <w:name w:val="Normal (Web) Char"/>
    <w:link w:val="NormalWeb"/>
    <w:uiPriority w:val="99"/>
    <w:rsid w:val="00E04953"/>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08182">
      <w:bodyDiv w:val="1"/>
      <w:marLeft w:val="0"/>
      <w:marRight w:val="0"/>
      <w:marTop w:val="0"/>
      <w:marBottom w:val="0"/>
      <w:divBdr>
        <w:top w:val="none" w:sz="0" w:space="0" w:color="auto"/>
        <w:left w:val="none" w:sz="0" w:space="0" w:color="auto"/>
        <w:bottom w:val="none" w:sz="0" w:space="0" w:color="auto"/>
        <w:right w:val="none" w:sz="0" w:space="0" w:color="auto"/>
      </w:divBdr>
    </w:div>
    <w:div w:id="281032649">
      <w:bodyDiv w:val="1"/>
      <w:marLeft w:val="0"/>
      <w:marRight w:val="0"/>
      <w:marTop w:val="0"/>
      <w:marBottom w:val="0"/>
      <w:divBdr>
        <w:top w:val="none" w:sz="0" w:space="0" w:color="auto"/>
        <w:left w:val="none" w:sz="0" w:space="0" w:color="auto"/>
        <w:bottom w:val="none" w:sz="0" w:space="0" w:color="auto"/>
        <w:right w:val="none" w:sz="0" w:space="0" w:color="auto"/>
      </w:divBdr>
    </w:div>
    <w:div w:id="353119212">
      <w:bodyDiv w:val="1"/>
      <w:marLeft w:val="0"/>
      <w:marRight w:val="0"/>
      <w:marTop w:val="0"/>
      <w:marBottom w:val="0"/>
      <w:divBdr>
        <w:top w:val="none" w:sz="0" w:space="0" w:color="auto"/>
        <w:left w:val="none" w:sz="0" w:space="0" w:color="auto"/>
        <w:bottom w:val="none" w:sz="0" w:space="0" w:color="auto"/>
        <w:right w:val="none" w:sz="0" w:space="0" w:color="auto"/>
      </w:divBdr>
      <w:divsChild>
        <w:div w:id="311372340">
          <w:marLeft w:val="0"/>
          <w:marRight w:val="0"/>
          <w:marTop w:val="0"/>
          <w:marBottom w:val="0"/>
          <w:divBdr>
            <w:top w:val="none" w:sz="0" w:space="0" w:color="auto"/>
            <w:left w:val="none" w:sz="0" w:space="0" w:color="auto"/>
            <w:bottom w:val="none" w:sz="0" w:space="0" w:color="auto"/>
            <w:right w:val="none" w:sz="0" w:space="0" w:color="auto"/>
          </w:divBdr>
          <w:divsChild>
            <w:div w:id="183634268">
              <w:marLeft w:val="0"/>
              <w:marRight w:val="0"/>
              <w:marTop w:val="0"/>
              <w:marBottom w:val="0"/>
              <w:divBdr>
                <w:top w:val="none" w:sz="0" w:space="0" w:color="auto"/>
                <w:left w:val="none" w:sz="0" w:space="0" w:color="auto"/>
                <w:bottom w:val="none" w:sz="0" w:space="0" w:color="auto"/>
                <w:right w:val="none" w:sz="0" w:space="0" w:color="auto"/>
              </w:divBdr>
              <w:divsChild>
                <w:div w:id="1886865453">
                  <w:marLeft w:val="0"/>
                  <w:marRight w:val="0"/>
                  <w:marTop w:val="0"/>
                  <w:marBottom w:val="0"/>
                  <w:divBdr>
                    <w:top w:val="none" w:sz="0" w:space="0" w:color="auto"/>
                    <w:left w:val="none" w:sz="0" w:space="0" w:color="auto"/>
                    <w:bottom w:val="none" w:sz="0" w:space="0" w:color="auto"/>
                    <w:right w:val="none" w:sz="0" w:space="0" w:color="auto"/>
                  </w:divBdr>
                  <w:divsChild>
                    <w:div w:id="769350488">
                      <w:marLeft w:val="0"/>
                      <w:marRight w:val="0"/>
                      <w:marTop w:val="0"/>
                      <w:marBottom w:val="0"/>
                      <w:divBdr>
                        <w:top w:val="none" w:sz="0" w:space="0" w:color="auto"/>
                        <w:left w:val="none" w:sz="0" w:space="0" w:color="auto"/>
                        <w:bottom w:val="none" w:sz="0" w:space="0" w:color="auto"/>
                        <w:right w:val="none" w:sz="0" w:space="0" w:color="auto"/>
                      </w:divBdr>
                      <w:divsChild>
                        <w:div w:id="698236436">
                          <w:marLeft w:val="0"/>
                          <w:marRight w:val="0"/>
                          <w:marTop w:val="0"/>
                          <w:marBottom w:val="0"/>
                          <w:divBdr>
                            <w:top w:val="none" w:sz="0" w:space="0" w:color="auto"/>
                            <w:left w:val="none" w:sz="0" w:space="0" w:color="auto"/>
                            <w:bottom w:val="none" w:sz="0" w:space="0" w:color="auto"/>
                            <w:right w:val="none" w:sz="0" w:space="0" w:color="auto"/>
                          </w:divBdr>
                          <w:divsChild>
                            <w:div w:id="1874339016">
                              <w:marLeft w:val="0"/>
                              <w:marRight w:val="0"/>
                              <w:marTop w:val="0"/>
                              <w:marBottom w:val="0"/>
                              <w:divBdr>
                                <w:top w:val="none" w:sz="0" w:space="0" w:color="auto"/>
                                <w:left w:val="none" w:sz="0" w:space="0" w:color="auto"/>
                                <w:bottom w:val="none" w:sz="0" w:space="0" w:color="auto"/>
                                <w:right w:val="none" w:sz="0" w:space="0" w:color="auto"/>
                              </w:divBdr>
                              <w:divsChild>
                                <w:div w:id="1212232217">
                                  <w:marLeft w:val="0"/>
                                  <w:marRight w:val="0"/>
                                  <w:marTop w:val="0"/>
                                  <w:marBottom w:val="0"/>
                                  <w:divBdr>
                                    <w:top w:val="none" w:sz="0" w:space="0" w:color="auto"/>
                                    <w:left w:val="none" w:sz="0" w:space="0" w:color="auto"/>
                                    <w:bottom w:val="none" w:sz="0" w:space="0" w:color="auto"/>
                                    <w:right w:val="none" w:sz="0" w:space="0" w:color="auto"/>
                                  </w:divBdr>
                                  <w:divsChild>
                                    <w:div w:id="2051605850">
                                      <w:marLeft w:val="0"/>
                                      <w:marRight w:val="0"/>
                                      <w:marTop w:val="0"/>
                                      <w:marBottom w:val="0"/>
                                      <w:divBdr>
                                        <w:top w:val="none" w:sz="0" w:space="0" w:color="auto"/>
                                        <w:left w:val="none" w:sz="0" w:space="0" w:color="auto"/>
                                        <w:bottom w:val="none" w:sz="0" w:space="0" w:color="auto"/>
                                        <w:right w:val="none" w:sz="0" w:space="0" w:color="auto"/>
                                      </w:divBdr>
                                      <w:divsChild>
                                        <w:div w:id="471826194">
                                          <w:marLeft w:val="0"/>
                                          <w:marRight w:val="0"/>
                                          <w:marTop w:val="0"/>
                                          <w:marBottom w:val="0"/>
                                          <w:divBdr>
                                            <w:top w:val="none" w:sz="0" w:space="0" w:color="auto"/>
                                            <w:left w:val="none" w:sz="0" w:space="0" w:color="auto"/>
                                            <w:bottom w:val="none" w:sz="0" w:space="0" w:color="auto"/>
                                            <w:right w:val="none" w:sz="0" w:space="0" w:color="auto"/>
                                          </w:divBdr>
                                          <w:divsChild>
                                            <w:div w:id="533660216">
                                              <w:marLeft w:val="0"/>
                                              <w:marRight w:val="0"/>
                                              <w:marTop w:val="0"/>
                                              <w:marBottom w:val="0"/>
                                              <w:divBdr>
                                                <w:top w:val="none" w:sz="0" w:space="0" w:color="auto"/>
                                                <w:left w:val="none" w:sz="0" w:space="0" w:color="auto"/>
                                                <w:bottom w:val="none" w:sz="0" w:space="0" w:color="auto"/>
                                                <w:right w:val="none" w:sz="0" w:space="0" w:color="auto"/>
                                              </w:divBdr>
                                              <w:divsChild>
                                                <w:div w:id="1402017587">
                                                  <w:marLeft w:val="0"/>
                                                  <w:marRight w:val="0"/>
                                                  <w:marTop w:val="0"/>
                                                  <w:marBottom w:val="0"/>
                                                  <w:divBdr>
                                                    <w:top w:val="none" w:sz="0" w:space="0" w:color="auto"/>
                                                    <w:left w:val="none" w:sz="0" w:space="0" w:color="auto"/>
                                                    <w:bottom w:val="none" w:sz="0" w:space="0" w:color="auto"/>
                                                    <w:right w:val="none" w:sz="0" w:space="0" w:color="auto"/>
                                                  </w:divBdr>
                                                  <w:divsChild>
                                                    <w:div w:id="1930653516">
                                                      <w:marLeft w:val="0"/>
                                                      <w:marRight w:val="0"/>
                                                      <w:marTop w:val="0"/>
                                                      <w:marBottom w:val="0"/>
                                                      <w:divBdr>
                                                        <w:top w:val="none" w:sz="0" w:space="0" w:color="auto"/>
                                                        <w:left w:val="none" w:sz="0" w:space="0" w:color="auto"/>
                                                        <w:bottom w:val="none" w:sz="0" w:space="0" w:color="auto"/>
                                                        <w:right w:val="none" w:sz="0" w:space="0" w:color="auto"/>
                                                      </w:divBdr>
                                                      <w:divsChild>
                                                        <w:div w:id="188102433">
                                                          <w:marLeft w:val="0"/>
                                                          <w:marRight w:val="0"/>
                                                          <w:marTop w:val="0"/>
                                                          <w:marBottom w:val="0"/>
                                                          <w:divBdr>
                                                            <w:top w:val="none" w:sz="0" w:space="0" w:color="auto"/>
                                                            <w:left w:val="none" w:sz="0" w:space="0" w:color="auto"/>
                                                            <w:bottom w:val="none" w:sz="0" w:space="0" w:color="auto"/>
                                                            <w:right w:val="none" w:sz="0" w:space="0" w:color="auto"/>
                                                          </w:divBdr>
                                                          <w:divsChild>
                                                            <w:div w:id="2517880">
                                                              <w:marLeft w:val="0"/>
                                                              <w:marRight w:val="0"/>
                                                              <w:marTop w:val="0"/>
                                                              <w:marBottom w:val="0"/>
                                                              <w:divBdr>
                                                                <w:top w:val="none" w:sz="0" w:space="0" w:color="auto"/>
                                                                <w:left w:val="none" w:sz="0" w:space="0" w:color="auto"/>
                                                                <w:bottom w:val="none" w:sz="0" w:space="0" w:color="auto"/>
                                                                <w:right w:val="none" w:sz="0" w:space="0" w:color="auto"/>
                                                              </w:divBdr>
                                                              <w:divsChild>
                                                                <w:div w:id="2029520112">
                                                                  <w:marLeft w:val="0"/>
                                                                  <w:marRight w:val="0"/>
                                                                  <w:marTop w:val="0"/>
                                                                  <w:marBottom w:val="0"/>
                                                                  <w:divBdr>
                                                                    <w:top w:val="none" w:sz="0" w:space="0" w:color="auto"/>
                                                                    <w:left w:val="none" w:sz="0" w:space="0" w:color="auto"/>
                                                                    <w:bottom w:val="none" w:sz="0" w:space="0" w:color="auto"/>
                                                                    <w:right w:val="none" w:sz="0" w:space="0" w:color="auto"/>
                                                                  </w:divBdr>
                                                                  <w:divsChild>
                                                                    <w:div w:id="1833135514">
                                                                      <w:marLeft w:val="0"/>
                                                                      <w:marRight w:val="0"/>
                                                                      <w:marTop w:val="0"/>
                                                                      <w:marBottom w:val="0"/>
                                                                      <w:divBdr>
                                                                        <w:top w:val="none" w:sz="0" w:space="0" w:color="auto"/>
                                                                        <w:left w:val="none" w:sz="0" w:space="0" w:color="auto"/>
                                                                        <w:bottom w:val="none" w:sz="0" w:space="0" w:color="auto"/>
                                                                        <w:right w:val="none" w:sz="0" w:space="0" w:color="auto"/>
                                                                      </w:divBdr>
                                                                      <w:divsChild>
                                                                        <w:div w:id="552354330">
                                                                          <w:marLeft w:val="0"/>
                                                                          <w:marRight w:val="0"/>
                                                                          <w:marTop w:val="0"/>
                                                                          <w:marBottom w:val="0"/>
                                                                          <w:divBdr>
                                                                            <w:top w:val="none" w:sz="0" w:space="0" w:color="auto"/>
                                                                            <w:left w:val="none" w:sz="0" w:space="0" w:color="auto"/>
                                                                            <w:bottom w:val="none" w:sz="0" w:space="0" w:color="auto"/>
                                                                            <w:right w:val="none" w:sz="0" w:space="0" w:color="auto"/>
                                                                          </w:divBdr>
                                                                          <w:divsChild>
                                                                            <w:div w:id="1583300396">
                                                                              <w:marLeft w:val="0"/>
                                                                              <w:marRight w:val="0"/>
                                                                              <w:marTop w:val="0"/>
                                                                              <w:marBottom w:val="0"/>
                                                                              <w:divBdr>
                                                                                <w:top w:val="none" w:sz="0" w:space="0" w:color="auto"/>
                                                                                <w:left w:val="none" w:sz="0" w:space="0" w:color="auto"/>
                                                                                <w:bottom w:val="none" w:sz="0" w:space="0" w:color="auto"/>
                                                                                <w:right w:val="none" w:sz="0" w:space="0" w:color="auto"/>
                                                                              </w:divBdr>
                                                                              <w:divsChild>
                                                                                <w:div w:id="976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440157">
      <w:bodyDiv w:val="1"/>
      <w:marLeft w:val="0"/>
      <w:marRight w:val="0"/>
      <w:marTop w:val="0"/>
      <w:marBottom w:val="0"/>
      <w:divBdr>
        <w:top w:val="none" w:sz="0" w:space="0" w:color="auto"/>
        <w:left w:val="none" w:sz="0" w:space="0" w:color="auto"/>
        <w:bottom w:val="none" w:sz="0" w:space="0" w:color="auto"/>
        <w:right w:val="none" w:sz="0" w:space="0" w:color="auto"/>
      </w:divBdr>
    </w:div>
    <w:div w:id="572590116">
      <w:bodyDiv w:val="1"/>
      <w:marLeft w:val="0"/>
      <w:marRight w:val="0"/>
      <w:marTop w:val="0"/>
      <w:marBottom w:val="0"/>
      <w:divBdr>
        <w:top w:val="none" w:sz="0" w:space="0" w:color="auto"/>
        <w:left w:val="none" w:sz="0" w:space="0" w:color="auto"/>
        <w:bottom w:val="none" w:sz="0" w:space="0" w:color="auto"/>
        <w:right w:val="none" w:sz="0" w:space="0" w:color="auto"/>
      </w:divBdr>
    </w:div>
    <w:div w:id="666909335">
      <w:bodyDiv w:val="1"/>
      <w:marLeft w:val="0"/>
      <w:marRight w:val="0"/>
      <w:marTop w:val="0"/>
      <w:marBottom w:val="0"/>
      <w:divBdr>
        <w:top w:val="none" w:sz="0" w:space="0" w:color="auto"/>
        <w:left w:val="none" w:sz="0" w:space="0" w:color="auto"/>
        <w:bottom w:val="none" w:sz="0" w:space="0" w:color="auto"/>
        <w:right w:val="none" w:sz="0" w:space="0" w:color="auto"/>
      </w:divBdr>
    </w:div>
    <w:div w:id="827133482">
      <w:bodyDiv w:val="1"/>
      <w:marLeft w:val="0"/>
      <w:marRight w:val="0"/>
      <w:marTop w:val="0"/>
      <w:marBottom w:val="0"/>
      <w:divBdr>
        <w:top w:val="none" w:sz="0" w:space="0" w:color="auto"/>
        <w:left w:val="none" w:sz="0" w:space="0" w:color="auto"/>
        <w:bottom w:val="none" w:sz="0" w:space="0" w:color="auto"/>
        <w:right w:val="none" w:sz="0" w:space="0" w:color="auto"/>
      </w:divBdr>
    </w:div>
    <w:div w:id="1190222297">
      <w:bodyDiv w:val="1"/>
      <w:marLeft w:val="0"/>
      <w:marRight w:val="0"/>
      <w:marTop w:val="0"/>
      <w:marBottom w:val="0"/>
      <w:divBdr>
        <w:top w:val="none" w:sz="0" w:space="0" w:color="auto"/>
        <w:left w:val="none" w:sz="0" w:space="0" w:color="auto"/>
        <w:bottom w:val="none" w:sz="0" w:space="0" w:color="auto"/>
        <w:right w:val="none" w:sz="0" w:space="0" w:color="auto"/>
      </w:divBdr>
    </w:div>
    <w:div w:id="1258177029">
      <w:bodyDiv w:val="1"/>
      <w:marLeft w:val="0"/>
      <w:marRight w:val="0"/>
      <w:marTop w:val="0"/>
      <w:marBottom w:val="0"/>
      <w:divBdr>
        <w:top w:val="none" w:sz="0" w:space="0" w:color="auto"/>
        <w:left w:val="none" w:sz="0" w:space="0" w:color="auto"/>
        <w:bottom w:val="none" w:sz="0" w:space="0" w:color="auto"/>
        <w:right w:val="none" w:sz="0" w:space="0" w:color="auto"/>
      </w:divBdr>
    </w:div>
    <w:div w:id="1387755771">
      <w:bodyDiv w:val="1"/>
      <w:marLeft w:val="0"/>
      <w:marRight w:val="0"/>
      <w:marTop w:val="0"/>
      <w:marBottom w:val="0"/>
      <w:divBdr>
        <w:top w:val="none" w:sz="0" w:space="0" w:color="auto"/>
        <w:left w:val="none" w:sz="0" w:space="0" w:color="auto"/>
        <w:bottom w:val="none" w:sz="0" w:space="0" w:color="auto"/>
        <w:right w:val="none" w:sz="0" w:space="0" w:color="auto"/>
      </w:divBdr>
    </w:div>
    <w:div w:id="1422526855">
      <w:bodyDiv w:val="1"/>
      <w:marLeft w:val="0"/>
      <w:marRight w:val="0"/>
      <w:marTop w:val="0"/>
      <w:marBottom w:val="0"/>
      <w:divBdr>
        <w:top w:val="none" w:sz="0" w:space="0" w:color="auto"/>
        <w:left w:val="none" w:sz="0" w:space="0" w:color="auto"/>
        <w:bottom w:val="none" w:sz="0" w:space="0" w:color="auto"/>
        <w:right w:val="none" w:sz="0" w:space="0" w:color="auto"/>
      </w:divBdr>
    </w:div>
    <w:div w:id="1467775965">
      <w:bodyDiv w:val="1"/>
      <w:marLeft w:val="0"/>
      <w:marRight w:val="0"/>
      <w:marTop w:val="0"/>
      <w:marBottom w:val="0"/>
      <w:divBdr>
        <w:top w:val="none" w:sz="0" w:space="0" w:color="auto"/>
        <w:left w:val="none" w:sz="0" w:space="0" w:color="auto"/>
        <w:bottom w:val="none" w:sz="0" w:space="0" w:color="auto"/>
        <w:right w:val="none" w:sz="0" w:space="0" w:color="auto"/>
      </w:divBdr>
    </w:div>
    <w:div w:id="1791046821">
      <w:bodyDiv w:val="1"/>
      <w:marLeft w:val="0"/>
      <w:marRight w:val="0"/>
      <w:marTop w:val="0"/>
      <w:marBottom w:val="0"/>
      <w:divBdr>
        <w:top w:val="none" w:sz="0" w:space="0" w:color="auto"/>
        <w:left w:val="none" w:sz="0" w:space="0" w:color="auto"/>
        <w:bottom w:val="none" w:sz="0" w:space="0" w:color="auto"/>
        <w:right w:val="none" w:sz="0" w:space="0" w:color="auto"/>
      </w:divBdr>
    </w:div>
    <w:div w:id="1831018614">
      <w:bodyDiv w:val="1"/>
      <w:marLeft w:val="0"/>
      <w:marRight w:val="0"/>
      <w:marTop w:val="0"/>
      <w:marBottom w:val="0"/>
      <w:divBdr>
        <w:top w:val="none" w:sz="0" w:space="0" w:color="auto"/>
        <w:left w:val="none" w:sz="0" w:space="0" w:color="auto"/>
        <w:bottom w:val="none" w:sz="0" w:space="0" w:color="auto"/>
        <w:right w:val="none" w:sz="0" w:space="0" w:color="auto"/>
      </w:divBdr>
    </w:div>
    <w:div w:id="1832673043">
      <w:bodyDiv w:val="1"/>
      <w:marLeft w:val="0"/>
      <w:marRight w:val="0"/>
      <w:marTop w:val="0"/>
      <w:marBottom w:val="0"/>
      <w:divBdr>
        <w:top w:val="none" w:sz="0" w:space="0" w:color="auto"/>
        <w:left w:val="none" w:sz="0" w:space="0" w:color="auto"/>
        <w:bottom w:val="none" w:sz="0" w:space="0" w:color="auto"/>
        <w:right w:val="none" w:sz="0" w:space="0" w:color="auto"/>
      </w:divBdr>
    </w:div>
    <w:div w:id="1936548651">
      <w:bodyDiv w:val="1"/>
      <w:marLeft w:val="0"/>
      <w:marRight w:val="0"/>
      <w:marTop w:val="0"/>
      <w:marBottom w:val="0"/>
      <w:divBdr>
        <w:top w:val="none" w:sz="0" w:space="0" w:color="auto"/>
        <w:left w:val="none" w:sz="0" w:space="0" w:color="auto"/>
        <w:bottom w:val="none" w:sz="0" w:space="0" w:color="auto"/>
        <w:right w:val="none" w:sz="0" w:space="0" w:color="auto"/>
      </w:divBdr>
    </w:div>
    <w:div w:id="19505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0C9DF-B304-4E82-A65E-377E5B73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LETUYET</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Xuan</dc:creator>
  <cp:lastModifiedBy>User</cp:lastModifiedBy>
  <cp:revision>63</cp:revision>
  <cp:lastPrinted>2025-10-06T07:26:00Z</cp:lastPrinted>
  <dcterms:created xsi:type="dcterms:W3CDTF">2025-09-24T11:16:00Z</dcterms:created>
  <dcterms:modified xsi:type="dcterms:W3CDTF">2025-10-28T09:06:00Z</dcterms:modified>
</cp:coreProperties>
</file>