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58" w:type="pct"/>
        <w:tblInd w:w="-990" w:type="dxa"/>
        <w:tblLook w:val="0000" w:firstRow="0" w:lastRow="0" w:firstColumn="0" w:lastColumn="0" w:noHBand="0" w:noVBand="0"/>
      </w:tblPr>
      <w:tblGrid>
        <w:gridCol w:w="4523"/>
        <w:gridCol w:w="6551"/>
        <w:gridCol w:w="246"/>
        <w:gridCol w:w="238"/>
        <w:gridCol w:w="238"/>
        <w:gridCol w:w="238"/>
        <w:gridCol w:w="270"/>
        <w:gridCol w:w="710"/>
        <w:gridCol w:w="5676"/>
        <w:gridCol w:w="1480"/>
      </w:tblGrid>
      <w:tr w:rsidR="001F0B95" w:rsidRPr="006D2DCB" w14:paraId="7F149D32" w14:textId="77777777" w:rsidTr="001F0B95">
        <w:trPr>
          <w:trHeight w:val="1438"/>
        </w:trPr>
        <w:tc>
          <w:tcPr>
            <w:tcW w:w="1121" w:type="pct"/>
          </w:tcPr>
          <w:p w14:paraId="0A2C3506" w14:textId="77777777" w:rsidR="000506BC" w:rsidRPr="006D2DCB" w:rsidRDefault="000506BC" w:rsidP="003D414F">
            <w:pPr>
              <w:jc w:val="center"/>
              <w:rPr>
                <w:b/>
                <w:sz w:val="26"/>
                <w:szCs w:val="26"/>
              </w:rPr>
            </w:pPr>
            <w:r w:rsidRPr="006D2DCB">
              <w:rPr>
                <w:b/>
                <w:sz w:val="26"/>
                <w:szCs w:val="26"/>
                <w:lang w:val="vi-VN"/>
              </w:rPr>
              <w:t>HỘI ĐỒNG</w:t>
            </w:r>
            <w:r w:rsidRPr="006D2DCB">
              <w:rPr>
                <w:b/>
                <w:sz w:val="26"/>
                <w:szCs w:val="26"/>
              </w:rPr>
              <w:t xml:space="preserve"> NHÂN DÂN </w:t>
            </w:r>
          </w:p>
          <w:p w14:paraId="5CFAE8BE" w14:textId="77777777" w:rsidR="000506BC" w:rsidRPr="006D2DCB" w:rsidRDefault="000506BC" w:rsidP="003D414F">
            <w:pPr>
              <w:jc w:val="center"/>
              <w:rPr>
                <w:b/>
                <w:sz w:val="26"/>
                <w:szCs w:val="26"/>
              </w:rPr>
            </w:pPr>
            <w:r w:rsidRPr="006D2DCB">
              <w:rPr>
                <w:b/>
                <w:sz w:val="26"/>
                <w:szCs w:val="26"/>
              </w:rPr>
              <w:t>TỈNH ĐỒNG NAI</w:t>
            </w:r>
          </w:p>
          <w:p w14:paraId="20BF9864" w14:textId="2DA197B4" w:rsidR="000506BC" w:rsidRPr="006D2DCB" w:rsidRDefault="000506BC" w:rsidP="003D414F">
            <w:pPr>
              <w:tabs>
                <w:tab w:val="center" w:pos="1875"/>
                <w:tab w:val="right" w:pos="3520"/>
              </w:tabs>
              <w:spacing w:before="240" w:after="120"/>
              <w:rPr>
                <w:sz w:val="26"/>
                <w:szCs w:val="26"/>
                <w:lang w:val="vi-VN"/>
              </w:rPr>
            </w:pPr>
            <w:r w:rsidRPr="006D2DCB">
              <w:rPr>
                <w:b/>
                <w:noProof/>
                <w:sz w:val="26"/>
                <w:szCs w:val="26"/>
              </w:rPr>
              <mc:AlternateContent>
                <mc:Choice Requires="wps">
                  <w:drawing>
                    <wp:anchor distT="4294967294" distB="4294967294" distL="114300" distR="114300" simplePos="0" relativeHeight="251662336" behindDoc="0" locked="0" layoutInCell="1" allowOverlap="1" wp14:anchorId="74D5269D" wp14:editId="183E3E72">
                      <wp:simplePos x="0" y="0"/>
                      <wp:positionH relativeFrom="column">
                        <wp:posOffset>984885</wp:posOffset>
                      </wp:positionH>
                      <wp:positionV relativeFrom="paragraph">
                        <wp:posOffset>13970</wp:posOffset>
                      </wp:positionV>
                      <wp:extent cx="719455"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55pt,1.1pt" to="134.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"/>
                  </w:pict>
                </mc:Fallback>
              </mc:AlternateContent>
            </w:r>
            <w:r w:rsidRPr="006D2DCB">
              <w:rPr>
                <w:sz w:val="26"/>
                <w:szCs w:val="26"/>
              </w:rPr>
              <w:tab/>
            </w:r>
            <w:r w:rsidRPr="006D2DCB">
              <w:rPr>
                <w:noProof/>
                <w:sz w:val="26"/>
                <w:szCs w:val="26"/>
              </w:rPr>
              <mc:AlternateContent>
                <mc:Choice Requires="wps">
                  <w:drawing>
                    <wp:anchor distT="4294967294" distB="4294967294" distL="114298" distR="114298" simplePos="0" relativeHeight="251661312" behindDoc="0" locked="0" layoutInCell="1" allowOverlap="1" wp14:anchorId="55EA959D" wp14:editId="237A858C">
                      <wp:simplePos x="0" y="0"/>
                      <wp:positionH relativeFrom="column">
                        <wp:posOffset>1074419</wp:posOffset>
                      </wp:positionH>
                      <wp:positionV relativeFrom="paragraph">
                        <wp:posOffset>106679</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4.6pt,8.4pt" to="84.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"/>
                  </w:pict>
                </mc:Fallback>
              </mc:AlternateContent>
            </w:r>
            <w:r w:rsidRPr="006D2DCB">
              <w:rPr>
                <w:sz w:val="26"/>
                <w:szCs w:val="26"/>
              </w:rPr>
              <w:t xml:space="preserve">    Số: </w:t>
            </w:r>
            <w:r w:rsidR="00655B1F">
              <w:rPr>
                <w:sz w:val="26"/>
                <w:szCs w:val="26"/>
              </w:rPr>
              <w:t>11</w:t>
            </w:r>
            <w:r w:rsidRPr="006D2DCB">
              <w:rPr>
                <w:sz w:val="26"/>
                <w:szCs w:val="26"/>
              </w:rPr>
              <w:t>/2021/</w:t>
            </w:r>
            <w:r w:rsidRPr="006D2DCB">
              <w:rPr>
                <w:sz w:val="26"/>
                <w:szCs w:val="26"/>
                <w:lang w:val="vi-VN"/>
              </w:rPr>
              <w:t>NQ-HĐND</w:t>
            </w:r>
          </w:p>
          <w:p w14:paraId="71460639" w14:textId="77777777" w:rsidR="000506BC" w:rsidRPr="006D2DCB" w:rsidRDefault="000506BC" w:rsidP="003D414F">
            <w:pPr>
              <w:tabs>
                <w:tab w:val="center" w:pos="1760"/>
                <w:tab w:val="right" w:pos="3520"/>
              </w:tabs>
              <w:jc w:val="center"/>
              <w:rPr>
                <w:sz w:val="26"/>
                <w:szCs w:val="26"/>
              </w:rPr>
            </w:pPr>
          </w:p>
        </w:tc>
        <w:tc>
          <w:tcPr>
            <w:tcW w:w="1624" w:type="pct"/>
          </w:tcPr>
          <w:p w14:paraId="2669A701" w14:textId="6CB85C27" w:rsidR="000506BC" w:rsidRPr="006D2DCB" w:rsidRDefault="00C224BD" w:rsidP="003D414F">
            <w:pPr>
              <w:jc w:val="center"/>
              <w:rPr>
                <w:b/>
                <w:sz w:val="26"/>
                <w:szCs w:val="26"/>
              </w:rPr>
            </w:pPr>
            <w:r>
              <w:rPr>
                <w:b/>
                <w:sz w:val="26"/>
                <w:szCs w:val="26"/>
              </w:rPr>
              <w:t>CỘNG HÒA</w:t>
            </w:r>
            <w:r w:rsidR="000506BC" w:rsidRPr="006D2DCB">
              <w:rPr>
                <w:b/>
                <w:sz w:val="26"/>
                <w:szCs w:val="26"/>
              </w:rPr>
              <w:t xml:space="preserve"> XÃ HỘI CHỦ NGHĨA VIỆT </w:t>
            </w:r>
            <w:smartTag w:uri="urn:schemas-microsoft-com:office:smarttags" w:element="place">
              <w:smartTag w:uri="urn:schemas-microsoft-com:office:smarttags" w:element="country-region">
                <w:r w:rsidR="000506BC" w:rsidRPr="006D2DCB">
                  <w:rPr>
                    <w:b/>
                    <w:sz w:val="26"/>
                    <w:szCs w:val="26"/>
                  </w:rPr>
                  <w:t>NAM</w:t>
                </w:r>
              </w:smartTag>
            </w:smartTag>
          </w:p>
          <w:p w14:paraId="3E38933A" w14:textId="77777777" w:rsidR="000506BC" w:rsidRPr="006D2DCB" w:rsidRDefault="000506BC" w:rsidP="003D414F">
            <w:pPr>
              <w:jc w:val="center"/>
              <w:rPr>
                <w:b/>
                <w:sz w:val="28"/>
                <w:szCs w:val="28"/>
              </w:rPr>
            </w:pPr>
            <w:r w:rsidRPr="006D2DCB">
              <w:rPr>
                <w:b/>
                <w:sz w:val="28"/>
                <w:szCs w:val="28"/>
              </w:rPr>
              <w:t>Độc lập - Tự do - Hạnh phúc</w:t>
            </w:r>
          </w:p>
          <w:p w14:paraId="1B74E4F3" w14:textId="7C5550F8" w:rsidR="000506BC" w:rsidRPr="00C224BD" w:rsidRDefault="000506BC" w:rsidP="004819B1">
            <w:pPr>
              <w:spacing w:before="120"/>
              <w:jc w:val="center"/>
              <w:rPr>
                <w:sz w:val="28"/>
                <w:szCs w:val="28"/>
              </w:rPr>
            </w:pPr>
            <w:r w:rsidRPr="00C224BD">
              <w:rPr>
                <w:b/>
                <w:noProof/>
                <w:sz w:val="28"/>
                <w:szCs w:val="28"/>
              </w:rPr>
              <mc:AlternateContent>
                <mc:Choice Requires="wps">
                  <w:drawing>
                    <wp:anchor distT="4294967294" distB="4294967294" distL="114300" distR="114300" simplePos="0" relativeHeight="251664384" behindDoc="0" locked="0" layoutInCell="1" allowOverlap="1" wp14:anchorId="2E6219B6" wp14:editId="04812A65">
                      <wp:simplePos x="0" y="0"/>
                      <wp:positionH relativeFrom="column">
                        <wp:posOffset>918845</wp:posOffset>
                      </wp:positionH>
                      <wp:positionV relativeFrom="paragraph">
                        <wp:posOffset>16510</wp:posOffset>
                      </wp:positionV>
                      <wp:extent cx="2160000" cy="0"/>
                      <wp:effectExtent l="0" t="0" r="3111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35pt,1.3pt" to="242.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"/>
                  </w:pict>
                </mc:Fallback>
              </mc:AlternateContent>
            </w:r>
            <w:r w:rsidR="00C224BD" w:rsidRPr="00C224BD">
              <w:rPr>
                <w:i/>
                <w:sz w:val="28"/>
                <w:szCs w:val="28"/>
              </w:rPr>
              <w:t xml:space="preserve">Đồng Nai, ngày </w:t>
            </w:r>
            <w:r w:rsidR="004819B1" w:rsidRPr="00C224BD">
              <w:rPr>
                <w:i/>
                <w:sz w:val="28"/>
                <w:szCs w:val="28"/>
              </w:rPr>
              <w:t>30</w:t>
            </w:r>
            <w:r w:rsidR="00C224BD" w:rsidRPr="00C224BD">
              <w:rPr>
                <w:i/>
                <w:sz w:val="28"/>
                <w:szCs w:val="28"/>
              </w:rPr>
              <w:t xml:space="preserve"> tháng</w:t>
            </w:r>
            <w:r w:rsidRPr="00C224BD">
              <w:rPr>
                <w:i/>
                <w:sz w:val="28"/>
                <w:szCs w:val="28"/>
              </w:rPr>
              <w:t xml:space="preserve"> </w:t>
            </w:r>
            <w:r w:rsidR="004819B1" w:rsidRPr="00C224BD">
              <w:rPr>
                <w:i/>
                <w:sz w:val="28"/>
                <w:szCs w:val="28"/>
              </w:rPr>
              <w:t>7</w:t>
            </w:r>
            <w:r w:rsidR="00C224BD" w:rsidRPr="00C224BD">
              <w:rPr>
                <w:i/>
                <w:sz w:val="28"/>
                <w:szCs w:val="28"/>
              </w:rPr>
              <w:t xml:space="preserve"> </w:t>
            </w:r>
            <w:r w:rsidRPr="00C224BD">
              <w:rPr>
                <w:i/>
                <w:sz w:val="28"/>
                <w:szCs w:val="28"/>
              </w:rPr>
              <w:t xml:space="preserve">năm 2021             </w:t>
            </w:r>
          </w:p>
        </w:tc>
        <w:tc>
          <w:tcPr>
            <w:tcW w:w="61" w:type="pct"/>
          </w:tcPr>
          <w:p w14:paraId="6E7FFFB0" w14:textId="77777777" w:rsidR="000506BC" w:rsidRPr="006D2DCB" w:rsidRDefault="000506BC" w:rsidP="003D414F">
            <w:pPr>
              <w:jc w:val="center"/>
              <w:rPr>
                <w:b/>
                <w:sz w:val="26"/>
                <w:szCs w:val="26"/>
              </w:rPr>
            </w:pPr>
          </w:p>
        </w:tc>
        <w:tc>
          <w:tcPr>
            <w:tcW w:w="59" w:type="pct"/>
          </w:tcPr>
          <w:p w14:paraId="3F80F2BB" w14:textId="77777777" w:rsidR="000506BC" w:rsidRPr="006D2DCB" w:rsidRDefault="000506BC" w:rsidP="003D414F">
            <w:pPr>
              <w:jc w:val="center"/>
              <w:rPr>
                <w:b/>
                <w:sz w:val="26"/>
                <w:szCs w:val="26"/>
              </w:rPr>
            </w:pPr>
          </w:p>
        </w:tc>
        <w:tc>
          <w:tcPr>
            <w:tcW w:w="59" w:type="pct"/>
          </w:tcPr>
          <w:p w14:paraId="50ECCA12" w14:textId="77777777" w:rsidR="000506BC" w:rsidRPr="006D2DCB" w:rsidRDefault="000506BC" w:rsidP="003D414F">
            <w:pPr>
              <w:jc w:val="center"/>
              <w:rPr>
                <w:b/>
                <w:sz w:val="26"/>
                <w:szCs w:val="26"/>
              </w:rPr>
            </w:pPr>
          </w:p>
        </w:tc>
        <w:tc>
          <w:tcPr>
            <w:tcW w:w="59" w:type="pct"/>
          </w:tcPr>
          <w:p w14:paraId="27110216" w14:textId="77777777" w:rsidR="000506BC" w:rsidRPr="006D2DCB" w:rsidRDefault="000506BC" w:rsidP="003D414F">
            <w:pPr>
              <w:jc w:val="center"/>
              <w:rPr>
                <w:b/>
                <w:sz w:val="26"/>
                <w:szCs w:val="26"/>
              </w:rPr>
            </w:pPr>
          </w:p>
        </w:tc>
        <w:tc>
          <w:tcPr>
            <w:tcW w:w="67" w:type="pct"/>
          </w:tcPr>
          <w:p w14:paraId="5289CEE6" w14:textId="77777777" w:rsidR="000506BC" w:rsidRPr="006D2DCB" w:rsidRDefault="000506BC" w:rsidP="003D414F">
            <w:pPr>
              <w:jc w:val="center"/>
              <w:rPr>
                <w:b/>
                <w:sz w:val="26"/>
                <w:szCs w:val="26"/>
              </w:rPr>
            </w:pPr>
          </w:p>
        </w:tc>
        <w:tc>
          <w:tcPr>
            <w:tcW w:w="176" w:type="pct"/>
          </w:tcPr>
          <w:p w14:paraId="0BD31D48" w14:textId="77777777" w:rsidR="000506BC" w:rsidRPr="006D2DCB" w:rsidRDefault="000506BC" w:rsidP="003D414F">
            <w:pPr>
              <w:jc w:val="center"/>
              <w:rPr>
                <w:b/>
                <w:sz w:val="26"/>
                <w:szCs w:val="26"/>
              </w:rPr>
            </w:pPr>
          </w:p>
        </w:tc>
        <w:tc>
          <w:tcPr>
            <w:tcW w:w="1407" w:type="pct"/>
          </w:tcPr>
          <w:p w14:paraId="3D1710D3" w14:textId="77777777" w:rsidR="000506BC" w:rsidRPr="006D2DCB" w:rsidRDefault="000506BC" w:rsidP="003D414F">
            <w:pPr>
              <w:jc w:val="center"/>
              <w:rPr>
                <w:b/>
                <w:sz w:val="26"/>
                <w:szCs w:val="26"/>
              </w:rPr>
            </w:pPr>
          </w:p>
        </w:tc>
        <w:tc>
          <w:tcPr>
            <w:tcW w:w="369" w:type="pct"/>
          </w:tcPr>
          <w:p w14:paraId="38ED34F0" w14:textId="77777777" w:rsidR="000506BC" w:rsidRPr="006D2DCB" w:rsidRDefault="000506BC" w:rsidP="003D414F">
            <w:pPr>
              <w:jc w:val="center"/>
              <w:rPr>
                <w:b/>
                <w:sz w:val="26"/>
                <w:szCs w:val="26"/>
              </w:rPr>
            </w:pPr>
          </w:p>
        </w:tc>
      </w:tr>
    </w:tbl>
    <w:p w14:paraId="54DF8857" w14:textId="77777777" w:rsidR="000506BC" w:rsidRPr="006D2DCB" w:rsidRDefault="000506BC" w:rsidP="000506BC">
      <w:pPr>
        <w:pStyle w:val="ListParagraph"/>
        <w:tabs>
          <w:tab w:val="left" w:pos="5670"/>
        </w:tabs>
        <w:ind w:left="0"/>
        <w:jc w:val="center"/>
        <w:rPr>
          <w:b/>
          <w:bCs/>
          <w:sz w:val="28"/>
          <w:szCs w:val="28"/>
          <w:lang w:val="vi-VN"/>
        </w:rPr>
      </w:pPr>
      <w:r w:rsidRPr="006D2DCB">
        <w:rPr>
          <w:b/>
          <w:bCs/>
          <w:sz w:val="28"/>
          <w:szCs w:val="28"/>
          <w:lang w:val="vi-VN"/>
        </w:rPr>
        <w:t>NGHỊ QUYẾT</w:t>
      </w:r>
    </w:p>
    <w:p w14:paraId="3B6493A1" w14:textId="77777777" w:rsidR="003D414F" w:rsidRDefault="003D414F" w:rsidP="000506BC">
      <w:pPr>
        <w:shd w:val="clear" w:color="auto" w:fill="FFFFFF"/>
        <w:jc w:val="center"/>
        <w:rPr>
          <w:b/>
          <w:sz w:val="28"/>
          <w:szCs w:val="28"/>
        </w:rPr>
      </w:pPr>
      <w:r>
        <w:rPr>
          <w:b/>
          <w:sz w:val="28"/>
          <w:szCs w:val="28"/>
        </w:rPr>
        <w:t xml:space="preserve">Về </w:t>
      </w:r>
      <w:r w:rsidR="000506BC" w:rsidRPr="006D2DCB">
        <w:rPr>
          <w:b/>
          <w:sz w:val="28"/>
          <w:szCs w:val="28"/>
          <w:lang w:val="vi-VN"/>
        </w:rPr>
        <w:t xml:space="preserve">Chương trình hỗ trợ đầu tư hạ tầng kỹ thuật cụm công nghiệp </w:t>
      </w:r>
    </w:p>
    <w:p w14:paraId="1E7E5124" w14:textId="1C806022" w:rsidR="000506BC" w:rsidRPr="006D2DCB" w:rsidRDefault="000506BC" w:rsidP="000506BC">
      <w:pPr>
        <w:shd w:val="clear" w:color="auto" w:fill="FFFFFF"/>
        <w:jc w:val="center"/>
        <w:rPr>
          <w:b/>
          <w:sz w:val="28"/>
          <w:szCs w:val="28"/>
          <w:lang w:val="vi-VN"/>
        </w:rPr>
      </w:pPr>
      <w:r w:rsidRPr="006D2DCB">
        <w:rPr>
          <w:b/>
          <w:sz w:val="28"/>
          <w:szCs w:val="28"/>
          <w:lang w:val="vi-VN"/>
        </w:rPr>
        <w:t>trên địa bàn tỉnh Đồng Nai giai đoạn 2021 - 2025</w:t>
      </w:r>
    </w:p>
    <w:p w14:paraId="6EFB9C41" w14:textId="77777777" w:rsidR="000506BC" w:rsidRPr="006D2DCB" w:rsidRDefault="000506BC" w:rsidP="000506BC">
      <w:pPr>
        <w:shd w:val="clear" w:color="auto" w:fill="FFFFFF"/>
        <w:spacing w:before="120"/>
        <w:jc w:val="center"/>
        <w:rPr>
          <w:b/>
          <w:bCs/>
          <w:sz w:val="28"/>
          <w:szCs w:val="28"/>
          <w:lang w:val="vi-VN"/>
        </w:rPr>
      </w:pPr>
      <w:r w:rsidRPr="006D2DCB">
        <w:rPr>
          <w:b/>
          <w:noProof/>
          <w:sz w:val="26"/>
          <w:szCs w:val="26"/>
        </w:rPr>
        <mc:AlternateContent>
          <mc:Choice Requires="wps">
            <w:drawing>
              <wp:anchor distT="4294967294" distB="4294967294" distL="114300" distR="114300" simplePos="0" relativeHeight="251665408" behindDoc="0" locked="0" layoutInCell="1" allowOverlap="1" wp14:anchorId="1999E5E6" wp14:editId="78E73365">
                <wp:simplePos x="0" y="0"/>
                <wp:positionH relativeFrom="page">
                  <wp:posOffset>3255010</wp:posOffset>
                </wp:positionH>
                <wp:positionV relativeFrom="paragraph">
                  <wp:posOffset>71120</wp:posOffset>
                </wp:positionV>
                <wp:extent cx="1440000" cy="0"/>
                <wp:effectExtent l="0" t="0" r="2730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56.3pt,5.6pt" to="369.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NPGwIAADY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">
                <w10:wrap anchorx="page"/>
              </v:line>
            </w:pict>
          </mc:Fallback>
        </mc:AlternateContent>
      </w:r>
    </w:p>
    <w:p w14:paraId="45A66312" w14:textId="77777777" w:rsidR="000506BC" w:rsidRPr="006D2DCB" w:rsidRDefault="000506BC" w:rsidP="000506BC">
      <w:pPr>
        <w:shd w:val="clear" w:color="auto" w:fill="FFFFFF"/>
        <w:jc w:val="center"/>
        <w:rPr>
          <w:b/>
          <w:bCs/>
          <w:sz w:val="28"/>
          <w:szCs w:val="28"/>
          <w:lang w:val="vi-VN"/>
        </w:rPr>
      </w:pPr>
      <w:r w:rsidRPr="006D2DCB">
        <w:rPr>
          <w:b/>
          <w:bCs/>
          <w:sz w:val="28"/>
          <w:szCs w:val="28"/>
          <w:lang w:val="vi-VN"/>
        </w:rPr>
        <w:t>HỘI ĐỒNG NHÂN DÂN TỈNH ĐỒNG NAI</w:t>
      </w:r>
    </w:p>
    <w:p w14:paraId="1B339450" w14:textId="58AD0DE6" w:rsidR="000506BC" w:rsidRPr="006D2DCB" w:rsidRDefault="000506BC" w:rsidP="000506BC">
      <w:pPr>
        <w:shd w:val="clear" w:color="auto" w:fill="FFFFFF"/>
        <w:jc w:val="center"/>
        <w:rPr>
          <w:b/>
          <w:bCs/>
          <w:sz w:val="28"/>
          <w:szCs w:val="28"/>
          <w:lang w:val="vi-VN"/>
        </w:rPr>
      </w:pPr>
      <w:r w:rsidRPr="006D2DCB">
        <w:rPr>
          <w:b/>
          <w:bCs/>
          <w:sz w:val="28"/>
          <w:szCs w:val="28"/>
          <w:lang w:val="vi-VN"/>
        </w:rPr>
        <w:t>KHÓA</w:t>
      </w:r>
      <w:r w:rsidR="0096481E" w:rsidRPr="006D2DCB">
        <w:rPr>
          <w:b/>
          <w:bCs/>
          <w:sz w:val="28"/>
          <w:szCs w:val="28"/>
          <w:lang w:val="vi-VN"/>
        </w:rPr>
        <w:t xml:space="preserve"> X </w:t>
      </w:r>
      <w:r w:rsidRPr="006D2DCB">
        <w:rPr>
          <w:b/>
          <w:bCs/>
          <w:sz w:val="28"/>
          <w:szCs w:val="28"/>
          <w:lang w:val="vi-VN"/>
        </w:rPr>
        <w:t>KỲ HỌP THỨ</w:t>
      </w:r>
      <w:r w:rsidR="00C224BD">
        <w:rPr>
          <w:b/>
          <w:bCs/>
          <w:sz w:val="28"/>
          <w:szCs w:val="28"/>
          <w:lang w:val="vi-VN"/>
        </w:rPr>
        <w:t xml:space="preserve"> </w:t>
      </w:r>
      <w:r w:rsidR="0096481E" w:rsidRPr="006D2DCB">
        <w:rPr>
          <w:b/>
          <w:bCs/>
          <w:sz w:val="28"/>
          <w:szCs w:val="28"/>
          <w:lang w:val="vi-VN"/>
        </w:rPr>
        <w:t>2</w:t>
      </w:r>
    </w:p>
    <w:p w14:paraId="24CD94AF" w14:textId="77777777" w:rsidR="000506BC" w:rsidRPr="006D2DCB" w:rsidRDefault="000506BC" w:rsidP="000506BC">
      <w:pPr>
        <w:shd w:val="clear" w:color="auto" w:fill="FFFFFF"/>
        <w:spacing w:before="120"/>
        <w:jc w:val="center"/>
        <w:rPr>
          <w:sz w:val="12"/>
          <w:szCs w:val="28"/>
          <w:lang w:val="vi-VN"/>
        </w:rPr>
      </w:pPr>
    </w:p>
    <w:p w14:paraId="7DCDCC52" w14:textId="77777777" w:rsidR="000506BC" w:rsidRPr="006D2DCB" w:rsidRDefault="000506BC" w:rsidP="0096481E">
      <w:pPr>
        <w:spacing w:before="120" w:after="120" w:line="250" w:lineRule="auto"/>
        <w:ind w:firstLine="567"/>
        <w:jc w:val="both"/>
        <w:rPr>
          <w:i/>
          <w:iCs/>
          <w:sz w:val="28"/>
          <w:szCs w:val="28"/>
          <w:lang w:val="vi-VN"/>
        </w:rPr>
      </w:pPr>
      <w:r w:rsidRPr="006D2DCB">
        <w:rPr>
          <w:i/>
          <w:iCs/>
          <w:sz w:val="28"/>
          <w:szCs w:val="28"/>
          <w:lang w:val="vi-VN"/>
        </w:rPr>
        <w:t xml:space="preserve">Căn cứ Luật Tổ chức Chính quyền địa phương ngày 19 tháng 6 năm 2015; </w:t>
      </w:r>
    </w:p>
    <w:p w14:paraId="5B246252" w14:textId="0353866E" w:rsidR="000506BC" w:rsidRPr="006D2DCB" w:rsidRDefault="000506BC" w:rsidP="0096481E">
      <w:pPr>
        <w:spacing w:before="120" w:after="120" w:line="250" w:lineRule="auto"/>
        <w:ind w:firstLine="567"/>
        <w:jc w:val="both"/>
        <w:rPr>
          <w:i/>
          <w:iCs/>
          <w:sz w:val="28"/>
          <w:szCs w:val="28"/>
          <w:lang w:val="vi-VN"/>
        </w:rPr>
      </w:pPr>
      <w:r w:rsidRPr="006D2DCB">
        <w:rPr>
          <w:i/>
          <w:iCs/>
          <w:sz w:val="28"/>
          <w:szCs w:val="28"/>
          <w:lang w:val="vi-VN"/>
        </w:rPr>
        <w:t xml:space="preserve">Căn cứ Luật </w:t>
      </w:r>
      <w:r w:rsidR="0096481E" w:rsidRPr="006D2DCB">
        <w:rPr>
          <w:i/>
          <w:iCs/>
          <w:sz w:val="28"/>
          <w:szCs w:val="28"/>
          <w:lang w:val="vi-VN"/>
        </w:rPr>
        <w:t>s</w:t>
      </w:r>
      <w:r w:rsidRPr="006D2DCB">
        <w:rPr>
          <w:i/>
          <w:iCs/>
          <w:sz w:val="28"/>
          <w:szCs w:val="28"/>
          <w:lang w:val="vi-VN"/>
        </w:rPr>
        <w:t>ửa đổi, bổ sung một số điều của Luật Tổ chức Chính phủ và Luật Tổ chức chính quyền địa phương ngày 22 tháng 11 năm 2019;</w:t>
      </w:r>
    </w:p>
    <w:p w14:paraId="1DDCB96F" w14:textId="77777777" w:rsidR="000506BC" w:rsidRPr="006D2DCB" w:rsidRDefault="000506BC" w:rsidP="0096481E">
      <w:pPr>
        <w:spacing w:before="120" w:after="120" w:line="250" w:lineRule="auto"/>
        <w:ind w:firstLine="567"/>
        <w:jc w:val="both"/>
        <w:rPr>
          <w:i/>
          <w:iCs/>
          <w:sz w:val="28"/>
          <w:szCs w:val="28"/>
          <w:lang w:val="vi-VN"/>
        </w:rPr>
      </w:pPr>
      <w:r w:rsidRPr="006D2DCB">
        <w:rPr>
          <w:i/>
          <w:iCs/>
          <w:sz w:val="28"/>
          <w:szCs w:val="28"/>
          <w:lang w:val="vi-VN"/>
        </w:rPr>
        <w:t>Căn cứ Luật Ban hành văn bản quy phạm pháp luật ngày 22 tháng 6 năm 2015;</w:t>
      </w:r>
    </w:p>
    <w:p w14:paraId="37C2A267" w14:textId="08E3927F" w:rsidR="000506BC" w:rsidRPr="006D2DCB" w:rsidRDefault="000506BC" w:rsidP="0096481E">
      <w:pPr>
        <w:spacing w:before="120" w:after="120" w:line="250" w:lineRule="auto"/>
        <w:ind w:firstLine="567"/>
        <w:jc w:val="both"/>
        <w:rPr>
          <w:i/>
          <w:iCs/>
          <w:sz w:val="28"/>
          <w:szCs w:val="28"/>
          <w:lang w:val="vi-VN"/>
        </w:rPr>
      </w:pPr>
      <w:r w:rsidRPr="006D2DCB">
        <w:rPr>
          <w:i/>
          <w:iCs/>
          <w:sz w:val="28"/>
          <w:szCs w:val="28"/>
          <w:lang w:val="vi-VN"/>
        </w:rPr>
        <w:t xml:space="preserve">Căn cứ Luật </w:t>
      </w:r>
      <w:r w:rsidR="0096481E" w:rsidRPr="006D2DCB">
        <w:rPr>
          <w:i/>
          <w:iCs/>
          <w:sz w:val="28"/>
          <w:szCs w:val="28"/>
          <w:lang w:val="vi-VN"/>
        </w:rPr>
        <w:t>s</w:t>
      </w:r>
      <w:r w:rsidRPr="006D2DCB">
        <w:rPr>
          <w:i/>
          <w:iCs/>
          <w:sz w:val="28"/>
          <w:szCs w:val="28"/>
          <w:lang w:val="vi-VN"/>
        </w:rPr>
        <w:t>ửa đổi, bổ sung một số điều của Luật Ban hành văn bản quy phạm pháp luật ngày 18 tháng 6 năm 2020;</w:t>
      </w:r>
    </w:p>
    <w:p w14:paraId="40DD2368" w14:textId="77777777" w:rsidR="000506BC" w:rsidRPr="006D2DCB" w:rsidRDefault="000506BC" w:rsidP="0096481E">
      <w:pPr>
        <w:spacing w:before="120" w:after="120" w:line="250" w:lineRule="auto"/>
        <w:ind w:firstLine="567"/>
        <w:jc w:val="both"/>
        <w:rPr>
          <w:i/>
          <w:iCs/>
          <w:sz w:val="28"/>
          <w:szCs w:val="28"/>
          <w:lang w:val="vi-VN"/>
        </w:rPr>
      </w:pPr>
      <w:r w:rsidRPr="006D2DCB">
        <w:rPr>
          <w:i/>
          <w:iCs/>
          <w:sz w:val="28"/>
          <w:szCs w:val="28"/>
          <w:lang w:val="vi-VN"/>
        </w:rPr>
        <w:t>Căn cứ Luật Hỗ trợ doanh nghiệp nhỏ và vừa ngày 12 tháng 6 năm 2017;</w:t>
      </w:r>
    </w:p>
    <w:p w14:paraId="7EA42C63" w14:textId="77777777" w:rsidR="000506BC" w:rsidRPr="006D2DCB" w:rsidRDefault="000506BC" w:rsidP="0096481E">
      <w:pPr>
        <w:spacing w:before="120" w:after="120" w:line="250" w:lineRule="auto"/>
        <w:ind w:firstLine="567"/>
        <w:jc w:val="both"/>
        <w:rPr>
          <w:i/>
          <w:iCs/>
          <w:sz w:val="28"/>
          <w:szCs w:val="28"/>
          <w:shd w:val="clear" w:color="auto" w:fill="FFFFFF"/>
          <w:lang w:val="vi-VN"/>
        </w:rPr>
      </w:pPr>
      <w:r w:rsidRPr="006D2DCB">
        <w:rPr>
          <w:i/>
          <w:iCs/>
          <w:sz w:val="28"/>
          <w:szCs w:val="28"/>
          <w:shd w:val="clear" w:color="auto" w:fill="FFFFFF"/>
          <w:lang w:val="vi-VN"/>
        </w:rPr>
        <w:t>Căn cứ Nghị định số 68/2017/NĐ-CP ngày 25 tháng 5 năm 2017 của Chính phủ về quản lý, phát triển cụm công nghiệp;</w:t>
      </w:r>
    </w:p>
    <w:p w14:paraId="7B47C979" w14:textId="77777777" w:rsidR="000506BC" w:rsidRPr="006D2DCB" w:rsidRDefault="000506BC" w:rsidP="0096481E">
      <w:pPr>
        <w:spacing w:before="120" w:after="120" w:line="250" w:lineRule="auto"/>
        <w:ind w:firstLine="567"/>
        <w:jc w:val="both"/>
        <w:rPr>
          <w:i/>
          <w:iCs/>
          <w:sz w:val="28"/>
          <w:szCs w:val="28"/>
          <w:shd w:val="clear" w:color="auto" w:fill="FFFFFF"/>
          <w:lang w:val="vi-VN"/>
        </w:rPr>
      </w:pPr>
      <w:r w:rsidRPr="006D2DCB">
        <w:rPr>
          <w:i/>
          <w:iCs/>
          <w:sz w:val="28"/>
          <w:szCs w:val="28"/>
          <w:shd w:val="clear" w:color="auto" w:fill="FFFFFF"/>
          <w:lang w:val="vi-VN"/>
        </w:rPr>
        <w:t>Căn cứ Nghị định số 66/2020/NĐ-CP ngày 11 tháng 6 năm 2020 của Chính phủ về sửa đổi, bổ sung một số điều của Nghị định số 68/2017/NĐ-CP ngày 25 tháng 5 năm 2017 của Chính phủ về quản lý, phát triển cụm công nghiệp;</w:t>
      </w:r>
    </w:p>
    <w:p w14:paraId="0C091C60" w14:textId="77777777" w:rsidR="000506BC" w:rsidRPr="006D2DCB" w:rsidRDefault="000506BC" w:rsidP="0096481E">
      <w:pPr>
        <w:spacing w:before="120" w:after="120" w:line="250" w:lineRule="auto"/>
        <w:ind w:firstLine="567"/>
        <w:jc w:val="both"/>
        <w:rPr>
          <w:bCs/>
          <w:i/>
          <w:iCs/>
          <w:sz w:val="28"/>
          <w:szCs w:val="28"/>
          <w:shd w:val="clear" w:color="auto" w:fill="FFFFFF"/>
          <w:lang w:val="vi-VN"/>
        </w:rPr>
      </w:pPr>
      <w:r w:rsidRPr="006D2DCB">
        <w:rPr>
          <w:i/>
          <w:iCs/>
          <w:sz w:val="28"/>
          <w:szCs w:val="28"/>
          <w:shd w:val="clear" w:color="auto" w:fill="FFFFFF"/>
          <w:lang w:val="vi-VN"/>
        </w:rPr>
        <w:t xml:space="preserve">Căn cứ </w:t>
      </w:r>
      <w:r w:rsidRPr="006D2DCB">
        <w:rPr>
          <w:bCs/>
          <w:i/>
          <w:iCs/>
          <w:sz w:val="28"/>
          <w:szCs w:val="28"/>
          <w:shd w:val="clear" w:color="auto" w:fill="FFFFFF"/>
          <w:lang w:val="vi-VN"/>
        </w:rPr>
        <w:t>Nghị định số 10/2021/NĐ-CP ngày 09 tháng 02 năm 2021 của Chính phủ về quản lý chi phí đầu tư xây dựng;</w:t>
      </w:r>
    </w:p>
    <w:p w14:paraId="54923443" w14:textId="77777777" w:rsidR="000506BC" w:rsidRPr="006D2DCB" w:rsidRDefault="000506BC" w:rsidP="0096481E">
      <w:pPr>
        <w:spacing w:before="120" w:after="120" w:line="250" w:lineRule="auto"/>
        <w:ind w:firstLine="567"/>
        <w:jc w:val="both"/>
        <w:rPr>
          <w:bCs/>
          <w:i/>
          <w:iCs/>
          <w:sz w:val="28"/>
          <w:szCs w:val="28"/>
          <w:shd w:val="clear" w:color="auto" w:fill="FFFFFF"/>
          <w:lang w:val="vi-VN"/>
        </w:rPr>
      </w:pPr>
      <w:r w:rsidRPr="006D2DCB">
        <w:rPr>
          <w:bCs/>
          <w:i/>
          <w:iCs/>
          <w:sz w:val="28"/>
          <w:szCs w:val="28"/>
          <w:shd w:val="clear" w:color="auto" w:fill="FFFFFF"/>
          <w:lang w:val="vi-VN"/>
        </w:rPr>
        <w:t>Căn cứ Thông tư số 31/2016/TT-BTNMT ngày 14 tháng 10 năm 2016 của Bộ trưởng Bộ Tài nguyên và Môi trường về bảo vệ môi trường cụm công nghiệp, khu kinh doanh, dịch vụ tập trung, làng nghề và cơ sở sản xuất, kinh doanh, dịch vụ;</w:t>
      </w:r>
    </w:p>
    <w:p w14:paraId="07EBE0AF" w14:textId="77777777" w:rsidR="000506BC" w:rsidRPr="006D2DCB" w:rsidRDefault="000506BC" w:rsidP="0096481E">
      <w:pPr>
        <w:spacing w:before="120" w:after="120" w:line="250" w:lineRule="auto"/>
        <w:ind w:firstLine="567"/>
        <w:jc w:val="both"/>
        <w:rPr>
          <w:i/>
          <w:iCs/>
          <w:sz w:val="28"/>
          <w:szCs w:val="28"/>
          <w:shd w:val="clear" w:color="auto" w:fill="FFFFFF"/>
          <w:lang w:val="vi-VN"/>
        </w:rPr>
      </w:pPr>
      <w:r w:rsidRPr="006D2DCB">
        <w:rPr>
          <w:i/>
          <w:iCs/>
          <w:sz w:val="28"/>
          <w:szCs w:val="28"/>
          <w:shd w:val="clear" w:color="auto" w:fill="FFFFFF"/>
          <w:lang w:val="vi-VN"/>
        </w:rPr>
        <w:t>Căn cứ Thông tư số 28/2020/TT-BCT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sửa đổi,bổ sung một số điều của Nghị định số 68/2017/NĐ-CP của Chính phủ;</w:t>
      </w:r>
    </w:p>
    <w:p w14:paraId="7F175417" w14:textId="15DEE0F9" w:rsidR="000506BC" w:rsidRPr="006D2DCB" w:rsidRDefault="000506BC" w:rsidP="0096481E">
      <w:pPr>
        <w:spacing w:before="120" w:after="120" w:line="250" w:lineRule="auto"/>
        <w:ind w:firstLine="567"/>
        <w:jc w:val="both"/>
        <w:rPr>
          <w:i/>
          <w:sz w:val="28"/>
          <w:szCs w:val="28"/>
          <w:lang w:val="vi-VN"/>
        </w:rPr>
      </w:pPr>
      <w:r w:rsidRPr="006D2DCB">
        <w:rPr>
          <w:i/>
          <w:iCs/>
          <w:sz w:val="28"/>
          <w:szCs w:val="28"/>
          <w:lang w:val="vi-VN"/>
        </w:rPr>
        <w:t xml:space="preserve">Xét Tờ trình số </w:t>
      </w:r>
      <w:r w:rsidR="0096481E" w:rsidRPr="006D2DCB">
        <w:rPr>
          <w:i/>
          <w:iCs/>
          <w:sz w:val="28"/>
          <w:szCs w:val="28"/>
          <w:lang w:val="vi-VN"/>
        </w:rPr>
        <w:t>7671/</w:t>
      </w:r>
      <w:r w:rsidRPr="006D2DCB">
        <w:rPr>
          <w:i/>
          <w:iCs/>
          <w:sz w:val="28"/>
          <w:szCs w:val="28"/>
          <w:lang w:val="vi-VN"/>
        </w:rPr>
        <w:t xml:space="preserve">TTr-UBND ngày </w:t>
      </w:r>
      <w:r w:rsidR="0096481E" w:rsidRPr="006D2DCB">
        <w:rPr>
          <w:i/>
          <w:iCs/>
          <w:sz w:val="28"/>
          <w:szCs w:val="28"/>
          <w:lang w:val="vi-VN"/>
        </w:rPr>
        <w:t>05</w:t>
      </w:r>
      <w:r w:rsidRPr="006D2DCB">
        <w:rPr>
          <w:i/>
          <w:iCs/>
          <w:sz w:val="28"/>
          <w:szCs w:val="28"/>
          <w:lang w:val="vi-VN"/>
        </w:rPr>
        <w:t xml:space="preserve"> tháng </w:t>
      </w:r>
      <w:r w:rsidR="0096481E" w:rsidRPr="006D2DCB">
        <w:rPr>
          <w:i/>
          <w:iCs/>
          <w:sz w:val="28"/>
          <w:szCs w:val="28"/>
          <w:lang w:val="vi-VN"/>
        </w:rPr>
        <w:t>7</w:t>
      </w:r>
      <w:r w:rsidR="00E7302D">
        <w:rPr>
          <w:i/>
          <w:iCs/>
          <w:sz w:val="28"/>
          <w:szCs w:val="28"/>
          <w:lang w:val="vi-VN"/>
        </w:rPr>
        <w:t xml:space="preserve"> </w:t>
      </w:r>
      <w:r w:rsidRPr="006D2DCB">
        <w:rPr>
          <w:i/>
          <w:iCs/>
          <w:sz w:val="28"/>
          <w:szCs w:val="28"/>
          <w:lang w:val="vi-VN"/>
        </w:rPr>
        <w:t xml:space="preserve">năm 2021 của Ủy ban nhân dân tỉnh </w:t>
      </w:r>
      <w:r w:rsidR="004819B1">
        <w:rPr>
          <w:i/>
          <w:iCs/>
          <w:sz w:val="28"/>
          <w:szCs w:val="28"/>
        </w:rPr>
        <w:t xml:space="preserve">về </w:t>
      </w:r>
      <w:r w:rsidR="0096481E" w:rsidRPr="006D2DCB">
        <w:rPr>
          <w:i/>
          <w:iCs/>
          <w:sz w:val="28"/>
          <w:szCs w:val="28"/>
          <w:lang w:val="vi-VN"/>
        </w:rPr>
        <w:t xml:space="preserve">dự thảo Nghị quyết ban hành Chương trình hỗ trợ đầu tư hạ </w:t>
      </w:r>
      <w:r w:rsidR="0096481E" w:rsidRPr="006D2DCB">
        <w:rPr>
          <w:i/>
          <w:iCs/>
          <w:sz w:val="28"/>
          <w:szCs w:val="28"/>
          <w:lang w:val="vi-VN"/>
        </w:rPr>
        <w:lastRenderedPageBreak/>
        <w:t>tầng kỹ thuật cụm công nghiệp trên địa bàn tỉnh Đồng Nai giai đoạn 2021</w:t>
      </w:r>
      <w:r w:rsidR="00C224BD">
        <w:rPr>
          <w:i/>
          <w:iCs/>
          <w:sz w:val="28"/>
          <w:szCs w:val="28"/>
        </w:rPr>
        <w:t xml:space="preserve"> </w:t>
      </w:r>
      <w:r w:rsidR="0096481E" w:rsidRPr="006D2DCB">
        <w:rPr>
          <w:i/>
          <w:iCs/>
          <w:sz w:val="28"/>
          <w:szCs w:val="28"/>
          <w:lang w:val="vi-VN"/>
        </w:rPr>
        <w:t>-</w:t>
      </w:r>
      <w:r w:rsidR="00C224BD">
        <w:rPr>
          <w:i/>
          <w:iCs/>
          <w:sz w:val="28"/>
          <w:szCs w:val="28"/>
        </w:rPr>
        <w:t xml:space="preserve"> </w:t>
      </w:r>
      <w:r w:rsidR="0096481E" w:rsidRPr="006D2DCB">
        <w:rPr>
          <w:i/>
          <w:iCs/>
          <w:sz w:val="28"/>
          <w:szCs w:val="28"/>
          <w:lang w:val="vi-VN"/>
        </w:rPr>
        <w:t xml:space="preserve">2025; </w:t>
      </w:r>
      <w:r w:rsidRPr="006D2DCB">
        <w:rPr>
          <w:i/>
          <w:iCs/>
          <w:sz w:val="28"/>
          <w:szCs w:val="28"/>
          <w:lang w:val="vi-VN"/>
        </w:rPr>
        <w:t>Báo cáo thẩm tra của Ban Kinh tế - Ngân sách Hội đồng nhân dân tỉnh; ý kiến thảo luận của đại biểu Hội đồng nhân dân tại kỳ họp.</w:t>
      </w:r>
    </w:p>
    <w:p w14:paraId="3D01F13D" w14:textId="77777777" w:rsidR="000506BC" w:rsidRPr="006D2DCB" w:rsidRDefault="000506BC" w:rsidP="000506BC">
      <w:pPr>
        <w:pStyle w:val="NormalWeb"/>
        <w:shd w:val="clear" w:color="auto" w:fill="FFFFFF"/>
        <w:spacing w:before="360" w:beforeAutospacing="0" w:after="120" w:afterAutospacing="0"/>
        <w:jc w:val="center"/>
        <w:rPr>
          <w:rStyle w:val="vn4"/>
          <w:b/>
          <w:bCs/>
          <w:sz w:val="28"/>
          <w:szCs w:val="28"/>
          <w:lang w:val="vi-VN"/>
        </w:rPr>
      </w:pPr>
      <w:r w:rsidRPr="006D2DCB">
        <w:rPr>
          <w:rStyle w:val="vn4"/>
          <w:b/>
          <w:bCs/>
          <w:sz w:val="28"/>
          <w:szCs w:val="28"/>
          <w:lang w:val="vi-VN"/>
        </w:rPr>
        <w:t>QUYẾT NGHỊ:</w:t>
      </w:r>
    </w:p>
    <w:p w14:paraId="0E9086CE" w14:textId="77777777" w:rsidR="000506BC" w:rsidRPr="006D2DCB" w:rsidRDefault="000506BC" w:rsidP="000506BC">
      <w:pPr>
        <w:pStyle w:val="NormalWeb"/>
        <w:shd w:val="clear" w:color="auto" w:fill="FFFFFF"/>
        <w:spacing w:before="120" w:beforeAutospacing="0" w:after="120" w:afterAutospacing="0"/>
        <w:jc w:val="center"/>
        <w:rPr>
          <w:rStyle w:val="vn4"/>
          <w:b/>
          <w:bCs/>
          <w:sz w:val="10"/>
          <w:szCs w:val="10"/>
          <w:lang w:val="vi-VN"/>
        </w:rPr>
      </w:pPr>
    </w:p>
    <w:p w14:paraId="599057EA" w14:textId="3F00BDF3" w:rsidR="000506BC" w:rsidRPr="006D2DCB" w:rsidRDefault="000506BC" w:rsidP="00E85338">
      <w:pPr>
        <w:spacing w:before="120" w:after="120"/>
        <w:ind w:right="144" w:firstLine="567"/>
        <w:jc w:val="both"/>
        <w:rPr>
          <w:sz w:val="28"/>
          <w:szCs w:val="28"/>
          <w:lang w:val="vi-VN"/>
        </w:rPr>
      </w:pPr>
      <w:r w:rsidRPr="006D2DCB">
        <w:rPr>
          <w:b/>
          <w:iCs/>
          <w:sz w:val="28"/>
          <w:szCs w:val="28"/>
          <w:lang w:val="vi-VN"/>
        </w:rPr>
        <w:t>Điều 1.</w:t>
      </w:r>
      <w:r w:rsidRPr="006D2DCB">
        <w:rPr>
          <w:iCs/>
          <w:sz w:val="28"/>
          <w:szCs w:val="28"/>
          <w:lang w:val="vi-VN"/>
        </w:rPr>
        <w:t xml:space="preserve"> </w:t>
      </w:r>
      <w:r w:rsidRPr="006D2DCB">
        <w:rPr>
          <w:sz w:val="28"/>
          <w:szCs w:val="28"/>
          <w:lang w:val="vi-VN"/>
        </w:rPr>
        <w:t>Ban hành kèm theo Nghị quyết này Chương trình hỗ trợ đầu tư hạ tầng kỹ thuật cụm công nghiệp trên địa bàn tỉnh Đồng Nai giai đoạn 2021</w:t>
      </w:r>
      <w:r w:rsidR="00C224BD">
        <w:rPr>
          <w:sz w:val="28"/>
          <w:szCs w:val="28"/>
        </w:rPr>
        <w:t xml:space="preserve"> </w:t>
      </w:r>
      <w:r w:rsidRPr="006D2DCB">
        <w:rPr>
          <w:sz w:val="28"/>
          <w:szCs w:val="28"/>
          <w:lang w:val="vi-VN"/>
        </w:rPr>
        <w:t>-</w:t>
      </w:r>
      <w:r w:rsidR="00C224BD">
        <w:rPr>
          <w:sz w:val="28"/>
          <w:szCs w:val="28"/>
        </w:rPr>
        <w:t xml:space="preserve"> </w:t>
      </w:r>
      <w:r w:rsidRPr="006D2DCB">
        <w:rPr>
          <w:sz w:val="28"/>
          <w:szCs w:val="28"/>
          <w:lang w:val="vi-VN"/>
        </w:rPr>
        <w:t>2025.</w:t>
      </w:r>
    </w:p>
    <w:p w14:paraId="11898600" w14:textId="77777777" w:rsidR="000506BC" w:rsidRPr="006D2DCB" w:rsidRDefault="000506BC" w:rsidP="00E85338">
      <w:pPr>
        <w:shd w:val="clear" w:color="auto" w:fill="FFFFFF"/>
        <w:spacing w:before="120" w:after="120"/>
        <w:ind w:firstLine="567"/>
        <w:jc w:val="both"/>
        <w:rPr>
          <w:iCs/>
          <w:sz w:val="28"/>
          <w:szCs w:val="28"/>
        </w:rPr>
      </w:pPr>
      <w:r w:rsidRPr="006D2DCB">
        <w:rPr>
          <w:b/>
          <w:iCs/>
          <w:sz w:val="28"/>
          <w:szCs w:val="28"/>
          <w:lang w:val="vi-VN"/>
        </w:rPr>
        <w:t>Điều 2.</w:t>
      </w:r>
      <w:r w:rsidRPr="006D2DCB">
        <w:rPr>
          <w:b/>
          <w:iCs/>
          <w:sz w:val="28"/>
          <w:szCs w:val="28"/>
        </w:rPr>
        <w:t xml:space="preserve"> Tổ chức thực hiện</w:t>
      </w:r>
    </w:p>
    <w:p w14:paraId="636915F3" w14:textId="77777777" w:rsidR="00E85338" w:rsidRPr="006D2DCB" w:rsidRDefault="00E85338" w:rsidP="00E85338">
      <w:pPr>
        <w:suppressAutoHyphens/>
        <w:spacing w:before="40"/>
        <w:ind w:firstLine="567"/>
        <w:jc w:val="both"/>
        <w:rPr>
          <w:color w:val="000000"/>
          <w:sz w:val="28"/>
          <w:szCs w:val="28"/>
          <w:lang w:val="vi-VN" w:eastAsia="ar-SA"/>
        </w:rPr>
      </w:pPr>
      <w:r w:rsidRPr="006D2DCB">
        <w:rPr>
          <w:color w:val="000000"/>
          <w:sz w:val="28"/>
          <w:szCs w:val="28"/>
          <w:lang w:val="vi-VN" w:eastAsia="ar-SA"/>
        </w:rPr>
        <w:t xml:space="preserve">1. Ủy ban nhân dân tỉnh </w:t>
      </w:r>
      <w:r w:rsidRPr="006D2DCB">
        <w:rPr>
          <w:color w:val="000000"/>
          <w:sz w:val="28"/>
          <w:szCs w:val="28"/>
          <w:lang w:eastAsia="ar-SA"/>
        </w:rPr>
        <w:t xml:space="preserve">có trách nhiệm </w:t>
      </w:r>
      <w:r w:rsidRPr="006D2DCB">
        <w:rPr>
          <w:color w:val="000000"/>
          <w:sz w:val="28"/>
          <w:szCs w:val="28"/>
          <w:lang w:val="vi-VN" w:eastAsia="ar-SA"/>
        </w:rPr>
        <w:t>tổ chức triển khai thực hiện Nghị quyết này</w:t>
      </w:r>
      <w:r w:rsidRPr="006D2DCB">
        <w:rPr>
          <w:color w:val="000000"/>
          <w:sz w:val="28"/>
          <w:szCs w:val="28"/>
          <w:lang w:eastAsia="ar-SA"/>
        </w:rPr>
        <w:t xml:space="preserve">, </w:t>
      </w:r>
      <w:r w:rsidRPr="006D2DCB">
        <w:rPr>
          <w:color w:val="000000"/>
          <w:sz w:val="28"/>
          <w:szCs w:val="28"/>
          <w:lang w:val="sv-SE" w:eastAsia="ar-SA"/>
        </w:rPr>
        <w:t xml:space="preserve">định kỳ có đánh giá và </w:t>
      </w:r>
      <w:r w:rsidRPr="006D2DCB">
        <w:rPr>
          <w:color w:val="000000"/>
          <w:sz w:val="28"/>
          <w:szCs w:val="28"/>
          <w:lang w:val="vi-VN" w:eastAsia="ar-SA"/>
        </w:rPr>
        <w:t>báo cáo</w:t>
      </w:r>
      <w:r w:rsidRPr="006D2DCB">
        <w:rPr>
          <w:color w:val="000000"/>
          <w:sz w:val="28"/>
          <w:szCs w:val="28"/>
          <w:lang w:val="sv-SE" w:eastAsia="ar-SA"/>
        </w:rPr>
        <w:t xml:space="preserve"> kết quả thực hiện theo quy định.</w:t>
      </w:r>
    </w:p>
    <w:p w14:paraId="517C051C" w14:textId="77777777" w:rsidR="00E85338" w:rsidRPr="006D2DCB" w:rsidRDefault="00E85338" w:rsidP="00E85338">
      <w:pPr>
        <w:widowControl w:val="0"/>
        <w:spacing w:before="40"/>
        <w:ind w:firstLine="567"/>
        <w:jc w:val="both"/>
        <w:rPr>
          <w:bCs/>
          <w:iCs/>
          <w:color w:val="000000"/>
          <w:sz w:val="28"/>
          <w:szCs w:val="28"/>
          <w:lang w:eastAsia="vi-VN"/>
        </w:rPr>
      </w:pPr>
      <w:r w:rsidRPr="006D2DCB">
        <w:rPr>
          <w:bCs/>
          <w:iCs/>
          <w:color w:val="000000"/>
          <w:sz w:val="28"/>
          <w:szCs w:val="28"/>
          <w:lang w:eastAsia="vi-VN"/>
        </w:rPr>
        <w:t>2. Thường trực Hội đồng nhân dân, các Ban Hội đồng nhân dân, các Tổ đại biểu Hội đồng nhân dân và đại biểu Hội đồng nhân dân tỉnh giám sát việc triển khai, thực hiện Nghị quyết theo quy định.</w:t>
      </w:r>
    </w:p>
    <w:p w14:paraId="1DDCEA5A" w14:textId="77777777" w:rsidR="00E85338" w:rsidRPr="006D2DCB" w:rsidRDefault="00E85338" w:rsidP="00E85338">
      <w:pPr>
        <w:pStyle w:val="NormalWeb"/>
        <w:spacing w:before="40" w:beforeAutospacing="0" w:after="0" w:afterAutospacing="0"/>
        <w:ind w:firstLine="567"/>
        <w:jc w:val="both"/>
        <w:rPr>
          <w:color w:val="000000"/>
          <w:sz w:val="28"/>
          <w:szCs w:val="28"/>
        </w:rPr>
      </w:pPr>
      <w:r w:rsidRPr="006D2DCB">
        <w:rPr>
          <w:bCs/>
          <w:iCs/>
          <w:color w:val="000000"/>
          <w:sz w:val="28"/>
          <w:szCs w:val="28"/>
          <w:lang w:eastAsia="vi-VN"/>
        </w:rPr>
        <w:t xml:space="preserve">3. </w:t>
      </w:r>
      <w:r w:rsidRPr="006D2DCB">
        <w:rPr>
          <w:color w:val="000000"/>
          <w:sz w:val="28"/>
          <w:szCs w:val="28"/>
        </w:rPr>
        <w:t>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3F1736BE" w14:textId="0C70506E" w:rsidR="00E85338" w:rsidRPr="006D2DCB" w:rsidRDefault="00E85338" w:rsidP="00E85338">
      <w:pPr>
        <w:widowControl w:val="0"/>
        <w:spacing w:before="40"/>
        <w:ind w:firstLine="567"/>
        <w:jc w:val="both"/>
        <w:rPr>
          <w:color w:val="000000"/>
          <w:sz w:val="28"/>
          <w:szCs w:val="28"/>
          <w:lang w:eastAsia="ar-SA"/>
        </w:rPr>
      </w:pPr>
      <w:r w:rsidRPr="006D2DCB">
        <w:rPr>
          <w:color w:val="000000"/>
          <w:sz w:val="28"/>
          <w:szCs w:val="28"/>
          <w:lang w:val="vi-VN" w:eastAsia="ar-SA"/>
        </w:rPr>
        <w:t xml:space="preserve">Nghị quyết này đã được Hội đồng nhân dân tỉnh Đồng Nai </w:t>
      </w:r>
      <w:r w:rsidR="00C224BD">
        <w:rPr>
          <w:color w:val="000000"/>
          <w:sz w:val="28"/>
          <w:szCs w:val="28"/>
          <w:lang w:eastAsia="ar-SA"/>
        </w:rPr>
        <w:t>k</w:t>
      </w:r>
      <w:r w:rsidRPr="006D2DCB">
        <w:rPr>
          <w:color w:val="000000"/>
          <w:sz w:val="28"/>
          <w:szCs w:val="28"/>
          <w:lang w:val="vi-VN" w:eastAsia="ar-SA"/>
        </w:rPr>
        <w:t>hóa X</w:t>
      </w:r>
      <w:r w:rsidR="00C224BD">
        <w:rPr>
          <w:color w:val="000000"/>
          <w:sz w:val="28"/>
          <w:szCs w:val="28"/>
          <w:lang w:eastAsia="ar-SA"/>
        </w:rPr>
        <w:t xml:space="preserve"> k</w:t>
      </w:r>
      <w:r w:rsidRPr="006D2DCB">
        <w:rPr>
          <w:color w:val="000000"/>
          <w:sz w:val="28"/>
          <w:szCs w:val="28"/>
          <w:lang w:val="vi-VN" w:eastAsia="ar-SA"/>
        </w:rPr>
        <w:t xml:space="preserve">ỳ họp thứ </w:t>
      </w:r>
      <w:r w:rsidRPr="006D2DCB">
        <w:rPr>
          <w:color w:val="000000"/>
          <w:sz w:val="28"/>
          <w:szCs w:val="28"/>
          <w:lang w:eastAsia="ar-SA"/>
        </w:rPr>
        <w:t xml:space="preserve">2 </w:t>
      </w:r>
      <w:r w:rsidRPr="006D2DCB">
        <w:rPr>
          <w:color w:val="000000"/>
          <w:sz w:val="28"/>
          <w:szCs w:val="28"/>
          <w:lang w:val="vi-VN" w:eastAsia="ar-SA"/>
        </w:rPr>
        <w:t>thông qua ngày</w:t>
      </w:r>
      <w:r w:rsidRPr="006D2DCB">
        <w:rPr>
          <w:color w:val="000000"/>
          <w:sz w:val="28"/>
          <w:szCs w:val="28"/>
          <w:lang w:eastAsia="ar-SA"/>
        </w:rPr>
        <w:t xml:space="preserve"> </w:t>
      </w:r>
      <w:r w:rsidR="00202EC5">
        <w:rPr>
          <w:color w:val="000000"/>
          <w:sz w:val="28"/>
          <w:szCs w:val="28"/>
          <w:lang w:eastAsia="ar-SA"/>
        </w:rPr>
        <w:t>30</w:t>
      </w:r>
      <w:r w:rsidRPr="006D2DCB">
        <w:rPr>
          <w:color w:val="000000"/>
          <w:sz w:val="28"/>
          <w:szCs w:val="28"/>
          <w:lang w:eastAsia="ar-SA"/>
        </w:rPr>
        <w:t xml:space="preserve"> </w:t>
      </w:r>
      <w:r w:rsidRPr="006D2DCB">
        <w:rPr>
          <w:color w:val="000000"/>
          <w:sz w:val="28"/>
          <w:szCs w:val="28"/>
          <w:lang w:val="vi-VN" w:eastAsia="ar-SA"/>
        </w:rPr>
        <w:t xml:space="preserve">tháng </w:t>
      </w:r>
      <w:r w:rsidR="00202EC5">
        <w:rPr>
          <w:color w:val="000000"/>
          <w:sz w:val="28"/>
          <w:szCs w:val="28"/>
          <w:lang w:eastAsia="ar-SA"/>
        </w:rPr>
        <w:t xml:space="preserve">7 </w:t>
      </w:r>
      <w:r w:rsidRPr="006D2DCB">
        <w:rPr>
          <w:color w:val="000000"/>
          <w:sz w:val="28"/>
          <w:szCs w:val="28"/>
          <w:lang w:val="vi-VN" w:eastAsia="ar-SA"/>
        </w:rPr>
        <w:t>năm 20</w:t>
      </w:r>
      <w:r w:rsidRPr="006D2DCB">
        <w:rPr>
          <w:color w:val="000000"/>
          <w:sz w:val="28"/>
          <w:szCs w:val="28"/>
          <w:lang w:eastAsia="ar-SA"/>
        </w:rPr>
        <w:t>21</w:t>
      </w:r>
      <w:r w:rsidRPr="006D2DCB">
        <w:rPr>
          <w:color w:val="000000"/>
          <w:sz w:val="28"/>
          <w:szCs w:val="28"/>
          <w:lang w:val="vi-VN" w:eastAsia="ar-SA"/>
        </w:rPr>
        <w:t xml:space="preserve"> và có hiệu lực từ ngày</w:t>
      </w:r>
      <w:r w:rsidRPr="006D2DCB">
        <w:rPr>
          <w:color w:val="000000"/>
          <w:sz w:val="28"/>
          <w:szCs w:val="28"/>
          <w:lang w:eastAsia="ar-SA"/>
        </w:rPr>
        <w:t xml:space="preserve"> </w:t>
      </w:r>
      <w:r w:rsidR="00202EC5">
        <w:rPr>
          <w:color w:val="000000"/>
          <w:sz w:val="28"/>
          <w:szCs w:val="28"/>
          <w:lang w:eastAsia="ar-SA"/>
        </w:rPr>
        <w:t>10</w:t>
      </w:r>
      <w:r w:rsidRPr="006D2DCB">
        <w:rPr>
          <w:color w:val="000000"/>
          <w:sz w:val="28"/>
          <w:szCs w:val="28"/>
          <w:lang w:eastAsia="ar-SA"/>
        </w:rPr>
        <w:t xml:space="preserve"> </w:t>
      </w:r>
      <w:r w:rsidRPr="006D2DCB">
        <w:rPr>
          <w:color w:val="000000"/>
          <w:sz w:val="28"/>
          <w:szCs w:val="28"/>
          <w:lang w:val="vi-VN" w:eastAsia="ar-SA"/>
        </w:rPr>
        <w:t xml:space="preserve">tháng </w:t>
      </w:r>
      <w:r w:rsidR="00202EC5">
        <w:rPr>
          <w:color w:val="000000"/>
          <w:sz w:val="28"/>
          <w:szCs w:val="28"/>
          <w:lang w:eastAsia="ar-SA"/>
        </w:rPr>
        <w:t>8</w:t>
      </w:r>
      <w:r w:rsidRPr="006D2DCB">
        <w:rPr>
          <w:color w:val="000000"/>
          <w:sz w:val="28"/>
          <w:szCs w:val="28"/>
          <w:lang w:val="vi-VN" w:eastAsia="ar-SA"/>
        </w:rPr>
        <w:t xml:space="preserve"> năm 202</w:t>
      </w:r>
      <w:r w:rsidRPr="006D2DCB">
        <w:rPr>
          <w:color w:val="000000"/>
          <w:sz w:val="28"/>
          <w:szCs w:val="28"/>
          <w:lang w:eastAsia="ar-SA"/>
        </w:rPr>
        <w:t>1</w:t>
      </w:r>
      <w:r w:rsidRPr="006D2DCB">
        <w:rPr>
          <w:color w:val="000000"/>
          <w:sz w:val="28"/>
          <w:szCs w:val="28"/>
          <w:lang w:val="vi-VN" w:eastAsia="ar-SA"/>
        </w:rPr>
        <w:t>./.</w:t>
      </w:r>
    </w:p>
    <w:p w14:paraId="54324402" w14:textId="77777777" w:rsidR="00E85338" w:rsidRPr="006D2DCB" w:rsidRDefault="00E85338" w:rsidP="00E85338">
      <w:pPr>
        <w:ind w:firstLine="567"/>
        <w:rPr>
          <w:b/>
          <w:sz w:val="26"/>
          <w:szCs w:val="26"/>
        </w:rPr>
      </w:pPr>
    </w:p>
    <w:tbl>
      <w:tblPr>
        <w:tblW w:w="17064" w:type="dxa"/>
        <w:tblBorders>
          <w:insideH w:val="single" w:sz="4" w:space="0" w:color="auto"/>
        </w:tblBorders>
        <w:tblLook w:val="0000" w:firstRow="0" w:lastRow="0" w:firstColumn="0" w:lastColumn="0" w:noHBand="0" w:noVBand="0"/>
      </w:tblPr>
      <w:tblGrid>
        <w:gridCol w:w="5238"/>
        <w:gridCol w:w="3942"/>
        <w:gridCol w:w="3942"/>
        <w:gridCol w:w="3942"/>
      </w:tblGrid>
      <w:tr w:rsidR="00E85338" w:rsidRPr="006D2DCB" w14:paraId="67B44167" w14:textId="77777777" w:rsidTr="003D414F">
        <w:tc>
          <w:tcPr>
            <w:tcW w:w="5238" w:type="dxa"/>
            <w:tcBorders>
              <w:top w:val="nil"/>
              <w:left w:val="nil"/>
              <w:bottom w:val="nil"/>
              <w:right w:val="nil"/>
            </w:tcBorders>
          </w:tcPr>
          <w:p w14:paraId="1734ADD4" w14:textId="2ACEDA92" w:rsidR="00E85338" w:rsidRPr="00C224BD" w:rsidRDefault="00E85338" w:rsidP="00C224BD">
            <w:pPr>
              <w:rPr>
                <w:b/>
                <w:bCs/>
                <w:i/>
                <w:iCs/>
                <w:color w:val="000000"/>
              </w:rPr>
            </w:pPr>
            <w:bookmarkStart w:id="0" w:name="_GoBack"/>
            <w:bookmarkEnd w:id="0"/>
          </w:p>
        </w:tc>
        <w:tc>
          <w:tcPr>
            <w:tcW w:w="3942" w:type="dxa"/>
            <w:tcBorders>
              <w:top w:val="nil"/>
              <w:left w:val="nil"/>
              <w:bottom w:val="nil"/>
              <w:right w:val="nil"/>
            </w:tcBorders>
          </w:tcPr>
          <w:p w14:paraId="5AFD5FF4" w14:textId="77777777" w:rsidR="00E85338" w:rsidRPr="006D2DCB" w:rsidRDefault="00E85338" w:rsidP="003D414F">
            <w:pPr>
              <w:ind w:hanging="6"/>
              <w:jc w:val="center"/>
              <w:rPr>
                <w:b/>
                <w:bCs/>
                <w:color w:val="000000"/>
                <w:sz w:val="26"/>
                <w:szCs w:val="26"/>
              </w:rPr>
            </w:pPr>
            <w:r w:rsidRPr="006D2DCB">
              <w:rPr>
                <w:b/>
                <w:bCs/>
                <w:color w:val="000000"/>
                <w:sz w:val="26"/>
                <w:szCs w:val="26"/>
              </w:rPr>
              <w:t>CHỦ TỊCH</w:t>
            </w:r>
          </w:p>
          <w:p w14:paraId="4556E77C" w14:textId="77777777" w:rsidR="00E85338" w:rsidRPr="006D2DCB" w:rsidRDefault="00E85338" w:rsidP="003D414F">
            <w:pPr>
              <w:jc w:val="center"/>
              <w:rPr>
                <w:b/>
                <w:bCs/>
                <w:color w:val="000000"/>
                <w:sz w:val="28"/>
                <w:szCs w:val="28"/>
              </w:rPr>
            </w:pPr>
          </w:p>
          <w:p w14:paraId="31FB63B4" w14:textId="77777777" w:rsidR="00E85338" w:rsidRPr="006D2DCB" w:rsidRDefault="00E85338" w:rsidP="003D414F">
            <w:pPr>
              <w:jc w:val="center"/>
              <w:rPr>
                <w:b/>
                <w:bCs/>
                <w:color w:val="000000"/>
                <w:sz w:val="28"/>
                <w:szCs w:val="28"/>
              </w:rPr>
            </w:pPr>
          </w:p>
          <w:p w14:paraId="6BFAD11B" w14:textId="77777777" w:rsidR="00E85338" w:rsidRPr="006D2DCB" w:rsidRDefault="00E85338" w:rsidP="003D414F">
            <w:pPr>
              <w:jc w:val="center"/>
              <w:rPr>
                <w:b/>
                <w:bCs/>
                <w:color w:val="000000"/>
                <w:sz w:val="28"/>
                <w:szCs w:val="28"/>
              </w:rPr>
            </w:pPr>
          </w:p>
          <w:p w14:paraId="1034EDB3" w14:textId="77777777" w:rsidR="00E85338" w:rsidRPr="006D2DCB" w:rsidRDefault="00E85338" w:rsidP="003D414F">
            <w:pPr>
              <w:jc w:val="center"/>
              <w:rPr>
                <w:b/>
                <w:bCs/>
                <w:color w:val="000000"/>
                <w:sz w:val="28"/>
                <w:szCs w:val="28"/>
              </w:rPr>
            </w:pPr>
          </w:p>
          <w:p w14:paraId="598FAD4A" w14:textId="77777777" w:rsidR="00E85338" w:rsidRPr="006D2DCB" w:rsidRDefault="00E85338" w:rsidP="003D414F">
            <w:pPr>
              <w:jc w:val="center"/>
              <w:rPr>
                <w:b/>
                <w:bCs/>
                <w:color w:val="000000"/>
                <w:sz w:val="28"/>
                <w:szCs w:val="28"/>
              </w:rPr>
            </w:pPr>
          </w:p>
          <w:p w14:paraId="142CBA33" w14:textId="77777777" w:rsidR="00E85338" w:rsidRPr="006D2DCB" w:rsidRDefault="00E85338" w:rsidP="003D414F">
            <w:pPr>
              <w:jc w:val="center"/>
              <w:rPr>
                <w:b/>
                <w:bCs/>
                <w:color w:val="000000"/>
                <w:sz w:val="28"/>
                <w:szCs w:val="28"/>
              </w:rPr>
            </w:pPr>
          </w:p>
          <w:p w14:paraId="12EFE6C9" w14:textId="77777777" w:rsidR="00E85338" w:rsidRPr="006D2DCB" w:rsidRDefault="00E85338" w:rsidP="003D414F">
            <w:pPr>
              <w:jc w:val="center"/>
              <w:rPr>
                <w:rFonts w:eastAsia="Arial Unicode MS"/>
                <w:b/>
                <w:bCs/>
                <w:color w:val="000000"/>
                <w:sz w:val="28"/>
                <w:szCs w:val="28"/>
              </w:rPr>
            </w:pPr>
            <w:r w:rsidRPr="006D2DCB">
              <w:rPr>
                <w:rFonts w:eastAsia="Arial Unicode MS"/>
                <w:b/>
                <w:bCs/>
                <w:color w:val="000000"/>
                <w:sz w:val="28"/>
                <w:szCs w:val="28"/>
              </w:rPr>
              <w:t>Thái Bảo</w:t>
            </w:r>
          </w:p>
          <w:p w14:paraId="18755F99" w14:textId="77777777" w:rsidR="00E85338" w:rsidRPr="006D2DCB" w:rsidRDefault="00E85338" w:rsidP="003D414F">
            <w:pPr>
              <w:jc w:val="center"/>
              <w:rPr>
                <w:b/>
                <w:bCs/>
                <w:color w:val="000000"/>
                <w:sz w:val="28"/>
                <w:szCs w:val="28"/>
              </w:rPr>
            </w:pPr>
          </w:p>
          <w:p w14:paraId="69E13B5C" w14:textId="77777777" w:rsidR="00E85338" w:rsidRPr="006D2DCB" w:rsidRDefault="00E85338" w:rsidP="003D414F">
            <w:pPr>
              <w:jc w:val="center"/>
              <w:rPr>
                <w:b/>
                <w:bCs/>
                <w:color w:val="000000"/>
                <w:szCs w:val="28"/>
              </w:rPr>
            </w:pPr>
          </w:p>
          <w:p w14:paraId="00AF1CE8" w14:textId="77777777" w:rsidR="00E85338" w:rsidRPr="006D2DCB" w:rsidRDefault="00E85338" w:rsidP="003D414F">
            <w:pPr>
              <w:jc w:val="center"/>
              <w:rPr>
                <w:b/>
                <w:bCs/>
                <w:color w:val="000000"/>
                <w:szCs w:val="28"/>
              </w:rPr>
            </w:pPr>
          </w:p>
          <w:p w14:paraId="58F493A5" w14:textId="77777777" w:rsidR="00E85338" w:rsidRPr="006D2DCB" w:rsidRDefault="00E85338" w:rsidP="003D414F">
            <w:pPr>
              <w:jc w:val="center"/>
              <w:rPr>
                <w:b/>
                <w:bCs/>
                <w:color w:val="000000"/>
              </w:rPr>
            </w:pPr>
          </w:p>
        </w:tc>
        <w:tc>
          <w:tcPr>
            <w:tcW w:w="3942" w:type="dxa"/>
            <w:tcBorders>
              <w:top w:val="nil"/>
              <w:left w:val="nil"/>
              <w:bottom w:val="nil"/>
              <w:right w:val="nil"/>
            </w:tcBorders>
          </w:tcPr>
          <w:p w14:paraId="39D116F5" w14:textId="77777777" w:rsidR="00E85338" w:rsidRPr="006D2DCB" w:rsidRDefault="00E85338" w:rsidP="003D414F">
            <w:pPr>
              <w:ind w:hanging="6"/>
              <w:jc w:val="center"/>
              <w:rPr>
                <w:b/>
                <w:bCs/>
                <w:color w:val="000000"/>
              </w:rPr>
            </w:pPr>
          </w:p>
        </w:tc>
        <w:tc>
          <w:tcPr>
            <w:tcW w:w="3942" w:type="dxa"/>
            <w:tcBorders>
              <w:top w:val="nil"/>
              <w:left w:val="nil"/>
              <w:bottom w:val="nil"/>
              <w:right w:val="nil"/>
            </w:tcBorders>
          </w:tcPr>
          <w:p w14:paraId="256A772B" w14:textId="77777777" w:rsidR="00E85338" w:rsidRPr="006D2DCB" w:rsidRDefault="00E85338" w:rsidP="003D414F">
            <w:pPr>
              <w:ind w:hanging="6"/>
              <w:jc w:val="center"/>
              <w:rPr>
                <w:b/>
                <w:bCs/>
                <w:color w:val="000000"/>
              </w:rPr>
            </w:pPr>
            <w:r w:rsidRPr="006D2DCB">
              <w:rPr>
                <w:b/>
                <w:bCs/>
                <w:color w:val="000000"/>
              </w:rPr>
              <w:t>CHỦ TỊCH</w:t>
            </w:r>
          </w:p>
          <w:p w14:paraId="006A6F03" w14:textId="77777777" w:rsidR="00E85338" w:rsidRPr="006D2DCB" w:rsidRDefault="00E85338" w:rsidP="003D414F">
            <w:pPr>
              <w:jc w:val="center"/>
              <w:rPr>
                <w:b/>
                <w:bCs/>
                <w:color w:val="000000"/>
              </w:rPr>
            </w:pPr>
          </w:p>
          <w:p w14:paraId="0E317705" w14:textId="77777777" w:rsidR="00E85338" w:rsidRPr="006D2DCB" w:rsidRDefault="00E85338" w:rsidP="003D414F">
            <w:pPr>
              <w:jc w:val="center"/>
              <w:rPr>
                <w:b/>
                <w:bCs/>
                <w:color w:val="000000"/>
              </w:rPr>
            </w:pPr>
          </w:p>
          <w:p w14:paraId="1AAFC5C0" w14:textId="77777777" w:rsidR="00E85338" w:rsidRPr="006D2DCB" w:rsidRDefault="00E85338" w:rsidP="003D414F">
            <w:pPr>
              <w:jc w:val="center"/>
              <w:rPr>
                <w:b/>
                <w:bCs/>
                <w:color w:val="000000"/>
              </w:rPr>
            </w:pPr>
          </w:p>
          <w:p w14:paraId="644207F0" w14:textId="77777777" w:rsidR="00E85338" w:rsidRPr="006D2DCB" w:rsidRDefault="00E85338" w:rsidP="003D414F">
            <w:pPr>
              <w:jc w:val="center"/>
              <w:rPr>
                <w:b/>
                <w:bCs/>
                <w:color w:val="000000"/>
              </w:rPr>
            </w:pPr>
          </w:p>
          <w:p w14:paraId="543778B0" w14:textId="77777777" w:rsidR="00E85338" w:rsidRPr="006D2DCB" w:rsidRDefault="00E85338" w:rsidP="003D414F">
            <w:pPr>
              <w:jc w:val="center"/>
              <w:rPr>
                <w:b/>
                <w:bCs/>
                <w:color w:val="000000"/>
              </w:rPr>
            </w:pPr>
          </w:p>
          <w:p w14:paraId="6F1DC8B5" w14:textId="77777777" w:rsidR="00E85338" w:rsidRPr="006D2DCB" w:rsidRDefault="00E85338" w:rsidP="003D414F">
            <w:pPr>
              <w:jc w:val="center"/>
              <w:rPr>
                <w:b/>
                <w:bCs/>
                <w:color w:val="000000"/>
              </w:rPr>
            </w:pPr>
          </w:p>
          <w:p w14:paraId="64A9C09D" w14:textId="77777777" w:rsidR="00E85338" w:rsidRPr="006D2DCB" w:rsidRDefault="00E85338" w:rsidP="003D414F">
            <w:pPr>
              <w:jc w:val="center"/>
              <w:rPr>
                <w:b/>
                <w:bCs/>
                <w:color w:val="000000"/>
              </w:rPr>
            </w:pPr>
          </w:p>
          <w:p w14:paraId="5F4F206C" w14:textId="77777777" w:rsidR="00E85338" w:rsidRPr="006D2DCB" w:rsidRDefault="00E85338" w:rsidP="003D414F">
            <w:pPr>
              <w:jc w:val="center"/>
              <w:rPr>
                <w:b/>
                <w:bCs/>
                <w:color w:val="000000"/>
              </w:rPr>
            </w:pPr>
          </w:p>
          <w:p w14:paraId="799BC3D2" w14:textId="77777777" w:rsidR="00E85338" w:rsidRPr="006D2DCB" w:rsidRDefault="00E85338" w:rsidP="003D414F">
            <w:pPr>
              <w:jc w:val="center"/>
              <w:rPr>
                <w:b/>
                <w:bCs/>
                <w:color w:val="000000"/>
              </w:rPr>
            </w:pPr>
          </w:p>
        </w:tc>
      </w:tr>
    </w:tbl>
    <w:p w14:paraId="2F5F448A" w14:textId="5994A684" w:rsidR="003D414F" w:rsidRPr="00583B02" w:rsidRDefault="003D414F" w:rsidP="00583B02">
      <w:pPr>
        <w:tabs>
          <w:tab w:val="left" w:pos="993"/>
          <w:tab w:val="left" w:pos="1350"/>
          <w:tab w:val="left" w:pos="1418"/>
          <w:tab w:val="left" w:pos="1701"/>
        </w:tabs>
        <w:spacing w:after="120"/>
        <w:jc w:val="both"/>
      </w:pPr>
    </w:p>
    <w:sectPr w:rsidR="003D414F" w:rsidRPr="00583B02" w:rsidSect="00BD4218">
      <w:headerReference w:type="default" r:id="rId9"/>
      <w:pgSz w:w="11907" w:h="16840" w:code="9"/>
      <w:pgMar w:top="1134" w:right="1134" w:bottom="1134" w:left="1701" w:header="720"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8ED07" w14:textId="77777777" w:rsidR="0038773F" w:rsidRDefault="0038773F">
      <w:r>
        <w:separator/>
      </w:r>
    </w:p>
  </w:endnote>
  <w:endnote w:type="continuationSeparator" w:id="0">
    <w:p w14:paraId="20551C0E" w14:textId="77777777" w:rsidR="0038773F" w:rsidRDefault="0038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F73F2" w14:textId="77777777" w:rsidR="0038773F" w:rsidRDefault="0038773F">
      <w:r>
        <w:separator/>
      </w:r>
    </w:p>
  </w:footnote>
  <w:footnote w:type="continuationSeparator" w:id="0">
    <w:p w14:paraId="4D22E7A9" w14:textId="77777777" w:rsidR="0038773F" w:rsidRDefault="00387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939121"/>
      <w:docPartObj>
        <w:docPartGallery w:val="Page Numbers (Top of Page)"/>
        <w:docPartUnique/>
      </w:docPartObj>
    </w:sdtPr>
    <w:sdtEndPr>
      <w:rPr>
        <w:noProof/>
        <w:sz w:val="28"/>
        <w:szCs w:val="28"/>
      </w:rPr>
    </w:sdtEndPr>
    <w:sdtContent>
      <w:p w14:paraId="6CDCB5EF" w14:textId="77777777" w:rsidR="003D414F" w:rsidRPr="00A96091" w:rsidRDefault="009443CE">
        <w:pPr>
          <w:pStyle w:val="Header"/>
          <w:jc w:val="center"/>
          <w:rPr>
            <w:sz w:val="28"/>
            <w:szCs w:val="28"/>
          </w:rPr>
        </w:pPr>
        <w:r w:rsidRPr="00A96091">
          <w:rPr>
            <w:sz w:val="28"/>
            <w:szCs w:val="28"/>
          </w:rPr>
          <w:fldChar w:fldCharType="begin"/>
        </w:r>
        <w:r w:rsidRPr="00A96091">
          <w:rPr>
            <w:sz w:val="28"/>
            <w:szCs w:val="28"/>
          </w:rPr>
          <w:instrText xml:space="preserve"> PAGE   \* MERGEFORMAT </w:instrText>
        </w:r>
        <w:r w:rsidRPr="00A96091">
          <w:rPr>
            <w:sz w:val="28"/>
            <w:szCs w:val="28"/>
          </w:rPr>
          <w:fldChar w:fldCharType="separate"/>
        </w:r>
        <w:r w:rsidR="00C224BD">
          <w:rPr>
            <w:noProof/>
            <w:sz w:val="28"/>
            <w:szCs w:val="28"/>
          </w:rPr>
          <w:t>2</w:t>
        </w:r>
        <w:r w:rsidRPr="00A96091">
          <w:rPr>
            <w:noProof/>
            <w:sz w:val="28"/>
            <w:szCs w:val="28"/>
          </w:rPr>
          <w:fldChar w:fldCharType="end"/>
        </w:r>
      </w:p>
    </w:sdtContent>
  </w:sdt>
  <w:p w14:paraId="6A3C78B3" w14:textId="77777777" w:rsidR="003D414F" w:rsidRDefault="003D414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51CF"/>
    <w:multiLevelType w:val="hybridMultilevel"/>
    <w:tmpl w:val="974230CA"/>
    <w:lvl w:ilvl="0" w:tplc="179C3BA6">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1C3C6A90"/>
    <w:multiLevelType w:val="hybridMultilevel"/>
    <w:tmpl w:val="6C3253B8"/>
    <w:lvl w:ilvl="0" w:tplc="1F44B9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2229B7"/>
    <w:multiLevelType w:val="hybridMultilevel"/>
    <w:tmpl w:val="CFB0189C"/>
    <w:lvl w:ilvl="0" w:tplc="9BFA3E30">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266C47F1"/>
    <w:multiLevelType w:val="hybridMultilevel"/>
    <w:tmpl w:val="79A06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6D3227"/>
    <w:multiLevelType w:val="hybridMultilevel"/>
    <w:tmpl w:val="5A76CE14"/>
    <w:lvl w:ilvl="0" w:tplc="5532D12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1326B35"/>
    <w:multiLevelType w:val="hybridMultilevel"/>
    <w:tmpl w:val="0D92EB64"/>
    <w:lvl w:ilvl="0" w:tplc="09C2BEF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530163F"/>
    <w:multiLevelType w:val="hybridMultilevel"/>
    <w:tmpl w:val="22D240E4"/>
    <w:lvl w:ilvl="0" w:tplc="AE16121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DA621A1"/>
    <w:multiLevelType w:val="hybridMultilevel"/>
    <w:tmpl w:val="D26AD53C"/>
    <w:lvl w:ilvl="0" w:tplc="2042009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553A6C2C"/>
    <w:multiLevelType w:val="hybridMultilevel"/>
    <w:tmpl w:val="DE3AE40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5710399A"/>
    <w:multiLevelType w:val="hybridMultilevel"/>
    <w:tmpl w:val="CAD49D28"/>
    <w:lvl w:ilvl="0" w:tplc="4D482F38">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7824CB3"/>
    <w:multiLevelType w:val="hybridMultilevel"/>
    <w:tmpl w:val="0E22A802"/>
    <w:lvl w:ilvl="0" w:tplc="F5AC902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590A14D8"/>
    <w:multiLevelType w:val="hybridMultilevel"/>
    <w:tmpl w:val="E01AC746"/>
    <w:lvl w:ilvl="0" w:tplc="A66E3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BA611B6"/>
    <w:multiLevelType w:val="hybridMultilevel"/>
    <w:tmpl w:val="AF4C6366"/>
    <w:lvl w:ilvl="0" w:tplc="B1C69CB0">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6BB005BF"/>
    <w:multiLevelType w:val="hybridMultilevel"/>
    <w:tmpl w:val="61B259DA"/>
    <w:lvl w:ilvl="0" w:tplc="F1E2EAA6">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CE67214"/>
    <w:multiLevelType w:val="hybridMultilevel"/>
    <w:tmpl w:val="3A04241C"/>
    <w:lvl w:ilvl="0" w:tplc="2ECCA6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EF04449"/>
    <w:multiLevelType w:val="hybridMultilevel"/>
    <w:tmpl w:val="7A5A2F1C"/>
    <w:lvl w:ilvl="0" w:tplc="D3A2A156">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74B33BF3"/>
    <w:multiLevelType w:val="hybridMultilevel"/>
    <w:tmpl w:val="3CA25E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5410F5F"/>
    <w:multiLevelType w:val="hybridMultilevel"/>
    <w:tmpl w:val="0324DB46"/>
    <w:lvl w:ilvl="0" w:tplc="1C6E2986">
      <w:start w:val="1"/>
      <w:numFmt w:val="decimal"/>
      <w:lvlText w:val="%1."/>
      <w:lvlJc w:val="left"/>
      <w:pPr>
        <w:ind w:left="1080"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797D7105"/>
    <w:multiLevelType w:val="hybridMultilevel"/>
    <w:tmpl w:val="1AFCB6AA"/>
    <w:lvl w:ilvl="0" w:tplc="C61CC202">
      <w:start w:val="1"/>
      <w:numFmt w:val="decimal"/>
      <w:lvlText w:val="Điều %1."/>
      <w:lvlJc w:val="left"/>
      <w:pPr>
        <w:ind w:left="4613" w:hanging="360"/>
      </w:pPr>
      <w:rPr>
        <w:rFonts w:ascii="Times New Roman" w:hAnsi="Times New Roman" w:hint="default"/>
        <w:b/>
        <w:i w:val="0"/>
        <w:sz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8"/>
  </w:num>
  <w:num w:numId="2">
    <w:abstractNumId w:val="3"/>
  </w:num>
  <w:num w:numId="3">
    <w:abstractNumId w:val="12"/>
  </w:num>
  <w:num w:numId="4">
    <w:abstractNumId w:val="2"/>
  </w:num>
  <w:num w:numId="5">
    <w:abstractNumId w:val="15"/>
  </w:num>
  <w:num w:numId="6">
    <w:abstractNumId w:val="17"/>
  </w:num>
  <w:num w:numId="7">
    <w:abstractNumId w:val="11"/>
  </w:num>
  <w:num w:numId="8">
    <w:abstractNumId w:val="0"/>
  </w:num>
  <w:num w:numId="9">
    <w:abstractNumId w:val="16"/>
  </w:num>
  <w:num w:numId="10">
    <w:abstractNumId w:val="9"/>
  </w:num>
  <w:num w:numId="11">
    <w:abstractNumId w:val="8"/>
  </w:num>
  <w:num w:numId="12">
    <w:abstractNumId w:val="4"/>
  </w:num>
  <w:num w:numId="13">
    <w:abstractNumId w:val="10"/>
  </w:num>
  <w:num w:numId="14">
    <w:abstractNumId w:val="1"/>
  </w:num>
  <w:num w:numId="15">
    <w:abstractNumId w:val="5"/>
  </w:num>
  <w:num w:numId="16">
    <w:abstractNumId w:val="7"/>
  </w:num>
  <w:num w:numId="17">
    <w:abstractNumId w:val="6"/>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6BC"/>
    <w:rsid w:val="00024EF1"/>
    <w:rsid w:val="000506BC"/>
    <w:rsid w:val="00060C0B"/>
    <w:rsid w:val="000A4462"/>
    <w:rsid w:val="000A5A13"/>
    <w:rsid w:val="001F0B95"/>
    <w:rsid w:val="001F3A4F"/>
    <w:rsid w:val="00202EC5"/>
    <w:rsid w:val="00222C74"/>
    <w:rsid w:val="002230A6"/>
    <w:rsid w:val="002944E9"/>
    <w:rsid w:val="002D35F9"/>
    <w:rsid w:val="002D4432"/>
    <w:rsid w:val="00302BB6"/>
    <w:rsid w:val="0033052E"/>
    <w:rsid w:val="003351E2"/>
    <w:rsid w:val="0038773F"/>
    <w:rsid w:val="003D414F"/>
    <w:rsid w:val="004248C1"/>
    <w:rsid w:val="004819B1"/>
    <w:rsid w:val="004901EF"/>
    <w:rsid w:val="004C2724"/>
    <w:rsid w:val="00510D20"/>
    <w:rsid w:val="00583B02"/>
    <w:rsid w:val="005A227A"/>
    <w:rsid w:val="00637416"/>
    <w:rsid w:val="00655B1F"/>
    <w:rsid w:val="006A62DD"/>
    <w:rsid w:val="006B23D1"/>
    <w:rsid w:val="006D2DCB"/>
    <w:rsid w:val="006F5A1F"/>
    <w:rsid w:val="007058D7"/>
    <w:rsid w:val="007535F5"/>
    <w:rsid w:val="007D3745"/>
    <w:rsid w:val="0086564B"/>
    <w:rsid w:val="008A5E2E"/>
    <w:rsid w:val="008E3777"/>
    <w:rsid w:val="0092114F"/>
    <w:rsid w:val="009443CE"/>
    <w:rsid w:val="009515C0"/>
    <w:rsid w:val="0096481E"/>
    <w:rsid w:val="0098177E"/>
    <w:rsid w:val="009A0893"/>
    <w:rsid w:val="009F420D"/>
    <w:rsid w:val="00AC267E"/>
    <w:rsid w:val="00AF17E4"/>
    <w:rsid w:val="00B21CE7"/>
    <w:rsid w:val="00B56E57"/>
    <w:rsid w:val="00BD4218"/>
    <w:rsid w:val="00BE2D62"/>
    <w:rsid w:val="00C224BD"/>
    <w:rsid w:val="00CA3E9D"/>
    <w:rsid w:val="00CF23F8"/>
    <w:rsid w:val="00D145E7"/>
    <w:rsid w:val="00D54DDA"/>
    <w:rsid w:val="00D807C8"/>
    <w:rsid w:val="00DC2526"/>
    <w:rsid w:val="00DD2F7D"/>
    <w:rsid w:val="00E7302D"/>
    <w:rsid w:val="00E85338"/>
    <w:rsid w:val="00E945AE"/>
    <w:rsid w:val="00F60656"/>
    <w:rsid w:val="00FD6909"/>
    <w:rsid w:val="00FF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11C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6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6BC"/>
    <w:pPr>
      <w:tabs>
        <w:tab w:val="center" w:pos="4680"/>
        <w:tab w:val="right" w:pos="9360"/>
      </w:tabs>
    </w:pPr>
  </w:style>
  <w:style w:type="character" w:customStyle="1" w:styleId="HeaderChar">
    <w:name w:val="Header Char"/>
    <w:basedOn w:val="DefaultParagraphFont"/>
    <w:link w:val="Header"/>
    <w:uiPriority w:val="99"/>
    <w:rsid w:val="000506BC"/>
    <w:rPr>
      <w:rFonts w:ascii="Times New Roman" w:eastAsia="Times New Roman" w:hAnsi="Times New Roman" w:cs="Times New Roman"/>
      <w:sz w:val="24"/>
      <w:szCs w:val="24"/>
    </w:rPr>
  </w:style>
  <w:style w:type="paragraph" w:styleId="ListParagraph">
    <w:name w:val="List Paragraph"/>
    <w:basedOn w:val="Normal"/>
    <w:uiPriority w:val="34"/>
    <w:qFormat/>
    <w:rsid w:val="000506BC"/>
    <w:pPr>
      <w:ind w:left="720"/>
      <w:contextualSpacing/>
    </w:pPr>
  </w:style>
  <w:style w:type="paragraph" w:styleId="NormalWeb">
    <w:name w:val="Normal (Web)"/>
    <w:basedOn w:val="Normal"/>
    <w:uiPriority w:val="99"/>
    <w:rsid w:val="000506BC"/>
    <w:pPr>
      <w:spacing w:before="100" w:beforeAutospacing="1" w:after="100" w:afterAutospacing="1"/>
    </w:pPr>
  </w:style>
  <w:style w:type="character" w:customStyle="1" w:styleId="vn4">
    <w:name w:val="vn_4"/>
    <w:basedOn w:val="DefaultParagraphFont"/>
    <w:rsid w:val="000506BC"/>
  </w:style>
  <w:style w:type="character" w:customStyle="1" w:styleId="apple-converted-space">
    <w:name w:val="apple-converted-space"/>
    <w:rsid w:val="000506BC"/>
  </w:style>
  <w:style w:type="character" w:styleId="CommentReference">
    <w:name w:val="annotation reference"/>
    <w:basedOn w:val="DefaultParagraphFont"/>
    <w:uiPriority w:val="99"/>
    <w:semiHidden/>
    <w:unhideWhenUsed/>
    <w:rsid w:val="009443CE"/>
    <w:rPr>
      <w:sz w:val="16"/>
      <w:szCs w:val="16"/>
    </w:rPr>
  </w:style>
  <w:style w:type="paragraph" w:styleId="CommentText">
    <w:name w:val="annotation text"/>
    <w:basedOn w:val="Normal"/>
    <w:link w:val="CommentTextChar"/>
    <w:uiPriority w:val="99"/>
    <w:semiHidden/>
    <w:unhideWhenUsed/>
    <w:rsid w:val="009443CE"/>
    <w:rPr>
      <w:sz w:val="20"/>
      <w:szCs w:val="20"/>
    </w:rPr>
  </w:style>
  <w:style w:type="character" w:customStyle="1" w:styleId="CommentTextChar">
    <w:name w:val="Comment Text Char"/>
    <w:basedOn w:val="DefaultParagraphFont"/>
    <w:link w:val="CommentText"/>
    <w:uiPriority w:val="99"/>
    <w:semiHidden/>
    <w:rsid w:val="009443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43CE"/>
    <w:rPr>
      <w:b/>
      <w:bCs/>
    </w:rPr>
  </w:style>
  <w:style w:type="character" w:customStyle="1" w:styleId="CommentSubjectChar">
    <w:name w:val="Comment Subject Char"/>
    <w:basedOn w:val="CommentTextChar"/>
    <w:link w:val="CommentSubject"/>
    <w:uiPriority w:val="99"/>
    <w:semiHidden/>
    <w:rsid w:val="009443C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4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3C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6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6BC"/>
    <w:pPr>
      <w:tabs>
        <w:tab w:val="center" w:pos="4680"/>
        <w:tab w:val="right" w:pos="9360"/>
      </w:tabs>
    </w:pPr>
  </w:style>
  <w:style w:type="character" w:customStyle="1" w:styleId="HeaderChar">
    <w:name w:val="Header Char"/>
    <w:basedOn w:val="DefaultParagraphFont"/>
    <w:link w:val="Header"/>
    <w:uiPriority w:val="99"/>
    <w:rsid w:val="000506BC"/>
    <w:rPr>
      <w:rFonts w:ascii="Times New Roman" w:eastAsia="Times New Roman" w:hAnsi="Times New Roman" w:cs="Times New Roman"/>
      <w:sz w:val="24"/>
      <w:szCs w:val="24"/>
    </w:rPr>
  </w:style>
  <w:style w:type="paragraph" w:styleId="ListParagraph">
    <w:name w:val="List Paragraph"/>
    <w:basedOn w:val="Normal"/>
    <w:uiPriority w:val="34"/>
    <w:qFormat/>
    <w:rsid w:val="000506BC"/>
    <w:pPr>
      <w:ind w:left="720"/>
      <w:contextualSpacing/>
    </w:pPr>
  </w:style>
  <w:style w:type="paragraph" w:styleId="NormalWeb">
    <w:name w:val="Normal (Web)"/>
    <w:basedOn w:val="Normal"/>
    <w:uiPriority w:val="99"/>
    <w:rsid w:val="000506BC"/>
    <w:pPr>
      <w:spacing w:before="100" w:beforeAutospacing="1" w:after="100" w:afterAutospacing="1"/>
    </w:pPr>
  </w:style>
  <w:style w:type="character" w:customStyle="1" w:styleId="vn4">
    <w:name w:val="vn_4"/>
    <w:basedOn w:val="DefaultParagraphFont"/>
    <w:rsid w:val="000506BC"/>
  </w:style>
  <w:style w:type="character" w:customStyle="1" w:styleId="apple-converted-space">
    <w:name w:val="apple-converted-space"/>
    <w:rsid w:val="000506BC"/>
  </w:style>
  <w:style w:type="character" w:styleId="CommentReference">
    <w:name w:val="annotation reference"/>
    <w:basedOn w:val="DefaultParagraphFont"/>
    <w:uiPriority w:val="99"/>
    <w:semiHidden/>
    <w:unhideWhenUsed/>
    <w:rsid w:val="009443CE"/>
    <w:rPr>
      <w:sz w:val="16"/>
      <w:szCs w:val="16"/>
    </w:rPr>
  </w:style>
  <w:style w:type="paragraph" w:styleId="CommentText">
    <w:name w:val="annotation text"/>
    <w:basedOn w:val="Normal"/>
    <w:link w:val="CommentTextChar"/>
    <w:uiPriority w:val="99"/>
    <w:semiHidden/>
    <w:unhideWhenUsed/>
    <w:rsid w:val="009443CE"/>
    <w:rPr>
      <w:sz w:val="20"/>
      <w:szCs w:val="20"/>
    </w:rPr>
  </w:style>
  <w:style w:type="character" w:customStyle="1" w:styleId="CommentTextChar">
    <w:name w:val="Comment Text Char"/>
    <w:basedOn w:val="DefaultParagraphFont"/>
    <w:link w:val="CommentText"/>
    <w:uiPriority w:val="99"/>
    <w:semiHidden/>
    <w:rsid w:val="009443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43CE"/>
    <w:rPr>
      <w:b/>
      <w:bCs/>
    </w:rPr>
  </w:style>
  <w:style w:type="character" w:customStyle="1" w:styleId="CommentSubjectChar">
    <w:name w:val="Comment Subject Char"/>
    <w:basedOn w:val="CommentTextChar"/>
    <w:link w:val="CommentSubject"/>
    <w:uiPriority w:val="99"/>
    <w:semiHidden/>
    <w:rsid w:val="009443C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4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3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DEBB9-2A31-436A-B70E-652644DE55D7}"/>
</file>

<file path=customXml/itemProps2.xml><?xml version="1.0" encoding="utf-8"?>
<ds:datastoreItem xmlns:ds="http://schemas.openxmlformats.org/officeDocument/2006/customXml" ds:itemID="{4A535074-3F83-456D-A377-42EE3FF1CAAB}"/>
</file>

<file path=customXml/itemProps3.xml><?xml version="1.0" encoding="utf-8"?>
<ds:datastoreItem xmlns:ds="http://schemas.openxmlformats.org/officeDocument/2006/customXml" ds:itemID="{B4E87CAA-B32F-4468-BE88-776C30F396EF}"/>
</file>

<file path=customXml/itemProps4.xml><?xml version="1.0" encoding="utf-8"?>
<ds:datastoreItem xmlns:ds="http://schemas.openxmlformats.org/officeDocument/2006/customXml" ds:itemID="{608F94E7-B4EF-4C8F-B97F-00E549E426E9}"/>
</file>

<file path=docProps/app.xml><?xml version="1.0" encoding="utf-8"?>
<Properties xmlns="http://schemas.openxmlformats.org/officeDocument/2006/extended-properties" xmlns:vt="http://schemas.openxmlformats.org/officeDocument/2006/docPropsVTypes">
  <Template>Normal</Template>
  <TotalTime>337</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Tran Thuy Linh</dc:creator>
  <cp:keywords/>
  <dc:description/>
  <cp:lastModifiedBy>MSI</cp:lastModifiedBy>
  <cp:revision>4</cp:revision>
  <cp:lastPrinted>2021-08-04T08:27:00Z</cp:lastPrinted>
  <dcterms:created xsi:type="dcterms:W3CDTF">2021-07-22T07:05:00Z</dcterms:created>
  <dcterms:modified xsi:type="dcterms:W3CDTF">2021-08-11T08:17:00Z</dcterms:modified>
</cp:coreProperties>
</file>