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B64422" w:rsidRPr="00453FA3" w14:paraId="6A88EC11" w14:textId="77777777" w:rsidTr="00B64422">
        <w:trPr>
          <w:tblCellSpacing w:w="0" w:type="dxa"/>
        </w:trPr>
        <w:tc>
          <w:tcPr>
            <w:tcW w:w="3348" w:type="dxa"/>
            <w:shd w:val="clear" w:color="auto" w:fill="FFFFFF"/>
            <w:tcMar>
              <w:top w:w="0" w:type="dxa"/>
              <w:left w:w="108" w:type="dxa"/>
              <w:bottom w:w="0" w:type="dxa"/>
              <w:right w:w="108" w:type="dxa"/>
            </w:tcMar>
            <w:hideMark/>
          </w:tcPr>
          <w:p w14:paraId="4F17C88E" w14:textId="63BB6E68" w:rsidR="00B64422" w:rsidRPr="00453FA3" w:rsidRDefault="001454AF" w:rsidP="00453FA3">
            <w:pPr>
              <w:spacing w:after="0" w:line="240" w:lineRule="auto"/>
              <w:jc w:val="center"/>
              <w:rPr>
                <w:rFonts w:eastAsia="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66432" behindDoc="0" locked="0" layoutInCell="1" allowOverlap="1" wp14:anchorId="28878697" wp14:editId="13E0F969">
                      <wp:simplePos x="0" y="0"/>
                      <wp:positionH relativeFrom="column">
                        <wp:posOffset>548640</wp:posOffset>
                      </wp:positionH>
                      <wp:positionV relativeFrom="paragraph">
                        <wp:posOffset>394335</wp:posOffset>
                      </wp:positionV>
                      <wp:extent cx="866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CBBA8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2pt,31.05pt" to="111.4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J4mwEAAJMDAAAOAAAAZHJzL2Uyb0RvYy54bWysU9uO0zAQfUfiHyy/06Qr0V1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" strokecolor="#4472c4 [3204]" strokeweight=".5pt">
                      <v:stroke joinstyle="miter"/>
                    </v:line>
                  </w:pict>
                </mc:Fallback>
              </mc:AlternateContent>
            </w:r>
            <w:r w:rsidR="00B64422" w:rsidRPr="00453FA3">
              <w:rPr>
                <w:rFonts w:eastAsia="Times New Roman" w:cs="Times New Roman"/>
                <w:b/>
                <w:bCs/>
                <w:color w:val="000000"/>
                <w:sz w:val="26"/>
                <w:szCs w:val="26"/>
                <w:lang w:val="en-GB"/>
              </w:rPr>
              <w:t>HỘI ĐỒNG NHÂN DÂN</w:t>
            </w:r>
            <w:r w:rsidR="00B64422" w:rsidRPr="00453FA3">
              <w:rPr>
                <w:rFonts w:eastAsia="Times New Roman" w:cs="Times New Roman"/>
                <w:b/>
                <w:bCs/>
                <w:color w:val="000000"/>
                <w:sz w:val="26"/>
                <w:szCs w:val="26"/>
                <w:lang w:val="en-GB"/>
              </w:rPr>
              <w:br/>
              <w:t>TỈNH ĐỒNG NAI</w:t>
            </w:r>
          </w:p>
        </w:tc>
        <w:tc>
          <w:tcPr>
            <w:tcW w:w="6575" w:type="dxa"/>
            <w:shd w:val="clear" w:color="auto" w:fill="FFFFFF"/>
            <w:tcMar>
              <w:top w:w="0" w:type="dxa"/>
              <w:left w:w="108" w:type="dxa"/>
              <w:bottom w:w="0" w:type="dxa"/>
              <w:right w:w="108" w:type="dxa"/>
            </w:tcMar>
            <w:hideMark/>
          </w:tcPr>
          <w:p w14:paraId="5E75DC15" w14:textId="37D48247" w:rsidR="00B64422" w:rsidRPr="00453FA3" w:rsidRDefault="007C4868" w:rsidP="00453FA3">
            <w:pPr>
              <w:spacing w:after="0" w:line="240" w:lineRule="auto"/>
              <w:jc w:val="center"/>
              <w:rPr>
                <w:rFonts w:eastAsia="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67456" behindDoc="0" locked="0" layoutInCell="1" allowOverlap="1" wp14:anchorId="6E96A5DF" wp14:editId="23780195">
                      <wp:simplePos x="0" y="0"/>
                      <wp:positionH relativeFrom="column">
                        <wp:posOffset>1080134</wp:posOffset>
                      </wp:positionH>
                      <wp:positionV relativeFrom="paragraph">
                        <wp:posOffset>413385</wp:posOffset>
                      </wp:positionV>
                      <wp:extent cx="18573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206FE0"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05pt,32.55pt" to="231.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" strokecolor="#4472c4 [3204]" strokeweight=".5pt">
                      <v:stroke joinstyle="miter"/>
                    </v:line>
                  </w:pict>
                </mc:Fallback>
              </mc:AlternateContent>
            </w:r>
            <w:r w:rsidR="00B64422" w:rsidRPr="00453FA3">
              <w:rPr>
                <w:rFonts w:eastAsia="Times New Roman" w:cs="Times New Roman"/>
                <w:b/>
                <w:bCs/>
                <w:color w:val="000000"/>
                <w:sz w:val="26"/>
                <w:szCs w:val="26"/>
                <w:lang w:val="en-GB"/>
              </w:rPr>
              <w:t>CỘNG HÒA XÃ HỘI CHỦ NGHĨA VIỆT NAM</w:t>
            </w:r>
            <w:r w:rsidR="00B64422" w:rsidRPr="00453FA3">
              <w:rPr>
                <w:rFonts w:eastAsia="Times New Roman" w:cs="Times New Roman"/>
                <w:b/>
                <w:bCs/>
                <w:color w:val="000000"/>
                <w:sz w:val="26"/>
                <w:szCs w:val="26"/>
                <w:lang w:val="en-GB"/>
              </w:rPr>
              <w:br/>
              <w:t>Độc lập - Tự do - Hạnh phúc</w:t>
            </w:r>
            <w:r w:rsidR="00B64422" w:rsidRPr="00453FA3">
              <w:rPr>
                <w:rFonts w:eastAsia="Times New Roman" w:cs="Times New Roman"/>
                <w:b/>
                <w:bCs/>
                <w:color w:val="000000"/>
                <w:sz w:val="26"/>
                <w:szCs w:val="26"/>
                <w:lang w:val="en-GB"/>
              </w:rPr>
              <w:br/>
            </w:r>
          </w:p>
        </w:tc>
      </w:tr>
      <w:tr w:rsidR="00B64422" w:rsidRPr="007C4868" w14:paraId="311A1691" w14:textId="77777777" w:rsidTr="00B64422">
        <w:trPr>
          <w:tblCellSpacing w:w="0" w:type="dxa"/>
        </w:trPr>
        <w:tc>
          <w:tcPr>
            <w:tcW w:w="3348" w:type="dxa"/>
            <w:shd w:val="clear" w:color="auto" w:fill="FFFFFF"/>
            <w:tcMar>
              <w:top w:w="0" w:type="dxa"/>
              <w:left w:w="108" w:type="dxa"/>
              <w:bottom w:w="0" w:type="dxa"/>
              <w:right w:w="108" w:type="dxa"/>
            </w:tcMar>
            <w:hideMark/>
          </w:tcPr>
          <w:p w14:paraId="21D52B3C" w14:textId="3A8286A9" w:rsidR="00B64422" w:rsidRPr="007C4868" w:rsidRDefault="00B64422" w:rsidP="00572949">
            <w:pPr>
              <w:spacing w:before="240" w:after="0" w:line="240" w:lineRule="auto"/>
              <w:jc w:val="center"/>
              <w:rPr>
                <w:rFonts w:eastAsia="Times New Roman" w:cs="Times New Roman"/>
                <w:color w:val="000000"/>
                <w:szCs w:val="28"/>
              </w:rPr>
            </w:pPr>
            <w:r w:rsidRPr="007C4868">
              <w:rPr>
                <w:rFonts w:eastAsia="Times New Roman" w:cs="Times New Roman"/>
                <w:color w:val="000000"/>
                <w:szCs w:val="28"/>
                <w:lang w:val="en-GB"/>
              </w:rPr>
              <w:t xml:space="preserve">Số: </w:t>
            </w:r>
            <w:r w:rsidR="00572949">
              <w:rPr>
                <w:rFonts w:eastAsia="Times New Roman" w:cs="Times New Roman"/>
                <w:color w:val="000000"/>
                <w:szCs w:val="28"/>
                <w:lang w:val="en-GB"/>
              </w:rPr>
              <w:t>11</w:t>
            </w:r>
            <w:r w:rsidRPr="007C4868">
              <w:rPr>
                <w:rFonts w:eastAsia="Times New Roman" w:cs="Times New Roman"/>
                <w:color w:val="000000"/>
                <w:szCs w:val="28"/>
                <w:lang w:val="en-GB"/>
              </w:rPr>
              <w:t>/202</w:t>
            </w:r>
            <w:r w:rsidR="00C53C88" w:rsidRPr="007C4868">
              <w:rPr>
                <w:rFonts w:eastAsia="Times New Roman" w:cs="Times New Roman"/>
                <w:color w:val="000000"/>
                <w:szCs w:val="28"/>
                <w:lang w:val="en-GB"/>
              </w:rPr>
              <w:t>2</w:t>
            </w:r>
            <w:r w:rsidRPr="007C4868">
              <w:rPr>
                <w:rFonts w:eastAsia="Times New Roman" w:cs="Times New Roman"/>
                <w:color w:val="000000"/>
                <w:szCs w:val="28"/>
                <w:lang w:val="en-GB"/>
              </w:rPr>
              <w:t>/NQ-HĐND</w:t>
            </w:r>
          </w:p>
        </w:tc>
        <w:tc>
          <w:tcPr>
            <w:tcW w:w="6575" w:type="dxa"/>
            <w:shd w:val="clear" w:color="auto" w:fill="FFFFFF"/>
            <w:tcMar>
              <w:top w:w="0" w:type="dxa"/>
              <w:left w:w="108" w:type="dxa"/>
              <w:bottom w:w="0" w:type="dxa"/>
              <w:right w:w="108" w:type="dxa"/>
            </w:tcMar>
            <w:hideMark/>
          </w:tcPr>
          <w:p w14:paraId="09E85539" w14:textId="3BD98DE1" w:rsidR="00B64422" w:rsidRPr="007C4868" w:rsidRDefault="00B64422" w:rsidP="007C4868">
            <w:pPr>
              <w:spacing w:before="240" w:after="0" w:line="240" w:lineRule="auto"/>
              <w:jc w:val="center"/>
              <w:rPr>
                <w:rFonts w:eastAsia="Times New Roman" w:cs="Times New Roman"/>
                <w:color w:val="000000"/>
                <w:szCs w:val="28"/>
              </w:rPr>
            </w:pPr>
            <w:r w:rsidRPr="007C4868">
              <w:rPr>
                <w:rFonts w:eastAsia="Times New Roman" w:cs="Times New Roman"/>
                <w:i/>
                <w:iCs/>
                <w:color w:val="000000"/>
                <w:szCs w:val="28"/>
                <w:lang w:val="en-GB"/>
              </w:rPr>
              <w:t>Đồng Nai, ngày</w:t>
            </w:r>
            <w:r w:rsidR="007C4868" w:rsidRPr="007C4868">
              <w:rPr>
                <w:rFonts w:eastAsia="Times New Roman" w:cs="Times New Roman"/>
                <w:i/>
                <w:iCs/>
                <w:color w:val="000000"/>
                <w:szCs w:val="28"/>
                <w:lang w:val="en-GB"/>
              </w:rPr>
              <w:t xml:space="preserve"> 08 </w:t>
            </w:r>
            <w:r w:rsidRPr="007C4868">
              <w:rPr>
                <w:rFonts w:eastAsia="Times New Roman" w:cs="Times New Roman"/>
                <w:i/>
                <w:iCs/>
                <w:color w:val="000000"/>
                <w:szCs w:val="28"/>
                <w:lang w:val="en-GB"/>
              </w:rPr>
              <w:t>tháng</w:t>
            </w:r>
            <w:r w:rsidR="007C4868" w:rsidRPr="007C4868">
              <w:rPr>
                <w:rFonts w:eastAsia="Times New Roman" w:cs="Times New Roman"/>
                <w:i/>
                <w:iCs/>
                <w:color w:val="000000"/>
                <w:szCs w:val="28"/>
                <w:lang w:val="en-GB"/>
              </w:rPr>
              <w:t xml:space="preserve"> 7 </w:t>
            </w:r>
            <w:r w:rsidRPr="007C4868">
              <w:rPr>
                <w:rFonts w:eastAsia="Times New Roman" w:cs="Times New Roman"/>
                <w:i/>
                <w:iCs/>
                <w:color w:val="000000"/>
                <w:szCs w:val="28"/>
                <w:lang w:val="en-GB"/>
              </w:rPr>
              <w:t>năm 202</w:t>
            </w:r>
            <w:r w:rsidR="008522D5" w:rsidRPr="007C4868">
              <w:rPr>
                <w:rFonts w:eastAsia="Times New Roman" w:cs="Times New Roman"/>
                <w:i/>
                <w:iCs/>
                <w:color w:val="000000"/>
                <w:szCs w:val="28"/>
                <w:lang w:val="en-GB"/>
              </w:rPr>
              <w:t>2</w:t>
            </w:r>
          </w:p>
        </w:tc>
      </w:tr>
    </w:tbl>
    <w:p w14:paraId="3FE356A8" w14:textId="5D7EF946" w:rsidR="007C4868" w:rsidRPr="007C4868" w:rsidRDefault="007C4868" w:rsidP="007C4868">
      <w:pPr>
        <w:pStyle w:val="Bodytext50"/>
        <w:shd w:val="clear" w:color="auto" w:fill="auto"/>
        <w:spacing w:before="240" w:line="324" w:lineRule="exact"/>
        <w:ind w:firstLine="0"/>
        <w:jc w:val="center"/>
        <w:rPr>
          <w:color w:val="000000"/>
          <w:lang w:val="vi-VN" w:eastAsia="vi-VN" w:bidi="vi-VN"/>
        </w:rPr>
      </w:pPr>
    </w:p>
    <w:p w14:paraId="3517226D" w14:textId="1780B66E" w:rsidR="00BC3B28" w:rsidRPr="0044513E" w:rsidRDefault="00BC3B28" w:rsidP="008522D5">
      <w:pPr>
        <w:pStyle w:val="Bodytext50"/>
        <w:shd w:val="clear" w:color="auto" w:fill="auto"/>
        <w:spacing w:line="324" w:lineRule="exact"/>
        <w:ind w:firstLine="0"/>
        <w:jc w:val="center"/>
      </w:pPr>
      <w:r w:rsidRPr="00453FA3">
        <w:rPr>
          <w:color w:val="000000"/>
          <w:lang w:val="vi-VN" w:eastAsia="vi-VN" w:bidi="vi-VN"/>
        </w:rPr>
        <w:t>NGHỊ QUYẾT</w:t>
      </w:r>
    </w:p>
    <w:p w14:paraId="76801594" w14:textId="402BE4F1" w:rsidR="0047686C" w:rsidRPr="00453FA3" w:rsidRDefault="00002EAB" w:rsidP="00453FA3">
      <w:pPr>
        <w:pStyle w:val="Bodytext50"/>
        <w:shd w:val="clear" w:color="auto" w:fill="auto"/>
        <w:spacing w:line="240" w:lineRule="auto"/>
        <w:ind w:right="79" w:firstLine="0"/>
        <w:jc w:val="center"/>
        <w:rPr>
          <w:color w:val="000000"/>
        </w:rPr>
      </w:pPr>
      <w:bookmarkStart w:id="0" w:name="_Hlk103071671"/>
      <w:r w:rsidRPr="00002EAB">
        <w:rPr>
          <w:lang w:val="vi-VN" w:eastAsia="vi-VN" w:bidi="vi-VN"/>
        </w:rPr>
        <w:t xml:space="preserve">Quy định nội dung chi, mức chi </w:t>
      </w:r>
      <w:r w:rsidR="00A7248B">
        <w:rPr>
          <w:lang w:eastAsia="vi-VN" w:bidi="vi-VN"/>
        </w:rPr>
        <w:t>đối với</w:t>
      </w:r>
      <w:r w:rsidRPr="00002EAB">
        <w:rPr>
          <w:lang w:eastAsia="vi-VN" w:bidi="vi-VN"/>
        </w:rPr>
        <w:t xml:space="preserve"> </w:t>
      </w:r>
      <w:r w:rsidR="008373AD">
        <w:rPr>
          <w:lang w:eastAsia="vi-VN" w:bidi="vi-VN"/>
        </w:rPr>
        <w:t>Hội đồng</w:t>
      </w:r>
      <w:r w:rsidRPr="00002EAB">
        <w:rPr>
          <w:lang w:eastAsia="vi-VN" w:bidi="vi-VN"/>
        </w:rPr>
        <w:t xml:space="preserve"> </w:t>
      </w:r>
      <w:r w:rsidRPr="00002EAB">
        <w:rPr>
          <w:lang w:val="vi-VN" w:eastAsia="vi-VN" w:bidi="vi-VN"/>
        </w:rPr>
        <w:t xml:space="preserve">lựa chọn sách giáo </w:t>
      </w:r>
      <w:r w:rsidR="008373AD">
        <w:rPr>
          <w:lang w:eastAsia="vi-VN" w:bidi="vi-VN"/>
        </w:rPr>
        <w:t>khoa</w:t>
      </w:r>
      <w:r w:rsidR="008373AD">
        <w:rPr>
          <w:lang w:eastAsia="vi-VN" w:bidi="vi-VN"/>
        </w:rPr>
        <w:br/>
        <w:t>cho</w:t>
      </w:r>
      <w:r w:rsidRPr="00002EAB">
        <w:rPr>
          <w:lang w:eastAsia="vi-VN" w:bidi="vi-VN"/>
        </w:rPr>
        <w:t xml:space="preserve"> các cơ sở giáo dục </w:t>
      </w:r>
      <w:r w:rsidR="008373AD">
        <w:rPr>
          <w:lang w:eastAsia="vi-VN" w:bidi="vi-VN"/>
        </w:rPr>
        <w:t>phổ thông</w:t>
      </w:r>
      <w:r w:rsidRPr="00002EAB">
        <w:rPr>
          <w:lang w:val="vi-VN" w:eastAsia="vi-VN" w:bidi="vi-VN"/>
        </w:rPr>
        <w:t xml:space="preserve"> </w:t>
      </w:r>
      <w:r w:rsidRPr="00002EAB">
        <w:rPr>
          <w:lang w:eastAsia="vi-VN" w:bidi="vi-VN"/>
        </w:rPr>
        <w:t>trên địa bàn tỉnh Đồng Nai</w:t>
      </w:r>
      <w:bookmarkEnd w:id="0"/>
      <w:r>
        <w:rPr>
          <w:color w:val="000000"/>
          <w:lang w:val="en-GB"/>
        </w:rPr>
        <w:t xml:space="preserve"> </w:t>
      </w:r>
    </w:p>
    <w:p w14:paraId="2AC8B8A4" w14:textId="45B515EE" w:rsidR="0047686C" w:rsidRPr="00453FA3" w:rsidRDefault="008373AD" w:rsidP="00C53C88">
      <w:pPr>
        <w:spacing w:before="240" w:after="0" w:line="240" w:lineRule="auto"/>
        <w:jc w:val="center"/>
        <w:rPr>
          <w:rFonts w:cs="Times New Roman"/>
          <w:b/>
          <w:bCs/>
          <w:szCs w:val="28"/>
          <w:lang w:val="nl-NL"/>
        </w:rPr>
      </w:pPr>
      <w:r>
        <w:rPr>
          <w:rFonts w:cs="Times New Roman"/>
          <w:b/>
          <w:bCs/>
          <w:noProof/>
          <w:szCs w:val="28"/>
        </w:rPr>
        <mc:AlternateContent>
          <mc:Choice Requires="wps">
            <w:drawing>
              <wp:anchor distT="0" distB="0" distL="114300" distR="114300" simplePos="0" relativeHeight="251668480" behindDoc="0" locked="0" layoutInCell="1" allowOverlap="1" wp14:anchorId="4F171916" wp14:editId="37A50D0E">
                <wp:simplePos x="0" y="0"/>
                <wp:positionH relativeFrom="column">
                  <wp:posOffset>2215515</wp:posOffset>
                </wp:positionH>
                <wp:positionV relativeFrom="paragraph">
                  <wp:posOffset>37465</wp:posOffset>
                </wp:positionV>
                <wp:extent cx="14668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136A4C"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4.45pt,2.95pt" to="28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" strokecolor="#4472c4 [3204]" strokeweight=".5pt">
                <v:stroke joinstyle="miter"/>
              </v:line>
            </w:pict>
          </mc:Fallback>
        </mc:AlternateContent>
      </w:r>
      <w:r w:rsidR="0047686C" w:rsidRPr="00453FA3">
        <w:rPr>
          <w:rFonts w:cs="Times New Roman"/>
          <w:b/>
          <w:bCs/>
          <w:szCs w:val="28"/>
          <w:lang w:val="nl-NL"/>
        </w:rPr>
        <w:t>HỘI ĐỒNG NHÂN DÂN TỈNH ĐỒNG NAI</w:t>
      </w:r>
    </w:p>
    <w:p w14:paraId="7430D906" w14:textId="501FD715" w:rsidR="00BC3B28" w:rsidRPr="00453FA3" w:rsidRDefault="00D45D08" w:rsidP="00C53C88">
      <w:pPr>
        <w:pStyle w:val="Bodytext50"/>
        <w:shd w:val="clear" w:color="auto" w:fill="auto"/>
        <w:spacing w:after="240" w:line="240" w:lineRule="auto"/>
        <w:ind w:right="79" w:firstLine="0"/>
        <w:jc w:val="center"/>
      </w:pPr>
      <w:r>
        <w:rPr>
          <w:bCs w:val="0"/>
          <w:lang w:val="nl-NL"/>
        </w:rPr>
        <w:t>KHÓA X KỲ HỌP THỨ 8</w:t>
      </w:r>
    </w:p>
    <w:p w14:paraId="33274865" w14:textId="77777777" w:rsidR="0047686C" w:rsidRPr="00453FA3" w:rsidRDefault="0047686C" w:rsidP="006125A5">
      <w:pPr>
        <w:tabs>
          <w:tab w:val="left" w:pos="6020"/>
        </w:tabs>
        <w:spacing w:before="120" w:after="120" w:line="400" w:lineRule="atLeast"/>
        <w:ind w:firstLine="567"/>
        <w:jc w:val="both"/>
        <w:rPr>
          <w:rFonts w:cs="Times New Roman"/>
          <w:i/>
          <w:szCs w:val="28"/>
        </w:rPr>
      </w:pPr>
      <w:r w:rsidRPr="00453FA3">
        <w:rPr>
          <w:rFonts w:cs="Times New Roman"/>
          <w:i/>
          <w:szCs w:val="28"/>
        </w:rPr>
        <w:t>Căn cứ Luật Tổ chức chính quyền địa phương ngày 19 tháng 6 năm 2015;</w:t>
      </w:r>
    </w:p>
    <w:p w14:paraId="05111B3E" w14:textId="3C1CB060" w:rsidR="0047686C" w:rsidRPr="00453FA3" w:rsidRDefault="0047686C" w:rsidP="006125A5">
      <w:pPr>
        <w:spacing w:before="120" w:after="120" w:line="400" w:lineRule="atLeast"/>
        <w:ind w:firstLine="567"/>
        <w:jc w:val="both"/>
        <w:rPr>
          <w:rFonts w:cs="Times New Roman"/>
          <w:bCs/>
          <w:i/>
          <w:spacing w:val="-6"/>
          <w:szCs w:val="28"/>
        </w:rPr>
      </w:pPr>
      <w:r w:rsidRPr="00453FA3">
        <w:rPr>
          <w:rFonts w:cs="Times New Roman"/>
          <w:bCs/>
          <w:i/>
          <w:spacing w:val="-6"/>
          <w:szCs w:val="28"/>
        </w:rPr>
        <w:t>Căn cứ Luậ</w:t>
      </w:r>
      <w:r w:rsidR="00DC4485">
        <w:rPr>
          <w:rFonts w:cs="Times New Roman"/>
          <w:bCs/>
          <w:i/>
          <w:spacing w:val="-6"/>
          <w:szCs w:val="28"/>
        </w:rPr>
        <w:t>t s</w:t>
      </w:r>
      <w:r w:rsidRPr="00453FA3">
        <w:rPr>
          <w:rFonts w:cs="Times New Roman"/>
          <w:bCs/>
          <w:i/>
          <w:spacing w:val="-6"/>
          <w:szCs w:val="28"/>
        </w:rPr>
        <w:t>ửa đổi, bổ sung một số điều của Luật Tổ chức Chính phủ và Luật Tổ chức chính quyền địa phương ngày 22 tháng 11 năm 2019;</w:t>
      </w:r>
    </w:p>
    <w:p w14:paraId="7C4ED71C" w14:textId="77777777" w:rsidR="0047686C" w:rsidRPr="00453FA3" w:rsidRDefault="0047686C" w:rsidP="006125A5">
      <w:pPr>
        <w:tabs>
          <w:tab w:val="left" w:pos="6020"/>
        </w:tabs>
        <w:spacing w:before="120" w:after="120" w:line="400" w:lineRule="atLeast"/>
        <w:ind w:firstLine="567"/>
        <w:jc w:val="both"/>
        <w:rPr>
          <w:rFonts w:cs="Times New Roman"/>
          <w:bCs/>
          <w:i/>
          <w:spacing w:val="-8"/>
          <w:szCs w:val="28"/>
        </w:rPr>
      </w:pPr>
      <w:r w:rsidRPr="00453FA3">
        <w:rPr>
          <w:rFonts w:cs="Times New Roman"/>
          <w:bCs/>
          <w:i/>
          <w:spacing w:val="-8"/>
          <w:szCs w:val="28"/>
        </w:rPr>
        <w:t>Căn cứ Luật Ban hành văn bản quy phạm pháp luật ngày 22 tháng 6 năm 2015;</w:t>
      </w:r>
    </w:p>
    <w:p w14:paraId="779F5936" w14:textId="77777777" w:rsidR="0047686C" w:rsidRPr="00453FA3" w:rsidRDefault="0047686C" w:rsidP="006125A5">
      <w:pPr>
        <w:tabs>
          <w:tab w:val="left" w:pos="6020"/>
        </w:tabs>
        <w:spacing w:before="120" w:after="120" w:line="400" w:lineRule="atLeast"/>
        <w:ind w:firstLine="567"/>
        <w:jc w:val="both"/>
        <w:rPr>
          <w:rFonts w:cs="Times New Roman"/>
          <w:bCs/>
          <w:i/>
          <w:spacing w:val="-8"/>
          <w:szCs w:val="28"/>
        </w:rPr>
      </w:pPr>
      <w:r w:rsidRPr="00453FA3">
        <w:rPr>
          <w:rStyle w:val="fontstyle01"/>
        </w:rPr>
        <w:t>Căn cứ Luật sửa đổi, bổ sung một số điều của Luật Ban hành văn bản quy</w:t>
      </w:r>
      <w:r w:rsidRPr="00453FA3">
        <w:rPr>
          <w:rFonts w:cs="Times New Roman"/>
          <w:i/>
          <w:iCs/>
          <w:szCs w:val="28"/>
        </w:rPr>
        <w:br/>
      </w:r>
      <w:r w:rsidRPr="00453FA3">
        <w:rPr>
          <w:rStyle w:val="fontstyle01"/>
        </w:rPr>
        <w:t>phạm pháp luật ngày 18 tháng 6 năm 2020;</w:t>
      </w:r>
      <w:r w:rsidRPr="00453FA3">
        <w:rPr>
          <w:rFonts w:cs="Times New Roman"/>
          <w:i/>
          <w:szCs w:val="28"/>
        </w:rPr>
        <w:t xml:space="preserve"> </w:t>
      </w:r>
    </w:p>
    <w:p w14:paraId="372E5930" w14:textId="77777777" w:rsidR="0047686C" w:rsidRPr="00453FA3" w:rsidRDefault="0047686C" w:rsidP="006125A5">
      <w:pPr>
        <w:spacing w:before="120" w:after="120" w:line="400" w:lineRule="atLeast"/>
        <w:ind w:firstLine="567"/>
        <w:jc w:val="both"/>
        <w:rPr>
          <w:rFonts w:eastAsia="Times New Roman" w:cs="Times New Roman"/>
          <w:i/>
          <w:iCs/>
          <w:color w:val="000000"/>
          <w:szCs w:val="28"/>
          <w:lang w:val="en-GB"/>
        </w:rPr>
      </w:pPr>
      <w:r w:rsidRPr="00453FA3">
        <w:rPr>
          <w:rFonts w:eastAsia="Times New Roman" w:cs="Times New Roman"/>
          <w:i/>
          <w:iCs/>
          <w:color w:val="000000"/>
          <w:szCs w:val="28"/>
          <w:lang w:val="en-GB"/>
        </w:rPr>
        <w:t>Căn cứ Luật Ngân sách nhà nước ngày 25 tháng 6 năm 2015;</w:t>
      </w:r>
    </w:p>
    <w:p w14:paraId="48F389AB" w14:textId="77777777" w:rsidR="0047686C" w:rsidRPr="00453FA3" w:rsidRDefault="0047686C" w:rsidP="006125A5">
      <w:pPr>
        <w:spacing w:before="120" w:after="120" w:line="400" w:lineRule="atLeast"/>
        <w:ind w:firstLine="567"/>
        <w:jc w:val="both"/>
        <w:rPr>
          <w:rFonts w:eastAsia="Times New Roman" w:cs="Times New Roman"/>
          <w:i/>
          <w:iCs/>
          <w:color w:val="000000"/>
          <w:szCs w:val="28"/>
          <w:lang w:val="en-GB"/>
        </w:rPr>
      </w:pPr>
      <w:r w:rsidRPr="00453FA3">
        <w:rPr>
          <w:rFonts w:eastAsia="Times New Roman" w:cs="Times New Roman"/>
          <w:i/>
          <w:iCs/>
          <w:color w:val="000000"/>
          <w:szCs w:val="28"/>
          <w:lang w:val="en-GB"/>
        </w:rPr>
        <w:t>Căn cứ Luật Giáo dục ngày 14 tháng 6 năm 2019;</w:t>
      </w:r>
    </w:p>
    <w:p w14:paraId="28B3E9F2" w14:textId="7873BC51" w:rsidR="007B4E0B" w:rsidRDefault="007B4E0B" w:rsidP="006125A5">
      <w:pPr>
        <w:spacing w:before="120" w:after="120" w:line="400" w:lineRule="atLeast"/>
        <w:ind w:firstLine="567"/>
        <w:jc w:val="both"/>
        <w:rPr>
          <w:i/>
        </w:rPr>
      </w:pPr>
      <w:r w:rsidRPr="00453FA3">
        <w:rPr>
          <w:i/>
        </w:rPr>
        <w:t>Căn cứ Nghị định số 163/2016/NĐ-CP ngày 21</w:t>
      </w:r>
      <w:r w:rsidR="0091533E">
        <w:rPr>
          <w:i/>
        </w:rPr>
        <w:t xml:space="preserve"> tháng </w:t>
      </w:r>
      <w:r w:rsidRPr="00453FA3">
        <w:rPr>
          <w:i/>
        </w:rPr>
        <w:t>12</w:t>
      </w:r>
      <w:r w:rsidR="0091533E">
        <w:rPr>
          <w:i/>
        </w:rPr>
        <w:t xml:space="preserve"> năm </w:t>
      </w:r>
      <w:r w:rsidRPr="00453FA3">
        <w:rPr>
          <w:i/>
        </w:rPr>
        <w:t xml:space="preserve">2016 của Chính phủ quy định chi tiết thi hành một số điều của Luật Ngân sách nhà nước; </w:t>
      </w:r>
    </w:p>
    <w:p w14:paraId="6223CD20" w14:textId="33ED9F4D" w:rsidR="007B4E0B" w:rsidRDefault="007B4E0B" w:rsidP="006125A5">
      <w:pPr>
        <w:spacing w:before="120" w:after="120" w:line="400" w:lineRule="atLeast"/>
        <w:ind w:firstLine="567"/>
        <w:jc w:val="both"/>
        <w:rPr>
          <w:i/>
          <w:color w:val="000000"/>
          <w:lang w:val="vi-VN" w:eastAsia="vi-VN" w:bidi="vi-VN"/>
        </w:rPr>
      </w:pPr>
      <w:r w:rsidRPr="00453FA3">
        <w:rPr>
          <w:i/>
        </w:rPr>
        <w:t>Căn cứ Nghị định số 84/2020/NĐ-CP ngày 17</w:t>
      </w:r>
      <w:r w:rsidR="0091533E">
        <w:rPr>
          <w:i/>
        </w:rPr>
        <w:t xml:space="preserve"> tháng </w:t>
      </w:r>
      <w:r w:rsidRPr="00453FA3">
        <w:rPr>
          <w:i/>
        </w:rPr>
        <w:t>7</w:t>
      </w:r>
      <w:r w:rsidR="0091533E">
        <w:rPr>
          <w:i/>
        </w:rPr>
        <w:t xml:space="preserve"> năm </w:t>
      </w:r>
      <w:r w:rsidRPr="00453FA3">
        <w:rPr>
          <w:i/>
        </w:rPr>
        <w:t xml:space="preserve">2020 của Chính phủ quy định chi tiết thi hành một số </w:t>
      </w:r>
      <w:r w:rsidR="002F580B">
        <w:rPr>
          <w:i/>
        </w:rPr>
        <w:t>đ</w:t>
      </w:r>
      <w:r w:rsidR="000020A7" w:rsidRPr="00453FA3">
        <w:rPr>
          <w:i/>
        </w:rPr>
        <w:t xml:space="preserve">iều </w:t>
      </w:r>
      <w:r w:rsidRPr="00453FA3">
        <w:rPr>
          <w:i/>
        </w:rPr>
        <w:t>của Luật Giáo dục;</w:t>
      </w:r>
      <w:r w:rsidRPr="00453FA3">
        <w:rPr>
          <w:i/>
          <w:color w:val="000000"/>
          <w:lang w:val="vi-VN" w:eastAsia="vi-VN" w:bidi="vi-VN"/>
        </w:rPr>
        <w:t xml:space="preserve"> </w:t>
      </w:r>
    </w:p>
    <w:p w14:paraId="42474BF3" w14:textId="42A868E5" w:rsidR="00B92739" w:rsidRPr="00453FA3" w:rsidRDefault="00B92739" w:rsidP="006125A5">
      <w:pPr>
        <w:spacing w:before="120" w:after="120" w:line="400" w:lineRule="atLeast"/>
        <w:ind w:firstLine="567"/>
        <w:jc w:val="both"/>
        <w:rPr>
          <w:i/>
          <w:color w:val="000000"/>
          <w:lang w:val="vi-VN" w:eastAsia="vi-VN" w:bidi="vi-VN"/>
        </w:rPr>
      </w:pPr>
      <w:r w:rsidRPr="00B92739">
        <w:rPr>
          <w:rFonts w:ascii="TimesNewRomanPS-ItalicMT" w:hAnsi="TimesNewRomanPS-ItalicMT"/>
          <w:i/>
          <w:iCs/>
          <w:color w:val="000000"/>
          <w:szCs w:val="28"/>
        </w:rPr>
        <w:t>Căn cứ Thông tư số 32/2018/TT-BGDĐT ngày 26 tháng 12 năm 2018 của</w:t>
      </w:r>
      <w:r w:rsidRPr="00B92739">
        <w:rPr>
          <w:rFonts w:ascii="TimesNewRomanPS-ItalicMT" w:hAnsi="TimesNewRomanPS-ItalicMT"/>
          <w:i/>
          <w:iCs/>
          <w:color w:val="000000"/>
          <w:szCs w:val="28"/>
        </w:rPr>
        <w:br/>
        <w:t>Bộ trưởng Bộ giáo dục và Đào tạo ban hành Chương trình giáo dục phổ thông</w:t>
      </w:r>
      <w:r>
        <w:rPr>
          <w:rFonts w:ascii="TimesNewRomanPS-ItalicMT" w:hAnsi="TimesNewRomanPS-ItalicMT"/>
          <w:i/>
          <w:iCs/>
          <w:color w:val="000000"/>
          <w:szCs w:val="28"/>
        </w:rPr>
        <w:t>;</w:t>
      </w:r>
      <w:r w:rsidRPr="00B92739">
        <w:t xml:space="preserve"> </w:t>
      </w:r>
    </w:p>
    <w:p w14:paraId="3E3E61E0" w14:textId="435EE720" w:rsidR="0047686C" w:rsidRPr="0091533E" w:rsidRDefault="007B4E0B" w:rsidP="006125A5">
      <w:pPr>
        <w:spacing w:before="120" w:after="120" w:line="400" w:lineRule="atLeast"/>
        <w:ind w:firstLine="567"/>
        <w:jc w:val="both"/>
        <w:rPr>
          <w:i/>
        </w:rPr>
      </w:pPr>
      <w:r w:rsidRPr="0091533E">
        <w:rPr>
          <w:i/>
        </w:rPr>
        <w:t>Căn cứ Thông tư số 25/2020/TT-BGDĐT ngày 26</w:t>
      </w:r>
      <w:r w:rsidR="0091533E" w:rsidRPr="0091533E">
        <w:rPr>
          <w:i/>
        </w:rPr>
        <w:t xml:space="preserve"> tháng </w:t>
      </w:r>
      <w:r w:rsidRPr="0091533E">
        <w:rPr>
          <w:i/>
        </w:rPr>
        <w:t>8</w:t>
      </w:r>
      <w:r w:rsidR="0091533E" w:rsidRPr="0091533E">
        <w:rPr>
          <w:i/>
        </w:rPr>
        <w:t xml:space="preserve"> năm </w:t>
      </w:r>
      <w:r w:rsidRPr="0091533E">
        <w:rPr>
          <w:i/>
        </w:rPr>
        <w:t xml:space="preserve">2020 của </w:t>
      </w:r>
      <w:r w:rsidR="00B92739" w:rsidRPr="0091533E">
        <w:rPr>
          <w:i/>
        </w:rPr>
        <w:t xml:space="preserve">Bộ trưởng </w:t>
      </w:r>
      <w:r w:rsidRPr="0091533E">
        <w:rPr>
          <w:i/>
        </w:rPr>
        <w:t>Bộ Giáo dục và Đào tạo quy định lựa chọn sách giáo khoa trong cơ sở giáo dục phổ thông</w:t>
      </w:r>
      <w:r w:rsidR="00B92739" w:rsidRPr="0091533E">
        <w:rPr>
          <w:i/>
        </w:rPr>
        <w:t>;</w:t>
      </w:r>
    </w:p>
    <w:p w14:paraId="7D545FF5" w14:textId="1ED0D99A" w:rsidR="00BC3B28" w:rsidRPr="00453FA3" w:rsidRDefault="00BC3B28" w:rsidP="006125A5">
      <w:pPr>
        <w:spacing w:before="120" w:after="120" w:line="400" w:lineRule="atLeast"/>
        <w:ind w:firstLine="567"/>
        <w:jc w:val="both"/>
        <w:rPr>
          <w:i/>
        </w:rPr>
      </w:pPr>
      <w:r w:rsidRPr="00453FA3">
        <w:rPr>
          <w:i/>
          <w:color w:val="000000"/>
          <w:lang w:val="vi-VN" w:eastAsia="vi-VN" w:bidi="vi-VN"/>
        </w:rPr>
        <w:t>Xét Tờ trình số</w:t>
      </w:r>
      <w:r w:rsidR="007C4868">
        <w:rPr>
          <w:i/>
          <w:color w:val="000000"/>
          <w:lang w:eastAsia="vi-VN" w:bidi="vi-VN"/>
        </w:rPr>
        <w:t xml:space="preserve"> 82</w:t>
      </w:r>
      <w:r w:rsidRPr="00453FA3">
        <w:rPr>
          <w:i/>
          <w:color w:val="000000"/>
          <w:lang w:val="vi-VN" w:eastAsia="vi-VN" w:bidi="vi-VN"/>
        </w:rPr>
        <w:t>/TTr-UBND ngày</w:t>
      </w:r>
      <w:r w:rsidR="007C4868">
        <w:rPr>
          <w:i/>
          <w:color w:val="000000"/>
          <w:lang w:eastAsia="vi-VN" w:bidi="vi-VN"/>
        </w:rPr>
        <w:t xml:space="preserve"> 22 </w:t>
      </w:r>
      <w:r w:rsidRPr="00453FA3">
        <w:rPr>
          <w:i/>
          <w:color w:val="000000"/>
          <w:lang w:val="vi-VN" w:eastAsia="vi-VN" w:bidi="vi-VN"/>
        </w:rPr>
        <w:t>tháng</w:t>
      </w:r>
      <w:r w:rsidR="007C4868">
        <w:rPr>
          <w:i/>
          <w:color w:val="000000"/>
          <w:lang w:eastAsia="vi-VN" w:bidi="vi-VN"/>
        </w:rPr>
        <w:t xml:space="preserve"> 6</w:t>
      </w:r>
      <w:r w:rsidRPr="00453FA3">
        <w:rPr>
          <w:i/>
          <w:color w:val="000000"/>
          <w:lang w:val="vi-VN" w:eastAsia="vi-VN" w:bidi="vi-VN"/>
        </w:rPr>
        <w:t xml:space="preserve"> năm 2022 của </w:t>
      </w:r>
      <w:r w:rsidR="00453FA3" w:rsidRPr="00453FA3">
        <w:rPr>
          <w:i/>
          <w:color w:val="000000"/>
          <w:lang w:val="vi-VN" w:eastAsia="vi-VN" w:bidi="vi-VN"/>
        </w:rPr>
        <w:t xml:space="preserve">Ủy </w:t>
      </w:r>
      <w:r w:rsidRPr="00453FA3">
        <w:rPr>
          <w:i/>
          <w:color w:val="000000"/>
          <w:lang w:val="vi-VN" w:eastAsia="vi-VN" w:bidi="vi-VN"/>
        </w:rPr>
        <w:t>ban</w:t>
      </w:r>
      <w:r w:rsidR="0047686C" w:rsidRPr="00453FA3">
        <w:rPr>
          <w:i/>
          <w:color w:val="000000"/>
          <w:lang w:eastAsia="vi-VN" w:bidi="vi-VN"/>
        </w:rPr>
        <w:t xml:space="preserve"> </w:t>
      </w:r>
      <w:r w:rsidRPr="00453FA3">
        <w:rPr>
          <w:i/>
          <w:color w:val="000000"/>
          <w:lang w:val="vi-VN" w:eastAsia="vi-VN" w:bidi="vi-VN"/>
        </w:rPr>
        <w:t>nh</w:t>
      </w:r>
      <w:r w:rsidR="00453FA3">
        <w:rPr>
          <w:i/>
          <w:color w:val="000000"/>
          <w:lang w:eastAsia="vi-VN" w:bidi="vi-VN"/>
        </w:rPr>
        <w:t>â</w:t>
      </w:r>
      <w:r w:rsidRPr="00453FA3">
        <w:rPr>
          <w:i/>
          <w:color w:val="000000"/>
          <w:lang w:val="vi-VN" w:eastAsia="vi-VN" w:bidi="vi-VN"/>
        </w:rPr>
        <w:t>n dân tỉnh</w:t>
      </w:r>
      <w:r w:rsidR="007C4868">
        <w:rPr>
          <w:i/>
          <w:color w:val="000000"/>
          <w:lang w:eastAsia="vi-VN" w:bidi="vi-VN"/>
        </w:rPr>
        <w:t xml:space="preserve"> về dự thảo Nghị quyết quy định nội dung chi, mức chi cho hoạt động lựa chọn sách giáo khoa phổ thông trên địa bàn tỉnh Đồng Nai</w:t>
      </w:r>
      <w:r w:rsidRPr="00453FA3">
        <w:rPr>
          <w:i/>
          <w:color w:val="000000"/>
          <w:lang w:val="vi-VN" w:eastAsia="vi-VN" w:bidi="vi-VN"/>
        </w:rPr>
        <w:t>; B</w:t>
      </w:r>
      <w:r w:rsidR="00453FA3">
        <w:rPr>
          <w:i/>
          <w:color w:val="000000"/>
          <w:lang w:val="vi-VN" w:eastAsia="vi-VN" w:bidi="vi-VN"/>
        </w:rPr>
        <w:t>áo cáo thẩ</w:t>
      </w:r>
      <w:r w:rsidRPr="00453FA3">
        <w:rPr>
          <w:i/>
          <w:color w:val="000000"/>
          <w:lang w:val="vi-VN" w:eastAsia="vi-VN" w:bidi="vi-VN"/>
        </w:rPr>
        <w:t xml:space="preserve">m tra của Ban Văn hóa - Xã hội </w:t>
      </w:r>
      <w:r w:rsidR="00774977" w:rsidRPr="00453FA3">
        <w:rPr>
          <w:i/>
          <w:color w:val="000000"/>
          <w:lang w:eastAsia="vi-VN" w:bidi="vi-VN"/>
        </w:rPr>
        <w:t>Hội</w:t>
      </w:r>
      <w:r w:rsidRPr="00453FA3">
        <w:rPr>
          <w:i/>
          <w:color w:val="000000"/>
          <w:lang w:val="vi-VN" w:eastAsia="vi-VN" w:bidi="vi-VN"/>
        </w:rPr>
        <w:t xml:space="preserve"> đ</w:t>
      </w:r>
      <w:r w:rsidR="00774977" w:rsidRPr="00453FA3">
        <w:rPr>
          <w:i/>
          <w:color w:val="000000"/>
          <w:lang w:eastAsia="vi-VN" w:bidi="vi-VN"/>
        </w:rPr>
        <w:t>ồ</w:t>
      </w:r>
      <w:r w:rsidRPr="00453FA3">
        <w:rPr>
          <w:i/>
          <w:color w:val="000000"/>
          <w:lang w:val="vi-VN" w:eastAsia="vi-VN" w:bidi="vi-VN"/>
        </w:rPr>
        <w:t>ng nhân dân tỉnh; ý kiến thảo luận của đại bi</w:t>
      </w:r>
      <w:r w:rsidR="00774977" w:rsidRPr="00453FA3">
        <w:rPr>
          <w:i/>
          <w:color w:val="000000"/>
          <w:lang w:eastAsia="vi-VN" w:bidi="vi-VN"/>
        </w:rPr>
        <w:t>ể</w:t>
      </w:r>
      <w:r w:rsidRPr="00453FA3">
        <w:rPr>
          <w:i/>
          <w:color w:val="000000"/>
          <w:lang w:val="vi-VN" w:eastAsia="vi-VN" w:bidi="vi-VN"/>
        </w:rPr>
        <w:t>u Hội đ</w:t>
      </w:r>
      <w:r w:rsidR="00774977" w:rsidRPr="00453FA3">
        <w:rPr>
          <w:i/>
          <w:color w:val="000000"/>
          <w:lang w:eastAsia="vi-VN" w:bidi="vi-VN"/>
        </w:rPr>
        <w:t>ồ</w:t>
      </w:r>
      <w:r w:rsidRPr="00453FA3">
        <w:rPr>
          <w:i/>
          <w:color w:val="000000"/>
          <w:lang w:val="vi-VN" w:eastAsia="vi-VN" w:bidi="vi-VN"/>
        </w:rPr>
        <w:t>ng nhân dân tỉnh tại kỳ họp.</w:t>
      </w:r>
    </w:p>
    <w:p w14:paraId="018082E3" w14:textId="77777777" w:rsidR="00EB436F" w:rsidRDefault="00EB436F" w:rsidP="006125A5">
      <w:pPr>
        <w:pStyle w:val="Bodytext50"/>
        <w:shd w:val="clear" w:color="auto" w:fill="auto"/>
        <w:spacing w:before="120" w:after="120" w:line="400" w:lineRule="atLeast"/>
        <w:ind w:firstLine="0"/>
        <w:jc w:val="center"/>
        <w:rPr>
          <w:color w:val="000000"/>
          <w:lang w:val="vi-VN" w:eastAsia="vi-VN" w:bidi="vi-VN"/>
        </w:rPr>
      </w:pPr>
    </w:p>
    <w:p w14:paraId="3BE77061" w14:textId="2F12DBA1" w:rsidR="00453FA3" w:rsidRDefault="007B4E0B" w:rsidP="006125A5">
      <w:pPr>
        <w:pStyle w:val="Bodytext50"/>
        <w:shd w:val="clear" w:color="auto" w:fill="auto"/>
        <w:spacing w:before="120" w:after="120" w:line="400" w:lineRule="atLeast"/>
        <w:ind w:firstLine="0"/>
        <w:jc w:val="center"/>
        <w:rPr>
          <w:color w:val="000000"/>
          <w:lang w:val="vi-VN" w:eastAsia="vi-VN" w:bidi="vi-VN"/>
        </w:rPr>
      </w:pPr>
      <w:r w:rsidRPr="00453FA3">
        <w:rPr>
          <w:color w:val="000000"/>
          <w:lang w:val="vi-VN" w:eastAsia="vi-VN" w:bidi="vi-VN"/>
        </w:rPr>
        <w:t>QUYẾ</w:t>
      </w:r>
      <w:r w:rsidR="00BC3B28" w:rsidRPr="00453FA3">
        <w:rPr>
          <w:color w:val="000000"/>
          <w:lang w:val="vi-VN" w:eastAsia="vi-VN" w:bidi="vi-VN"/>
        </w:rPr>
        <w:t>T NGHỊ:</w:t>
      </w:r>
    </w:p>
    <w:p w14:paraId="53A1B2BF" w14:textId="205311C9" w:rsidR="00024BCF" w:rsidRPr="00D6641B" w:rsidRDefault="00A7248B" w:rsidP="00024BCF">
      <w:pPr>
        <w:spacing w:before="120" w:after="120" w:line="400" w:lineRule="atLeast"/>
        <w:ind w:firstLine="567"/>
        <w:jc w:val="both"/>
        <w:rPr>
          <w:b/>
        </w:rPr>
      </w:pPr>
      <w:r w:rsidRPr="00A7248B">
        <w:rPr>
          <w:b/>
        </w:rPr>
        <w:t xml:space="preserve">Điều 1. </w:t>
      </w:r>
      <w:r w:rsidR="00024BCF">
        <w:rPr>
          <w:rFonts w:cs="Times New Roman"/>
          <w:color w:val="000000"/>
          <w:szCs w:val="28"/>
        </w:rPr>
        <w:t xml:space="preserve">Thông qua </w:t>
      </w:r>
      <w:r w:rsidR="00024BCF" w:rsidRPr="00002EAB">
        <w:rPr>
          <w:rFonts w:cs="Times New Roman"/>
          <w:color w:val="000000"/>
          <w:szCs w:val="28"/>
        </w:rPr>
        <w:t xml:space="preserve">Nghị quyết </w:t>
      </w:r>
      <w:r w:rsidR="00024BCF">
        <w:rPr>
          <w:rFonts w:cs="Times New Roman"/>
          <w:color w:val="000000"/>
          <w:szCs w:val="28"/>
        </w:rPr>
        <w:t xml:space="preserve">về </w:t>
      </w:r>
      <w:r w:rsidR="00024BCF" w:rsidRPr="00002EAB">
        <w:rPr>
          <w:rFonts w:cs="Times New Roman"/>
          <w:color w:val="000000"/>
          <w:szCs w:val="28"/>
        </w:rPr>
        <w:t xml:space="preserve">nội dung chi, mức chi </w:t>
      </w:r>
      <w:r w:rsidR="00024BCF">
        <w:rPr>
          <w:rFonts w:cs="Times New Roman"/>
          <w:color w:val="000000"/>
          <w:szCs w:val="28"/>
        </w:rPr>
        <w:t>đối với</w:t>
      </w:r>
      <w:r w:rsidR="00024BCF" w:rsidRPr="00002EAB">
        <w:rPr>
          <w:rFonts w:cs="Times New Roman"/>
          <w:color w:val="000000"/>
          <w:szCs w:val="28"/>
        </w:rPr>
        <w:t xml:space="preserve"> </w:t>
      </w:r>
      <w:r w:rsidR="00024BCF">
        <w:rPr>
          <w:rFonts w:cs="Times New Roman"/>
          <w:color w:val="000000"/>
          <w:szCs w:val="28"/>
        </w:rPr>
        <w:t>Hội đồng</w:t>
      </w:r>
      <w:r w:rsidR="00024BCF" w:rsidRPr="00002EAB">
        <w:rPr>
          <w:rFonts w:cs="Times New Roman"/>
          <w:color w:val="000000"/>
          <w:szCs w:val="28"/>
        </w:rPr>
        <w:t xml:space="preserve"> lự</w:t>
      </w:r>
      <w:r w:rsidR="00024BCF">
        <w:rPr>
          <w:rFonts w:cs="Times New Roman"/>
          <w:color w:val="000000"/>
          <w:szCs w:val="28"/>
        </w:rPr>
        <w:t xml:space="preserve">a </w:t>
      </w:r>
      <w:r w:rsidR="00024BCF" w:rsidRPr="00002EAB">
        <w:rPr>
          <w:rFonts w:cs="Times New Roman"/>
          <w:color w:val="000000"/>
          <w:szCs w:val="28"/>
        </w:rPr>
        <w:t>chọn</w:t>
      </w:r>
      <w:r w:rsidR="00024BCF">
        <w:rPr>
          <w:rFonts w:cs="Times New Roman"/>
          <w:color w:val="000000"/>
          <w:szCs w:val="28"/>
        </w:rPr>
        <w:t xml:space="preserve"> </w:t>
      </w:r>
      <w:r w:rsidR="00024BCF" w:rsidRPr="00002EAB">
        <w:rPr>
          <w:rFonts w:cs="Times New Roman"/>
          <w:color w:val="000000"/>
          <w:szCs w:val="28"/>
        </w:rPr>
        <w:t xml:space="preserve">sách giáo khoa </w:t>
      </w:r>
      <w:r w:rsidR="00024BCF">
        <w:rPr>
          <w:rFonts w:cs="Times New Roman"/>
          <w:color w:val="000000"/>
          <w:szCs w:val="28"/>
        </w:rPr>
        <w:t>cho</w:t>
      </w:r>
      <w:r w:rsidR="00024BCF" w:rsidRPr="00002EAB">
        <w:rPr>
          <w:rFonts w:cs="Times New Roman"/>
          <w:color w:val="000000"/>
          <w:szCs w:val="28"/>
        </w:rPr>
        <w:t xml:space="preserve"> các cơ sở giáo dục </w:t>
      </w:r>
      <w:r w:rsidR="00024BCF">
        <w:rPr>
          <w:rFonts w:cs="Times New Roman"/>
          <w:color w:val="000000"/>
          <w:szCs w:val="28"/>
        </w:rPr>
        <w:t xml:space="preserve">phổ thông </w:t>
      </w:r>
      <w:r w:rsidR="00024BCF" w:rsidRPr="00002EAB">
        <w:rPr>
          <w:rFonts w:cs="Times New Roman"/>
          <w:color w:val="000000"/>
          <w:szCs w:val="28"/>
        </w:rPr>
        <w:t>trên địa bàn tỉnh Đồ</w:t>
      </w:r>
      <w:r w:rsidR="00024BCF">
        <w:rPr>
          <w:rFonts w:cs="Times New Roman"/>
          <w:color w:val="000000"/>
          <w:szCs w:val="28"/>
        </w:rPr>
        <w:t>ng Nai, cụ thể như sau:</w:t>
      </w:r>
    </w:p>
    <w:p w14:paraId="0E93EC32" w14:textId="50F27D50" w:rsidR="00425B01" w:rsidRPr="00425B01" w:rsidRDefault="00024BCF" w:rsidP="00425B01">
      <w:pPr>
        <w:spacing w:before="120" w:after="120" w:line="400" w:lineRule="atLeast"/>
        <w:ind w:firstLine="567"/>
        <w:rPr>
          <w:rFonts w:cs="Times New Roman"/>
          <w:color w:val="000000"/>
          <w:szCs w:val="28"/>
        </w:rPr>
      </w:pPr>
      <w:r>
        <w:t xml:space="preserve">1. </w:t>
      </w:r>
      <w:r w:rsidR="00425B01" w:rsidRPr="00425B01">
        <w:t>Phạm vi điều chỉnh</w:t>
      </w:r>
      <w:r>
        <w:t xml:space="preserve">, </w:t>
      </w:r>
      <w:r>
        <w:rPr>
          <w:rFonts w:cs="Times New Roman"/>
          <w:szCs w:val="28"/>
        </w:rPr>
        <w:t>đ</w:t>
      </w:r>
      <w:r w:rsidRPr="00425B01">
        <w:rPr>
          <w:rFonts w:cs="Times New Roman"/>
          <w:szCs w:val="28"/>
        </w:rPr>
        <w:t>ối tượng áp dụng</w:t>
      </w:r>
    </w:p>
    <w:p w14:paraId="785944B4" w14:textId="31CDF7FE" w:rsidR="00024BCF" w:rsidRDefault="00024BCF" w:rsidP="00D6641B">
      <w:pPr>
        <w:spacing w:before="120" w:after="120" w:line="400" w:lineRule="atLeast"/>
        <w:ind w:firstLine="567"/>
        <w:jc w:val="both"/>
        <w:rPr>
          <w:rFonts w:cs="Times New Roman"/>
          <w:color w:val="000000"/>
          <w:szCs w:val="28"/>
        </w:rPr>
      </w:pPr>
      <w:r>
        <w:rPr>
          <w:rFonts w:cs="Times New Roman"/>
          <w:color w:val="000000"/>
          <w:szCs w:val="28"/>
        </w:rPr>
        <w:t xml:space="preserve">a) </w:t>
      </w:r>
      <w:r w:rsidRPr="00425B01">
        <w:t>Phạm vi điều chỉnh</w:t>
      </w:r>
    </w:p>
    <w:p w14:paraId="6386F80D" w14:textId="02E14E86" w:rsidR="00002EAB" w:rsidRPr="00D6641B" w:rsidRDefault="00002EAB" w:rsidP="00D6641B">
      <w:pPr>
        <w:spacing w:before="120" w:after="120" w:line="400" w:lineRule="atLeast"/>
        <w:ind w:firstLine="567"/>
        <w:jc w:val="both"/>
        <w:rPr>
          <w:b/>
        </w:rPr>
      </w:pPr>
      <w:r w:rsidRPr="00002EAB">
        <w:rPr>
          <w:rFonts w:cs="Times New Roman"/>
          <w:color w:val="000000"/>
          <w:szCs w:val="28"/>
        </w:rPr>
        <w:t xml:space="preserve">Nghị quyết </w:t>
      </w:r>
      <w:r w:rsidR="00024BCF">
        <w:rPr>
          <w:rFonts w:cs="Times New Roman"/>
          <w:color w:val="000000"/>
          <w:szCs w:val="28"/>
        </w:rPr>
        <w:t xml:space="preserve">này </w:t>
      </w:r>
      <w:r w:rsidRPr="00002EAB">
        <w:rPr>
          <w:rFonts w:cs="Times New Roman"/>
          <w:color w:val="000000"/>
          <w:szCs w:val="28"/>
        </w:rPr>
        <w:t xml:space="preserve">quy định nội dung chi, mức chi </w:t>
      </w:r>
      <w:r w:rsidR="00A7248B">
        <w:rPr>
          <w:rFonts w:cs="Times New Roman"/>
          <w:color w:val="000000"/>
          <w:szCs w:val="28"/>
        </w:rPr>
        <w:t>đối với</w:t>
      </w:r>
      <w:r w:rsidRPr="00002EAB">
        <w:rPr>
          <w:rFonts w:cs="Times New Roman"/>
          <w:color w:val="000000"/>
          <w:szCs w:val="28"/>
        </w:rPr>
        <w:t xml:space="preserve"> </w:t>
      </w:r>
      <w:r w:rsidR="007C4868">
        <w:rPr>
          <w:rFonts w:cs="Times New Roman"/>
          <w:color w:val="000000"/>
          <w:szCs w:val="28"/>
        </w:rPr>
        <w:t>Hội đồng</w:t>
      </w:r>
      <w:r w:rsidRPr="00002EAB">
        <w:rPr>
          <w:rFonts w:cs="Times New Roman"/>
          <w:color w:val="000000"/>
          <w:szCs w:val="28"/>
        </w:rPr>
        <w:t xml:space="preserve"> lự</w:t>
      </w:r>
      <w:r w:rsidR="00D6641B">
        <w:rPr>
          <w:rFonts w:cs="Times New Roman"/>
          <w:color w:val="000000"/>
          <w:szCs w:val="28"/>
        </w:rPr>
        <w:t xml:space="preserve">a </w:t>
      </w:r>
      <w:r w:rsidRPr="00002EAB">
        <w:rPr>
          <w:rFonts w:cs="Times New Roman"/>
          <w:color w:val="000000"/>
          <w:szCs w:val="28"/>
        </w:rPr>
        <w:t>chọn</w:t>
      </w:r>
      <w:r w:rsidR="00D6641B">
        <w:rPr>
          <w:rFonts w:cs="Times New Roman"/>
          <w:color w:val="000000"/>
          <w:szCs w:val="28"/>
        </w:rPr>
        <w:t xml:space="preserve"> </w:t>
      </w:r>
      <w:r w:rsidRPr="00002EAB">
        <w:rPr>
          <w:rFonts w:cs="Times New Roman"/>
          <w:color w:val="000000"/>
          <w:szCs w:val="28"/>
        </w:rPr>
        <w:t xml:space="preserve">sách giáo khoa </w:t>
      </w:r>
      <w:r w:rsidR="007C4868">
        <w:rPr>
          <w:rFonts w:cs="Times New Roman"/>
          <w:color w:val="000000"/>
          <w:szCs w:val="28"/>
        </w:rPr>
        <w:t>cho</w:t>
      </w:r>
      <w:r w:rsidRPr="00002EAB">
        <w:rPr>
          <w:rFonts w:cs="Times New Roman"/>
          <w:color w:val="000000"/>
          <w:szCs w:val="28"/>
        </w:rPr>
        <w:t xml:space="preserve"> các cơ sở giáo dục </w:t>
      </w:r>
      <w:r w:rsidR="007C4868">
        <w:rPr>
          <w:rFonts w:cs="Times New Roman"/>
          <w:color w:val="000000"/>
          <w:szCs w:val="28"/>
        </w:rPr>
        <w:t xml:space="preserve">phổ thông </w:t>
      </w:r>
      <w:r w:rsidRPr="00002EAB">
        <w:rPr>
          <w:rFonts w:cs="Times New Roman"/>
          <w:color w:val="000000"/>
          <w:szCs w:val="28"/>
        </w:rPr>
        <w:t>trên địa bàn tỉnh Đồng Nai.</w:t>
      </w:r>
      <w:r w:rsidRPr="00002EAB">
        <w:rPr>
          <w:rFonts w:cs="Times New Roman"/>
          <w:szCs w:val="28"/>
        </w:rPr>
        <w:t xml:space="preserve"> </w:t>
      </w:r>
    </w:p>
    <w:p w14:paraId="4BE6EBE7" w14:textId="1CD4B0FA" w:rsidR="00002EAB" w:rsidRPr="00425B01" w:rsidRDefault="00024BCF" w:rsidP="006125A5">
      <w:pPr>
        <w:spacing w:before="120" w:after="120" w:line="400" w:lineRule="atLeast"/>
        <w:ind w:firstLine="567"/>
        <w:rPr>
          <w:rFonts w:cs="Times New Roman"/>
          <w:color w:val="000000"/>
          <w:szCs w:val="28"/>
        </w:rPr>
      </w:pPr>
      <w:r>
        <w:rPr>
          <w:rFonts w:cs="Times New Roman"/>
          <w:szCs w:val="28"/>
        </w:rPr>
        <w:t>b</w:t>
      </w:r>
      <w:r w:rsidR="00425B01" w:rsidRPr="00425B01">
        <w:rPr>
          <w:rFonts w:cs="Times New Roman"/>
          <w:szCs w:val="28"/>
        </w:rPr>
        <w:t>) Đối tượng áp dụng</w:t>
      </w:r>
    </w:p>
    <w:p w14:paraId="74F4ED4F" w14:textId="34C070DD" w:rsidR="00002EAB" w:rsidRPr="00002EAB" w:rsidRDefault="00425B01" w:rsidP="006125A5">
      <w:pPr>
        <w:spacing w:before="120" w:after="120" w:line="400" w:lineRule="atLeast"/>
        <w:ind w:firstLine="567"/>
        <w:jc w:val="both"/>
        <w:rPr>
          <w:rFonts w:cs="Times New Roman"/>
          <w:color w:val="000000"/>
          <w:szCs w:val="28"/>
        </w:rPr>
      </w:pPr>
      <w:r>
        <w:rPr>
          <w:rFonts w:cs="Times New Roman"/>
          <w:color w:val="000000"/>
          <w:szCs w:val="28"/>
        </w:rPr>
        <w:t>-</w:t>
      </w:r>
      <w:r w:rsidR="00C54007">
        <w:rPr>
          <w:rFonts w:cs="Times New Roman"/>
          <w:color w:val="000000"/>
          <w:szCs w:val="28"/>
        </w:rPr>
        <w:t xml:space="preserve"> </w:t>
      </w:r>
      <w:bookmarkStart w:id="1" w:name="_GoBack"/>
      <w:bookmarkEnd w:id="1"/>
      <w:r w:rsidR="00002EAB" w:rsidRPr="00002EAB">
        <w:rPr>
          <w:rFonts w:cs="Times New Roman"/>
          <w:color w:val="000000"/>
          <w:szCs w:val="28"/>
        </w:rPr>
        <w:t xml:space="preserve">Thành viên Hội đồng lựa chọn sách giáo khoa </w:t>
      </w:r>
      <w:r w:rsidR="00C63D7A">
        <w:rPr>
          <w:rFonts w:cs="Times New Roman"/>
          <w:color w:val="000000"/>
          <w:szCs w:val="28"/>
        </w:rPr>
        <w:t>cho các c</w:t>
      </w:r>
      <w:r w:rsidR="00A7248B">
        <w:rPr>
          <w:rFonts w:cs="Times New Roman"/>
          <w:color w:val="000000"/>
          <w:szCs w:val="28"/>
        </w:rPr>
        <w:t>ơ sở giáo dục phổ thông tỉnh Đồng Nai</w:t>
      </w:r>
      <w:r w:rsidR="00002EAB" w:rsidRPr="00002EAB">
        <w:rPr>
          <w:rFonts w:cs="Times New Roman"/>
          <w:color w:val="000000"/>
          <w:szCs w:val="28"/>
        </w:rPr>
        <w:t>.</w:t>
      </w:r>
    </w:p>
    <w:p w14:paraId="1A26E65C" w14:textId="59711B69" w:rsidR="00002EAB" w:rsidRPr="00002EAB" w:rsidRDefault="00425B01" w:rsidP="006125A5">
      <w:pPr>
        <w:spacing w:before="120" w:after="120" w:line="400" w:lineRule="atLeast"/>
        <w:ind w:firstLine="567"/>
        <w:rPr>
          <w:rFonts w:cs="Times New Roman"/>
          <w:szCs w:val="28"/>
        </w:rPr>
      </w:pPr>
      <w:r>
        <w:rPr>
          <w:rFonts w:cs="Times New Roman"/>
          <w:color w:val="000000"/>
          <w:szCs w:val="28"/>
        </w:rPr>
        <w:t>-</w:t>
      </w:r>
      <w:r w:rsidR="00002EAB" w:rsidRPr="00002EAB">
        <w:rPr>
          <w:rFonts w:cs="Times New Roman"/>
          <w:color w:val="000000"/>
          <w:szCs w:val="28"/>
        </w:rPr>
        <w:t xml:space="preserve"> Các cơ </w:t>
      </w:r>
      <w:r w:rsidR="00002EAB" w:rsidRPr="00002EAB">
        <w:rPr>
          <w:rFonts w:cs="Times New Roman"/>
          <w:szCs w:val="28"/>
        </w:rPr>
        <w:t>quan, đơn vị, tổ chứ</w:t>
      </w:r>
      <w:r w:rsidR="00002EAB">
        <w:rPr>
          <w:rFonts w:cs="Times New Roman"/>
          <w:szCs w:val="28"/>
        </w:rPr>
        <w:t>c, cá nhân có liên quan.</w:t>
      </w:r>
    </w:p>
    <w:p w14:paraId="75065960" w14:textId="269639EB" w:rsidR="00BC3B28" w:rsidRPr="00024BCF" w:rsidRDefault="00425B01" w:rsidP="006125A5">
      <w:pPr>
        <w:pStyle w:val="Bodytext50"/>
        <w:shd w:val="clear" w:color="auto" w:fill="auto"/>
        <w:spacing w:before="120" w:after="120" w:line="400" w:lineRule="atLeast"/>
        <w:ind w:firstLine="567"/>
        <w:jc w:val="both"/>
        <w:rPr>
          <w:b w:val="0"/>
        </w:rPr>
      </w:pPr>
      <w:r w:rsidRPr="00024BCF">
        <w:rPr>
          <w:b w:val="0"/>
          <w:color w:val="000000"/>
          <w:lang w:eastAsia="vi-VN" w:bidi="vi-VN"/>
        </w:rPr>
        <w:t>2</w:t>
      </w:r>
      <w:r w:rsidR="00BC3B28" w:rsidRPr="00024BCF">
        <w:rPr>
          <w:b w:val="0"/>
          <w:color w:val="000000"/>
          <w:lang w:val="vi-VN" w:eastAsia="vi-VN" w:bidi="vi-VN"/>
        </w:rPr>
        <w:t xml:space="preserve">. </w:t>
      </w:r>
      <w:r w:rsidR="007B4E0B" w:rsidRPr="00024BCF">
        <w:rPr>
          <w:b w:val="0"/>
        </w:rPr>
        <w:t>Nội dung</w:t>
      </w:r>
      <w:r w:rsidR="0025153F" w:rsidRPr="00024BCF">
        <w:rPr>
          <w:b w:val="0"/>
        </w:rPr>
        <w:t xml:space="preserve"> chi</w:t>
      </w:r>
      <w:r w:rsidR="007C4868" w:rsidRPr="00024BCF">
        <w:rPr>
          <w:b w:val="0"/>
        </w:rPr>
        <w:t xml:space="preserve">, </w:t>
      </w:r>
      <w:r w:rsidR="007B4E0B" w:rsidRPr="00024BCF">
        <w:rPr>
          <w:b w:val="0"/>
        </w:rPr>
        <w:t>mức chi</w:t>
      </w:r>
      <w:r w:rsidR="007C4868" w:rsidRPr="00024BCF">
        <w:rPr>
          <w:b w:val="0"/>
        </w:rPr>
        <w:t xml:space="preserve">, thời điểm áp </w:t>
      </w:r>
      <w:r w:rsidR="0025153F" w:rsidRPr="00024BCF">
        <w:rPr>
          <w:b w:val="0"/>
        </w:rPr>
        <w:t>dụng và</w:t>
      </w:r>
      <w:r w:rsidR="007C4868" w:rsidRPr="00024BCF">
        <w:rPr>
          <w:b w:val="0"/>
        </w:rPr>
        <w:t xml:space="preserve"> kinh phí thực hiện</w:t>
      </w:r>
    </w:p>
    <w:p w14:paraId="1E27E50F" w14:textId="7AE0236D" w:rsidR="006B60A9" w:rsidRPr="00477929" w:rsidRDefault="00024BCF" w:rsidP="006125A5">
      <w:pPr>
        <w:pStyle w:val="Bodytext20"/>
        <w:shd w:val="clear" w:color="auto" w:fill="auto"/>
        <w:spacing w:before="120" w:after="120" w:line="400" w:lineRule="atLeast"/>
        <w:ind w:firstLine="567"/>
        <w:jc w:val="both"/>
      </w:pPr>
      <w:r>
        <w:rPr>
          <w:color w:val="000000"/>
          <w:lang w:eastAsia="vi-VN" w:bidi="vi-VN"/>
        </w:rPr>
        <w:t>a)</w:t>
      </w:r>
      <w:r w:rsidR="00A6488F" w:rsidRPr="00453FA3">
        <w:rPr>
          <w:color w:val="000000"/>
          <w:lang w:eastAsia="vi-VN" w:bidi="vi-VN"/>
        </w:rPr>
        <w:t xml:space="preserve"> </w:t>
      </w:r>
      <w:bookmarkStart w:id="2" w:name="_Hlk105508321"/>
      <w:r w:rsidR="007C4868">
        <w:rPr>
          <w:color w:val="000000"/>
          <w:lang w:eastAsia="vi-VN" w:bidi="vi-VN"/>
        </w:rPr>
        <w:t>Mức chi</w:t>
      </w:r>
      <w:r w:rsidR="006B60A9" w:rsidRPr="00477929">
        <w:t xml:space="preserve"> đọc </w:t>
      </w:r>
      <w:r w:rsidR="006B60A9" w:rsidRPr="00477929">
        <w:rPr>
          <w:color w:val="222222"/>
          <w:shd w:val="clear" w:color="auto" w:fill="FFFFFF"/>
        </w:rPr>
        <w:t>nghiên cứu, nhận xét, đánh giá sách giáo khoa: 1</w:t>
      </w:r>
      <w:r w:rsidR="008818D2">
        <w:rPr>
          <w:color w:val="222222"/>
          <w:shd w:val="clear" w:color="auto" w:fill="FFFFFF"/>
        </w:rPr>
        <w:t>2</w:t>
      </w:r>
      <w:r w:rsidR="006B60A9" w:rsidRPr="00477929">
        <w:rPr>
          <w:color w:val="222222"/>
          <w:shd w:val="clear" w:color="auto" w:fill="FFFFFF"/>
        </w:rPr>
        <w:t>.000 đồng/người</w:t>
      </w:r>
      <w:r w:rsidR="0025153F">
        <w:rPr>
          <w:color w:val="222222"/>
          <w:shd w:val="clear" w:color="auto" w:fill="FFFFFF"/>
        </w:rPr>
        <w:t>/tiết.</w:t>
      </w:r>
    </w:p>
    <w:bookmarkEnd w:id="2"/>
    <w:p w14:paraId="47826E6A" w14:textId="5A57A134" w:rsidR="00A6488F" w:rsidRPr="00453FA3" w:rsidRDefault="00024BCF" w:rsidP="006125A5">
      <w:pPr>
        <w:pStyle w:val="Bodytext20"/>
        <w:shd w:val="clear" w:color="auto" w:fill="auto"/>
        <w:spacing w:before="120" w:after="120" w:line="400" w:lineRule="atLeast"/>
        <w:ind w:firstLine="567"/>
        <w:jc w:val="both"/>
      </w:pPr>
      <w:r>
        <w:t>b)</w:t>
      </w:r>
      <w:r w:rsidR="007C4868">
        <w:t xml:space="preserve"> Mức chi họp </w:t>
      </w:r>
      <w:r w:rsidR="00A6488F" w:rsidRPr="00453FA3">
        <w:t xml:space="preserve">Hội đồng </w:t>
      </w:r>
      <w:r w:rsidR="007C4868">
        <w:t>để lựa chọn sách giáo khoa</w:t>
      </w:r>
    </w:p>
    <w:p w14:paraId="2339AFF4" w14:textId="06D66B0F" w:rsidR="00A6488F" w:rsidRPr="00453FA3" w:rsidRDefault="00024BCF" w:rsidP="006125A5">
      <w:pPr>
        <w:pStyle w:val="Bodytext20"/>
        <w:shd w:val="clear" w:color="auto" w:fill="auto"/>
        <w:spacing w:before="120" w:after="120" w:line="400" w:lineRule="atLeast"/>
        <w:ind w:firstLine="567"/>
        <w:jc w:val="both"/>
      </w:pPr>
      <w:r>
        <w:t>-</w:t>
      </w:r>
      <w:r w:rsidR="00A6488F" w:rsidRPr="00453FA3">
        <w:t xml:space="preserve"> Chủ tịch: 200.000 đồng/người/buổi</w:t>
      </w:r>
      <w:r w:rsidR="003A60BA">
        <w:t>.</w:t>
      </w:r>
    </w:p>
    <w:p w14:paraId="49AFF19F" w14:textId="2608F81C" w:rsidR="00A6488F" w:rsidRPr="00453FA3" w:rsidRDefault="00024BCF" w:rsidP="006125A5">
      <w:pPr>
        <w:pStyle w:val="Bodytext20"/>
        <w:shd w:val="clear" w:color="auto" w:fill="auto"/>
        <w:spacing w:before="120" w:after="120" w:line="400" w:lineRule="atLeast"/>
        <w:ind w:firstLine="567"/>
        <w:jc w:val="both"/>
      </w:pPr>
      <w:r>
        <w:t>-</w:t>
      </w:r>
      <w:r w:rsidR="00A6488F" w:rsidRPr="00453FA3">
        <w:t xml:space="preserve"> Phó </w:t>
      </w:r>
      <w:r w:rsidR="00B24E62">
        <w:t>C</w:t>
      </w:r>
      <w:r w:rsidR="00A6488F" w:rsidRPr="00453FA3">
        <w:t xml:space="preserve">hủ tịch, </w:t>
      </w:r>
      <w:r w:rsidR="00B24E62">
        <w:t>Ủ</w:t>
      </w:r>
      <w:r w:rsidR="00B24E62" w:rsidRPr="00453FA3">
        <w:t xml:space="preserve">y </w:t>
      </w:r>
      <w:r w:rsidR="00A6488F" w:rsidRPr="00453FA3">
        <w:t xml:space="preserve">viên, </w:t>
      </w:r>
      <w:r w:rsidR="00B24E62" w:rsidRPr="00453FA3">
        <w:t xml:space="preserve">Thư </w:t>
      </w:r>
      <w:r w:rsidR="00A6488F" w:rsidRPr="00453FA3">
        <w:t>ký: 150.000 đồng/người/buổi</w:t>
      </w:r>
      <w:r w:rsidR="00C63D7A">
        <w:t>.</w:t>
      </w:r>
    </w:p>
    <w:p w14:paraId="5AD886EB" w14:textId="7A85ABA4" w:rsidR="00A6488F" w:rsidRPr="00453FA3" w:rsidRDefault="00024BCF" w:rsidP="006125A5">
      <w:pPr>
        <w:pStyle w:val="Bodytext20"/>
        <w:shd w:val="clear" w:color="auto" w:fill="auto"/>
        <w:spacing w:before="120" w:after="120" w:line="400" w:lineRule="atLeast"/>
        <w:ind w:firstLine="567"/>
        <w:jc w:val="both"/>
      </w:pPr>
      <w:r>
        <w:t>-</w:t>
      </w:r>
      <w:r w:rsidR="003A60BA">
        <w:t xml:space="preserve"> </w:t>
      </w:r>
      <w:r w:rsidR="003A60BA" w:rsidRPr="00453FA3">
        <w:t xml:space="preserve">Giải </w:t>
      </w:r>
      <w:r w:rsidR="00A6488F" w:rsidRPr="00453FA3">
        <w:t xml:space="preserve">khát giữa giờ: </w:t>
      </w:r>
      <w:r w:rsidR="00022365">
        <w:t>2</w:t>
      </w:r>
      <w:r w:rsidR="00097912" w:rsidRPr="00453FA3">
        <w:t>0.000 đồng/người/buổi</w:t>
      </w:r>
      <w:r w:rsidR="00C63D7A">
        <w:t>.</w:t>
      </w:r>
    </w:p>
    <w:p w14:paraId="2F6E49AF" w14:textId="5B5F4E6D" w:rsidR="003A60BA" w:rsidRDefault="00927D27" w:rsidP="006125A5">
      <w:pPr>
        <w:pStyle w:val="Bodytext20"/>
        <w:shd w:val="clear" w:color="auto" w:fill="auto"/>
        <w:spacing w:before="120" w:after="120" w:line="400" w:lineRule="atLeast"/>
        <w:ind w:firstLine="567"/>
        <w:jc w:val="both"/>
        <w:rPr>
          <w:rFonts w:ascii="TimesNewRomanPSMT" w:eastAsiaTheme="minorHAnsi" w:hAnsi="TimesNewRomanPSMT" w:cstheme="minorBidi"/>
          <w:color w:val="000000"/>
        </w:rPr>
      </w:pPr>
      <w:r>
        <w:rPr>
          <w:rFonts w:ascii="TimesNewRomanPSMT" w:eastAsiaTheme="minorHAnsi" w:hAnsi="TimesNewRomanPSMT" w:cstheme="minorBidi"/>
          <w:color w:val="000000"/>
        </w:rPr>
        <w:t>c)</w:t>
      </w:r>
      <w:r w:rsidR="00B92739" w:rsidRPr="00B92739">
        <w:rPr>
          <w:rFonts w:ascii="TimesNewRomanPSMT" w:eastAsiaTheme="minorHAnsi" w:hAnsi="TimesNewRomanPSMT" w:cstheme="minorBidi"/>
          <w:color w:val="000000"/>
        </w:rPr>
        <w:t xml:space="preserve"> Thời điểm áp dụng</w:t>
      </w:r>
      <w:r w:rsidR="00C63D7A">
        <w:rPr>
          <w:rFonts w:ascii="TimesNewRomanPSMT" w:eastAsiaTheme="minorHAnsi" w:hAnsi="TimesNewRomanPSMT" w:cstheme="minorBidi"/>
          <w:color w:val="000000"/>
        </w:rPr>
        <w:t xml:space="preserve">: </w:t>
      </w:r>
      <w:r w:rsidR="00A7248B">
        <w:rPr>
          <w:rFonts w:ascii="TimesNewRomanPSMT" w:eastAsiaTheme="minorHAnsi" w:hAnsi="TimesNewRomanPSMT" w:cstheme="minorBidi"/>
          <w:color w:val="000000"/>
        </w:rPr>
        <w:t>T</w:t>
      </w:r>
      <w:r w:rsidR="003A60BA">
        <w:rPr>
          <w:rFonts w:ascii="TimesNewRomanPSMT" w:eastAsiaTheme="minorHAnsi" w:hAnsi="TimesNewRomanPSMT" w:cstheme="minorBidi"/>
          <w:color w:val="000000"/>
        </w:rPr>
        <w:t xml:space="preserve">ừ năm học 2022 - 2023 </w:t>
      </w:r>
      <w:r w:rsidR="00C63D7A">
        <w:rPr>
          <w:rFonts w:ascii="TimesNewRomanPSMT" w:eastAsiaTheme="minorHAnsi" w:hAnsi="TimesNewRomanPSMT" w:cstheme="minorBidi"/>
          <w:color w:val="000000"/>
        </w:rPr>
        <w:t>trở đi</w:t>
      </w:r>
      <w:r w:rsidR="003A60BA">
        <w:rPr>
          <w:rFonts w:ascii="TimesNewRomanPSMT" w:eastAsiaTheme="minorHAnsi" w:hAnsi="TimesNewRomanPSMT" w:cstheme="minorBidi"/>
          <w:color w:val="000000"/>
        </w:rPr>
        <w:t xml:space="preserve">. </w:t>
      </w:r>
    </w:p>
    <w:p w14:paraId="634CC6D2" w14:textId="197D246F" w:rsidR="003A60BA" w:rsidRPr="003A60BA" w:rsidRDefault="00927D27" w:rsidP="006125A5">
      <w:pPr>
        <w:pStyle w:val="Bodytext20"/>
        <w:shd w:val="clear" w:color="auto" w:fill="auto"/>
        <w:spacing w:before="120" w:after="120" w:line="400" w:lineRule="atLeast"/>
        <w:ind w:firstLine="567"/>
        <w:jc w:val="both"/>
        <w:rPr>
          <w:rFonts w:ascii="TimesNewRomanPSMT" w:eastAsiaTheme="minorHAnsi" w:hAnsi="TimesNewRomanPSMT" w:cstheme="minorBidi"/>
          <w:color w:val="000000"/>
        </w:rPr>
      </w:pPr>
      <w:r>
        <w:rPr>
          <w:rFonts w:ascii="TimesNewRomanPSMT" w:eastAsiaTheme="minorHAnsi" w:hAnsi="TimesNewRomanPSMT" w:cstheme="minorBidi"/>
          <w:color w:val="000000"/>
        </w:rPr>
        <w:t>d)</w:t>
      </w:r>
      <w:r w:rsidR="003A60BA" w:rsidRPr="003A60BA">
        <w:rPr>
          <w:rFonts w:ascii="TimesNewRomanPSMT" w:eastAsiaTheme="minorHAnsi" w:hAnsi="TimesNewRomanPSMT" w:cstheme="minorBidi"/>
          <w:color w:val="000000"/>
        </w:rPr>
        <w:t xml:space="preserve"> Kinh phí thực hiện</w:t>
      </w:r>
      <w:r w:rsidR="003A60BA">
        <w:rPr>
          <w:rFonts w:ascii="TimesNewRomanPSMT" w:eastAsiaTheme="minorHAnsi" w:hAnsi="TimesNewRomanPSMT" w:cstheme="minorBidi"/>
          <w:color w:val="000000"/>
        </w:rPr>
        <w:t>: Từ nguồn ngân sách tỉnh cấp cho Sở Giáo dục và Đào tạo để thực hiện.</w:t>
      </w:r>
    </w:p>
    <w:p w14:paraId="5C07FB16" w14:textId="28A70F23" w:rsidR="00FB6D88" w:rsidRPr="00FB6D88" w:rsidRDefault="00FB6D88" w:rsidP="006125A5">
      <w:pPr>
        <w:pStyle w:val="NormalWeb"/>
        <w:shd w:val="clear" w:color="auto" w:fill="FFFFFF"/>
        <w:spacing w:before="120" w:beforeAutospacing="0" w:after="120" w:afterAutospacing="0" w:line="400" w:lineRule="atLeast"/>
        <w:ind w:firstLine="567"/>
        <w:rPr>
          <w:color w:val="000000"/>
          <w:sz w:val="28"/>
          <w:szCs w:val="28"/>
        </w:rPr>
      </w:pPr>
      <w:bookmarkStart w:id="3" w:name="dieu_4"/>
      <w:r w:rsidRPr="00FB6D88">
        <w:rPr>
          <w:b/>
          <w:bCs/>
          <w:color w:val="000000"/>
          <w:sz w:val="28"/>
          <w:szCs w:val="28"/>
          <w:lang w:val="vi-VN"/>
        </w:rPr>
        <w:t xml:space="preserve">Điều </w:t>
      </w:r>
      <w:r w:rsidR="003139B9">
        <w:rPr>
          <w:b/>
          <w:bCs/>
          <w:color w:val="000000"/>
          <w:sz w:val="28"/>
          <w:szCs w:val="28"/>
        </w:rPr>
        <w:t>2</w:t>
      </w:r>
      <w:r w:rsidRPr="00FB6D88">
        <w:rPr>
          <w:b/>
          <w:bCs/>
          <w:color w:val="000000"/>
          <w:sz w:val="28"/>
          <w:szCs w:val="28"/>
          <w:lang w:val="vi-VN"/>
        </w:rPr>
        <w:t>. Tổ chức thực hiện</w:t>
      </w:r>
      <w:bookmarkEnd w:id="3"/>
    </w:p>
    <w:p w14:paraId="4315006E" w14:textId="77777777" w:rsidR="008373AD" w:rsidRPr="00C666ED" w:rsidRDefault="008373AD" w:rsidP="006125A5">
      <w:pPr>
        <w:spacing w:before="120" w:after="120" w:line="400" w:lineRule="atLeast"/>
        <w:ind w:firstLine="567"/>
        <w:jc w:val="both"/>
        <w:rPr>
          <w:szCs w:val="28"/>
          <w:lang w:val="x-none" w:eastAsia="x-none"/>
        </w:rPr>
      </w:pPr>
      <w:r w:rsidRPr="00C666ED">
        <w:rPr>
          <w:szCs w:val="28"/>
          <w:lang w:val="x-none" w:eastAsia="x-none"/>
        </w:rPr>
        <w:t xml:space="preserve">1. </w:t>
      </w:r>
      <w:r w:rsidRPr="00C666ED">
        <w:rPr>
          <w:szCs w:val="28"/>
          <w:lang w:eastAsia="x-none"/>
        </w:rPr>
        <w:t>Ủy</w:t>
      </w:r>
      <w:r w:rsidRPr="00C666ED">
        <w:rPr>
          <w:szCs w:val="28"/>
          <w:lang w:val="x-none" w:eastAsia="x-none"/>
        </w:rPr>
        <w:t xml:space="preserve"> ban nhân dân tỉnh có trách nhiệm tổ chức triển khai, thực hiện Nghị quyết này, định kỳ hàng năm đánh giá kết quả thực hiện và báo cáo Hội đồng nhân dân tỉnh theo quy định.</w:t>
      </w:r>
    </w:p>
    <w:p w14:paraId="17BE4EFC" w14:textId="6651BEA4" w:rsidR="008373AD" w:rsidRPr="00C666ED" w:rsidRDefault="008373AD" w:rsidP="006125A5">
      <w:pPr>
        <w:spacing w:before="120" w:after="120" w:line="400" w:lineRule="atLeast"/>
        <w:ind w:firstLine="567"/>
        <w:jc w:val="both"/>
        <w:rPr>
          <w:szCs w:val="28"/>
          <w:lang w:eastAsia="x-none"/>
        </w:rPr>
      </w:pPr>
      <w:r w:rsidRPr="00C666ED">
        <w:rPr>
          <w:szCs w:val="28"/>
          <w:lang w:val="x-none" w:eastAsia="x-none"/>
        </w:rPr>
        <w:t xml:space="preserve">2. </w:t>
      </w:r>
      <w:r w:rsidRPr="00C666ED">
        <w:rPr>
          <w:szCs w:val="28"/>
          <w:lang w:bidi="vi-VN"/>
        </w:rPr>
        <w:t>Thường trực Hội đồng nhân dân</w:t>
      </w:r>
      <w:r w:rsidR="003456BA">
        <w:rPr>
          <w:szCs w:val="28"/>
          <w:lang w:bidi="vi-VN"/>
        </w:rPr>
        <w:t xml:space="preserve"> tỉnh</w:t>
      </w:r>
      <w:r w:rsidRPr="00C666ED">
        <w:rPr>
          <w:szCs w:val="28"/>
          <w:lang w:bidi="vi-VN"/>
        </w:rPr>
        <w:t>, các Ban Hội đồng nhân dân</w:t>
      </w:r>
      <w:r w:rsidR="003456BA">
        <w:rPr>
          <w:szCs w:val="28"/>
          <w:lang w:bidi="vi-VN"/>
        </w:rPr>
        <w:t xml:space="preserve"> tỉnh</w:t>
      </w:r>
      <w:r w:rsidRPr="00C666ED">
        <w:rPr>
          <w:szCs w:val="28"/>
          <w:lang w:bidi="vi-VN"/>
        </w:rPr>
        <w:t xml:space="preserve">, các Tổ đại biểu Hội đồng nhân dân </w:t>
      </w:r>
      <w:r w:rsidR="003456BA">
        <w:rPr>
          <w:szCs w:val="28"/>
          <w:lang w:bidi="vi-VN"/>
        </w:rPr>
        <w:t xml:space="preserve">tỉnh </w:t>
      </w:r>
      <w:r w:rsidRPr="00C666ED">
        <w:rPr>
          <w:szCs w:val="28"/>
          <w:lang w:bidi="vi-VN"/>
        </w:rPr>
        <w:t>và đại biểu Hội đồng nhân dân tỉnh có trách nhiệm giám sát việc thực hiện Nghị quyết này theo quy định</w:t>
      </w:r>
      <w:r w:rsidRPr="00C666ED">
        <w:rPr>
          <w:szCs w:val="28"/>
          <w:lang w:val="x-none" w:eastAsia="x-none"/>
        </w:rPr>
        <w:t>.</w:t>
      </w:r>
    </w:p>
    <w:p w14:paraId="7AE8D6E9" w14:textId="77777777" w:rsidR="008373AD" w:rsidRPr="00C666ED" w:rsidRDefault="008373AD" w:rsidP="006125A5">
      <w:pPr>
        <w:spacing w:before="120" w:after="120" w:line="400" w:lineRule="atLeast"/>
        <w:ind w:firstLine="567"/>
        <w:jc w:val="both"/>
        <w:rPr>
          <w:szCs w:val="28"/>
          <w:lang w:eastAsia="x-none"/>
        </w:rPr>
      </w:pPr>
      <w:r w:rsidRPr="00C666ED">
        <w:rPr>
          <w:szCs w:val="28"/>
          <w:lang w:eastAsia="x-none"/>
        </w:rPr>
        <w:lastRenderedPageBreak/>
        <w:t>3</w:t>
      </w:r>
      <w:r w:rsidRPr="00C666ED">
        <w:rPr>
          <w:szCs w:val="28"/>
          <w:lang w:val="x-none" w:eastAsia="x-none"/>
        </w:rPr>
        <w:t>. Đề nghị Ủy ban Mặt trận Tổ quốc Việt Nam tỉnh</w:t>
      </w:r>
      <w:r w:rsidRPr="00C666ED">
        <w:rPr>
          <w:szCs w:val="28"/>
          <w:lang w:eastAsia="x-none"/>
        </w:rPr>
        <w:t>,</w:t>
      </w:r>
      <w:r w:rsidRPr="00C666ED">
        <w:rPr>
          <w:szCs w:val="28"/>
          <w:lang w:val="x-none" w:eastAsia="x-none"/>
        </w:rPr>
        <w:t xml:space="preserve"> </w:t>
      </w:r>
      <w:r w:rsidRPr="00C666ED">
        <w:rPr>
          <w:szCs w:val="28"/>
          <w:lang w:eastAsia="x-none"/>
        </w:rPr>
        <w:t>c</w:t>
      </w:r>
      <w:r w:rsidRPr="00C666ED">
        <w:rPr>
          <w:szCs w:val="28"/>
          <w:lang w:val="x-none" w:eastAsia="x-none"/>
        </w:rPr>
        <w:t xml:space="preserve">ác tổ chức thành viên </w:t>
      </w:r>
      <w:r w:rsidRPr="00C666ED">
        <w:rPr>
          <w:szCs w:val="28"/>
          <w:lang w:bidi="vi-VN"/>
        </w:rPr>
        <w:t>giám sát và vận động Nhân dân cùng tham gia thực hiện và giám sát Nghị quyết này; phản ánh kịp thời tâm tư, nguyện vọng của nhân dân và kiến nghị đến các cơ quan có thẩm quyền theo quy định của pháp luật.</w:t>
      </w:r>
    </w:p>
    <w:p w14:paraId="51899FC8" w14:textId="19AA0E0D" w:rsidR="008373AD" w:rsidRDefault="008373AD" w:rsidP="006125A5">
      <w:pPr>
        <w:spacing w:before="120" w:after="120" w:line="400" w:lineRule="atLeast"/>
        <w:ind w:firstLine="567"/>
        <w:jc w:val="both"/>
        <w:rPr>
          <w:szCs w:val="28"/>
          <w:lang w:eastAsia="x-none"/>
        </w:rPr>
      </w:pPr>
      <w:r w:rsidRPr="00C666ED">
        <w:rPr>
          <w:szCs w:val="28"/>
          <w:lang w:val="x-none" w:eastAsia="x-none"/>
        </w:rPr>
        <w:t xml:space="preserve">Nghị quyết này đã được Hội đồng nhân dân tỉnh Đồng Nai khóa </w:t>
      </w:r>
      <w:r w:rsidRPr="00C666ED">
        <w:rPr>
          <w:szCs w:val="28"/>
          <w:lang w:eastAsia="x-none"/>
        </w:rPr>
        <w:t>X k</w:t>
      </w:r>
      <w:r w:rsidRPr="00C666ED">
        <w:rPr>
          <w:szCs w:val="28"/>
          <w:lang w:val="x-none" w:eastAsia="x-none"/>
        </w:rPr>
        <w:t xml:space="preserve">ỳ họp thứ </w:t>
      </w:r>
      <w:r>
        <w:rPr>
          <w:szCs w:val="28"/>
          <w:lang w:eastAsia="x-none"/>
        </w:rPr>
        <w:t>8</w:t>
      </w:r>
      <w:r w:rsidRPr="00C666ED">
        <w:rPr>
          <w:szCs w:val="28"/>
          <w:lang w:eastAsia="x-none"/>
        </w:rPr>
        <w:t xml:space="preserve"> </w:t>
      </w:r>
      <w:r w:rsidRPr="00C666ED">
        <w:rPr>
          <w:szCs w:val="28"/>
          <w:lang w:val="x-none" w:eastAsia="x-none"/>
        </w:rPr>
        <w:t xml:space="preserve">thông qua ngày </w:t>
      </w:r>
      <w:r>
        <w:rPr>
          <w:szCs w:val="28"/>
          <w:lang w:eastAsia="x-none"/>
        </w:rPr>
        <w:t>08</w:t>
      </w:r>
      <w:r w:rsidRPr="00C666ED">
        <w:rPr>
          <w:szCs w:val="28"/>
          <w:lang w:eastAsia="x-none"/>
        </w:rPr>
        <w:t xml:space="preserve"> tháng </w:t>
      </w:r>
      <w:r>
        <w:rPr>
          <w:szCs w:val="28"/>
          <w:lang w:eastAsia="x-none"/>
        </w:rPr>
        <w:t>7</w:t>
      </w:r>
      <w:r w:rsidRPr="00C666ED">
        <w:rPr>
          <w:szCs w:val="28"/>
          <w:lang w:val="x-none" w:eastAsia="x-none"/>
        </w:rPr>
        <w:t xml:space="preserve"> </w:t>
      </w:r>
      <w:r w:rsidRPr="00C666ED">
        <w:rPr>
          <w:szCs w:val="28"/>
          <w:lang w:eastAsia="x-none"/>
        </w:rPr>
        <w:t xml:space="preserve">năm </w:t>
      </w:r>
      <w:r w:rsidRPr="00C666ED">
        <w:rPr>
          <w:szCs w:val="28"/>
          <w:lang w:val="x-none" w:eastAsia="x-none"/>
        </w:rPr>
        <w:t>20</w:t>
      </w:r>
      <w:r w:rsidRPr="00C666ED">
        <w:rPr>
          <w:szCs w:val="28"/>
          <w:lang w:eastAsia="x-none"/>
        </w:rPr>
        <w:t>22</w:t>
      </w:r>
      <w:r w:rsidRPr="00C666ED">
        <w:rPr>
          <w:szCs w:val="28"/>
          <w:lang w:val="x-none" w:eastAsia="x-none"/>
        </w:rPr>
        <w:t xml:space="preserve"> và có hiệu lực từ ngày </w:t>
      </w:r>
      <w:r>
        <w:rPr>
          <w:szCs w:val="28"/>
          <w:lang w:eastAsia="x-none"/>
        </w:rPr>
        <w:t>18</w:t>
      </w:r>
      <w:r w:rsidRPr="00C666ED">
        <w:rPr>
          <w:szCs w:val="28"/>
          <w:lang w:eastAsia="x-none"/>
        </w:rPr>
        <w:t xml:space="preserve"> tháng </w:t>
      </w:r>
      <w:r>
        <w:rPr>
          <w:szCs w:val="28"/>
          <w:lang w:eastAsia="x-none"/>
        </w:rPr>
        <w:t>7</w:t>
      </w:r>
      <w:r w:rsidRPr="00C666ED">
        <w:rPr>
          <w:szCs w:val="28"/>
          <w:lang w:eastAsia="x-none"/>
        </w:rPr>
        <w:t xml:space="preserve"> năm </w:t>
      </w:r>
      <w:r w:rsidRPr="00C666ED">
        <w:rPr>
          <w:szCs w:val="28"/>
          <w:lang w:val="x-none" w:eastAsia="x-none"/>
        </w:rPr>
        <w:t>20</w:t>
      </w:r>
      <w:r w:rsidRPr="00C666ED">
        <w:rPr>
          <w:szCs w:val="28"/>
          <w:lang w:eastAsia="x-none"/>
        </w:rPr>
        <w:t>22</w:t>
      </w:r>
      <w:r w:rsidRPr="00C666ED">
        <w:rPr>
          <w:szCs w:val="28"/>
          <w:lang w:val="x-none" w:eastAsia="x-none"/>
        </w:rPr>
        <w:t>./.</w:t>
      </w:r>
    </w:p>
    <w:p w14:paraId="1BFB5C2A" w14:textId="77777777" w:rsidR="00A7248B" w:rsidRPr="00A7248B" w:rsidRDefault="00A7248B" w:rsidP="006125A5">
      <w:pPr>
        <w:spacing w:before="120" w:after="120" w:line="400" w:lineRule="atLeast"/>
        <w:ind w:firstLine="567"/>
        <w:jc w:val="both"/>
        <w:rPr>
          <w:szCs w:val="28"/>
          <w:lang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A7248B" w14:paraId="69C4B864" w14:textId="77777777" w:rsidTr="00A7248B">
        <w:tc>
          <w:tcPr>
            <w:tcW w:w="5070" w:type="dxa"/>
          </w:tcPr>
          <w:p w14:paraId="0917956A" w14:textId="77777777" w:rsidR="00A7248B" w:rsidRDefault="00A7248B" w:rsidP="00A7248B">
            <w:pPr>
              <w:spacing w:before="120" w:after="120" w:line="380" w:lineRule="atLeast"/>
              <w:jc w:val="both"/>
              <w:rPr>
                <w:szCs w:val="28"/>
                <w:lang w:eastAsia="x-none"/>
              </w:rPr>
            </w:pPr>
          </w:p>
        </w:tc>
        <w:tc>
          <w:tcPr>
            <w:tcW w:w="4218" w:type="dxa"/>
          </w:tcPr>
          <w:p w14:paraId="19A26FAD" w14:textId="77777777" w:rsidR="00A7248B" w:rsidRDefault="00A7248B" w:rsidP="00A7248B">
            <w:pPr>
              <w:pStyle w:val="Bodytext50"/>
              <w:shd w:val="clear" w:color="auto" w:fill="auto"/>
              <w:spacing w:line="280" w:lineRule="exact"/>
              <w:ind w:firstLine="0"/>
              <w:jc w:val="center"/>
              <w:rPr>
                <w:rStyle w:val="Bodytext5Exact"/>
                <w:b/>
                <w:bCs/>
              </w:rPr>
            </w:pPr>
            <w:r>
              <w:rPr>
                <w:rStyle w:val="Bodytext5Exact"/>
                <w:b/>
                <w:bCs/>
              </w:rPr>
              <w:t>CHỦ TỊCH</w:t>
            </w:r>
          </w:p>
          <w:p w14:paraId="0BA59100" w14:textId="77777777" w:rsidR="00A7248B" w:rsidRDefault="00A7248B" w:rsidP="00A7248B">
            <w:pPr>
              <w:pStyle w:val="Bodytext50"/>
              <w:shd w:val="clear" w:color="auto" w:fill="auto"/>
              <w:spacing w:line="280" w:lineRule="exact"/>
              <w:ind w:firstLine="0"/>
              <w:jc w:val="center"/>
              <w:rPr>
                <w:rStyle w:val="Bodytext5Exact"/>
                <w:b/>
                <w:bCs/>
              </w:rPr>
            </w:pPr>
          </w:p>
          <w:p w14:paraId="69B85AC7" w14:textId="77777777" w:rsidR="00A7248B" w:rsidRDefault="00A7248B" w:rsidP="00A7248B">
            <w:pPr>
              <w:pStyle w:val="Bodytext50"/>
              <w:shd w:val="clear" w:color="auto" w:fill="auto"/>
              <w:spacing w:line="280" w:lineRule="exact"/>
              <w:ind w:firstLine="0"/>
              <w:jc w:val="center"/>
              <w:rPr>
                <w:rStyle w:val="Bodytext5Exact"/>
                <w:b/>
                <w:bCs/>
              </w:rPr>
            </w:pPr>
          </w:p>
          <w:p w14:paraId="607F83D2" w14:textId="77777777" w:rsidR="00A7248B" w:rsidRDefault="00A7248B" w:rsidP="00A7248B">
            <w:pPr>
              <w:pStyle w:val="Bodytext50"/>
              <w:shd w:val="clear" w:color="auto" w:fill="auto"/>
              <w:spacing w:line="280" w:lineRule="exact"/>
              <w:ind w:firstLine="0"/>
              <w:jc w:val="center"/>
              <w:rPr>
                <w:rStyle w:val="Bodytext5Exact"/>
                <w:b/>
                <w:bCs/>
              </w:rPr>
            </w:pPr>
          </w:p>
          <w:p w14:paraId="16F0EEFA" w14:textId="77777777" w:rsidR="00A7248B" w:rsidRDefault="00A7248B" w:rsidP="00A7248B">
            <w:pPr>
              <w:pStyle w:val="Bodytext50"/>
              <w:shd w:val="clear" w:color="auto" w:fill="auto"/>
              <w:spacing w:line="280" w:lineRule="exact"/>
              <w:ind w:firstLine="0"/>
              <w:jc w:val="center"/>
              <w:rPr>
                <w:rStyle w:val="Bodytext5Exact"/>
                <w:b/>
                <w:bCs/>
              </w:rPr>
            </w:pPr>
          </w:p>
          <w:p w14:paraId="5132713C" w14:textId="77777777" w:rsidR="00A7248B" w:rsidRDefault="00A7248B" w:rsidP="00A7248B">
            <w:pPr>
              <w:pStyle w:val="Bodytext50"/>
              <w:shd w:val="clear" w:color="auto" w:fill="auto"/>
              <w:spacing w:line="280" w:lineRule="exact"/>
              <w:ind w:firstLine="0"/>
              <w:jc w:val="center"/>
              <w:rPr>
                <w:rStyle w:val="Bodytext5Exact"/>
                <w:b/>
                <w:bCs/>
              </w:rPr>
            </w:pPr>
          </w:p>
          <w:p w14:paraId="172EE790" w14:textId="77777777" w:rsidR="00A7248B" w:rsidRDefault="00A7248B" w:rsidP="00A7248B">
            <w:pPr>
              <w:pStyle w:val="Bodytext50"/>
              <w:shd w:val="clear" w:color="auto" w:fill="auto"/>
              <w:spacing w:line="280" w:lineRule="exact"/>
              <w:ind w:firstLine="0"/>
              <w:jc w:val="center"/>
              <w:rPr>
                <w:rStyle w:val="Bodytext5Exact"/>
                <w:b/>
                <w:bCs/>
              </w:rPr>
            </w:pPr>
          </w:p>
          <w:p w14:paraId="7D762DD7" w14:textId="77777777" w:rsidR="00A7248B" w:rsidRDefault="00A7248B" w:rsidP="00A7248B">
            <w:pPr>
              <w:pStyle w:val="Bodytext50"/>
              <w:shd w:val="clear" w:color="auto" w:fill="auto"/>
              <w:spacing w:line="280" w:lineRule="exact"/>
              <w:ind w:firstLine="0"/>
              <w:jc w:val="center"/>
              <w:rPr>
                <w:rStyle w:val="Bodytext5Exact"/>
                <w:b/>
                <w:bCs/>
              </w:rPr>
            </w:pPr>
          </w:p>
          <w:p w14:paraId="39C98997" w14:textId="77777777" w:rsidR="00A7248B" w:rsidRDefault="00A7248B" w:rsidP="00A7248B">
            <w:pPr>
              <w:pStyle w:val="Bodytext50"/>
              <w:shd w:val="clear" w:color="auto" w:fill="auto"/>
              <w:spacing w:line="280" w:lineRule="exact"/>
              <w:ind w:firstLine="0"/>
              <w:jc w:val="center"/>
              <w:rPr>
                <w:rStyle w:val="Bodytext5Exact"/>
                <w:b/>
                <w:bCs/>
              </w:rPr>
            </w:pPr>
          </w:p>
          <w:p w14:paraId="03B042B2" w14:textId="77777777" w:rsidR="00A7248B" w:rsidRDefault="00A7248B" w:rsidP="00A7248B">
            <w:pPr>
              <w:pStyle w:val="Bodytext50"/>
              <w:shd w:val="clear" w:color="auto" w:fill="auto"/>
              <w:spacing w:line="280" w:lineRule="exact"/>
              <w:ind w:firstLine="0"/>
              <w:jc w:val="center"/>
              <w:rPr>
                <w:rStyle w:val="Bodytext5Exact"/>
                <w:b/>
                <w:bCs/>
              </w:rPr>
            </w:pPr>
          </w:p>
          <w:p w14:paraId="340C9E93" w14:textId="77777777" w:rsidR="00A7248B" w:rsidRDefault="00A7248B" w:rsidP="00A7248B">
            <w:pPr>
              <w:pStyle w:val="Bodytext50"/>
              <w:shd w:val="clear" w:color="auto" w:fill="auto"/>
              <w:spacing w:line="280" w:lineRule="exact"/>
              <w:ind w:firstLine="0"/>
              <w:jc w:val="center"/>
              <w:rPr>
                <w:rStyle w:val="Bodytext5Exact"/>
                <w:b/>
                <w:bCs/>
              </w:rPr>
            </w:pPr>
          </w:p>
          <w:p w14:paraId="6FAAEF27" w14:textId="77777777" w:rsidR="00A7248B" w:rsidRDefault="00A7248B" w:rsidP="00A7248B">
            <w:pPr>
              <w:pStyle w:val="Bodytext50"/>
              <w:shd w:val="clear" w:color="auto" w:fill="auto"/>
              <w:spacing w:line="280" w:lineRule="exact"/>
              <w:ind w:firstLine="0"/>
              <w:jc w:val="center"/>
            </w:pPr>
            <w:r>
              <w:rPr>
                <w:rStyle w:val="Bodytext5Exact"/>
                <w:b/>
                <w:bCs/>
              </w:rPr>
              <w:t>Thái Bảo</w:t>
            </w:r>
          </w:p>
          <w:p w14:paraId="1212A0AE" w14:textId="77777777" w:rsidR="00A7248B" w:rsidRDefault="00A7248B" w:rsidP="00A7248B">
            <w:pPr>
              <w:pStyle w:val="Bodytext50"/>
              <w:shd w:val="clear" w:color="auto" w:fill="auto"/>
              <w:spacing w:line="280" w:lineRule="exact"/>
              <w:ind w:firstLine="0"/>
              <w:jc w:val="center"/>
            </w:pPr>
          </w:p>
          <w:p w14:paraId="68CBB3FC" w14:textId="77777777" w:rsidR="00A7248B" w:rsidRDefault="00A7248B" w:rsidP="00A7248B">
            <w:pPr>
              <w:spacing w:before="120" w:after="120" w:line="380" w:lineRule="atLeast"/>
              <w:jc w:val="both"/>
              <w:rPr>
                <w:szCs w:val="28"/>
                <w:lang w:eastAsia="x-none"/>
              </w:rPr>
            </w:pPr>
          </w:p>
        </w:tc>
      </w:tr>
    </w:tbl>
    <w:p w14:paraId="673FBAEB" w14:textId="77777777" w:rsidR="00A7248B" w:rsidRPr="00A7248B" w:rsidRDefault="00A7248B" w:rsidP="00A7248B">
      <w:pPr>
        <w:spacing w:before="120" w:after="120" w:line="380" w:lineRule="atLeast"/>
        <w:ind w:firstLine="567"/>
        <w:jc w:val="both"/>
        <w:rPr>
          <w:szCs w:val="28"/>
          <w:lang w:eastAsia="x-none"/>
        </w:rPr>
      </w:pPr>
    </w:p>
    <w:p w14:paraId="58D94B9D" w14:textId="77777777" w:rsidR="008373AD" w:rsidRPr="00C666ED" w:rsidRDefault="008373AD" w:rsidP="008373AD">
      <w:pPr>
        <w:spacing w:before="60" w:after="60"/>
        <w:ind w:firstLine="567"/>
        <w:jc w:val="both"/>
        <w:rPr>
          <w:szCs w:val="28"/>
          <w:lang w:val="x-none" w:eastAsia="x-none"/>
        </w:rPr>
      </w:pPr>
    </w:p>
    <w:p w14:paraId="3868A412" w14:textId="77777777" w:rsidR="00AD223F" w:rsidRDefault="00AD223F" w:rsidP="00453FA3"/>
    <w:sectPr w:rsidR="00AD223F" w:rsidSect="006125A5">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48C5E" w14:textId="77777777" w:rsidR="00A20B59" w:rsidRDefault="00A20B59">
      <w:pPr>
        <w:spacing w:after="0" w:line="240" w:lineRule="auto"/>
      </w:pPr>
      <w:r>
        <w:separator/>
      </w:r>
    </w:p>
  </w:endnote>
  <w:endnote w:type="continuationSeparator" w:id="0">
    <w:p w14:paraId="453F46AF" w14:textId="77777777" w:rsidR="00A20B59" w:rsidRDefault="00A2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2C51C" w14:textId="77777777" w:rsidR="00A20B59" w:rsidRDefault="00A20B59">
      <w:pPr>
        <w:spacing w:after="0" w:line="240" w:lineRule="auto"/>
      </w:pPr>
      <w:r>
        <w:separator/>
      </w:r>
    </w:p>
  </w:footnote>
  <w:footnote w:type="continuationSeparator" w:id="0">
    <w:p w14:paraId="6D3531B6" w14:textId="77777777" w:rsidR="00A20B59" w:rsidRDefault="00A20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058649"/>
      <w:docPartObj>
        <w:docPartGallery w:val="Page Numbers (Top of Page)"/>
        <w:docPartUnique/>
      </w:docPartObj>
    </w:sdtPr>
    <w:sdtEndPr>
      <w:rPr>
        <w:noProof/>
      </w:rPr>
    </w:sdtEndPr>
    <w:sdtContent>
      <w:p w14:paraId="56A07A20" w14:textId="13791D82" w:rsidR="00890F17" w:rsidRDefault="00890F17">
        <w:pPr>
          <w:pStyle w:val="Header"/>
          <w:jc w:val="center"/>
        </w:pPr>
        <w:r>
          <w:fldChar w:fldCharType="begin"/>
        </w:r>
        <w:r>
          <w:instrText xml:space="preserve"> PAGE   \* MERGEFORMAT </w:instrText>
        </w:r>
        <w:r>
          <w:fldChar w:fldCharType="separate"/>
        </w:r>
        <w:r w:rsidR="00DC4485">
          <w:rPr>
            <w:noProof/>
          </w:rPr>
          <w:t>3</w:t>
        </w:r>
        <w:r>
          <w:rPr>
            <w:noProof/>
          </w:rPr>
          <w:fldChar w:fldCharType="end"/>
        </w:r>
      </w:p>
    </w:sdtContent>
  </w:sdt>
  <w:p w14:paraId="2A30C01B" w14:textId="77777777" w:rsidR="00CF4CB7" w:rsidRDefault="00A20B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28"/>
    <w:rsid w:val="000020A7"/>
    <w:rsid w:val="00002EAB"/>
    <w:rsid w:val="00022365"/>
    <w:rsid w:val="00024BCF"/>
    <w:rsid w:val="00076FF9"/>
    <w:rsid w:val="00097912"/>
    <w:rsid w:val="000B3EF4"/>
    <w:rsid w:val="000C5BF2"/>
    <w:rsid w:val="0012663F"/>
    <w:rsid w:val="001454AF"/>
    <w:rsid w:val="00161803"/>
    <w:rsid w:val="001722D3"/>
    <w:rsid w:val="001B132A"/>
    <w:rsid w:val="001B46B9"/>
    <w:rsid w:val="001C6E61"/>
    <w:rsid w:val="00215542"/>
    <w:rsid w:val="00234B81"/>
    <w:rsid w:val="0024217D"/>
    <w:rsid w:val="0025153F"/>
    <w:rsid w:val="00252E93"/>
    <w:rsid w:val="0028019E"/>
    <w:rsid w:val="00284D1D"/>
    <w:rsid w:val="0028707F"/>
    <w:rsid w:val="002F580B"/>
    <w:rsid w:val="003139B9"/>
    <w:rsid w:val="0033544D"/>
    <w:rsid w:val="003456BA"/>
    <w:rsid w:val="00355E92"/>
    <w:rsid w:val="00392ED3"/>
    <w:rsid w:val="003A60BA"/>
    <w:rsid w:val="003B3AB2"/>
    <w:rsid w:val="003D717B"/>
    <w:rsid w:val="003F1EEC"/>
    <w:rsid w:val="00425B01"/>
    <w:rsid w:val="0044513E"/>
    <w:rsid w:val="00453FA3"/>
    <w:rsid w:val="0047686C"/>
    <w:rsid w:val="00477929"/>
    <w:rsid w:val="004B1599"/>
    <w:rsid w:val="004C55B0"/>
    <w:rsid w:val="005036C7"/>
    <w:rsid w:val="00572949"/>
    <w:rsid w:val="005755D0"/>
    <w:rsid w:val="00583675"/>
    <w:rsid w:val="005A077C"/>
    <w:rsid w:val="005A76C8"/>
    <w:rsid w:val="005E67CD"/>
    <w:rsid w:val="005F1608"/>
    <w:rsid w:val="006029EB"/>
    <w:rsid w:val="006125A5"/>
    <w:rsid w:val="006A4DF1"/>
    <w:rsid w:val="006A5A92"/>
    <w:rsid w:val="006A5CEC"/>
    <w:rsid w:val="006B54D8"/>
    <w:rsid w:val="006B60A9"/>
    <w:rsid w:val="006D1230"/>
    <w:rsid w:val="00725E63"/>
    <w:rsid w:val="00755DD3"/>
    <w:rsid w:val="007653E6"/>
    <w:rsid w:val="00774977"/>
    <w:rsid w:val="00781F1E"/>
    <w:rsid w:val="007843AB"/>
    <w:rsid w:val="00795D33"/>
    <w:rsid w:val="007B4E0B"/>
    <w:rsid w:val="007C4868"/>
    <w:rsid w:val="008373AD"/>
    <w:rsid w:val="0084785A"/>
    <w:rsid w:val="008522D5"/>
    <w:rsid w:val="00875905"/>
    <w:rsid w:val="008818D2"/>
    <w:rsid w:val="00887F11"/>
    <w:rsid w:val="00890F17"/>
    <w:rsid w:val="00897683"/>
    <w:rsid w:val="008C7294"/>
    <w:rsid w:val="009001F1"/>
    <w:rsid w:val="0091533E"/>
    <w:rsid w:val="009271C2"/>
    <w:rsid w:val="00927D27"/>
    <w:rsid w:val="00944C78"/>
    <w:rsid w:val="00955602"/>
    <w:rsid w:val="00993479"/>
    <w:rsid w:val="009A27E0"/>
    <w:rsid w:val="009A572B"/>
    <w:rsid w:val="009B333D"/>
    <w:rsid w:val="009E440D"/>
    <w:rsid w:val="00A116FA"/>
    <w:rsid w:val="00A20B59"/>
    <w:rsid w:val="00A44BBB"/>
    <w:rsid w:val="00A6488F"/>
    <w:rsid w:val="00A7248B"/>
    <w:rsid w:val="00AD223F"/>
    <w:rsid w:val="00AD7042"/>
    <w:rsid w:val="00B24E62"/>
    <w:rsid w:val="00B542FF"/>
    <w:rsid w:val="00B64422"/>
    <w:rsid w:val="00B87D79"/>
    <w:rsid w:val="00B92739"/>
    <w:rsid w:val="00BA1539"/>
    <w:rsid w:val="00BC3B28"/>
    <w:rsid w:val="00BC4506"/>
    <w:rsid w:val="00BE14B6"/>
    <w:rsid w:val="00C0742B"/>
    <w:rsid w:val="00C53C88"/>
    <w:rsid w:val="00C54007"/>
    <w:rsid w:val="00C63D7A"/>
    <w:rsid w:val="00C870EA"/>
    <w:rsid w:val="00D10E4C"/>
    <w:rsid w:val="00D37161"/>
    <w:rsid w:val="00D45D08"/>
    <w:rsid w:val="00D6641B"/>
    <w:rsid w:val="00D7543F"/>
    <w:rsid w:val="00DC4485"/>
    <w:rsid w:val="00DD4C2B"/>
    <w:rsid w:val="00E122B4"/>
    <w:rsid w:val="00E152C2"/>
    <w:rsid w:val="00E34803"/>
    <w:rsid w:val="00E34FB1"/>
    <w:rsid w:val="00E53B1A"/>
    <w:rsid w:val="00E718F5"/>
    <w:rsid w:val="00E856C5"/>
    <w:rsid w:val="00EB436F"/>
    <w:rsid w:val="00ED21F5"/>
    <w:rsid w:val="00F11879"/>
    <w:rsid w:val="00F42E1F"/>
    <w:rsid w:val="00F439E9"/>
    <w:rsid w:val="00F721BF"/>
    <w:rsid w:val="00F822E6"/>
    <w:rsid w:val="00F826D6"/>
    <w:rsid w:val="00FB6D88"/>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B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8373AD"/>
    <w:pPr>
      <w:keepNext/>
      <w:spacing w:before="240" w:after="60" w:line="240" w:lineRule="auto"/>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paragraph" w:styleId="NormalWeb">
    <w:name w:val="Normal (Web)"/>
    <w:basedOn w:val="Normal"/>
    <w:uiPriority w:val="99"/>
    <w:semiHidden/>
    <w:unhideWhenUsed/>
    <w:rsid w:val="00FB6D8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9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F17"/>
  </w:style>
  <w:style w:type="paragraph" w:styleId="Footer">
    <w:name w:val="footer"/>
    <w:basedOn w:val="Normal"/>
    <w:link w:val="FooterChar"/>
    <w:uiPriority w:val="99"/>
    <w:unhideWhenUsed/>
    <w:rsid w:val="00890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F17"/>
  </w:style>
  <w:style w:type="paragraph" w:styleId="BalloonText">
    <w:name w:val="Balloon Text"/>
    <w:basedOn w:val="Normal"/>
    <w:link w:val="BalloonTextChar"/>
    <w:uiPriority w:val="99"/>
    <w:semiHidden/>
    <w:unhideWhenUsed/>
    <w:rsid w:val="006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D8"/>
    <w:rPr>
      <w:rFonts w:ascii="Tahoma" w:hAnsi="Tahoma" w:cs="Tahoma"/>
      <w:sz w:val="16"/>
      <w:szCs w:val="16"/>
    </w:rPr>
  </w:style>
  <w:style w:type="character" w:customStyle="1" w:styleId="Heading4Char">
    <w:name w:val="Heading 4 Char"/>
    <w:basedOn w:val="DefaultParagraphFont"/>
    <w:link w:val="Heading4"/>
    <w:semiHidden/>
    <w:rsid w:val="008373AD"/>
    <w:rPr>
      <w:rFonts w:ascii="Calibri" w:eastAsia="Times New Roman" w:hAnsi="Calibri" w:cs="Times New Roman"/>
      <w:b/>
      <w:bCs/>
      <w:szCs w:val="28"/>
    </w:rPr>
  </w:style>
  <w:style w:type="table" w:styleId="TableGrid">
    <w:name w:val="Table Grid"/>
    <w:basedOn w:val="TableNormal"/>
    <w:uiPriority w:val="39"/>
    <w:unhideWhenUsed/>
    <w:rsid w:val="00A72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5B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8373AD"/>
    <w:pPr>
      <w:keepNext/>
      <w:spacing w:before="240" w:after="60" w:line="240" w:lineRule="auto"/>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paragraph" w:styleId="NormalWeb">
    <w:name w:val="Normal (Web)"/>
    <w:basedOn w:val="Normal"/>
    <w:uiPriority w:val="99"/>
    <w:semiHidden/>
    <w:unhideWhenUsed/>
    <w:rsid w:val="00FB6D8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9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F17"/>
  </w:style>
  <w:style w:type="paragraph" w:styleId="Footer">
    <w:name w:val="footer"/>
    <w:basedOn w:val="Normal"/>
    <w:link w:val="FooterChar"/>
    <w:uiPriority w:val="99"/>
    <w:unhideWhenUsed/>
    <w:rsid w:val="00890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F17"/>
  </w:style>
  <w:style w:type="paragraph" w:styleId="BalloonText">
    <w:name w:val="Balloon Text"/>
    <w:basedOn w:val="Normal"/>
    <w:link w:val="BalloonTextChar"/>
    <w:uiPriority w:val="99"/>
    <w:semiHidden/>
    <w:unhideWhenUsed/>
    <w:rsid w:val="006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D8"/>
    <w:rPr>
      <w:rFonts w:ascii="Tahoma" w:hAnsi="Tahoma" w:cs="Tahoma"/>
      <w:sz w:val="16"/>
      <w:szCs w:val="16"/>
    </w:rPr>
  </w:style>
  <w:style w:type="character" w:customStyle="1" w:styleId="Heading4Char">
    <w:name w:val="Heading 4 Char"/>
    <w:basedOn w:val="DefaultParagraphFont"/>
    <w:link w:val="Heading4"/>
    <w:semiHidden/>
    <w:rsid w:val="008373AD"/>
    <w:rPr>
      <w:rFonts w:ascii="Calibri" w:eastAsia="Times New Roman" w:hAnsi="Calibri" w:cs="Times New Roman"/>
      <w:b/>
      <w:bCs/>
      <w:szCs w:val="28"/>
    </w:rPr>
  </w:style>
  <w:style w:type="table" w:styleId="TableGrid">
    <w:name w:val="Table Grid"/>
    <w:basedOn w:val="TableNormal"/>
    <w:uiPriority w:val="39"/>
    <w:unhideWhenUsed/>
    <w:rsid w:val="00A72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5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1631">
      <w:bodyDiv w:val="1"/>
      <w:marLeft w:val="0"/>
      <w:marRight w:val="0"/>
      <w:marTop w:val="0"/>
      <w:marBottom w:val="0"/>
      <w:divBdr>
        <w:top w:val="none" w:sz="0" w:space="0" w:color="auto"/>
        <w:left w:val="none" w:sz="0" w:space="0" w:color="auto"/>
        <w:bottom w:val="none" w:sz="0" w:space="0" w:color="auto"/>
        <w:right w:val="none" w:sz="0" w:space="0" w:color="auto"/>
      </w:divBdr>
    </w:div>
    <w:div w:id="210457966">
      <w:bodyDiv w:val="1"/>
      <w:marLeft w:val="0"/>
      <w:marRight w:val="0"/>
      <w:marTop w:val="0"/>
      <w:marBottom w:val="0"/>
      <w:divBdr>
        <w:top w:val="none" w:sz="0" w:space="0" w:color="auto"/>
        <w:left w:val="none" w:sz="0" w:space="0" w:color="auto"/>
        <w:bottom w:val="none" w:sz="0" w:space="0" w:color="auto"/>
        <w:right w:val="none" w:sz="0" w:space="0" w:color="auto"/>
      </w:divBdr>
    </w:div>
    <w:div w:id="1216819932">
      <w:bodyDiv w:val="1"/>
      <w:marLeft w:val="0"/>
      <w:marRight w:val="0"/>
      <w:marTop w:val="0"/>
      <w:marBottom w:val="0"/>
      <w:divBdr>
        <w:top w:val="none" w:sz="0" w:space="0" w:color="auto"/>
        <w:left w:val="none" w:sz="0" w:space="0" w:color="auto"/>
        <w:bottom w:val="none" w:sz="0" w:space="0" w:color="auto"/>
        <w:right w:val="none" w:sz="0" w:space="0" w:color="auto"/>
      </w:divBdr>
    </w:div>
    <w:div w:id="1237131764">
      <w:bodyDiv w:val="1"/>
      <w:marLeft w:val="0"/>
      <w:marRight w:val="0"/>
      <w:marTop w:val="0"/>
      <w:marBottom w:val="0"/>
      <w:divBdr>
        <w:top w:val="none" w:sz="0" w:space="0" w:color="auto"/>
        <w:left w:val="none" w:sz="0" w:space="0" w:color="auto"/>
        <w:bottom w:val="none" w:sz="0" w:space="0" w:color="auto"/>
        <w:right w:val="none" w:sz="0" w:space="0" w:color="auto"/>
      </w:divBdr>
    </w:div>
    <w:div w:id="1359891172">
      <w:bodyDiv w:val="1"/>
      <w:marLeft w:val="0"/>
      <w:marRight w:val="0"/>
      <w:marTop w:val="0"/>
      <w:marBottom w:val="0"/>
      <w:divBdr>
        <w:top w:val="none" w:sz="0" w:space="0" w:color="auto"/>
        <w:left w:val="none" w:sz="0" w:space="0" w:color="auto"/>
        <w:bottom w:val="none" w:sz="0" w:space="0" w:color="auto"/>
        <w:right w:val="none" w:sz="0" w:space="0" w:color="auto"/>
      </w:divBdr>
    </w:div>
    <w:div w:id="2086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ADA19-EAB7-4186-BD13-2AACB6A5AD29}"/>
</file>

<file path=customXml/itemProps2.xml><?xml version="1.0" encoding="utf-8"?>
<ds:datastoreItem xmlns:ds="http://schemas.openxmlformats.org/officeDocument/2006/customXml" ds:itemID="{9B03137B-2434-4EA6-87C4-E7C2733F6F9F}"/>
</file>

<file path=customXml/itemProps3.xml><?xml version="1.0" encoding="utf-8"?>
<ds:datastoreItem xmlns:ds="http://schemas.openxmlformats.org/officeDocument/2006/customXml" ds:itemID="{B1C16FB9-9027-485E-8CB9-9EC845900F78}"/>
</file>

<file path=docProps/app.xml><?xml version="1.0" encoding="utf-8"?>
<Properties xmlns="http://schemas.openxmlformats.org/officeDocument/2006/extended-properties" xmlns:vt="http://schemas.openxmlformats.org/officeDocument/2006/docPropsVTypes">
  <Template>Normal</Template>
  <TotalTime>7</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9</cp:revision>
  <cp:lastPrinted>2022-07-11T07:20:00Z</cp:lastPrinted>
  <dcterms:created xsi:type="dcterms:W3CDTF">2022-07-11T07:21:00Z</dcterms:created>
  <dcterms:modified xsi:type="dcterms:W3CDTF">2022-07-20T03:34:00Z</dcterms:modified>
</cp:coreProperties>
</file>