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880" w:type="dxa"/>
        <w:tblInd w:w="108" w:type="dxa"/>
        <w:tblLayout w:type="fixed"/>
        <w:tblLook w:val="04A0" w:firstRow="1" w:lastRow="0" w:firstColumn="1" w:lastColumn="0" w:noHBand="0" w:noVBand="1"/>
      </w:tblPr>
      <w:tblGrid>
        <w:gridCol w:w="640"/>
        <w:gridCol w:w="3755"/>
        <w:gridCol w:w="1037"/>
        <w:gridCol w:w="1161"/>
        <w:gridCol w:w="1275"/>
        <w:gridCol w:w="1077"/>
        <w:gridCol w:w="1134"/>
        <w:gridCol w:w="1098"/>
        <w:gridCol w:w="1239"/>
        <w:gridCol w:w="1257"/>
        <w:gridCol w:w="1207"/>
      </w:tblGrid>
      <w:tr w:rsidR="001A2C6E" w:rsidRPr="001A2C6E" w:rsidTr="00E91F96">
        <w:trPr>
          <w:trHeight w:val="861"/>
        </w:trPr>
        <w:tc>
          <w:tcPr>
            <w:tcW w:w="14880" w:type="dxa"/>
            <w:gridSpan w:val="11"/>
            <w:tcBorders>
              <w:top w:val="nil"/>
              <w:left w:val="nil"/>
              <w:right w:val="nil"/>
            </w:tcBorders>
            <w:shd w:val="clear" w:color="auto" w:fill="auto"/>
            <w:hideMark/>
          </w:tcPr>
          <w:p w:rsidR="00D02FCD" w:rsidRPr="001A2C6E" w:rsidRDefault="00D02FCD" w:rsidP="00D02FCD">
            <w:pPr>
              <w:spacing w:after="0" w:line="240" w:lineRule="auto"/>
              <w:jc w:val="center"/>
              <w:rPr>
                <w:rFonts w:ascii="Times New Roman" w:eastAsia="Times New Roman" w:hAnsi="Times New Roman" w:cs="Times New Roman"/>
                <w:b/>
                <w:bCs/>
                <w:sz w:val="28"/>
                <w:szCs w:val="28"/>
              </w:rPr>
            </w:pPr>
            <w:bookmarkStart w:id="0" w:name="RANGE!A1:L39"/>
            <w:bookmarkStart w:id="1" w:name="_GoBack"/>
            <w:r w:rsidRPr="001A2C6E">
              <w:rPr>
                <w:rFonts w:ascii="Times New Roman" w:eastAsia="Times New Roman" w:hAnsi="Times New Roman" w:cs="Times New Roman"/>
                <w:b/>
                <w:bCs/>
                <w:sz w:val="28"/>
                <w:szCs w:val="28"/>
              </w:rPr>
              <w:t>Phụ lục I</w:t>
            </w:r>
          </w:p>
          <w:bookmarkEnd w:id="0"/>
          <w:p w:rsidR="00D02FCD" w:rsidRPr="001A2C6E" w:rsidRDefault="00D02FCD" w:rsidP="00D02FCD">
            <w:pPr>
              <w:spacing w:after="0" w:line="240" w:lineRule="auto"/>
              <w:jc w:val="center"/>
              <w:rPr>
                <w:rFonts w:ascii="Times New Roman" w:eastAsia="Times New Roman" w:hAnsi="Times New Roman" w:cs="Times New Roman"/>
                <w:b/>
                <w:bCs/>
                <w:sz w:val="28"/>
                <w:szCs w:val="28"/>
              </w:rPr>
            </w:pPr>
            <w:r w:rsidRPr="001A2C6E">
              <w:rPr>
                <w:rFonts w:ascii="Times New Roman" w:eastAsia="Times New Roman" w:hAnsi="Times New Roman" w:cs="Times New Roman"/>
                <w:b/>
                <w:bCs/>
                <w:sz w:val="28"/>
                <w:szCs w:val="28"/>
              </w:rPr>
              <w:t>ĐIỀU CHỈNH KẾ HOẠCH ĐẦU TƯ CÔNG NĂM 2026 THÀNH PHỐ ĐỒNG NAI</w:t>
            </w:r>
          </w:p>
          <w:p w:rsidR="00D02FCD" w:rsidRPr="001A2C6E" w:rsidRDefault="00D02FCD" w:rsidP="00D02FCD">
            <w:pPr>
              <w:spacing w:after="0" w:line="240" w:lineRule="auto"/>
              <w:jc w:val="center"/>
              <w:rPr>
                <w:rFonts w:ascii="Times New Roman" w:eastAsia="Times New Roman" w:hAnsi="Times New Roman" w:cs="Times New Roman"/>
                <w:i/>
                <w:iCs/>
                <w:sz w:val="28"/>
                <w:szCs w:val="28"/>
              </w:rPr>
            </w:pPr>
            <w:r w:rsidRPr="001A2C6E">
              <w:rPr>
                <w:rFonts w:ascii="Times New Roman" w:eastAsia="Times New Roman" w:hAnsi="Times New Roman" w:cs="Times New Roman"/>
                <w:i/>
                <w:iCs/>
                <w:sz w:val="28"/>
                <w:szCs w:val="28"/>
              </w:rPr>
              <w:t>(Kèm theo Nghị quyết số 17/NQ-HĐND ngày 09 tháng 7 năm 2026 của Ủy ban nhân dân thành phố)</w:t>
            </w:r>
          </w:p>
          <w:p w:rsidR="00D02FCD" w:rsidRPr="001A2C6E" w:rsidRDefault="00D02FCD" w:rsidP="00D02FCD">
            <w:pPr>
              <w:spacing w:after="0" w:line="240" w:lineRule="auto"/>
              <w:jc w:val="center"/>
              <w:rPr>
                <w:rFonts w:ascii="Times New Roman" w:eastAsia="Times New Roman" w:hAnsi="Times New Roman" w:cs="Times New Roman"/>
                <w:b/>
                <w:bCs/>
                <w:sz w:val="28"/>
                <w:szCs w:val="28"/>
              </w:rPr>
            </w:pPr>
          </w:p>
        </w:tc>
      </w:tr>
      <w:tr w:rsidR="001A2C6E" w:rsidRPr="001A2C6E" w:rsidTr="00E91F96">
        <w:trPr>
          <w:trHeight w:val="20"/>
        </w:trPr>
        <w:tc>
          <w:tcPr>
            <w:tcW w:w="14880" w:type="dxa"/>
            <w:gridSpan w:val="11"/>
            <w:tcBorders>
              <w:top w:val="nil"/>
              <w:left w:val="nil"/>
              <w:bottom w:val="single" w:sz="4" w:space="0" w:color="auto"/>
              <w:right w:val="nil"/>
            </w:tcBorders>
            <w:shd w:val="clear" w:color="auto" w:fill="auto"/>
            <w:vAlign w:val="center"/>
            <w:hideMark/>
          </w:tcPr>
          <w:p w:rsidR="00D02FCD" w:rsidRPr="001A2C6E" w:rsidRDefault="00D02FCD" w:rsidP="00D02FCD">
            <w:pPr>
              <w:spacing w:after="0" w:line="240" w:lineRule="auto"/>
              <w:jc w:val="right"/>
              <w:rPr>
                <w:rFonts w:ascii="Times New Roman" w:eastAsia="Times New Roman" w:hAnsi="Times New Roman" w:cs="Times New Roman"/>
                <w:i/>
                <w:iCs/>
                <w:sz w:val="18"/>
                <w:szCs w:val="18"/>
              </w:rPr>
            </w:pPr>
            <w:r w:rsidRPr="001A2C6E">
              <w:rPr>
                <w:rFonts w:ascii="Times New Roman" w:eastAsia="Times New Roman" w:hAnsi="Times New Roman" w:cs="Times New Roman"/>
                <w:i/>
                <w:iCs/>
                <w:sz w:val="18"/>
                <w:szCs w:val="18"/>
              </w:rPr>
              <w:t>Đơn vị: Triệu đồng</w:t>
            </w:r>
          </w:p>
        </w:tc>
      </w:tr>
      <w:tr w:rsidR="001A2C6E" w:rsidRPr="001A2C6E" w:rsidTr="00E91F96">
        <w:trPr>
          <w:trHeight w:val="20"/>
        </w:trPr>
        <w:tc>
          <w:tcPr>
            <w:tcW w:w="6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STT</w:t>
            </w:r>
          </w:p>
        </w:tc>
        <w:tc>
          <w:tcPr>
            <w:tcW w:w="375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Nguồn vốn</w:t>
            </w:r>
          </w:p>
        </w:tc>
        <w:tc>
          <w:tcPr>
            <w:tcW w:w="103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Kế hoạch 2026</w:t>
            </w:r>
          </w:p>
        </w:tc>
        <w:tc>
          <w:tcPr>
            <w:tcW w:w="243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i/>
                <w:iCs/>
                <w:sz w:val="18"/>
                <w:szCs w:val="18"/>
              </w:rPr>
            </w:pPr>
            <w:r w:rsidRPr="001A2C6E">
              <w:rPr>
                <w:rFonts w:ascii="Times New Roman" w:eastAsia="Times New Roman" w:hAnsi="Times New Roman" w:cs="Times New Roman"/>
                <w:i/>
                <w:iCs/>
                <w:sz w:val="18"/>
                <w:szCs w:val="18"/>
              </w:rPr>
              <w:t>trong đó</w:t>
            </w:r>
          </w:p>
        </w:tc>
        <w:tc>
          <w:tcPr>
            <w:tcW w:w="10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Kế hoạch 2026 điều chỉnh thuộc thẩm quyền của UBND thành phố</w:t>
            </w:r>
          </w:p>
        </w:tc>
        <w:tc>
          <w:tcPr>
            <w:tcW w:w="223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Điều chỉnh kế hoạch 2026 thẩm quyền của HĐND thành phố</w:t>
            </w:r>
          </w:p>
        </w:tc>
        <w:tc>
          <w:tcPr>
            <w:tcW w:w="1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Kế hoạch 2026 điều chỉnh</w:t>
            </w:r>
          </w:p>
        </w:tc>
        <w:tc>
          <w:tcPr>
            <w:tcW w:w="246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i/>
                <w:iCs/>
                <w:sz w:val="18"/>
                <w:szCs w:val="18"/>
              </w:rPr>
            </w:pPr>
            <w:r w:rsidRPr="001A2C6E">
              <w:rPr>
                <w:rFonts w:ascii="Times New Roman" w:eastAsia="Times New Roman" w:hAnsi="Times New Roman" w:cs="Times New Roman"/>
                <w:i/>
                <w:iCs/>
                <w:sz w:val="18"/>
                <w:szCs w:val="18"/>
              </w:rPr>
              <w:t>trong đó</w:t>
            </w:r>
          </w:p>
        </w:tc>
      </w:tr>
      <w:tr w:rsidR="001A2C6E" w:rsidRPr="001A2C6E" w:rsidTr="00E91F96">
        <w:trPr>
          <w:trHeight w:val="20"/>
        </w:trPr>
        <w:tc>
          <w:tcPr>
            <w:tcW w:w="6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rPr>
                <w:rFonts w:ascii="Times New Roman" w:eastAsia="Times New Roman" w:hAnsi="Times New Roman" w:cs="Times New Roman"/>
                <w:b/>
                <w:bCs/>
                <w:sz w:val="18"/>
                <w:szCs w:val="18"/>
              </w:rPr>
            </w:pPr>
          </w:p>
        </w:tc>
        <w:tc>
          <w:tcPr>
            <w:tcW w:w="375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rPr>
                <w:rFonts w:ascii="Times New Roman" w:eastAsia="Times New Roman" w:hAnsi="Times New Roman" w:cs="Times New Roman"/>
                <w:b/>
                <w:bCs/>
                <w:sz w:val="18"/>
                <w:szCs w:val="18"/>
              </w:rPr>
            </w:pPr>
          </w:p>
        </w:tc>
        <w:tc>
          <w:tcPr>
            <w:tcW w:w="103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rPr>
                <w:rFonts w:ascii="Times New Roman" w:eastAsia="Times New Roman" w:hAnsi="Times New Roman" w:cs="Times New Roman"/>
                <w:b/>
                <w:bCs/>
                <w:sz w:val="18"/>
                <w:szCs w:val="18"/>
              </w:rPr>
            </w:pPr>
          </w:p>
        </w:tc>
        <w:tc>
          <w:tcPr>
            <w:tcW w:w="1161"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Nguồn vốn ngân sách thành phố</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Nguồn vốn ngân sách cấp xã</w:t>
            </w:r>
          </w:p>
        </w:tc>
        <w:tc>
          <w:tcPr>
            <w:tcW w:w="10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rPr>
                <w:rFonts w:ascii="Times New Roman" w:eastAsia="Times New Roman" w:hAnsi="Times New Roman" w:cs="Times New Roman"/>
                <w:b/>
                <w:bCs/>
                <w:sz w:val="18"/>
                <w:szCs w:val="18"/>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Nguồn vốn ngân sách thành phố</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Nguồn vốn ngân sách cấp xã</w:t>
            </w:r>
          </w:p>
        </w:tc>
        <w:tc>
          <w:tcPr>
            <w:tcW w:w="123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rPr>
                <w:rFonts w:ascii="Times New Roman" w:eastAsia="Times New Roman" w:hAnsi="Times New Roman" w:cs="Times New Roman"/>
                <w:b/>
                <w:bCs/>
                <w:sz w:val="18"/>
                <w:szCs w:val="18"/>
              </w:rPr>
            </w:pP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Nguồn vốn ngân sách thành phố</w:t>
            </w:r>
          </w:p>
        </w:tc>
        <w:tc>
          <w:tcPr>
            <w:tcW w:w="120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Nguồn vốn ngân sách cấp xã</w:t>
            </w:r>
          </w:p>
        </w:tc>
      </w:tr>
      <w:tr w:rsidR="001A2C6E" w:rsidRPr="001A2C6E" w:rsidTr="00E91F96">
        <w:trPr>
          <w:trHeight w:val="2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1</w:t>
            </w:r>
          </w:p>
        </w:tc>
        <w:tc>
          <w:tcPr>
            <w:tcW w:w="375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2</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3</w:t>
            </w:r>
          </w:p>
        </w:tc>
        <w:tc>
          <w:tcPr>
            <w:tcW w:w="1161"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3.1</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3.2</w:t>
            </w:r>
          </w:p>
        </w:tc>
        <w:tc>
          <w:tcPr>
            <w:tcW w:w="107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4</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5</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6</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7</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7.1</w:t>
            </w:r>
          </w:p>
        </w:tc>
        <w:tc>
          <w:tcPr>
            <w:tcW w:w="120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7.2</w:t>
            </w:r>
          </w:p>
        </w:tc>
      </w:tr>
      <w:tr w:rsidR="001A2C6E" w:rsidRPr="001A2C6E" w:rsidTr="00E91F96">
        <w:trPr>
          <w:trHeight w:val="2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375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TỔNG SỐ</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27.162.382</w:t>
            </w:r>
          </w:p>
        </w:tc>
        <w:tc>
          <w:tcPr>
            <w:tcW w:w="1161"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21.038.983</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6.123.399</w:t>
            </w:r>
          </w:p>
        </w:tc>
        <w:tc>
          <w:tcPr>
            <w:tcW w:w="107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0,000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922.325,696</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213.342,304</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28.298.050,000</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21.961.308,696</w:t>
            </w:r>
          </w:p>
        </w:tc>
        <w:tc>
          <w:tcPr>
            <w:tcW w:w="120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6.336.741,304</w:t>
            </w:r>
          </w:p>
        </w:tc>
      </w:tr>
      <w:tr w:rsidR="001A2C6E" w:rsidRPr="001A2C6E" w:rsidTr="00E91F96">
        <w:trPr>
          <w:trHeight w:val="2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A</w:t>
            </w:r>
          </w:p>
        </w:tc>
        <w:tc>
          <w:tcPr>
            <w:tcW w:w="375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both"/>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 xml:space="preserve">VỐN NGÂN SÁCH ĐỊA PHƯƠNG </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26.273.200</w:t>
            </w:r>
          </w:p>
        </w:tc>
        <w:tc>
          <w:tcPr>
            <w:tcW w:w="1161"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20.149.801</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6.123.399</w:t>
            </w:r>
          </w:p>
        </w:tc>
        <w:tc>
          <w:tcPr>
            <w:tcW w:w="107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 </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 </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27.408.868,000</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21.072.126,696</w:t>
            </w:r>
          </w:p>
        </w:tc>
        <w:tc>
          <w:tcPr>
            <w:tcW w:w="120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6.336.741,304</w:t>
            </w:r>
          </w:p>
        </w:tc>
      </w:tr>
      <w:tr w:rsidR="001A2C6E" w:rsidRPr="001A2C6E" w:rsidTr="00E91F96">
        <w:trPr>
          <w:trHeight w:val="2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375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both"/>
              <w:rPr>
                <w:rFonts w:ascii="Times New Roman" w:eastAsia="Times New Roman" w:hAnsi="Times New Roman" w:cs="Times New Roman"/>
                <w:i/>
                <w:iCs/>
                <w:sz w:val="18"/>
                <w:szCs w:val="18"/>
                <w:u w:val="single"/>
              </w:rPr>
            </w:pPr>
            <w:r w:rsidRPr="001A2C6E">
              <w:rPr>
                <w:rFonts w:ascii="Times New Roman" w:eastAsia="Times New Roman" w:hAnsi="Times New Roman" w:cs="Times New Roman"/>
                <w:i/>
                <w:iCs/>
                <w:sz w:val="18"/>
                <w:szCs w:val="18"/>
                <w:u w:val="single"/>
              </w:rPr>
              <w:t>Trong đó chi lĩnh vực khoa học công nghệ và chuyển đổi số tổng số là 936.162 triệu đồng, đã phân bổ là 198.217 triệu đồng cho dự án và phân bổ cho ngành, lĩnh vực 737.945 triệu đồng</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161"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07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20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r>
      <w:tr w:rsidR="001A2C6E" w:rsidRPr="001A2C6E" w:rsidTr="00E91F96">
        <w:trPr>
          <w:trHeight w:val="2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1</w:t>
            </w:r>
          </w:p>
        </w:tc>
        <w:tc>
          <w:tcPr>
            <w:tcW w:w="375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both"/>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Vốn ngân sách tập trung</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6.014.100</w:t>
            </w:r>
          </w:p>
        </w:tc>
        <w:tc>
          <w:tcPr>
            <w:tcW w:w="1161"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4.123.791</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1.890.309</w:t>
            </w:r>
          </w:p>
        </w:tc>
        <w:tc>
          <w:tcPr>
            <w:tcW w:w="107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 </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 </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6.014.100,000</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4.123.791,000</w:t>
            </w:r>
          </w:p>
        </w:tc>
        <w:tc>
          <w:tcPr>
            <w:tcW w:w="120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1.890.309,000</w:t>
            </w:r>
          </w:p>
        </w:tc>
      </w:tr>
      <w:tr w:rsidR="001A2C6E" w:rsidRPr="001A2C6E" w:rsidTr="00E91F96">
        <w:trPr>
          <w:trHeight w:val="2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a</w:t>
            </w:r>
          </w:p>
        </w:tc>
        <w:tc>
          <w:tcPr>
            <w:tcW w:w="375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both"/>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Số tiết kiệm 5%</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300.705</w:t>
            </w:r>
          </w:p>
        </w:tc>
        <w:tc>
          <w:tcPr>
            <w:tcW w:w="1161"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300.705</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07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-9.229,000</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291.476,000</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291.476,000</w:t>
            </w:r>
          </w:p>
        </w:tc>
        <w:tc>
          <w:tcPr>
            <w:tcW w:w="120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r>
      <w:tr w:rsidR="001A2C6E" w:rsidRPr="001A2C6E" w:rsidTr="00E91F96">
        <w:trPr>
          <w:trHeight w:val="2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b</w:t>
            </w:r>
          </w:p>
        </w:tc>
        <w:tc>
          <w:tcPr>
            <w:tcW w:w="375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both"/>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Ngân sách tỉnh</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3.823.086</w:t>
            </w:r>
          </w:p>
        </w:tc>
        <w:tc>
          <w:tcPr>
            <w:tcW w:w="1161"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3.823.086</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07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9.229,000</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3.832.315,000</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3.832.315,000</w:t>
            </w:r>
          </w:p>
        </w:tc>
        <w:tc>
          <w:tcPr>
            <w:tcW w:w="120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r>
      <w:tr w:rsidR="001A2C6E" w:rsidRPr="001A2C6E" w:rsidTr="00E91F96">
        <w:trPr>
          <w:trHeight w:val="2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c</w:t>
            </w:r>
          </w:p>
        </w:tc>
        <w:tc>
          <w:tcPr>
            <w:tcW w:w="375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both"/>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Ngân sách xã</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1.890.309</w:t>
            </w:r>
          </w:p>
        </w:tc>
        <w:tc>
          <w:tcPr>
            <w:tcW w:w="1161"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1.890.309</w:t>
            </w:r>
          </w:p>
        </w:tc>
        <w:tc>
          <w:tcPr>
            <w:tcW w:w="107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1.890.309,000</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20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1.890.309,000</w:t>
            </w:r>
          </w:p>
        </w:tc>
      </w:tr>
      <w:tr w:rsidR="001A2C6E" w:rsidRPr="001A2C6E" w:rsidTr="00E91F96">
        <w:trPr>
          <w:trHeight w:val="2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2</w:t>
            </w:r>
          </w:p>
        </w:tc>
        <w:tc>
          <w:tcPr>
            <w:tcW w:w="375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both"/>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Đầu tư từ nguồn thu sử dụng đất</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15.200.000</w:t>
            </w:r>
          </w:p>
        </w:tc>
        <w:tc>
          <w:tcPr>
            <w:tcW w:w="1161"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12.184.912</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3.015.088</w:t>
            </w:r>
          </w:p>
        </w:tc>
        <w:tc>
          <w:tcPr>
            <w:tcW w:w="107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 </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15.200.000,000</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12.178.148,000</w:t>
            </w:r>
          </w:p>
        </w:tc>
        <w:tc>
          <w:tcPr>
            <w:tcW w:w="120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3.021.852,000</w:t>
            </w:r>
          </w:p>
        </w:tc>
      </w:tr>
      <w:tr w:rsidR="001A2C6E" w:rsidRPr="001A2C6E" w:rsidTr="00E91F96">
        <w:trPr>
          <w:trHeight w:val="2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a</w:t>
            </w:r>
          </w:p>
        </w:tc>
        <w:tc>
          <w:tcPr>
            <w:tcW w:w="375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both"/>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Số tiết kiệm 5%</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760.000</w:t>
            </w:r>
          </w:p>
        </w:tc>
        <w:tc>
          <w:tcPr>
            <w:tcW w:w="1161"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760.000</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07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-36.896,000</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723.104,000</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723.104,000</w:t>
            </w:r>
          </w:p>
        </w:tc>
        <w:tc>
          <w:tcPr>
            <w:tcW w:w="120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r>
      <w:tr w:rsidR="001A2C6E" w:rsidRPr="001A2C6E" w:rsidTr="00E91F96">
        <w:trPr>
          <w:trHeight w:val="2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b</w:t>
            </w:r>
          </w:p>
        </w:tc>
        <w:tc>
          <w:tcPr>
            <w:tcW w:w="375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both"/>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Ngân sách tỉnh</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i/>
                <w:iCs/>
                <w:sz w:val="18"/>
                <w:szCs w:val="18"/>
              </w:rPr>
            </w:pPr>
            <w:r w:rsidRPr="001A2C6E">
              <w:rPr>
                <w:rFonts w:ascii="Times New Roman" w:eastAsia="Times New Roman" w:hAnsi="Times New Roman" w:cs="Times New Roman"/>
                <w:b/>
                <w:bCs/>
                <w:i/>
                <w:iCs/>
                <w:sz w:val="18"/>
                <w:szCs w:val="18"/>
              </w:rPr>
              <w:t>11.424.912</w:t>
            </w:r>
          </w:p>
        </w:tc>
        <w:tc>
          <w:tcPr>
            <w:tcW w:w="1161"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i/>
                <w:iCs/>
                <w:sz w:val="18"/>
                <w:szCs w:val="18"/>
              </w:rPr>
            </w:pPr>
            <w:r w:rsidRPr="001A2C6E">
              <w:rPr>
                <w:rFonts w:ascii="Times New Roman" w:eastAsia="Times New Roman" w:hAnsi="Times New Roman" w:cs="Times New Roman"/>
                <w:b/>
                <w:bCs/>
                <w:i/>
                <w:iCs/>
                <w:sz w:val="18"/>
                <w:szCs w:val="18"/>
              </w:rPr>
              <w:t>11.424.912</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07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i/>
                <w:iCs/>
                <w:sz w:val="18"/>
                <w:szCs w:val="18"/>
              </w:rPr>
            </w:pPr>
            <w:r w:rsidRPr="001A2C6E">
              <w:rPr>
                <w:rFonts w:ascii="Times New Roman" w:eastAsia="Times New Roman" w:hAnsi="Times New Roman" w:cs="Times New Roman"/>
                <w:b/>
                <w:bCs/>
                <w:i/>
                <w:iCs/>
                <w:sz w:val="18"/>
                <w:szCs w:val="18"/>
              </w:rPr>
              <w:t>11.461.808,000</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i/>
                <w:iCs/>
                <w:sz w:val="18"/>
                <w:szCs w:val="18"/>
              </w:rPr>
            </w:pPr>
            <w:r w:rsidRPr="001A2C6E">
              <w:rPr>
                <w:rFonts w:ascii="Times New Roman" w:eastAsia="Times New Roman" w:hAnsi="Times New Roman" w:cs="Times New Roman"/>
                <w:b/>
                <w:bCs/>
                <w:i/>
                <w:iCs/>
                <w:sz w:val="18"/>
                <w:szCs w:val="18"/>
              </w:rPr>
              <w:t>11.455.044,000</w:t>
            </w:r>
          </w:p>
        </w:tc>
        <w:tc>
          <w:tcPr>
            <w:tcW w:w="120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r>
      <w:tr w:rsidR="001A2C6E" w:rsidRPr="001A2C6E" w:rsidTr="00E91F96">
        <w:trPr>
          <w:trHeight w:val="2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w:t>
            </w:r>
          </w:p>
        </w:tc>
        <w:tc>
          <w:tcPr>
            <w:tcW w:w="375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both"/>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Phân bổ chi tiết cho dự án tỉnh</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10.400.643</w:t>
            </w:r>
          </w:p>
        </w:tc>
        <w:tc>
          <w:tcPr>
            <w:tcW w:w="1161"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10.400.643</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07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1.024.269,000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30.132,000</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11.455.044,000</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11.455.044,000</w:t>
            </w:r>
          </w:p>
        </w:tc>
        <w:tc>
          <w:tcPr>
            <w:tcW w:w="120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0,000</w:t>
            </w:r>
          </w:p>
        </w:tc>
      </w:tr>
      <w:tr w:rsidR="001A2C6E" w:rsidRPr="001A2C6E" w:rsidTr="00E91F96">
        <w:trPr>
          <w:trHeight w:val="2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w:t>
            </w:r>
          </w:p>
        </w:tc>
        <w:tc>
          <w:tcPr>
            <w:tcW w:w="375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both"/>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Hỗ trợ có mục tiêu cho cấp xã (lĩnh vực khoa học công nghệ, đổi mới sáng tạo và chuyển đổi số)</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161"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07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6.764,000</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6.764,000</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0,000</w:t>
            </w:r>
          </w:p>
        </w:tc>
        <w:tc>
          <w:tcPr>
            <w:tcW w:w="120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6.764,000</w:t>
            </w:r>
          </w:p>
        </w:tc>
      </w:tr>
      <w:tr w:rsidR="001A2C6E" w:rsidRPr="001A2C6E" w:rsidTr="00E91F96">
        <w:trPr>
          <w:trHeight w:val="2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w:t>
            </w:r>
          </w:p>
        </w:tc>
        <w:tc>
          <w:tcPr>
            <w:tcW w:w="375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both"/>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Công tác đo vẽ bản đồ thu hồi đất</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288.800</w:t>
            </w:r>
          </w:p>
        </w:tc>
        <w:tc>
          <w:tcPr>
            <w:tcW w:w="1161"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288.800</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07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-288.800,000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0,000</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0,000</w:t>
            </w:r>
          </w:p>
        </w:tc>
        <w:tc>
          <w:tcPr>
            <w:tcW w:w="120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r>
      <w:tr w:rsidR="001A2C6E" w:rsidRPr="001A2C6E" w:rsidTr="00E91F96">
        <w:trPr>
          <w:trHeight w:val="2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w:t>
            </w:r>
          </w:p>
        </w:tc>
        <w:tc>
          <w:tcPr>
            <w:tcW w:w="375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both"/>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Chi lĩnh vực khoa học công nghệ và chuyển đổi số (tổng số là 936.162 triệu đồng, đã phân bổ là 198.217 triệu đồng cho dự án và phân bổ cho ngành, lĩnh vực 737.945 triệu đồng)</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735.469</w:t>
            </w:r>
          </w:p>
        </w:tc>
        <w:tc>
          <w:tcPr>
            <w:tcW w:w="1161"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735.469</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07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-735.469,000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0,000</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0,000</w:t>
            </w:r>
          </w:p>
        </w:tc>
        <w:tc>
          <w:tcPr>
            <w:tcW w:w="120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r>
      <w:tr w:rsidR="001A2C6E" w:rsidRPr="001A2C6E" w:rsidTr="00E91F96">
        <w:trPr>
          <w:trHeight w:val="2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lastRenderedPageBreak/>
              <w:t>c</w:t>
            </w:r>
          </w:p>
        </w:tc>
        <w:tc>
          <w:tcPr>
            <w:tcW w:w="375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both"/>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Ngân sách xã</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3.015.088</w:t>
            </w:r>
          </w:p>
        </w:tc>
        <w:tc>
          <w:tcPr>
            <w:tcW w:w="1161"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3.015.088</w:t>
            </w:r>
          </w:p>
        </w:tc>
        <w:tc>
          <w:tcPr>
            <w:tcW w:w="107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3.015.088,000</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20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3.015.088,000</w:t>
            </w:r>
          </w:p>
        </w:tc>
      </w:tr>
      <w:tr w:rsidR="001A2C6E" w:rsidRPr="001A2C6E" w:rsidTr="00E91F96">
        <w:trPr>
          <w:trHeight w:val="2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3</w:t>
            </w:r>
          </w:p>
        </w:tc>
        <w:tc>
          <w:tcPr>
            <w:tcW w:w="375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both"/>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Xổ số kiến thiết</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4.060.000</w:t>
            </w:r>
          </w:p>
        </w:tc>
        <w:tc>
          <w:tcPr>
            <w:tcW w:w="1161"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2.841.998</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07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4.060.000,000</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2.635.419,696</w:t>
            </w:r>
          </w:p>
        </w:tc>
        <w:tc>
          <w:tcPr>
            <w:tcW w:w="120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1.424.580,304</w:t>
            </w:r>
          </w:p>
        </w:tc>
      </w:tr>
      <w:tr w:rsidR="001A2C6E" w:rsidRPr="001A2C6E" w:rsidTr="00E91F96">
        <w:trPr>
          <w:trHeight w:val="2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a</w:t>
            </w:r>
          </w:p>
        </w:tc>
        <w:tc>
          <w:tcPr>
            <w:tcW w:w="375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both"/>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Số tiết kiệm 5%</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203.000</w:t>
            </w:r>
          </w:p>
        </w:tc>
        <w:tc>
          <w:tcPr>
            <w:tcW w:w="1161"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203.000</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07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-683,000</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202.317,000</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202.317,000</w:t>
            </w:r>
          </w:p>
        </w:tc>
        <w:tc>
          <w:tcPr>
            <w:tcW w:w="120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r>
      <w:tr w:rsidR="001A2C6E" w:rsidRPr="001A2C6E" w:rsidTr="00E91F96">
        <w:trPr>
          <w:trHeight w:val="2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b</w:t>
            </w:r>
          </w:p>
        </w:tc>
        <w:tc>
          <w:tcPr>
            <w:tcW w:w="375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both"/>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Ngân sách tỉnh</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i/>
                <w:iCs/>
                <w:sz w:val="18"/>
                <w:szCs w:val="18"/>
              </w:rPr>
            </w:pPr>
            <w:r w:rsidRPr="001A2C6E">
              <w:rPr>
                <w:rFonts w:ascii="Times New Roman" w:eastAsia="Times New Roman" w:hAnsi="Times New Roman" w:cs="Times New Roman"/>
                <w:b/>
                <w:bCs/>
                <w:i/>
                <w:iCs/>
                <w:sz w:val="18"/>
                <w:szCs w:val="18"/>
              </w:rPr>
              <w:t>2.638.998</w:t>
            </w:r>
          </w:p>
        </w:tc>
        <w:tc>
          <w:tcPr>
            <w:tcW w:w="1161"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i/>
                <w:iCs/>
                <w:sz w:val="18"/>
                <w:szCs w:val="18"/>
              </w:rPr>
            </w:pPr>
            <w:r w:rsidRPr="001A2C6E">
              <w:rPr>
                <w:rFonts w:ascii="Times New Roman" w:eastAsia="Times New Roman" w:hAnsi="Times New Roman" w:cs="Times New Roman"/>
                <w:b/>
                <w:bCs/>
                <w:i/>
                <w:iCs/>
                <w:sz w:val="18"/>
                <w:szCs w:val="18"/>
              </w:rPr>
              <w:t>2.638.998</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07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i/>
                <w:iCs/>
                <w:sz w:val="18"/>
                <w:szCs w:val="18"/>
              </w:rPr>
            </w:pPr>
            <w:r w:rsidRPr="001A2C6E">
              <w:rPr>
                <w:rFonts w:ascii="Times New Roman" w:eastAsia="Times New Roman" w:hAnsi="Times New Roman" w:cs="Times New Roman"/>
                <w:b/>
                <w:bCs/>
                <w:i/>
                <w:iCs/>
                <w:sz w:val="18"/>
                <w:szCs w:val="18"/>
              </w:rPr>
              <w:t>2.639.681,000</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i/>
                <w:iCs/>
                <w:sz w:val="18"/>
                <w:szCs w:val="18"/>
              </w:rPr>
            </w:pPr>
            <w:r w:rsidRPr="001A2C6E">
              <w:rPr>
                <w:rFonts w:ascii="Times New Roman" w:eastAsia="Times New Roman" w:hAnsi="Times New Roman" w:cs="Times New Roman"/>
                <w:b/>
                <w:bCs/>
                <w:i/>
                <w:iCs/>
                <w:sz w:val="18"/>
                <w:szCs w:val="18"/>
              </w:rPr>
              <w:t>2.433.102,696</w:t>
            </w:r>
          </w:p>
        </w:tc>
        <w:tc>
          <w:tcPr>
            <w:tcW w:w="120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r>
      <w:tr w:rsidR="001A2C6E" w:rsidRPr="001A2C6E" w:rsidTr="00E91F96">
        <w:trPr>
          <w:trHeight w:val="2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w:t>
            </w:r>
          </w:p>
        </w:tc>
        <w:tc>
          <w:tcPr>
            <w:tcW w:w="375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both"/>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Phân bổ chi tiết cho dự án tỉnh</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2.388.998</w:t>
            </w:r>
          </w:p>
        </w:tc>
        <w:tc>
          <w:tcPr>
            <w:tcW w:w="1161"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2.388.998</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07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683,000</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2.389.681,000</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2.389.681,000</w:t>
            </w:r>
          </w:p>
        </w:tc>
        <w:tc>
          <w:tcPr>
            <w:tcW w:w="120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r>
      <w:tr w:rsidR="001A2C6E" w:rsidRPr="001A2C6E" w:rsidTr="00E91F96">
        <w:trPr>
          <w:trHeight w:val="2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w:t>
            </w:r>
          </w:p>
        </w:tc>
        <w:tc>
          <w:tcPr>
            <w:tcW w:w="375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both"/>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Phân bổ cho dự án XHH (chi tiết tại phụ lục X)</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250.000</w:t>
            </w:r>
          </w:p>
        </w:tc>
        <w:tc>
          <w:tcPr>
            <w:tcW w:w="1161"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250.000</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07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-206.578,304</w:t>
            </w:r>
          </w:p>
        </w:tc>
        <w:tc>
          <w:tcPr>
            <w:tcW w:w="1098" w:type="dxa"/>
            <w:tcBorders>
              <w:top w:val="single" w:sz="4" w:space="0" w:color="auto"/>
              <w:left w:val="nil"/>
              <w:bottom w:val="single" w:sz="4" w:space="0" w:color="auto"/>
              <w:right w:val="single" w:sz="4" w:space="0" w:color="auto"/>
            </w:tcBorders>
            <w:shd w:val="clear" w:color="auto" w:fill="auto"/>
            <w:noWrap/>
            <w:vAlign w:val="bottom"/>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206.578,304</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250.000,000</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43.421,696</w:t>
            </w:r>
          </w:p>
        </w:tc>
        <w:tc>
          <w:tcPr>
            <w:tcW w:w="120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206.578,304</w:t>
            </w:r>
          </w:p>
        </w:tc>
      </w:tr>
      <w:tr w:rsidR="001A2C6E" w:rsidRPr="001A2C6E" w:rsidTr="00E91F96">
        <w:trPr>
          <w:trHeight w:val="2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c</w:t>
            </w:r>
          </w:p>
        </w:tc>
        <w:tc>
          <w:tcPr>
            <w:tcW w:w="375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both"/>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Ngân sách xã</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1.218.002</w:t>
            </w:r>
          </w:p>
        </w:tc>
        <w:tc>
          <w:tcPr>
            <w:tcW w:w="1161"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1.218.002</w:t>
            </w:r>
          </w:p>
        </w:tc>
        <w:tc>
          <w:tcPr>
            <w:tcW w:w="107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1.218.002,000</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20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1.218.002,000</w:t>
            </w:r>
          </w:p>
        </w:tc>
      </w:tr>
      <w:tr w:rsidR="001A2C6E" w:rsidRPr="001A2C6E" w:rsidTr="00E91F96">
        <w:trPr>
          <w:trHeight w:val="2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4</w:t>
            </w:r>
          </w:p>
        </w:tc>
        <w:tc>
          <w:tcPr>
            <w:tcW w:w="375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both"/>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Bội chi ngân sách địa phương</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999.100</w:t>
            </w:r>
          </w:p>
        </w:tc>
        <w:tc>
          <w:tcPr>
            <w:tcW w:w="1161"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999.100</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 </w:t>
            </w:r>
          </w:p>
        </w:tc>
        <w:tc>
          <w:tcPr>
            <w:tcW w:w="107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 </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999.100,000</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999.100,000</w:t>
            </w:r>
          </w:p>
        </w:tc>
        <w:tc>
          <w:tcPr>
            <w:tcW w:w="120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 </w:t>
            </w:r>
          </w:p>
        </w:tc>
      </w:tr>
      <w:tr w:rsidR="001A2C6E" w:rsidRPr="001A2C6E" w:rsidTr="00E91F96">
        <w:trPr>
          <w:trHeight w:val="2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5</w:t>
            </w:r>
          </w:p>
        </w:tc>
        <w:tc>
          <w:tcPr>
            <w:tcW w:w="375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both"/>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Nguồn tăng thu ngân sách thành phố</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 </w:t>
            </w:r>
          </w:p>
        </w:tc>
        <w:tc>
          <w:tcPr>
            <w:tcW w:w="1161"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 </w:t>
            </w:r>
          </w:p>
        </w:tc>
        <w:tc>
          <w:tcPr>
            <w:tcW w:w="107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800.000,000</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 </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800.000,000</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800.000,000</w:t>
            </w:r>
          </w:p>
        </w:tc>
        <w:tc>
          <w:tcPr>
            <w:tcW w:w="120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 </w:t>
            </w:r>
          </w:p>
        </w:tc>
      </w:tr>
      <w:tr w:rsidR="001A2C6E" w:rsidRPr="001A2C6E" w:rsidTr="00E91F96">
        <w:trPr>
          <w:trHeight w:val="2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6</w:t>
            </w:r>
          </w:p>
        </w:tc>
        <w:tc>
          <w:tcPr>
            <w:tcW w:w="375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both"/>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Nguồn thu ngân sách địa phương</w:t>
            </w:r>
            <w:r w:rsidRPr="001A2C6E">
              <w:rPr>
                <w:rFonts w:ascii="Times New Roman" w:eastAsia="Times New Roman" w:hAnsi="Times New Roman" w:cs="Times New Roman"/>
                <w:i/>
                <w:iCs/>
                <w:sz w:val="18"/>
                <w:szCs w:val="18"/>
              </w:rPr>
              <w:t xml:space="preserve"> (tỉnh Lâm Đồng hỗ trợ TP Đồng Nai thực hiện kinh phí bồi thường giải phóng mặt bằng Tiểu dự án 1 (bồi thường hỗ trợ, tái định cư thuộc địa phận tỉnh Đồng Nai) thuộc dự án xây dựng đường bộ cao tốc Tân Phú - Bảo Lộc) (chi tiết tại phụ lục III)</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 </w:t>
            </w:r>
          </w:p>
        </w:tc>
        <w:tc>
          <w:tcPr>
            <w:tcW w:w="1161"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 </w:t>
            </w:r>
          </w:p>
        </w:tc>
        <w:tc>
          <w:tcPr>
            <w:tcW w:w="107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335.668,000</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 </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335.668,000</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335.668,000</w:t>
            </w:r>
          </w:p>
        </w:tc>
        <w:tc>
          <w:tcPr>
            <w:tcW w:w="120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 </w:t>
            </w:r>
          </w:p>
        </w:tc>
      </w:tr>
      <w:tr w:rsidR="001A2C6E" w:rsidRPr="001A2C6E" w:rsidTr="00E91F96">
        <w:trPr>
          <w:trHeight w:val="2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B</w:t>
            </w:r>
          </w:p>
        </w:tc>
        <w:tc>
          <w:tcPr>
            <w:tcW w:w="375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both"/>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VỐN NGÂN SÁCH TRUNG ƯƠNG</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889.182</w:t>
            </w:r>
          </w:p>
        </w:tc>
        <w:tc>
          <w:tcPr>
            <w:tcW w:w="1161"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889.182</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0</w:t>
            </w:r>
          </w:p>
        </w:tc>
        <w:tc>
          <w:tcPr>
            <w:tcW w:w="107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 </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889.182,000</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889.182,000</w:t>
            </w:r>
          </w:p>
        </w:tc>
        <w:tc>
          <w:tcPr>
            <w:tcW w:w="120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0,000</w:t>
            </w:r>
          </w:p>
        </w:tc>
      </w:tr>
      <w:tr w:rsidR="001A2C6E" w:rsidRPr="001A2C6E" w:rsidTr="00E91F96">
        <w:trPr>
          <w:trHeight w:val="2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1</w:t>
            </w:r>
          </w:p>
        </w:tc>
        <w:tc>
          <w:tcPr>
            <w:tcW w:w="375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both"/>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Vốn trong nước</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 </w:t>
            </w:r>
          </w:p>
        </w:tc>
        <w:tc>
          <w:tcPr>
            <w:tcW w:w="1161"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 </w:t>
            </w:r>
          </w:p>
        </w:tc>
        <w:tc>
          <w:tcPr>
            <w:tcW w:w="107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 </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 </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 </w:t>
            </w:r>
          </w:p>
        </w:tc>
        <w:tc>
          <w:tcPr>
            <w:tcW w:w="120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 </w:t>
            </w:r>
          </w:p>
        </w:tc>
      </w:tr>
      <w:tr w:rsidR="001A2C6E" w:rsidRPr="001A2C6E" w:rsidTr="00E91F96">
        <w:trPr>
          <w:trHeight w:val="2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 </w:t>
            </w:r>
          </w:p>
        </w:tc>
        <w:tc>
          <w:tcPr>
            <w:tcW w:w="375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both"/>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Vốn đầu tư theo ngành, lĩnh vực</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882.182</w:t>
            </w:r>
          </w:p>
        </w:tc>
        <w:tc>
          <w:tcPr>
            <w:tcW w:w="1161"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882.182</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0</w:t>
            </w:r>
          </w:p>
        </w:tc>
        <w:tc>
          <w:tcPr>
            <w:tcW w:w="107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 </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882.182,000</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882.182,000</w:t>
            </w:r>
          </w:p>
        </w:tc>
        <w:tc>
          <w:tcPr>
            <w:tcW w:w="120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0,000</w:t>
            </w:r>
          </w:p>
        </w:tc>
      </w:tr>
      <w:tr w:rsidR="001A2C6E" w:rsidRPr="001A2C6E" w:rsidTr="00E91F96">
        <w:trPr>
          <w:trHeight w:val="2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 </w:t>
            </w:r>
          </w:p>
        </w:tc>
        <w:tc>
          <w:tcPr>
            <w:tcW w:w="375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both"/>
              <w:rPr>
                <w:rFonts w:ascii="Times New Roman" w:eastAsia="Times New Roman" w:hAnsi="Times New Roman" w:cs="Times New Roman"/>
                <w:i/>
                <w:iCs/>
                <w:sz w:val="18"/>
                <w:szCs w:val="18"/>
              </w:rPr>
            </w:pPr>
            <w:r w:rsidRPr="001A2C6E">
              <w:rPr>
                <w:rFonts w:ascii="Times New Roman" w:eastAsia="Times New Roman" w:hAnsi="Times New Roman" w:cs="Times New Roman"/>
                <w:i/>
                <w:iCs/>
                <w:sz w:val="18"/>
                <w:szCs w:val="18"/>
              </w:rPr>
              <w:t xml:space="preserve">Trong đó: </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i/>
                <w:iCs/>
                <w:sz w:val="18"/>
                <w:szCs w:val="18"/>
              </w:rPr>
            </w:pPr>
            <w:r w:rsidRPr="001A2C6E">
              <w:rPr>
                <w:rFonts w:ascii="Times New Roman" w:eastAsia="Times New Roman" w:hAnsi="Times New Roman" w:cs="Times New Roman"/>
                <w:i/>
                <w:iCs/>
                <w:sz w:val="18"/>
                <w:szCs w:val="18"/>
              </w:rPr>
              <w:t> </w:t>
            </w:r>
          </w:p>
        </w:tc>
        <w:tc>
          <w:tcPr>
            <w:tcW w:w="1161"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i/>
                <w:iCs/>
                <w:sz w:val="18"/>
                <w:szCs w:val="18"/>
              </w:rPr>
            </w:pPr>
            <w:r w:rsidRPr="001A2C6E">
              <w:rPr>
                <w:rFonts w:ascii="Times New Roman" w:eastAsia="Times New Roman" w:hAnsi="Times New Roman" w:cs="Times New Roman"/>
                <w:i/>
                <w:iCs/>
                <w:sz w:val="18"/>
                <w:szCs w:val="18"/>
              </w:rPr>
              <w:t>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i/>
                <w:iCs/>
                <w:sz w:val="18"/>
                <w:szCs w:val="18"/>
              </w:rPr>
            </w:pPr>
            <w:r w:rsidRPr="001A2C6E">
              <w:rPr>
                <w:rFonts w:ascii="Times New Roman" w:eastAsia="Times New Roman" w:hAnsi="Times New Roman" w:cs="Times New Roman"/>
                <w:i/>
                <w:iCs/>
                <w:sz w:val="18"/>
                <w:szCs w:val="18"/>
              </w:rPr>
              <w:t> </w:t>
            </w:r>
          </w:p>
        </w:tc>
        <w:tc>
          <w:tcPr>
            <w:tcW w:w="107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i/>
                <w:iCs/>
                <w:sz w:val="18"/>
                <w:szCs w:val="18"/>
              </w:rPr>
            </w:pPr>
            <w:r w:rsidRPr="001A2C6E">
              <w:rPr>
                <w:rFonts w:ascii="Times New Roman" w:eastAsia="Times New Roman" w:hAnsi="Times New Roman" w:cs="Times New Roman"/>
                <w:i/>
                <w:iCs/>
                <w:sz w:val="18"/>
                <w:szCs w:val="18"/>
              </w:rPr>
              <w:t> </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i/>
                <w:iCs/>
                <w:sz w:val="18"/>
                <w:szCs w:val="18"/>
              </w:rPr>
            </w:pPr>
            <w:r w:rsidRPr="001A2C6E">
              <w:rPr>
                <w:rFonts w:ascii="Times New Roman" w:eastAsia="Times New Roman" w:hAnsi="Times New Roman" w:cs="Times New Roman"/>
                <w:i/>
                <w:iCs/>
                <w:sz w:val="18"/>
                <w:szCs w:val="18"/>
              </w:rPr>
              <w:t> </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i/>
                <w:iCs/>
                <w:sz w:val="18"/>
                <w:szCs w:val="18"/>
              </w:rPr>
            </w:pPr>
            <w:r w:rsidRPr="001A2C6E">
              <w:rPr>
                <w:rFonts w:ascii="Times New Roman" w:eastAsia="Times New Roman" w:hAnsi="Times New Roman" w:cs="Times New Roman"/>
                <w:i/>
                <w:iCs/>
                <w:sz w:val="18"/>
                <w:szCs w:val="18"/>
              </w:rPr>
              <w:t> </w:t>
            </w:r>
          </w:p>
        </w:tc>
        <w:tc>
          <w:tcPr>
            <w:tcW w:w="120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i/>
                <w:iCs/>
                <w:sz w:val="18"/>
                <w:szCs w:val="18"/>
              </w:rPr>
            </w:pPr>
            <w:r w:rsidRPr="001A2C6E">
              <w:rPr>
                <w:rFonts w:ascii="Times New Roman" w:eastAsia="Times New Roman" w:hAnsi="Times New Roman" w:cs="Times New Roman"/>
                <w:i/>
                <w:iCs/>
                <w:sz w:val="18"/>
                <w:szCs w:val="18"/>
              </w:rPr>
              <w:t> </w:t>
            </w:r>
          </w:p>
        </w:tc>
      </w:tr>
      <w:tr w:rsidR="001A2C6E" w:rsidRPr="001A2C6E" w:rsidTr="00E91F96">
        <w:trPr>
          <w:trHeight w:val="2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a</w:t>
            </w:r>
          </w:p>
        </w:tc>
        <w:tc>
          <w:tcPr>
            <w:tcW w:w="375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both"/>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Đầu tư các dự án quan trọng quốc gia, dự án cao tốc, liên kết vùng, đường ven biển, dự án trọng điểm khác</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882.182</w:t>
            </w:r>
          </w:p>
        </w:tc>
        <w:tc>
          <w:tcPr>
            <w:tcW w:w="1161"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882.182</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07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882.182,000</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882.182,000</w:t>
            </w:r>
          </w:p>
        </w:tc>
        <w:tc>
          <w:tcPr>
            <w:tcW w:w="120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r>
      <w:tr w:rsidR="001A2C6E" w:rsidRPr="001A2C6E" w:rsidTr="00E91F96">
        <w:trPr>
          <w:trHeight w:val="2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b</w:t>
            </w:r>
          </w:p>
        </w:tc>
        <w:tc>
          <w:tcPr>
            <w:tcW w:w="375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both"/>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Hỗ trợ có mục tiêu theo tiêu chí, định mức</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0</w:t>
            </w:r>
          </w:p>
        </w:tc>
        <w:tc>
          <w:tcPr>
            <w:tcW w:w="1161"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07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0,000</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20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r>
      <w:tr w:rsidR="001A2C6E" w:rsidRPr="001A2C6E" w:rsidTr="00E91F96">
        <w:trPr>
          <w:trHeight w:val="2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center"/>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2</w:t>
            </w:r>
          </w:p>
        </w:tc>
        <w:tc>
          <w:tcPr>
            <w:tcW w:w="375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jc w:val="both"/>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Vốn nước ngoài</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7.000</w:t>
            </w:r>
          </w:p>
        </w:tc>
        <w:tc>
          <w:tcPr>
            <w:tcW w:w="1161"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7.000</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 </w:t>
            </w:r>
          </w:p>
        </w:tc>
        <w:tc>
          <w:tcPr>
            <w:tcW w:w="107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sz w:val="18"/>
                <w:szCs w:val="18"/>
              </w:rPr>
            </w:pPr>
            <w:r w:rsidRPr="001A2C6E">
              <w:rPr>
                <w:rFonts w:ascii="Times New Roman" w:eastAsia="Times New Roman" w:hAnsi="Times New Roman" w:cs="Times New Roman"/>
                <w:sz w:val="18"/>
                <w:szCs w:val="18"/>
              </w:rPr>
              <w:t> </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 </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7.000,000</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7.000,000</w:t>
            </w:r>
          </w:p>
        </w:tc>
        <w:tc>
          <w:tcPr>
            <w:tcW w:w="1207" w:type="dxa"/>
            <w:tcBorders>
              <w:top w:val="single" w:sz="4" w:space="0" w:color="auto"/>
              <w:left w:val="nil"/>
              <w:bottom w:val="single" w:sz="4" w:space="0" w:color="auto"/>
              <w:right w:val="single" w:sz="4" w:space="0" w:color="auto"/>
            </w:tcBorders>
            <w:shd w:val="clear" w:color="auto" w:fill="auto"/>
            <w:vAlign w:val="center"/>
            <w:hideMark/>
          </w:tcPr>
          <w:p w:rsidR="00D02FCD" w:rsidRPr="001A2C6E" w:rsidRDefault="00D02FCD" w:rsidP="00E91F96">
            <w:pPr>
              <w:spacing w:before="40" w:after="40" w:line="240" w:lineRule="auto"/>
              <w:ind w:left="-57" w:right="-57"/>
              <w:jc w:val="right"/>
              <w:rPr>
                <w:rFonts w:ascii="Times New Roman" w:eastAsia="Times New Roman" w:hAnsi="Times New Roman" w:cs="Times New Roman"/>
                <w:b/>
                <w:bCs/>
                <w:sz w:val="18"/>
                <w:szCs w:val="18"/>
              </w:rPr>
            </w:pPr>
            <w:r w:rsidRPr="001A2C6E">
              <w:rPr>
                <w:rFonts w:ascii="Times New Roman" w:eastAsia="Times New Roman" w:hAnsi="Times New Roman" w:cs="Times New Roman"/>
                <w:b/>
                <w:bCs/>
                <w:sz w:val="18"/>
                <w:szCs w:val="18"/>
              </w:rPr>
              <w:t> </w:t>
            </w:r>
          </w:p>
        </w:tc>
      </w:tr>
      <w:bookmarkEnd w:id="1"/>
    </w:tbl>
    <w:p w:rsidR="00F56BC8" w:rsidRDefault="00F56BC8"/>
    <w:sectPr w:rsidR="00F56BC8" w:rsidSect="00D02FCD">
      <w:pgSz w:w="16840" w:h="11907" w:orient="landscape" w:code="9"/>
      <w:pgMar w:top="1134" w:right="1134" w:bottom="1134" w:left="85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BCF"/>
    <w:rsid w:val="001A2C6E"/>
    <w:rsid w:val="001B1D30"/>
    <w:rsid w:val="00755BCF"/>
    <w:rsid w:val="00B70E19"/>
    <w:rsid w:val="00D02FCD"/>
    <w:rsid w:val="00DA0C61"/>
    <w:rsid w:val="00E91F96"/>
    <w:rsid w:val="00F56B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3385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573</Words>
  <Characters>3272</Characters>
  <Application>Microsoft Office Word</Application>
  <DocSecurity>0</DocSecurity>
  <Lines>27</Lines>
  <Paragraphs>7</Paragraphs>
  <ScaleCrop>false</ScaleCrop>
  <Company/>
  <LinksUpToDate>false</LinksUpToDate>
  <CharactersWithSpaces>3838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Maytinh2</dc:creator>
  <cp:keywords/>
  <dc:description/>
  <cp:lastModifiedBy>Maytinh2</cp:lastModifiedBy>
  <cp:revision>7</cp:revision>
  <dcterms:created xsi:type="dcterms:W3CDTF">2026-07-26T08:31:00Z</dcterms:created>
  <dcterms:modified xsi:type="dcterms:W3CDTF">2026-08-10T07:20:00Z</dcterms:modified>
</cp:coreProperties>
</file>