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9" w:type="dxa"/>
        <w:tblInd w:w="93" w:type="dxa"/>
        <w:tblLook w:val="04A0" w:firstRow="1" w:lastRow="0" w:firstColumn="1" w:lastColumn="0" w:noHBand="0" w:noVBand="1"/>
      </w:tblPr>
      <w:tblGrid>
        <w:gridCol w:w="632"/>
        <w:gridCol w:w="3980"/>
        <w:gridCol w:w="1357"/>
        <w:gridCol w:w="1620"/>
        <w:gridCol w:w="1120"/>
        <w:gridCol w:w="1020"/>
      </w:tblGrid>
      <w:tr w:rsidR="005B0583" w:rsidRPr="005B0583" w:rsidTr="005B0583">
        <w:trPr>
          <w:trHeight w:val="20"/>
        </w:trPr>
        <w:tc>
          <w:tcPr>
            <w:tcW w:w="97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0583" w:rsidRPr="005B0583" w:rsidRDefault="005B0583" w:rsidP="005B058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0" w:name="RANGE!A1:F10"/>
            <w:r w:rsidRPr="005B0583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II</w:t>
            </w:r>
          </w:p>
          <w:bookmarkEnd w:id="0"/>
          <w:p w:rsidR="00BA36A2" w:rsidRDefault="005B0583" w:rsidP="005B058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DANH MỤC CÁC DỰ ÁN THU HỒI ĐẤT NĂM 2024 TỈNH ĐỒNG NAI </w:t>
            </w:r>
          </w:p>
          <w:p w:rsidR="005B0583" w:rsidRPr="005B0583" w:rsidRDefault="00BF2BCD" w:rsidP="005B058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</w:t>
            </w:r>
            <w:r w:rsidR="005B0583" w:rsidRPr="005B0583">
              <w:rPr>
                <w:rFonts w:eastAsia="Times New Roman" w:cs="Times New Roman"/>
                <w:b/>
                <w:bCs/>
                <w:color w:val="000000"/>
                <w:szCs w:val="28"/>
              </w:rPr>
              <w:t>Ó ĐI</w:t>
            </w:r>
            <w:r w:rsidR="00BA36A2">
              <w:rPr>
                <w:rFonts w:eastAsia="Times New Roman" w:cs="Times New Roman"/>
                <w:b/>
                <w:bCs/>
                <w:color w:val="000000"/>
                <w:szCs w:val="28"/>
              </w:rPr>
              <w:t>ỀU CHỈNH QUY MÔ, ĐỊA ĐIỂM</w:t>
            </w:r>
          </w:p>
          <w:p w:rsidR="00A43D9C" w:rsidRDefault="005B0583" w:rsidP="005B0583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Cs w:val="28"/>
              </w:rPr>
              <w:t>(</w:t>
            </w:r>
            <w:r w:rsidR="00627469">
              <w:rPr>
                <w:rFonts w:eastAsia="Times New Roman" w:cs="Times New Roman"/>
                <w:i/>
                <w:iCs/>
                <w:color w:val="000000"/>
                <w:szCs w:val="28"/>
              </w:rPr>
              <w:t>Kèm theo Nghị q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uyết số 24/2023/NQ-HĐND </w:t>
            </w:r>
          </w:p>
          <w:p w:rsidR="005B0583" w:rsidRDefault="005B0583" w:rsidP="005B0583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ngày 08 tháng 12 </w:t>
            </w:r>
            <w:r w:rsidRPr="005B0583">
              <w:rPr>
                <w:rFonts w:eastAsia="Times New Roman" w:cs="Times New Roman"/>
                <w:i/>
                <w:iCs/>
                <w:color w:val="000000"/>
                <w:szCs w:val="28"/>
              </w:rPr>
              <w:t>năm 2023</w:t>
            </w:r>
            <w:r w:rsidR="00A43D9C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</w:t>
            </w:r>
            <w:r w:rsidRPr="005B0583">
              <w:rPr>
                <w:rFonts w:eastAsia="Times New Roman" w:cs="Times New Roman"/>
                <w:i/>
                <w:iCs/>
                <w:color w:val="000000"/>
                <w:szCs w:val="28"/>
              </w:rPr>
              <w:t>của Hội đồng nhân dân tỉnh Đồng Nai)</w:t>
            </w:r>
          </w:p>
          <w:p w:rsidR="005B0583" w:rsidRDefault="005B0583" w:rsidP="005B0583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</w:p>
          <w:p w:rsidR="005B0583" w:rsidRPr="005B0583" w:rsidRDefault="005B0583" w:rsidP="005B0583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0583" w:rsidRPr="005B0583" w:rsidTr="005B0583">
        <w:trPr>
          <w:trHeight w:val="293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STT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Tên dự án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Huyện, Thành phố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Xã, phường, thị trấn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Diện tích điều chỉnh (ha)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Diện tích thu hồi đất (ha) </w:t>
            </w:r>
          </w:p>
        </w:tc>
      </w:tr>
      <w:tr w:rsidR="005B0583" w:rsidRPr="005B0583" w:rsidTr="005B0583">
        <w:trPr>
          <w:trHeight w:val="333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5B0583" w:rsidRPr="005B0583" w:rsidTr="005B058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 w:val="22"/>
              </w:rPr>
              <w:t>(2)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B05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(6)</w:t>
            </w:r>
          </w:p>
        </w:tc>
      </w:tr>
      <w:tr w:rsidR="005B0583" w:rsidRPr="005B0583" w:rsidTr="005B058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B0583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627469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Tuyến đường dây 110</w:t>
            </w:r>
            <w:r w:rsidR="00C03927">
              <w:rPr>
                <w:rFonts w:eastAsia="Times New Roman" w:cs="Times New Roman"/>
                <w:color w:val="000000"/>
                <w:sz w:val="22"/>
              </w:rPr>
              <w:t>k</w:t>
            </w:r>
            <w:r w:rsidRPr="005B0583">
              <w:rPr>
                <w:rFonts w:eastAsia="Times New Roman" w:cs="Times New Roman"/>
                <w:color w:val="000000"/>
                <w:sz w:val="22"/>
              </w:rPr>
              <w:t>V cấp điện cho Trạm 110</w:t>
            </w:r>
            <w:bookmarkStart w:id="1" w:name="_GoBack"/>
            <w:bookmarkEnd w:id="1"/>
            <w:r w:rsidR="00627469">
              <w:rPr>
                <w:rFonts w:eastAsia="Times New Roman" w:cs="Times New Roman"/>
                <w:color w:val="000000"/>
                <w:sz w:val="22"/>
              </w:rPr>
              <w:t>k</w:t>
            </w:r>
            <w:r w:rsidRPr="005B0583">
              <w:rPr>
                <w:rFonts w:eastAsia="Times New Roman" w:cs="Times New Roman"/>
                <w:color w:val="000000"/>
                <w:sz w:val="22"/>
              </w:rPr>
              <w:t>V Sân bay Long Thành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Long Thành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Bình Sơn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0,10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5,55</w:t>
            </w:r>
          </w:p>
        </w:tc>
      </w:tr>
      <w:tr w:rsidR="005B0583" w:rsidRPr="005B0583" w:rsidTr="005B058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C03927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Dự án mạch 2 đường dây 220kV Bảo Lộc - Sông Mây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Tân Phú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Phú Sơn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1,23</w:t>
            </w:r>
          </w:p>
        </w:tc>
      </w:tr>
      <w:tr w:rsidR="005B0583" w:rsidRPr="005B0583" w:rsidTr="005B058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C03927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5B0583">
              <w:rPr>
                <w:rFonts w:eastAsia="Times New Roman" w:cs="Times New Roman"/>
                <w:sz w:val="22"/>
              </w:rPr>
              <w:t>Giáo xứ Phú Hòa (mở rộng)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5B0583">
              <w:rPr>
                <w:rFonts w:eastAsia="Times New Roman" w:cs="Times New Roman"/>
                <w:sz w:val="22"/>
              </w:rPr>
              <w:t>Định Quán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5B0583">
              <w:rPr>
                <w:rFonts w:eastAsia="Times New Roman" w:cs="Times New Roman"/>
                <w:sz w:val="22"/>
              </w:rPr>
              <w:t>Phú Hòa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5B0583">
              <w:rPr>
                <w:rFonts w:eastAsia="Times New Roman" w:cs="Times New Roman"/>
                <w:sz w:val="22"/>
              </w:rPr>
              <w:t>0,49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5B0583">
              <w:rPr>
                <w:rFonts w:eastAsia="Times New Roman" w:cs="Times New Roman"/>
                <w:sz w:val="22"/>
              </w:rPr>
              <w:t>0,70</w:t>
            </w:r>
          </w:p>
        </w:tc>
      </w:tr>
      <w:tr w:rsidR="005B0583" w:rsidRPr="005B0583" w:rsidTr="005B0583">
        <w:trPr>
          <w:trHeight w:val="20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Tổng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0,61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583" w:rsidRPr="005B0583" w:rsidRDefault="005B0583" w:rsidP="005B058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5B0583">
              <w:rPr>
                <w:rFonts w:eastAsia="Times New Roman" w:cs="Times New Roman"/>
                <w:b/>
                <w:bCs/>
                <w:color w:val="000000"/>
                <w:sz w:val="22"/>
              </w:rPr>
              <w:t>7,48</w:t>
            </w:r>
          </w:p>
        </w:tc>
      </w:tr>
    </w:tbl>
    <w:p w:rsidR="00A15B97" w:rsidRPr="005B0583" w:rsidRDefault="00A15B97" w:rsidP="005B0583"/>
    <w:sectPr w:rsidR="00A15B97" w:rsidRPr="005B0583" w:rsidSect="00734099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03" w:rsidRDefault="00753903" w:rsidP="00734099">
      <w:pPr>
        <w:spacing w:before="0" w:line="240" w:lineRule="auto"/>
      </w:pPr>
      <w:r>
        <w:separator/>
      </w:r>
    </w:p>
  </w:endnote>
  <w:endnote w:type="continuationSeparator" w:id="0">
    <w:p w:rsidR="00753903" w:rsidRDefault="00753903" w:rsidP="0073409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03" w:rsidRDefault="00753903" w:rsidP="00734099">
      <w:pPr>
        <w:spacing w:before="0" w:line="240" w:lineRule="auto"/>
      </w:pPr>
      <w:r>
        <w:separator/>
      </w:r>
    </w:p>
  </w:footnote>
  <w:footnote w:type="continuationSeparator" w:id="0">
    <w:p w:rsidR="00753903" w:rsidRDefault="00753903" w:rsidP="0073409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099" w:rsidRDefault="00734099">
    <w:pPr>
      <w:pStyle w:val="Header"/>
    </w:pPr>
  </w:p>
  <w:p w:rsidR="00734099" w:rsidRDefault="00734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C4"/>
    <w:rsid w:val="00156190"/>
    <w:rsid w:val="001649C4"/>
    <w:rsid w:val="00242CDF"/>
    <w:rsid w:val="002F2A6C"/>
    <w:rsid w:val="005B0583"/>
    <w:rsid w:val="00627469"/>
    <w:rsid w:val="006308C0"/>
    <w:rsid w:val="006865CA"/>
    <w:rsid w:val="00734099"/>
    <w:rsid w:val="00753903"/>
    <w:rsid w:val="008D55DB"/>
    <w:rsid w:val="00A15B97"/>
    <w:rsid w:val="00A43D9C"/>
    <w:rsid w:val="00BA36A2"/>
    <w:rsid w:val="00BF2BCD"/>
    <w:rsid w:val="00C03927"/>
    <w:rsid w:val="00EB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09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099"/>
  </w:style>
  <w:style w:type="paragraph" w:styleId="Footer">
    <w:name w:val="footer"/>
    <w:basedOn w:val="Normal"/>
    <w:link w:val="FooterChar"/>
    <w:uiPriority w:val="99"/>
    <w:unhideWhenUsed/>
    <w:rsid w:val="0073409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09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099"/>
  </w:style>
  <w:style w:type="paragraph" w:styleId="Footer">
    <w:name w:val="footer"/>
    <w:basedOn w:val="Normal"/>
    <w:link w:val="FooterChar"/>
    <w:uiPriority w:val="99"/>
    <w:unhideWhenUsed/>
    <w:rsid w:val="0073409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2BE354-1E4D-426D-85FD-3E79E0909E43}"/>
</file>

<file path=customXml/itemProps2.xml><?xml version="1.0" encoding="utf-8"?>
<ds:datastoreItem xmlns:ds="http://schemas.openxmlformats.org/officeDocument/2006/customXml" ds:itemID="{9B1AA76C-FD86-4D3A-BC7E-8177A2A1E481}"/>
</file>

<file path=customXml/itemProps3.xml><?xml version="1.0" encoding="utf-8"?>
<ds:datastoreItem xmlns:ds="http://schemas.openxmlformats.org/officeDocument/2006/customXml" ds:itemID="{898EA2C3-FC82-46D1-8D3D-A8895EAF6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2023-12-27T06:53:00Z</cp:lastPrinted>
  <dcterms:created xsi:type="dcterms:W3CDTF">2023-12-17T01:58:00Z</dcterms:created>
  <dcterms:modified xsi:type="dcterms:W3CDTF">2023-12-27T06:54:00Z</dcterms:modified>
</cp:coreProperties>
</file>