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2" w:type="pct"/>
        <w:tblLayout w:type="fixed"/>
        <w:tblLook w:val="04A0" w:firstRow="1" w:lastRow="0" w:firstColumn="1" w:lastColumn="0" w:noHBand="0" w:noVBand="1"/>
      </w:tblPr>
      <w:tblGrid>
        <w:gridCol w:w="538"/>
        <w:gridCol w:w="2051"/>
        <w:gridCol w:w="1042"/>
        <w:gridCol w:w="803"/>
        <w:gridCol w:w="728"/>
        <w:gridCol w:w="1716"/>
        <w:gridCol w:w="1204"/>
        <w:gridCol w:w="1123"/>
        <w:gridCol w:w="1204"/>
        <w:gridCol w:w="1117"/>
        <w:gridCol w:w="1120"/>
        <w:gridCol w:w="1204"/>
        <w:gridCol w:w="1123"/>
      </w:tblGrid>
      <w:tr w:rsidR="00AA1B7B" w:rsidRPr="00AA1B7B" w:rsidTr="00345DCE">
        <w:trPr>
          <w:trHeight w:val="759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AA1B7B" w:rsidRPr="00AA1B7B" w:rsidRDefault="00AA1B7B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255E5">
              <w:rPr>
                <w:rFonts w:eastAsia="Times New Roman" w:cs="Times New Roman"/>
                <w:b/>
                <w:bCs/>
                <w:szCs w:val="28"/>
              </w:rPr>
              <w:t>Phụ lục IV</w:t>
            </w:r>
          </w:p>
          <w:p w:rsidR="00F570DC" w:rsidRDefault="00AA1B7B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255E5">
              <w:rPr>
                <w:rFonts w:eastAsia="Times New Roman" w:cs="Times New Roman"/>
                <w:b/>
                <w:bCs/>
                <w:szCs w:val="28"/>
              </w:rPr>
              <w:t xml:space="preserve">KẾ HOẠCH ĐẦU TƯ VỐN NGÂN SÁCH TRUNG ƯƠNG (VỐN TRONG NƯỚC) </w:t>
            </w:r>
          </w:p>
          <w:p w:rsidR="00AA1B7B" w:rsidRPr="00AA1B7B" w:rsidRDefault="00AA1B7B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255E5">
              <w:rPr>
                <w:rFonts w:eastAsia="Times New Roman" w:cs="Times New Roman"/>
                <w:b/>
                <w:bCs/>
                <w:szCs w:val="28"/>
              </w:rPr>
              <w:t>GIAI ĐOẠN 2021</w:t>
            </w:r>
            <w:r w:rsidR="00F570D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7255E5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F570D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7255E5">
              <w:rPr>
                <w:rFonts w:eastAsia="Times New Roman" w:cs="Times New Roman"/>
                <w:b/>
                <w:bCs/>
                <w:szCs w:val="28"/>
              </w:rPr>
              <w:t>2025 (ĐIỀU CHỈNH)</w:t>
            </w:r>
          </w:p>
          <w:p w:rsidR="00AA1B7B" w:rsidRPr="00AA1B7B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Nghị quyết số 24</w:t>
            </w:r>
            <w:r w:rsidR="00AA1B7B" w:rsidRPr="007255E5">
              <w:rPr>
                <w:rFonts w:eastAsia="Times New Roman" w:cs="Times New Roman"/>
                <w:i/>
                <w:iCs/>
                <w:szCs w:val="28"/>
              </w:rPr>
              <w:t>/NQ-HĐND ngày 29 tháng 9 năm 2023 của Hội đồng nhân dân tỉnh)</w:t>
            </w:r>
          </w:p>
          <w:p w:rsidR="00AA1B7B" w:rsidRPr="007255E5" w:rsidRDefault="00AA1B7B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55E5" w:rsidRPr="007255E5" w:rsidTr="00345DCE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i/>
                <w:iCs/>
                <w:sz w:val="20"/>
                <w:szCs w:val="20"/>
              </w:rPr>
              <w:t>Đơn vị tính: Triệu đồng</w:t>
            </w:r>
          </w:p>
        </w:tc>
      </w:tr>
      <w:tr w:rsidR="007255E5" w:rsidRPr="00AA1B7B" w:rsidTr="00345DCE">
        <w:trPr>
          <w:trHeight w:val="20"/>
        </w:trPr>
        <w:tc>
          <w:tcPr>
            <w:tcW w:w="180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85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Danh mục dự án</w:t>
            </w:r>
          </w:p>
        </w:tc>
        <w:tc>
          <w:tcPr>
            <w:tcW w:w="348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Mã QHNS</w:t>
            </w:r>
          </w:p>
        </w:tc>
        <w:tc>
          <w:tcPr>
            <w:tcW w:w="268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Địa điểm XD</w:t>
            </w:r>
          </w:p>
        </w:tc>
        <w:tc>
          <w:tcPr>
            <w:tcW w:w="243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Thời gian KC-HT</w:t>
            </w:r>
          </w:p>
        </w:tc>
        <w:tc>
          <w:tcPr>
            <w:tcW w:w="1350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Quyết định đầu tư</w:t>
            </w:r>
          </w:p>
        </w:tc>
        <w:tc>
          <w:tcPr>
            <w:tcW w:w="775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Kế hoạch 2021-2025 đã giao (NQ 40)</w:t>
            </w:r>
          </w:p>
        </w:tc>
        <w:tc>
          <w:tcPr>
            <w:tcW w:w="374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Giao bổ sung tại Quyết định số 1984/QĐ-UBND 17/8/ 2023 của UBND tỉnh</w:t>
            </w:r>
          </w:p>
        </w:tc>
        <w:tc>
          <w:tcPr>
            <w:tcW w:w="777" w:type="pct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Kế hoạch 2021-2025 sau bổ sung</w:t>
            </w:r>
          </w:p>
        </w:tc>
      </w:tr>
      <w:tr w:rsidR="007255E5" w:rsidRPr="00AA1B7B" w:rsidTr="00345DCE">
        <w:trPr>
          <w:trHeight w:val="20"/>
        </w:trPr>
        <w:tc>
          <w:tcPr>
            <w:tcW w:w="180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Số quyết định ngày, tháng, năm ban hành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TMĐT </w:t>
            </w:r>
          </w:p>
        </w:tc>
        <w:tc>
          <w:tcPr>
            <w:tcW w:w="7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55E5" w:rsidRPr="00AA1B7B" w:rsidTr="00345DCE">
        <w:trPr>
          <w:trHeight w:val="20"/>
        </w:trPr>
        <w:tc>
          <w:tcPr>
            <w:tcW w:w="180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Tổng số (tất cả các nguồn vốn)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Trong đó: NSTW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44.495.552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33.173.244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20.599.175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10.818.872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22.035.175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12.254.872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Dự án quan trọng quốc gia, dự án trọng điểm có tính chất lan tỏa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37.106.000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30.430.000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13.941.972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8.226.972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15.377.972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9.662.972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Nguồn vốn phân bổ cho dự án quan trọng quốc gia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32.964.000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28.430.000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10.441.972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11.877.972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7.662.972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32.964.000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28.430.000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10.441.972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6.226.972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11.877.972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7.662.972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Dự án quan trọng quốc gia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Dự án thu hồi đất, bồi thường, hỗ trợ tái định cư Cảng hàng không quốc tế Long Thành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 xml:space="preserve"> 7739029, ...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2018-2021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1487/QĐ-TTg ngày 06/11/2018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22.856.000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22.856.000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4.660.000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Dự án đường Vành đai 3 thành phố Hồ Chí Minh (dự án thành phần 3 và 4)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57/2022/QH15 ngày 16/6/2022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3.868.000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1.934.000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3.133.972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1.566.972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3.133.972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1.566.972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thành phần 1 của d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 xml:space="preserve">ự án đầu tư xây dựng đường bộ cao tốc Biên Hòa - Vũng Tàu giai đoạn 1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2023-2026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59/2022/QH15 ngày 16/6/2022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6.240.000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3.640.000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2.648.000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1.436.000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4.084.000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1.436.000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345DC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Đầu tư các dự án kết nối, có tác động liên vùng có ý nghĩa thúc đẩy phát triển KT-XH nhanh, bền vững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4.142.000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3.500.000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3.500.000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2.000.000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Chuẩn bị đầu tư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345DCE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đ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ường liên cảng huyện Nhơn Trạch giai đoạn 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Dự án đường liên cảng huyện Nhơn Trạch giai đoạn 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26/NQ-HĐND ngày 22/9/2022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4.142.000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3.497.000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1.997.000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3.497.000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1.997.000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Hỗ trợ có mục tiêu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7.389.552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2.743.244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6.657.203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2.591.900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6.657.203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2.591.900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Nông nghiệp, lâm nghiệp, diêm nghiệp, thủy lợi và thủy sản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964.888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945.550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945.550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635.550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Xây dựng kè sông Đồng Nai, thành phố Biên Hòa (từ cầu Hóa An đến giáp ranh huyện Vĩnh Cửu)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178/NQ-HĐND ngày 29/10/2019, 22/NQ-HĐND ngày 30/7/2021, 2186/QĐ-UBND ngày 30/6/2021, 4206/QĐ-UBND, 08/10/2021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614.100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610.000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610.000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345DCE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Dự án k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è chống sạt lở bờ sông Đồng Nai (đoạn từ cầu Rạch Cát đến cầu Ghềnh phía Cù lao Phố), thành phố Biên Hòa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21/NQ-HĐND ngày 30/7/2021, 4387/QĐ-UBND ngày 18/10/2021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350.788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335.550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335.550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235.550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12"/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Giao thông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6.374.712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2.062.694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5.679.453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1.924.150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5.679.453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1.924.150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Tuyến đường nối Hương lộ 10 đoạn từ ranh giới huyện Cẩm Mỹ và huyện Long Thành đến vị trí giao với đường tỉnh 769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7025231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LT-CM-TN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2016-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510 ngày 19/02/2016;</w:t>
            </w:r>
            <w:r w:rsidR="00345DC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55E5">
              <w:rPr>
                <w:rFonts w:eastAsia="Times New Roman" w:cs="Times New Roman"/>
                <w:sz w:val="20"/>
                <w:szCs w:val="20"/>
              </w:rPr>
              <w:br w:type="page"/>
              <w:t>4185 ngày 20/11/2017</w:t>
            </w:r>
            <w:r w:rsidR="00345DCE">
              <w:rPr>
                <w:rFonts w:eastAsia="Times New Roman" w:cs="Times New Roman"/>
                <w:sz w:val="20"/>
                <w:szCs w:val="20"/>
              </w:rPr>
              <w:t xml:space="preserve">; </w:t>
            </w:r>
            <w:r w:rsidRPr="007255E5">
              <w:rPr>
                <w:rFonts w:eastAsia="Times New Roman" w:cs="Times New Roman"/>
                <w:sz w:val="20"/>
                <w:szCs w:val="20"/>
              </w:rPr>
              <w:br w:type="page"/>
              <w:t>3892 ngày 29/11/2019;</w:t>
            </w:r>
            <w:r w:rsidRPr="007255E5">
              <w:rPr>
                <w:rFonts w:eastAsia="Times New Roman" w:cs="Times New Roman"/>
                <w:sz w:val="20"/>
                <w:szCs w:val="20"/>
              </w:rPr>
              <w:br w:type="page"/>
            </w:r>
            <w:r w:rsidR="00345DC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55E5">
              <w:rPr>
                <w:rFonts w:eastAsia="Times New Roman" w:cs="Times New Roman"/>
                <w:sz w:val="20"/>
                <w:szCs w:val="20"/>
              </w:rPr>
              <w:t>4328 ngày 30/12/2019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272.606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179.244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40.700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Khởi công mới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8374E2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Đư</w:t>
            </w:r>
            <w:r w:rsidR="00345DCE">
              <w:rPr>
                <w:rFonts w:eastAsia="Times New Roman" w:cs="Times New Roman"/>
                <w:sz w:val="20"/>
                <w:szCs w:val="20"/>
              </w:rPr>
              <w:t>ờng Vành đai 1, thành phố Long K</w:t>
            </w:r>
            <w:r w:rsidRPr="007255E5">
              <w:rPr>
                <w:rFonts w:eastAsia="Times New Roman" w:cs="Times New Roman"/>
                <w:sz w:val="20"/>
                <w:szCs w:val="20"/>
              </w:rPr>
              <w:t>hánh, tỉnh Đồng Nai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Long Khánh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27/NQ-HĐND ngày 04/12/2020, 22/NQ-HĐND ngày 30/7/2021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1.082.000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1.050.000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1.050.000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8374E2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500.000</w:t>
            </w:r>
          </w:p>
        </w:tc>
      </w:tr>
      <w:bookmarkEnd w:id="0"/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Nâng cấp đường tỉnh 763 đoạn từ Km0+000 đến Km29+500 (cuối tuyến), huyện Xuân Lộc và huyện Định Quán (vốn trung ương đầu tư đoạn từ Km8+300 đến Km15+000 và Km24+000 đến cuối tuyến)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Tỉnh Đồng Nai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4121/QĐ-UBND ngày 17/11/2017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599.946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475.303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475.303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170.000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Đường ven sông Đồng Nai, thành phố Biên Hòa (từ cầu Hóa An đến giáp ranh huyện Vĩnh Cửu)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7812822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2021-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178/NQ-HĐND ngày 29/10/2019, 22/NQ-HĐND ngày 30/7/2021, 3533/QĐ-UBND ngày 29/9/2020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1.289.160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400.000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Xây dựng đường trục trung tâm thành phố Biên Hòa - đoạn từ đường Võ Thị Sáu đến đường Đặng Văn Trơn (cầu Thống Nhất và đường kết nối 02 đầu cầu)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2020-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05/NQ-HĐND ngày 20/3/2020; 1580/QĐ-UBND ngày 13/5/2021, 22/NQ-HĐND ngày 30/7/2021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3.131.000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3.013.450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3.013.450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7255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813.450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Xã hội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F570DC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49.952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45.000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32.200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F570DC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Chuyển tiếp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F570DC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F570DC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Nhóm B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5E5" w:rsidRPr="007255E5" w:rsidRDefault="007255E5" w:rsidP="00F570DC">
            <w:pPr>
              <w:spacing w:before="20" w:after="2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55E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570DC" w:rsidRPr="00AA1B7B" w:rsidTr="00345DC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Dự án trung tâm công tác xã hội tổng hợp tỉnh Đồng Nai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7615404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F570DC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2020-</w:t>
            </w:r>
            <w:r w:rsidR="007255E5" w:rsidRPr="007255E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3439/QĐ-UBND ngày 31/10/2019, 4404/QĐ-UBND ngày 19/10/2021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49.952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7255E5" w:rsidRPr="007255E5" w:rsidRDefault="007255E5" w:rsidP="00F570DC">
            <w:pPr>
              <w:spacing w:before="20" w:after="2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55E5">
              <w:rPr>
                <w:rFonts w:eastAsia="Times New Roman" w:cs="Times New Roman"/>
                <w:sz w:val="20"/>
                <w:szCs w:val="20"/>
              </w:rPr>
              <w:t>32.200</w:t>
            </w:r>
          </w:p>
        </w:tc>
      </w:tr>
    </w:tbl>
    <w:p w:rsidR="00F43081" w:rsidRPr="007255E5" w:rsidRDefault="00F43081" w:rsidP="007255E5"/>
    <w:sectPr w:rsidR="00F43081" w:rsidRPr="007255E5" w:rsidSect="00E8328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E5"/>
    <w:rsid w:val="001333CC"/>
    <w:rsid w:val="00207B8A"/>
    <w:rsid w:val="00247AFE"/>
    <w:rsid w:val="00345DCE"/>
    <w:rsid w:val="00586AE7"/>
    <w:rsid w:val="007255E5"/>
    <w:rsid w:val="007477E5"/>
    <w:rsid w:val="008374E2"/>
    <w:rsid w:val="00AA1B7B"/>
    <w:rsid w:val="00E83284"/>
    <w:rsid w:val="00F43081"/>
    <w:rsid w:val="00F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07E6E-2DD9-4440-A758-6563CA48FB61}"/>
</file>

<file path=customXml/itemProps2.xml><?xml version="1.0" encoding="utf-8"?>
<ds:datastoreItem xmlns:ds="http://schemas.openxmlformats.org/officeDocument/2006/customXml" ds:itemID="{3E00197E-C0BE-44C2-AE5B-8F41CBAD1F7B}"/>
</file>

<file path=customXml/itemProps3.xml><?xml version="1.0" encoding="utf-8"?>
<ds:datastoreItem xmlns:ds="http://schemas.openxmlformats.org/officeDocument/2006/customXml" ds:itemID="{38D57FA7-45C6-47CB-9F18-EB9129D29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2023-10-18T02:35:00Z</cp:lastPrinted>
  <dcterms:created xsi:type="dcterms:W3CDTF">2023-10-13T04:03:00Z</dcterms:created>
  <dcterms:modified xsi:type="dcterms:W3CDTF">2023-10-19T03:57:00Z</dcterms:modified>
</cp:coreProperties>
</file>