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Ind w:w="108" w:type="dxa"/>
        <w:tblLook w:val="04A0" w:firstRow="1" w:lastRow="0" w:firstColumn="1" w:lastColumn="0" w:noHBand="0" w:noVBand="1"/>
      </w:tblPr>
      <w:tblGrid>
        <w:gridCol w:w="708"/>
        <w:gridCol w:w="4395"/>
        <w:gridCol w:w="2728"/>
        <w:gridCol w:w="1817"/>
      </w:tblGrid>
      <w:tr w:rsidR="000077B7" w:rsidRPr="000077B7" w:rsidTr="00F23DF3">
        <w:trPr>
          <w:trHeight w:val="1242"/>
        </w:trPr>
        <w:tc>
          <w:tcPr>
            <w:tcW w:w="964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D28"/>
            <w:r w:rsidRPr="000077B7">
              <w:rPr>
                <w:rFonts w:eastAsia="Times New Roman" w:cs="Times New Roman"/>
                <w:b/>
                <w:bCs/>
                <w:szCs w:val="28"/>
              </w:rPr>
              <w:t>Phụ lục I</w:t>
            </w:r>
          </w:p>
          <w:bookmarkEnd w:id="0"/>
          <w:p w:rsidR="000077B7" w:rsidRPr="000077B7" w:rsidRDefault="000077B7" w:rsidP="000077B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077B7">
              <w:rPr>
                <w:rFonts w:eastAsia="Times New Roman" w:cs="Times New Roman"/>
                <w:b/>
                <w:bCs/>
                <w:szCs w:val="28"/>
              </w:rPr>
              <w:t>DỰ KIẾN KẾ HOẠCH ĐẦU TƯ CÔNG NĂM 2024 CỦA TỈNH ĐỒNG NAI</w:t>
            </w:r>
          </w:p>
          <w:p w:rsidR="000077B7" w:rsidRPr="000077B7" w:rsidRDefault="000077B7" w:rsidP="000077B7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077B7">
              <w:rPr>
                <w:rFonts w:eastAsia="Times New Roman" w:cs="Times New Roman"/>
                <w:i/>
                <w:iCs/>
                <w:szCs w:val="28"/>
              </w:rPr>
              <w:t xml:space="preserve">(Kèm theo Nghị quyết số 25/NQ-HĐND </w:t>
            </w:r>
          </w:p>
          <w:p w:rsidR="000077B7" w:rsidRPr="000077B7" w:rsidRDefault="000077B7" w:rsidP="000077B7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0077B7">
              <w:rPr>
                <w:rFonts w:eastAsia="Times New Roman" w:cs="Times New Roman"/>
                <w:i/>
                <w:iCs/>
                <w:szCs w:val="28"/>
              </w:rPr>
              <w:t>ngày 29 tháng 9 năm 2023 của Hội đồng nhân dân tỉnh)</w:t>
            </w:r>
          </w:p>
          <w:p w:rsidR="000077B7" w:rsidRPr="000077B7" w:rsidRDefault="000077B7" w:rsidP="000077B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77B7" w:rsidRPr="000077B7" w:rsidTr="000077B7">
        <w:trPr>
          <w:trHeight w:val="20"/>
        </w:trPr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i/>
                <w:iCs/>
                <w:sz w:val="26"/>
                <w:szCs w:val="26"/>
              </w:rPr>
              <w:t>Đơn vị: Triệu đồng</w:t>
            </w:r>
          </w:p>
        </w:tc>
      </w:tr>
      <w:tr w:rsidR="000077B7" w:rsidRPr="000077B7" w:rsidTr="000077B7">
        <w:trPr>
          <w:trHeight w:val="31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Nguồn vốn</w:t>
            </w:r>
          </w:p>
        </w:tc>
        <w:tc>
          <w:tcPr>
            <w:tcW w:w="2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KH đầu tư trung hạn giai đoạn 2021-2025 điều chỉnh</w:t>
            </w: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0077B7">
              <w:rPr>
                <w:rFonts w:eastAsia="Times New Roman" w:cs="Times New Roman"/>
                <w:sz w:val="26"/>
                <w:szCs w:val="26"/>
              </w:rPr>
              <w:t xml:space="preserve"> (theo NQ số 24/NQ-HĐND ngày 29/9/2023 của HĐND tỉnh)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Dự kiến kế hoạch năm 2024</w:t>
            </w:r>
          </w:p>
        </w:tc>
      </w:tr>
      <w:tr w:rsidR="000077B7" w:rsidRPr="000077B7" w:rsidTr="000077B7">
        <w:trPr>
          <w:trHeight w:val="33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93.542.384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16.571.194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Vốn NSNN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93.542.384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16.571.194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Vốn đầu tư trong cân đối ngân sách địa phương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79.254.912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11.780.246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Chi xây dựng cơ bản vốn tập trung trong nước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18.299.100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4.970.246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Đầu tư từ nguồn thu tiền sử dụng đất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9.500.000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2.500.000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Xổ số kiến thiết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7.700.000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1.810.000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Bội chi ngân sách địa phương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1.005.400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500.000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Nguồn khai thác đấu giá đất (địa phương giao thêm)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41.564.000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2.000.000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Nguồn kết dư ngân sách (địa phương giao thêm)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186.412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Ngân sách trung ương thưởng vượt dự toán thu ngân sách năm 2021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1.000.000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Vốn ngân sách trung ương bổ sung cho địa phương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14.287.472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4.790.948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a)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Vốn trong nước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12.254.872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4.790.948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Vốn đầu tư theo ngành, lĩnh vực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Trong đó: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Đầu tư các dự án quan trọng quốc gia, dự án cao tốc, liên kết vùng, đường ven biển, dự án trọng điểm khác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9.662.972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4.152.623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Hỗ trợ có mục tiêu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2.591.900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638.325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Dự án chương trình phục hồi và phát triển kinh tế - xã hội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077B7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0077B7" w:rsidRPr="000077B7" w:rsidTr="000077B7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b)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Vốn nước ngoài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2.032.600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7B7" w:rsidRPr="000077B7" w:rsidRDefault="000077B7" w:rsidP="000077B7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077B7">
              <w:rPr>
                <w:rFonts w:eastAsia="Times New Roman" w:cs="Times New Roman"/>
                <w:b/>
                <w:bCs/>
                <w:sz w:val="26"/>
                <w:szCs w:val="26"/>
              </w:rPr>
              <w:t>0</w:t>
            </w:r>
          </w:p>
        </w:tc>
      </w:tr>
    </w:tbl>
    <w:p w:rsidR="00A15B97" w:rsidRPr="000077B7" w:rsidRDefault="00A15B97">
      <w:pPr>
        <w:rPr>
          <w:sz w:val="26"/>
          <w:szCs w:val="26"/>
        </w:rPr>
      </w:pPr>
      <w:bookmarkStart w:id="1" w:name="_GoBack"/>
      <w:bookmarkEnd w:id="1"/>
    </w:p>
    <w:sectPr w:rsidR="00A15B97" w:rsidRPr="000077B7" w:rsidSect="000077B7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B7" w:rsidRDefault="000077B7" w:rsidP="000077B7">
      <w:pPr>
        <w:spacing w:before="0" w:line="240" w:lineRule="auto"/>
      </w:pPr>
      <w:r>
        <w:separator/>
      </w:r>
    </w:p>
  </w:endnote>
  <w:endnote w:type="continuationSeparator" w:id="0">
    <w:p w:rsidR="000077B7" w:rsidRDefault="000077B7" w:rsidP="000077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B7" w:rsidRDefault="000077B7" w:rsidP="000077B7">
      <w:pPr>
        <w:spacing w:before="0" w:line="240" w:lineRule="auto"/>
      </w:pPr>
      <w:r>
        <w:separator/>
      </w:r>
    </w:p>
  </w:footnote>
  <w:footnote w:type="continuationSeparator" w:id="0">
    <w:p w:rsidR="000077B7" w:rsidRDefault="000077B7" w:rsidP="000077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B7" w:rsidRDefault="000077B7">
    <w:pPr>
      <w:pStyle w:val="Header"/>
    </w:pPr>
  </w:p>
  <w:p w:rsidR="000077B7" w:rsidRDefault="000077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FC"/>
    <w:rsid w:val="000077B7"/>
    <w:rsid w:val="00073FFC"/>
    <w:rsid w:val="00242CDF"/>
    <w:rsid w:val="006865CA"/>
    <w:rsid w:val="008D55DB"/>
    <w:rsid w:val="00A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7B7"/>
  </w:style>
  <w:style w:type="paragraph" w:styleId="Footer">
    <w:name w:val="footer"/>
    <w:basedOn w:val="Normal"/>
    <w:link w:val="Foot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7B7"/>
  </w:style>
  <w:style w:type="paragraph" w:styleId="Footer">
    <w:name w:val="footer"/>
    <w:basedOn w:val="Normal"/>
    <w:link w:val="FooterChar"/>
    <w:uiPriority w:val="99"/>
    <w:unhideWhenUsed/>
    <w:rsid w:val="000077B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D2254-369B-42C8-9C4C-8FD8F1A8AA82}"/>
</file>

<file path=customXml/itemProps2.xml><?xml version="1.0" encoding="utf-8"?>
<ds:datastoreItem xmlns:ds="http://schemas.openxmlformats.org/officeDocument/2006/customXml" ds:itemID="{63AD8F87-0A65-46B3-9AE7-28B773A124B8}"/>
</file>

<file path=customXml/itemProps3.xml><?xml version="1.0" encoding="utf-8"?>
<ds:datastoreItem xmlns:ds="http://schemas.openxmlformats.org/officeDocument/2006/customXml" ds:itemID="{562CD0F0-B185-4498-AB36-18175AEAB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2023-10-15T00:46:00Z</dcterms:created>
  <dcterms:modified xsi:type="dcterms:W3CDTF">2023-10-15T00:52:00Z</dcterms:modified>
</cp:coreProperties>
</file>