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3" w:type="dxa"/>
        <w:tblInd w:w="108" w:type="dxa"/>
        <w:tblLook w:val="04A0" w:firstRow="1" w:lastRow="0" w:firstColumn="1" w:lastColumn="0" w:noHBand="0" w:noVBand="1"/>
      </w:tblPr>
      <w:tblGrid>
        <w:gridCol w:w="993"/>
        <w:gridCol w:w="2773"/>
        <w:gridCol w:w="4251"/>
        <w:gridCol w:w="8"/>
        <w:gridCol w:w="1630"/>
        <w:gridCol w:w="8"/>
      </w:tblGrid>
      <w:tr w:rsidR="00AA4A5F" w:rsidRPr="008C72C7" w:rsidTr="006B6EC2">
        <w:trPr>
          <w:gridAfter w:val="1"/>
          <w:wAfter w:w="8" w:type="dxa"/>
          <w:trHeight w:val="20"/>
        </w:trPr>
        <w:tc>
          <w:tcPr>
            <w:tcW w:w="993" w:type="dxa"/>
            <w:tcBorders>
              <w:top w:val="nil"/>
              <w:left w:val="nil"/>
              <w:bottom w:val="nil"/>
              <w:right w:val="nil"/>
            </w:tcBorders>
            <w:shd w:val="clear" w:color="auto" w:fill="auto"/>
            <w:noWrap/>
            <w:vAlign w:val="center"/>
            <w:hideMark/>
          </w:tcPr>
          <w:p w:rsidR="00AA4A5F" w:rsidRPr="005C5683" w:rsidRDefault="00AA4A5F" w:rsidP="005C5683">
            <w:pPr>
              <w:spacing w:before="0" w:line="240" w:lineRule="auto"/>
              <w:jc w:val="center"/>
              <w:rPr>
                <w:rFonts w:eastAsia="Times New Roman" w:cs="Times New Roman"/>
                <w:b/>
                <w:bCs/>
                <w:color w:val="000000"/>
                <w:sz w:val="26"/>
                <w:szCs w:val="26"/>
              </w:rPr>
            </w:pPr>
            <w:bookmarkStart w:id="0" w:name="RANGE!A1:D17"/>
            <w:bookmarkEnd w:id="0"/>
          </w:p>
        </w:tc>
        <w:tc>
          <w:tcPr>
            <w:tcW w:w="2773" w:type="dxa"/>
            <w:tcBorders>
              <w:top w:val="nil"/>
              <w:left w:val="nil"/>
              <w:bottom w:val="nil"/>
              <w:right w:val="nil"/>
            </w:tcBorders>
            <w:shd w:val="clear" w:color="auto" w:fill="auto"/>
            <w:noWrap/>
            <w:vAlign w:val="center"/>
            <w:hideMark/>
          </w:tcPr>
          <w:p w:rsidR="00AA4A5F" w:rsidRPr="005C5683" w:rsidRDefault="00AA4A5F" w:rsidP="005C5683">
            <w:pPr>
              <w:spacing w:before="0" w:line="240" w:lineRule="auto"/>
              <w:rPr>
                <w:rFonts w:eastAsia="Times New Roman" w:cs="Times New Roman"/>
                <w:b/>
                <w:bCs/>
                <w:color w:val="000000"/>
                <w:sz w:val="26"/>
                <w:szCs w:val="26"/>
              </w:rPr>
            </w:pPr>
          </w:p>
        </w:tc>
        <w:tc>
          <w:tcPr>
            <w:tcW w:w="5889" w:type="dxa"/>
            <w:gridSpan w:val="3"/>
            <w:tcBorders>
              <w:top w:val="nil"/>
              <w:left w:val="nil"/>
              <w:bottom w:val="nil"/>
              <w:right w:val="nil"/>
            </w:tcBorders>
            <w:shd w:val="clear" w:color="auto" w:fill="auto"/>
            <w:vAlign w:val="center"/>
            <w:hideMark/>
          </w:tcPr>
          <w:p w:rsidR="00AA4A5F" w:rsidRPr="008C72C7" w:rsidRDefault="00AA4A5F" w:rsidP="005C5683">
            <w:pPr>
              <w:spacing w:before="0" w:line="240" w:lineRule="auto"/>
              <w:jc w:val="right"/>
              <w:rPr>
                <w:rFonts w:eastAsia="Times New Roman" w:cs="Times New Roman"/>
                <w:b/>
                <w:color w:val="000000"/>
                <w:sz w:val="24"/>
                <w:szCs w:val="24"/>
              </w:rPr>
            </w:pPr>
            <w:r w:rsidRPr="008C72C7">
              <w:rPr>
                <w:rFonts w:eastAsia="Times New Roman" w:cs="Times New Roman"/>
                <w:b/>
                <w:color w:val="000000"/>
                <w:sz w:val="24"/>
                <w:szCs w:val="24"/>
              </w:rPr>
              <w:t>Biểu mẫu số 36</w:t>
            </w:r>
          </w:p>
        </w:tc>
      </w:tr>
      <w:tr w:rsidR="00AA4A5F" w:rsidRPr="005C5683" w:rsidTr="006B6EC2">
        <w:trPr>
          <w:gridAfter w:val="1"/>
          <w:wAfter w:w="8" w:type="dxa"/>
          <w:trHeight w:val="1932"/>
        </w:trPr>
        <w:tc>
          <w:tcPr>
            <w:tcW w:w="9655" w:type="dxa"/>
            <w:gridSpan w:val="5"/>
            <w:tcBorders>
              <w:top w:val="nil"/>
              <w:left w:val="nil"/>
              <w:right w:val="nil"/>
            </w:tcBorders>
            <w:shd w:val="clear" w:color="auto" w:fill="auto"/>
            <w:noWrap/>
            <w:vAlign w:val="center"/>
            <w:hideMark/>
          </w:tcPr>
          <w:p w:rsidR="00AA4A5F" w:rsidRPr="00AA4A5F" w:rsidRDefault="00AA4A5F" w:rsidP="005C5683">
            <w:pPr>
              <w:spacing w:before="0" w:line="240" w:lineRule="auto"/>
              <w:jc w:val="center"/>
              <w:rPr>
                <w:rFonts w:eastAsia="Times New Roman" w:cs="Times New Roman"/>
                <w:b/>
                <w:bCs/>
                <w:color w:val="000000"/>
                <w:szCs w:val="28"/>
              </w:rPr>
            </w:pPr>
            <w:r w:rsidRPr="00AA4A5F">
              <w:rPr>
                <w:rFonts w:eastAsia="Times New Roman" w:cs="Times New Roman"/>
                <w:b/>
                <w:bCs/>
                <w:color w:val="000000"/>
                <w:szCs w:val="28"/>
              </w:rPr>
              <w:t>Phụ lục VI</w:t>
            </w:r>
          </w:p>
          <w:p w:rsidR="00ED50F6" w:rsidRDefault="00AA4A5F" w:rsidP="005C5683">
            <w:pPr>
              <w:spacing w:before="0" w:line="240" w:lineRule="auto"/>
              <w:jc w:val="center"/>
              <w:rPr>
                <w:rFonts w:eastAsia="Times New Roman" w:cs="Times New Roman"/>
                <w:b/>
                <w:bCs/>
                <w:color w:val="000000"/>
                <w:szCs w:val="28"/>
              </w:rPr>
            </w:pPr>
            <w:bookmarkStart w:id="1" w:name="RANGE!A3"/>
            <w:r w:rsidRPr="00AA4A5F">
              <w:rPr>
                <w:rFonts w:eastAsia="Times New Roman" w:cs="Times New Roman"/>
                <w:b/>
                <w:bCs/>
                <w:color w:val="000000"/>
                <w:szCs w:val="28"/>
              </w:rPr>
              <w:t xml:space="preserve">DỰ TOÁN CHI ĐẦU TƯ CỦA NGÂN SÁCH CẤP TỈNH CHO TỪNG </w:t>
            </w:r>
          </w:p>
          <w:p w:rsidR="00AA4A5F" w:rsidRPr="00AA4A5F" w:rsidRDefault="00AA4A5F" w:rsidP="005C5683">
            <w:pPr>
              <w:spacing w:before="0" w:line="240" w:lineRule="auto"/>
              <w:jc w:val="center"/>
              <w:rPr>
                <w:rFonts w:eastAsia="Times New Roman" w:cs="Times New Roman"/>
                <w:b/>
                <w:bCs/>
                <w:color w:val="000000"/>
                <w:szCs w:val="28"/>
              </w:rPr>
            </w:pPr>
            <w:r w:rsidRPr="00AA4A5F">
              <w:rPr>
                <w:rFonts w:eastAsia="Times New Roman" w:cs="Times New Roman"/>
                <w:b/>
                <w:bCs/>
                <w:color w:val="000000"/>
                <w:szCs w:val="28"/>
              </w:rPr>
              <w:t>CƠ QUAN, TỔ CHỨC THEO LĨNH VỰC NĂM 2023 (ĐỢT 2)</w:t>
            </w:r>
          </w:p>
          <w:bookmarkEnd w:id="1"/>
          <w:p w:rsidR="00AA4A5F" w:rsidRPr="00AA4A5F" w:rsidRDefault="00AA4A5F" w:rsidP="005C5683">
            <w:pPr>
              <w:spacing w:before="0" w:line="240" w:lineRule="auto"/>
              <w:jc w:val="center"/>
              <w:rPr>
                <w:rFonts w:eastAsia="Times New Roman" w:cs="Times New Roman"/>
                <w:i/>
                <w:iCs/>
                <w:color w:val="000000"/>
                <w:szCs w:val="28"/>
              </w:rPr>
            </w:pPr>
            <w:r w:rsidRPr="00AA4A5F">
              <w:rPr>
                <w:rFonts w:eastAsia="Times New Roman" w:cs="Times New Roman"/>
                <w:i/>
                <w:iCs/>
                <w:color w:val="000000"/>
                <w:szCs w:val="28"/>
              </w:rPr>
              <w:t xml:space="preserve">(Kèm theo Nghị quyết số 31/NQ-HĐND </w:t>
            </w:r>
          </w:p>
          <w:p w:rsidR="00AA4A5F" w:rsidRPr="00AA4A5F" w:rsidRDefault="00AA4A5F" w:rsidP="005C5683">
            <w:pPr>
              <w:spacing w:before="0" w:line="240" w:lineRule="auto"/>
              <w:jc w:val="center"/>
              <w:rPr>
                <w:rFonts w:eastAsia="Times New Roman" w:cs="Times New Roman"/>
                <w:i/>
                <w:iCs/>
                <w:color w:val="000000"/>
                <w:szCs w:val="28"/>
              </w:rPr>
            </w:pPr>
            <w:r w:rsidRPr="00AA4A5F">
              <w:rPr>
                <w:rFonts w:eastAsia="Times New Roman" w:cs="Times New Roman"/>
                <w:i/>
                <w:iCs/>
                <w:color w:val="000000"/>
                <w:szCs w:val="28"/>
              </w:rPr>
              <w:t>ngày 08 tháng 12 năm 2023 của Hội đồng nhân dân tỉnh)</w:t>
            </w:r>
          </w:p>
          <w:p w:rsidR="00AA4A5F" w:rsidRPr="00AA4A5F" w:rsidRDefault="00AA4A5F" w:rsidP="005C5683">
            <w:pPr>
              <w:spacing w:before="0" w:line="240" w:lineRule="auto"/>
              <w:jc w:val="center"/>
              <w:rPr>
                <w:rFonts w:eastAsia="Times New Roman" w:cs="Times New Roman"/>
                <w:b/>
                <w:bCs/>
                <w:color w:val="000000"/>
                <w:szCs w:val="28"/>
              </w:rPr>
            </w:pPr>
          </w:p>
        </w:tc>
      </w:tr>
      <w:tr w:rsidR="006A6376" w:rsidRPr="008C72C7" w:rsidTr="006B6EC2">
        <w:trPr>
          <w:gridAfter w:val="1"/>
          <w:wAfter w:w="8" w:type="dxa"/>
          <w:trHeight w:val="20"/>
        </w:trPr>
        <w:tc>
          <w:tcPr>
            <w:tcW w:w="993" w:type="dxa"/>
            <w:tcBorders>
              <w:top w:val="nil"/>
              <w:left w:val="nil"/>
              <w:bottom w:val="nil"/>
              <w:right w:val="nil"/>
            </w:tcBorders>
            <w:shd w:val="clear" w:color="auto" w:fill="auto"/>
            <w:noWrap/>
            <w:vAlign w:val="center"/>
            <w:hideMark/>
          </w:tcPr>
          <w:p w:rsidR="006A6376" w:rsidRPr="005C5683" w:rsidRDefault="006A6376" w:rsidP="005C5683">
            <w:pPr>
              <w:spacing w:before="0" w:line="240" w:lineRule="auto"/>
              <w:rPr>
                <w:rFonts w:ascii="Calibri" w:eastAsia="Times New Roman" w:hAnsi="Calibri" w:cs="Times New Roman"/>
                <w:color w:val="000000"/>
                <w:sz w:val="22"/>
              </w:rPr>
            </w:pPr>
          </w:p>
        </w:tc>
        <w:tc>
          <w:tcPr>
            <w:tcW w:w="2773" w:type="dxa"/>
            <w:tcBorders>
              <w:top w:val="nil"/>
              <w:left w:val="nil"/>
              <w:bottom w:val="nil"/>
              <w:right w:val="nil"/>
            </w:tcBorders>
            <w:shd w:val="clear" w:color="auto" w:fill="auto"/>
            <w:noWrap/>
            <w:vAlign w:val="center"/>
            <w:hideMark/>
          </w:tcPr>
          <w:p w:rsidR="006A6376" w:rsidRPr="005C5683" w:rsidRDefault="006A6376" w:rsidP="005C5683">
            <w:pPr>
              <w:spacing w:before="0" w:line="240" w:lineRule="auto"/>
              <w:rPr>
                <w:rFonts w:ascii="Calibri" w:eastAsia="Times New Roman" w:hAnsi="Calibri" w:cs="Times New Roman"/>
                <w:color w:val="000000"/>
                <w:sz w:val="22"/>
              </w:rPr>
            </w:pPr>
          </w:p>
        </w:tc>
        <w:tc>
          <w:tcPr>
            <w:tcW w:w="5889" w:type="dxa"/>
            <w:gridSpan w:val="3"/>
            <w:tcBorders>
              <w:top w:val="nil"/>
              <w:left w:val="nil"/>
              <w:bottom w:val="nil"/>
              <w:right w:val="nil"/>
            </w:tcBorders>
            <w:shd w:val="clear" w:color="auto" w:fill="auto"/>
            <w:vAlign w:val="center"/>
            <w:hideMark/>
          </w:tcPr>
          <w:p w:rsidR="006A6376" w:rsidRPr="008C72C7" w:rsidRDefault="008C72C7" w:rsidP="005C5683">
            <w:pPr>
              <w:spacing w:before="0" w:line="240" w:lineRule="auto"/>
              <w:jc w:val="right"/>
              <w:rPr>
                <w:rFonts w:eastAsia="Times New Roman" w:cs="Times New Roman"/>
                <w:i/>
                <w:color w:val="000000"/>
                <w:szCs w:val="28"/>
              </w:rPr>
            </w:pPr>
            <w:r w:rsidRPr="008C72C7">
              <w:rPr>
                <w:rFonts w:eastAsia="Times New Roman" w:cs="Times New Roman"/>
                <w:i/>
                <w:color w:val="000000"/>
                <w:szCs w:val="28"/>
              </w:rPr>
              <w:t>Đơn vị tính: T</w:t>
            </w:r>
            <w:r w:rsidR="006A6376" w:rsidRPr="008C72C7">
              <w:rPr>
                <w:rFonts w:eastAsia="Times New Roman" w:cs="Times New Roman"/>
                <w:i/>
                <w:color w:val="000000"/>
                <w:szCs w:val="28"/>
              </w:rPr>
              <w:t>riệu đồng</w:t>
            </w:r>
          </w:p>
        </w:tc>
      </w:tr>
      <w:tr w:rsidR="005C5683" w:rsidRPr="005C5683" w:rsidTr="006B6EC2">
        <w:trPr>
          <w:gridAfter w:val="1"/>
          <w:wAfter w:w="8" w:type="dxa"/>
          <w:trHeight w:val="2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5683" w:rsidRPr="005C5683" w:rsidRDefault="005C5683" w:rsidP="00AA4A5F">
            <w:pPr>
              <w:spacing w:before="60" w:after="60" w:line="240" w:lineRule="auto"/>
              <w:jc w:val="center"/>
              <w:rPr>
                <w:rFonts w:eastAsia="Times New Roman" w:cs="Times New Roman"/>
                <w:b/>
                <w:bCs/>
                <w:color w:val="000000"/>
                <w:szCs w:val="28"/>
              </w:rPr>
            </w:pPr>
            <w:r w:rsidRPr="005C5683">
              <w:rPr>
                <w:rFonts w:eastAsia="Times New Roman" w:cs="Times New Roman"/>
                <w:b/>
                <w:bCs/>
                <w:color w:val="000000"/>
                <w:szCs w:val="28"/>
              </w:rPr>
              <w:t>STT</w:t>
            </w:r>
          </w:p>
        </w:tc>
        <w:tc>
          <w:tcPr>
            <w:tcW w:w="2773" w:type="dxa"/>
            <w:tcBorders>
              <w:top w:val="single" w:sz="4" w:space="0" w:color="auto"/>
              <w:left w:val="nil"/>
              <w:bottom w:val="single" w:sz="4" w:space="0" w:color="auto"/>
              <w:right w:val="single" w:sz="4" w:space="0" w:color="auto"/>
            </w:tcBorders>
            <w:shd w:val="clear" w:color="000000" w:fill="FFFFFF"/>
            <w:vAlign w:val="center"/>
            <w:hideMark/>
          </w:tcPr>
          <w:p w:rsidR="005C5683" w:rsidRPr="005C5683" w:rsidRDefault="005C5683" w:rsidP="00AA4A5F">
            <w:pPr>
              <w:spacing w:before="60" w:after="60" w:line="240" w:lineRule="auto"/>
              <w:jc w:val="center"/>
              <w:rPr>
                <w:rFonts w:eastAsia="Times New Roman" w:cs="Times New Roman"/>
                <w:b/>
                <w:bCs/>
                <w:color w:val="000000"/>
                <w:szCs w:val="28"/>
              </w:rPr>
            </w:pPr>
            <w:r w:rsidRPr="005C5683">
              <w:rPr>
                <w:rFonts w:eastAsia="Times New Roman" w:cs="Times New Roman"/>
                <w:b/>
                <w:bCs/>
                <w:color w:val="000000"/>
                <w:szCs w:val="28"/>
              </w:rPr>
              <w:t>TÊN ĐƠN VỊ</w:t>
            </w:r>
            <w:bookmarkStart w:id="2" w:name="_GoBack"/>
            <w:bookmarkEnd w:id="2"/>
          </w:p>
        </w:tc>
        <w:tc>
          <w:tcPr>
            <w:tcW w:w="4251" w:type="dxa"/>
            <w:tcBorders>
              <w:top w:val="single" w:sz="4" w:space="0" w:color="auto"/>
              <w:left w:val="nil"/>
              <w:bottom w:val="single" w:sz="4" w:space="0" w:color="auto"/>
              <w:right w:val="single" w:sz="4" w:space="0" w:color="auto"/>
            </w:tcBorders>
            <w:shd w:val="clear" w:color="000000" w:fill="FFFFFF"/>
            <w:vAlign w:val="center"/>
            <w:hideMark/>
          </w:tcPr>
          <w:p w:rsidR="005C5683" w:rsidRPr="005C5683" w:rsidRDefault="005C5683" w:rsidP="00AA4A5F">
            <w:pPr>
              <w:spacing w:before="60" w:after="60" w:line="240" w:lineRule="auto"/>
              <w:jc w:val="center"/>
              <w:rPr>
                <w:rFonts w:eastAsia="Times New Roman" w:cs="Times New Roman"/>
                <w:b/>
                <w:bCs/>
                <w:color w:val="000000"/>
                <w:szCs w:val="28"/>
              </w:rPr>
            </w:pPr>
            <w:r w:rsidRPr="005C5683">
              <w:rPr>
                <w:rFonts w:eastAsia="Times New Roman" w:cs="Times New Roman"/>
                <w:b/>
                <w:bCs/>
                <w:color w:val="000000"/>
                <w:szCs w:val="28"/>
              </w:rPr>
              <w:t>NỘI DUNG</w:t>
            </w:r>
          </w:p>
        </w:tc>
        <w:tc>
          <w:tcPr>
            <w:tcW w:w="1638" w:type="dxa"/>
            <w:gridSpan w:val="2"/>
            <w:tcBorders>
              <w:top w:val="single" w:sz="4" w:space="0" w:color="auto"/>
              <w:left w:val="nil"/>
              <w:bottom w:val="single" w:sz="4" w:space="0" w:color="auto"/>
              <w:right w:val="single" w:sz="4" w:space="0" w:color="auto"/>
            </w:tcBorders>
            <w:shd w:val="clear" w:color="000000" w:fill="FFFFFF"/>
            <w:vAlign w:val="center"/>
            <w:hideMark/>
          </w:tcPr>
          <w:p w:rsidR="005C5683" w:rsidRPr="005C5683" w:rsidRDefault="005C5683" w:rsidP="00AA4A5F">
            <w:pPr>
              <w:spacing w:before="60" w:after="60" w:line="240" w:lineRule="auto"/>
              <w:jc w:val="center"/>
              <w:rPr>
                <w:rFonts w:eastAsia="Times New Roman" w:cs="Times New Roman"/>
                <w:b/>
                <w:bCs/>
                <w:color w:val="000000"/>
                <w:szCs w:val="28"/>
              </w:rPr>
            </w:pPr>
            <w:r w:rsidRPr="005C5683">
              <w:rPr>
                <w:rFonts w:eastAsia="Times New Roman" w:cs="Times New Roman"/>
                <w:b/>
                <w:bCs/>
                <w:color w:val="000000"/>
                <w:szCs w:val="28"/>
              </w:rPr>
              <w:t>Tổng cộng</w:t>
            </w:r>
          </w:p>
        </w:tc>
      </w:tr>
      <w:tr w:rsidR="005C5683" w:rsidRPr="005C5683" w:rsidTr="006B6EC2">
        <w:trPr>
          <w:gridAfter w:val="1"/>
          <w:wAfter w:w="8" w:type="dxa"/>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center"/>
              <w:rPr>
                <w:rFonts w:eastAsia="Times New Roman" w:cs="Times New Roman"/>
                <w:color w:val="000000"/>
                <w:szCs w:val="28"/>
              </w:rPr>
            </w:pPr>
            <w:r w:rsidRPr="005C5683">
              <w:rPr>
                <w:rFonts w:eastAsia="Times New Roman" w:cs="Times New Roman"/>
                <w:color w:val="000000"/>
                <w:szCs w:val="28"/>
              </w:rPr>
              <w:t>1</w:t>
            </w:r>
          </w:p>
        </w:tc>
        <w:tc>
          <w:tcPr>
            <w:tcW w:w="2773" w:type="dxa"/>
            <w:tcBorders>
              <w:top w:val="nil"/>
              <w:left w:val="nil"/>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both"/>
              <w:rPr>
                <w:rFonts w:eastAsia="Times New Roman" w:cs="Times New Roman"/>
                <w:color w:val="000000"/>
                <w:szCs w:val="28"/>
              </w:rPr>
            </w:pPr>
            <w:r w:rsidRPr="005C5683">
              <w:rPr>
                <w:rFonts w:eastAsia="Times New Roman" w:cs="Times New Roman"/>
                <w:color w:val="000000"/>
                <w:szCs w:val="28"/>
              </w:rPr>
              <w:t>Xây dựng cơ bản</w:t>
            </w:r>
          </w:p>
        </w:tc>
        <w:tc>
          <w:tcPr>
            <w:tcW w:w="4251" w:type="dxa"/>
            <w:tcBorders>
              <w:top w:val="nil"/>
              <w:left w:val="nil"/>
              <w:bottom w:val="single" w:sz="4" w:space="0" w:color="auto"/>
              <w:right w:val="single" w:sz="4" w:space="0" w:color="auto"/>
            </w:tcBorders>
            <w:shd w:val="clear" w:color="auto" w:fill="auto"/>
            <w:vAlign w:val="center"/>
            <w:hideMark/>
          </w:tcPr>
          <w:p w:rsidR="005C5683" w:rsidRPr="005C5683" w:rsidRDefault="005C5683" w:rsidP="00AA4A5F">
            <w:pPr>
              <w:spacing w:before="60" w:after="60" w:line="240" w:lineRule="auto"/>
              <w:rPr>
                <w:rFonts w:eastAsia="Times New Roman" w:cs="Times New Roman"/>
                <w:color w:val="000000"/>
                <w:szCs w:val="28"/>
              </w:rPr>
            </w:pPr>
            <w:r w:rsidRPr="005C5683">
              <w:rPr>
                <w:rFonts w:eastAsia="Times New Roman" w:cs="Times New Roman"/>
                <w:color w:val="000000"/>
                <w:szCs w:val="28"/>
              </w:rPr>
              <w:t> </w:t>
            </w:r>
          </w:p>
        </w:tc>
        <w:tc>
          <w:tcPr>
            <w:tcW w:w="1638" w:type="dxa"/>
            <w:gridSpan w:val="2"/>
            <w:tcBorders>
              <w:top w:val="nil"/>
              <w:left w:val="nil"/>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right"/>
              <w:rPr>
                <w:rFonts w:eastAsia="Times New Roman" w:cs="Times New Roman"/>
                <w:color w:val="000000"/>
                <w:szCs w:val="28"/>
              </w:rPr>
            </w:pPr>
            <w:r w:rsidRPr="005C5683">
              <w:rPr>
                <w:rFonts w:eastAsia="Times New Roman" w:cs="Times New Roman"/>
                <w:color w:val="000000"/>
                <w:szCs w:val="28"/>
              </w:rPr>
              <w:t>(80.000)</w:t>
            </w:r>
          </w:p>
        </w:tc>
      </w:tr>
      <w:tr w:rsidR="005C5683" w:rsidRPr="005C5683" w:rsidTr="006B6EC2">
        <w:trPr>
          <w:gridAfter w:val="1"/>
          <w:wAfter w:w="8" w:type="dxa"/>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center"/>
              <w:rPr>
                <w:rFonts w:eastAsia="Times New Roman" w:cs="Times New Roman"/>
                <w:color w:val="000000"/>
                <w:szCs w:val="28"/>
              </w:rPr>
            </w:pPr>
            <w:r w:rsidRPr="005C5683">
              <w:rPr>
                <w:rFonts w:eastAsia="Times New Roman" w:cs="Times New Roman"/>
                <w:color w:val="000000"/>
                <w:szCs w:val="28"/>
              </w:rPr>
              <w:t> </w:t>
            </w:r>
          </w:p>
        </w:tc>
        <w:tc>
          <w:tcPr>
            <w:tcW w:w="2773" w:type="dxa"/>
            <w:tcBorders>
              <w:top w:val="nil"/>
              <w:left w:val="nil"/>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both"/>
              <w:rPr>
                <w:rFonts w:eastAsia="Times New Roman" w:cs="Times New Roman"/>
                <w:color w:val="000000"/>
                <w:szCs w:val="28"/>
              </w:rPr>
            </w:pPr>
            <w:r w:rsidRPr="005C5683">
              <w:rPr>
                <w:rFonts w:eastAsia="Times New Roman" w:cs="Times New Roman"/>
                <w:color w:val="000000"/>
                <w:szCs w:val="28"/>
              </w:rPr>
              <w:t> </w:t>
            </w:r>
          </w:p>
        </w:tc>
        <w:tc>
          <w:tcPr>
            <w:tcW w:w="4251" w:type="dxa"/>
            <w:tcBorders>
              <w:top w:val="nil"/>
              <w:left w:val="nil"/>
              <w:bottom w:val="single" w:sz="4" w:space="0" w:color="auto"/>
              <w:right w:val="single" w:sz="4" w:space="0" w:color="auto"/>
            </w:tcBorders>
            <w:shd w:val="clear" w:color="000000" w:fill="FFFFFF"/>
            <w:vAlign w:val="center"/>
            <w:hideMark/>
          </w:tcPr>
          <w:p w:rsidR="005C5683" w:rsidRPr="005C5683" w:rsidRDefault="005C5683" w:rsidP="00AA4A5F">
            <w:pPr>
              <w:spacing w:before="60" w:after="60" w:line="240" w:lineRule="auto"/>
              <w:jc w:val="both"/>
              <w:rPr>
                <w:rFonts w:eastAsia="Times New Roman" w:cs="Times New Roman"/>
                <w:color w:val="000000"/>
                <w:szCs w:val="28"/>
              </w:rPr>
            </w:pPr>
            <w:r w:rsidRPr="005C5683">
              <w:rPr>
                <w:rFonts w:eastAsia="Times New Roman" w:cs="Times New Roman"/>
                <w:color w:val="000000"/>
                <w:szCs w:val="28"/>
              </w:rPr>
              <w:t>Giảm kế hoạch vốn trung ương</w:t>
            </w:r>
          </w:p>
        </w:tc>
        <w:tc>
          <w:tcPr>
            <w:tcW w:w="1638" w:type="dxa"/>
            <w:gridSpan w:val="2"/>
            <w:tcBorders>
              <w:top w:val="nil"/>
              <w:left w:val="nil"/>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right"/>
              <w:rPr>
                <w:rFonts w:eastAsia="Times New Roman" w:cs="Times New Roman"/>
                <w:color w:val="000000"/>
                <w:szCs w:val="28"/>
              </w:rPr>
            </w:pPr>
            <w:r w:rsidRPr="005C5683">
              <w:rPr>
                <w:rFonts w:eastAsia="Times New Roman" w:cs="Times New Roman"/>
                <w:color w:val="000000"/>
                <w:szCs w:val="28"/>
              </w:rPr>
              <w:t>(80.000)</w:t>
            </w:r>
          </w:p>
        </w:tc>
      </w:tr>
      <w:tr w:rsidR="006B6EC2" w:rsidRPr="005C5683" w:rsidTr="006B6EC2">
        <w:trPr>
          <w:gridAfter w:val="1"/>
          <w:wAfter w:w="8" w:type="dxa"/>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6B6EC2" w:rsidRPr="005C5683" w:rsidRDefault="006B6EC2" w:rsidP="00AA4A5F">
            <w:pPr>
              <w:spacing w:before="60" w:after="60" w:line="240" w:lineRule="auto"/>
              <w:jc w:val="center"/>
              <w:rPr>
                <w:rFonts w:eastAsia="Times New Roman" w:cs="Times New Roman"/>
                <w:color w:val="000000"/>
                <w:szCs w:val="28"/>
              </w:rPr>
            </w:pPr>
            <w:r w:rsidRPr="005C5683">
              <w:rPr>
                <w:rFonts w:eastAsia="Times New Roman" w:cs="Times New Roman"/>
                <w:color w:val="000000"/>
                <w:szCs w:val="28"/>
              </w:rPr>
              <w:t>2</w:t>
            </w:r>
          </w:p>
        </w:tc>
        <w:tc>
          <w:tcPr>
            <w:tcW w:w="2773" w:type="dxa"/>
            <w:tcBorders>
              <w:top w:val="nil"/>
              <w:left w:val="nil"/>
              <w:bottom w:val="single" w:sz="4" w:space="0" w:color="auto"/>
              <w:right w:val="single" w:sz="4" w:space="0" w:color="auto"/>
            </w:tcBorders>
            <w:shd w:val="clear" w:color="000000" w:fill="FFFFFF"/>
            <w:noWrap/>
            <w:vAlign w:val="center"/>
            <w:hideMark/>
          </w:tcPr>
          <w:p w:rsidR="006B6EC2" w:rsidRPr="005C5683" w:rsidRDefault="006B6EC2" w:rsidP="00AA4A5F">
            <w:pPr>
              <w:spacing w:before="60" w:after="60" w:line="240" w:lineRule="auto"/>
              <w:jc w:val="both"/>
              <w:rPr>
                <w:rFonts w:eastAsia="Times New Roman" w:cs="Times New Roman"/>
                <w:color w:val="000000"/>
                <w:szCs w:val="28"/>
              </w:rPr>
            </w:pPr>
            <w:r w:rsidRPr="005C5683">
              <w:rPr>
                <w:rFonts w:eastAsia="Times New Roman" w:cs="Times New Roman"/>
                <w:color w:val="000000"/>
                <w:szCs w:val="28"/>
              </w:rPr>
              <w:t>Ngân hàng Chính sách xã hội</w:t>
            </w:r>
          </w:p>
        </w:tc>
        <w:tc>
          <w:tcPr>
            <w:tcW w:w="4251" w:type="dxa"/>
            <w:tcBorders>
              <w:top w:val="nil"/>
              <w:left w:val="nil"/>
              <w:bottom w:val="single" w:sz="4" w:space="0" w:color="auto"/>
              <w:right w:val="single" w:sz="4" w:space="0" w:color="auto"/>
            </w:tcBorders>
            <w:shd w:val="clear" w:color="000000" w:fill="FFFFFF"/>
            <w:vAlign w:val="center"/>
          </w:tcPr>
          <w:p w:rsidR="006B6EC2" w:rsidRPr="005C5683" w:rsidRDefault="006B6EC2" w:rsidP="00AA4A5F">
            <w:pPr>
              <w:spacing w:before="60" w:after="60" w:line="240" w:lineRule="auto"/>
              <w:jc w:val="both"/>
              <w:rPr>
                <w:rFonts w:eastAsia="Times New Roman" w:cs="Times New Roman"/>
                <w:color w:val="000000"/>
                <w:szCs w:val="28"/>
              </w:rPr>
            </w:pPr>
          </w:p>
        </w:tc>
        <w:tc>
          <w:tcPr>
            <w:tcW w:w="1638" w:type="dxa"/>
            <w:gridSpan w:val="2"/>
            <w:tcBorders>
              <w:top w:val="nil"/>
              <w:left w:val="nil"/>
              <w:bottom w:val="single" w:sz="4" w:space="0" w:color="auto"/>
              <w:right w:val="single" w:sz="4" w:space="0" w:color="auto"/>
            </w:tcBorders>
            <w:shd w:val="clear" w:color="000000" w:fill="FFFFFF"/>
            <w:noWrap/>
            <w:vAlign w:val="center"/>
            <w:hideMark/>
          </w:tcPr>
          <w:p w:rsidR="006B6EC2" w:rsidRPr="005C5683" w:rsidRDefault="006B6EC2" w:rsidP="00AA4A5F">
            <w:pPr>
              <w:spacing w:before="60" w:after="60" w:line="240" w:lineRule="auto"/>
              <w:jc w:val="right"/>
              <w:rPr>
                <w:rFonts w:eastAsia="Times New Roman" w:cs="Times New Roman"/>
                <w:color w:val="000000"/>
                <w:szCs w:val="28"/>
              </w:rPr>
            </w:pPr>
            <w:r w:rsidRPr="005C5683">
              <w:rPr>
                <w:rFonts w:eastAsia="Times New Roman" w:cs="Times New Roman"/>
                <w:color w:val="000000"/>
                <w:szCs w:val="28"/>
              </w:rPr>
              <w:t>7.210</w:t>
            </w:r>
          </w:p>
        </w:tc>
      </w:tr>
      <w:tr w:rsidR="005C5683" w:rsidRPr="005C5683" w:rsidTr="006B6EC2">
        <w:trPr>
          <w:gridAfter w:val="1"/>
          <w:wAfter w:w="8" w:type="dxa"/>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center"/>
              <w:rPr>
                <w:rFonts w:eastAsia="Times New Roman" w:cs="Times New Roman"/>
                <w:color w:val="000000"/>
                <w:szCs w:val="28"/>
              </w:rPr>
            </w:pPr>
            <w:r w:rsidRPr="005C5683">
              <w:rPr>
                <w:rFonts w:eastAsia="Times New Roman" w:cs="Times New Roman"/>
                <w:color w:val="000000"/>
                <w:szCs w:val="28"/>
              </w:rPr>
              <w:t> </w:t>
            </w:r>
          </w:p>
        </w:tc>
        <w:tc>
          <w:tcPr>
            <w:tcW w:w="2773" w:type="dxa"/>
            <w:tcBorders>
              <w:top w:val="nil"/>
              <w:left w:val="nil"/>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both"/>
              <w:rPr>
                <w:rFonts w:eastAsia="Times New Roman" w:cs="Times New Roman"/>
                <w:color w:val="000000"/>
                <w:szCs w:val="28"/>
              </w:rPr>
            </w:pPr>
            <w:r w:rsidRPr="005C5683">
              <w:rPr>
                <w:rFonts w:eastAsia="Times New Roman" w:cs="Times New Roman"/>
                <w:color w:val="000000"/>
                <w:szCs w:val="28"/>
              </w:rPr>
              <w:t> </w:t>
            </w:r>
          </w:p>
        </w:tc>
        <w:tc>
          <w:tcPr>
            <w:tcW w:w="4251" w:type="dxa"/>
            <w:tcBorders>
              <w:top w:val="nil"/>
              <w:left w:val="nil"/>
              <w:bottom w:val="single" w:sz="4" w:space="0" w:color="auto"/>
              <w:right w:val="single" w:sz="4" w:space="0" w:color="auto"/>
            </w:tcBorders>
            <w:shd w:val="clear" w:color="auto" w:fill="auto"/>
            <w:vAlign w:val="center"/>
            <w:hideMark/>
          </w:tcPr>
          <w:p w:rsidR="005C5683" w:rsidRPr="005C5683" w:rsidRDefault="005C5683" w:rsidP="00AA4A5F">
            <w:pPr>
              <w:spacing w:before="60" w:after="60" w:line="240" w:lineRule="auto"/>
              <w:jc w:val="both"/>
              <w:rPr>
                <w:rFonts w:eastAsia="Times New Roman" w:cs="Times New Roman"/>
                <w:color w:val="000000"/>
                <w:szCs w:val="28"/>
              </w:rPr>
            </w:pPr>
            <w:r w:rsidRPr="005C5683">
              <w:rPr>
                <w:rFonts w:eastAsia="Times New Roman" w:cs="Times New Roman"/>
                <w:color w:val="000000"/>
                <w:szCs w:val="28"/>
              </w:rPr>
              <w:t>Vốn ủy thác để cho vay đối với người chấp hành xong án phạt tù</w:t>
            </w:r>
          </w:p>
        </w:tc>
        <w:tc>
          <w:tcPr>
            <w:tcW w:w="1638" w:type="dxa"/>
            <w:gridSpan w:val="2"/>
            <w:tcBorders>
              <w:top w:val="nil"/>
              <w:left w:val="nil"/>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right"/>
              <w:rPr>
                <w:rFonts w:eastAsia="Times New Roman" w:cs="Times New Roman"/>
                <w:color w:val="000000"/>
                <w:szCs w:val="28"/>
              </w:rPr>
            </w:pPr>
            <w:r w:rsidRPr="005C5683">
              <w:rPr>
                <w:rFonts w:eastAsia="Times New Roman" w:cs="Times New Roman"/>
                <w:color w:val="000000"/>
                <w:szCs w:val="28"/>
              </w:rPr>
              <w:t>7.210</w:t>
            </w:r>
          </w:p>
        </w:tc>
      </w:tr>
      <w:tr w:rsidR="006B6EC2" w:rsidRPr="005C5683" w:rsidTr="006B6EC2">
        <w:trPr>
          <w:gridAfter w:val="1"/>
          <w:wAfter w:w="8" w:type="dxa"/>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6B6EC2" w:rsidRPr="005C5683" w:rsidRDefault="006B6EC2" w:rsidP="00AA4A5F">
            <w:pPr>
              <w:spacing w:before="60" w:after="60" w:line="240" w:lineRule="auto"/>
              <w:jc w:val="center"/>
              <w:rPr>
                <w:rFonts w:eastAsia="Times New Roman" w:cs="Times New Roman"/>
                <w:color w:val="000000"/>
                <w:szCs w:val="28"/>
              </w:rPr>
            </w:pPr>
            <w:r w:rsidRPr="005C5683">
              <w:rPr>
                <w:rFonts w:eastAsia="Times New Roman" w:cs="Times New Roman"/>
                <w:color w:val="000000"/>
                <w:szCs w:val="28"/>
              </w:rPr>
              <w:t>3</w:t>
            </w:r>
          </w:p>
        </w:tc>
        <w:tc>
          <w:tcPr>
            <w:tcW w:w="2773" w:type="dxa"/>
            <w:tcBorders>
              <w:top w:val="nil"/>
              <w:left w:val="nil"/>
              <w:bottom w:val="single" w:sz="4" w:space="0" w:color="auto"/>
              <w:right w:val="single" w:sz="4" w:space="0" w:color="auto"/>
            </w:tcBorders>
            <w:shd w:val="clear" w:color="000000" w:fill="FFFFFF"/>
            <w:noWrap/>
            <w:vAlign w:val="center"/>
            <w:hideMark/>
          </w:tcPr>
          <w:p w:rsidR="006B6EC2" w:rsidRPr="005C5683" w:rsidRDefault="006B6EC2" w:rsidP="00AA4A5F">
            <w:pPr>
              <w:spacing w:before="60" w:after="60" w:line="240" w:lineRule="auto"/>
              <w:jc w:val="both"/>
              <w:rPr>
                <w:rFonts w:eastAsia="Times New Roman" w:cs="Times New Roman"/>
                <w:color w:val="000000"/>
                <w:szCs w:val="28"/>
              </w:rPr>
            </w:pPr>
            <w:r>
              <w:rPr>
                <w:rFonts w:eastAsia="Times New Roman" w:cs="Times New Roman"/>
                <w:color w:val="000000"/>
                <w:szCs w:val="28"/>
              </w:rPr>
              <w:t>Quỹ Đầu tư p</w:t>
            </w:r>
            <w:r w:rsidRPr="005C5683">
              <w:rPr>
                <w:rFonts w:eastAsia="Times New Roman" w:cs="Times New Roman"/>
                <w:color w:val="000000"/>
                <w:szCs w:val="28"/>
              </w:rPr>
              <w:t>hát triển tỉnh</w:t>
            </w:r>
          </w:p>
        </w:tc>
        <w:tc>
          <w:tcPr>
            <w:tcW w:w="4251" w:type="dxa"/>
            <w:tcBorders>
              <w:top w:val="nil"/>
              <w:left w:val="nil"/>
              <w:bottom w:val="single" w:sz="4" w:space="0" w:color="auto"/>
              <w:right w:val="single" w:sz="4" w:space="0" w:color="auto"/>
            </w:tcBorders>
            <w:shd w:val="clear" w:color="000000" w:fill="FFFFFF"/>
            <w:vAlign w:val="center"/>
          </w:tcPr>
          <w:p w:rsidR="006B6EC2" w:rsidRPr="005C5683" w:rsidRDefault="006B6EC2" w:rsidP="00AA4A5F">
            <w:pPr>
              <w:spacing w:before="60" w:after="60" w:line="240" w:lineRule="auto"/>
              <w:jc w:val="both"/>
              <w:rPr>
                <w:rFonts w:eastAsia="Times New Roman" w:cs="Times New Roman"/>
                <w:color w:val="000000"/>
                <w:szCs w:val="28"/>
              </w:rPr>
            </w:pPr>
          </w:p>
        </w:tc>
        <w:tc>
          <w:tcPr>
            <w:tcW w:w="1638" w:type="dxa"/>
            <w:gridSpan w:val="2"/>
            <w:tcBorders>
              <w:top w:val="nil"/>
              <w:left w:val="nil"/>
              <w:bottom w:val="single" w:sz="4" w:space="0" w:color="auto"/>
              <w:right w:val="single" w:sz="4" w:space="0" w:color="auto"/>
            </w:tcBorders>
            <w:shd w:val="clear" w:color="000000" w:fill="FFFFFF"/>
            <w:noWrap/>
            <w:vAlign w:val="center"/>
            <w:hideMark/>
          </w:tcPr>
          <w:p w:rsidR="006B6EC2" w:rsidRPr="005C5683" w:rsidRDefault="006B6EC2" w:rsidP="00AA4A5F">
            <w:pPr>
              <w:spacing w:before="60" w:after="60" w:line="240" w:lineRule="auto"/>
              <w:jc w:val="right"/>
              <w:rPr>
                <w:rFonts w:eastAsia="Times New Roman" w:cs="Times New Roman"/>
                <w:color w:val="000000"/>
                <w:szCs w:val="28"/>
              </w:rPr>
            </w:pPr>
            <w:r w:rsidRPr="005C5683">
              <w:rPr>
                <w:rFonts w:eastAsia="Times New Roman" w:cs="Times New Roman"/>
                <w:color w:val="000000"/>
                <w:szCs w:val="28"/>
              </w:rPr>
              <w:t>41</w:t>
            </w:r>
          </w:p>
        </w:tc>
      </w:tr>
      <w:tr w:rsidR="005C5683" w:rsidRPr="005C5683" w:rsidTr="006B6EC2">
        <w:trPr>
          <w:gridAfter w:val="1"/>
          <w:wAfter w:w="8" w:type="dxa"/>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center"/>
              <w:rPr>
                <w:rFonts w:eastAsia="Times New Roman" w:cs="Times New Roman"/>
                <w:color w:val="000000"/>
                <w:szCs w:val="28"/>
              </w:rPr>
            </w:pPr>
            <w:r w:rsidRPr="005C5683">
              <w:rPr>
                <w:rFonts w:eastAsia="Times New Roman" w:cs="Times New Roman"/>
                <w:color w:val="000000"/>
                <w:szCs w:val="28"/>
              </w:rPr>
              <w:t> </w:t>
            </w:r>
          </w:p>
        </w:tc>
        <w:tc>
          <w:tcPr>
            <w:tcW w:w="2773" w:type="dxa"/>
            <w:tcBorders>
              <w:top w:val="nil"/>
              <w:left w:val="nil"/>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both"/>
              <w:rPr>
                <w:rFonts w:eastAsia="Times New Roman" w:cs="Times New Roman"/>
                <w:color w:val="000000"/>
                <w:szCs w:val="28"/>
              </w:rPr>
            </w:pPr>
            <w:r w:rsidRPr="005C5683">
              <w:rPr>
                <w:rFonts w:eastAsia="Times New Roman" w:cs="Times New Roman"/>
                <w:color w:val="000000"/>
                <w:szCs w:val="28"/>
              </w:rPr>
              <w:t> </w:t>
            </w:r>
          </w:p>
        </w:tc>
        <w:tc>
          <w:tcPr>
            <w:tcW w:w="4251" w:type="dxa"/>
            <w:tcBorders>
              <w:top w:val="nil"/>
              <w:left w:val="nil"/>
              <w:bottom w:val="single" w:sz="4" w:space="0" w:color="auto"/>
              <w:right w:val="single" w:sz="4" w:space="0" w:color="auto"/>
            </w:tcBorders>
            <w:shd w:val="clear" w:color="auto" w:fill="auto"/>
            <w:vAlign w:val="center"/>
            <w:hideMark/>
          </w:tcPr>
          <w:p w:rsidR="005C5683" w:rsidRPr="005C5683" w:rsidRDefault="005C5683" w:rsidP="00AA4A5F">
            <w:pPr>
              <w:spacing w:before="60" w:after="60" w:line="240" w:lineRule="auto"/>
              <w:jc w:val="both"/>
              <w:rPr>
                <w:rFonts w:eastAsia="Times New Roman" w:cs="Times New Roman"/>
                <w:color w:val="000000"/>
                <w:szCs w:val="28"/>
              </w:rPr>
            </w:pPr>
            <w:r w:rsidRPr="005C5683">
              <w:rPr>
                <w:rFonts w:eastAsia="Times New Roman" w:cs="Times New Roman"/>
                <w:color w:val="000000"/>
                <w:szCs w:val="28"/>
              </w:rPr>
              <w:t>Hỗ trợ lãi suất các DA đầu tư phương tiện vận tải năm 2022</w:t>
            </w:r>
          </w:p>
        </w:tc>
        <w:tc>
          <w:tcPr>
            <w:tcW w:w="1638" w:type="dxa"/>
            <w:gridSpan w:val="2"/>
            <w:tcBorders>
              <w:top w:val="nil"/>
              <w:left w:val="nil"/>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right"/>
              <w:rPr>
                <w:rFonts w:eastAsia="Times New Roman" w:cs="Times New Roman"/>
                <w:color w:val="000000"/>
                <w:szCs w:val="28"/>
              </w:rPr>
            </w:pPr>
            <w:r w:rsidRPr="005C5683">
              <w:rPr>
                <w:rFonts w:eastAsia="Times New Roman" w:cs="Times New Roman"/>
                <w:color w:val="000000"/>
                <w:szCs w:val="28"/>
              </w:rPr>
              <w:t>41</w:t>
            </w:r>
          </w:p>
        </w:tc>
      </w:tr>
      <w:tr w:rsidR="006B6EC2" w:rsidRPr="005C5683" w:rsidTr="006B6EC2">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6B6EC2" w:rsidRPr="005C5683" w:rsidRDefault="006B6EC2" w:rsidP="00AA4A5F">
            <w:pPr>
              <w:spacing w:before="60" w:after="60" w:line="240" w:lineRule="auto"/>
              <w:jc w:val="center"/>
              <w:rPr>
                <w:rFonts w:eastAsia="Times New Roman" w:cs="Times New Roman"/>
                <w:color w:val="000000"/>
                <w:szCs w:val="28"/>
              </w:rPr>
            </w:pPr>
            <w:r w:rsidRPr="005C5683">
              <w:rPr>
                <w:rFonts w:eastAsia="Times New Roman" w:cs="Times New Roman"/>
                <w:color w:val="000000"/>
                <w:szCs w:val="28"/>
              </w:rPr>
              <w:t>4</w:t>
            </w:r>
          </w:p>
        </w:tc>
        <w:tc>
          <w:tcPr>
            <w:tcW w:w="2773" w:type="dxa"/>
            <w:tcBorders>
              <w:top w:val="nil"/>
              <w:left w:val="nil"/>
              <w:bottom w:val="single" w:sz="4" w:space="0" w:color="auto"/>
              <w:right w:val="single" w:sz="4" w:space="0" w:color="auto"/>
            </w:tcBorders>
            <w:shd w:val="clear" w:color="000000" w:fill="FFFFFF"/>
            <w:noWrap/>
            <w:vAlign w:val="center"/>
            <w:hideMark/>
          </w:tcPr>
          <w:p w:rsidR="006B6EC2" w:rsidRPr="005C5683" w:rsidRDefault="006B6EC2" w:rsidP="00AA4A5F">
            <w:pPr>
              <w:spacing w:before="60" w:after="60" w:line="240" w:lineRule="auto"/>
              <w:jc w:val="both"/>
              <w:rPr>
                <w:rFonts w:eastAsia="Times New Roman" w:cs="Times New Roman"/>
                <w:color w:val="000000"/>
                <w:szCs w:val="28"/>
              </w:rPr>
            </w:pPr>
            <w:r w:rsidRPr="005C5683">
              <w:rPr>
                <w:rFonts w:eastAsia="Times New Roman" w:cs="Times New Roman"/>
                <w:color w:val="000000"/>
                <w:szCs w:val="28"/>
              </w:rPr>
              <w:t>Công ty TNHH Bất động sản Xuân Thủy </w:t>
            </w:r>
          </w:p>
        </w:tc>
        <w:tc>
          <w:tcPr>
            <w:tcW w:w="4259" w:type="dxa"/>
            <w:gridSpan w:val="2"/>
            <w:tcBorders>
              <w:top w:val="nil"/>
              <w:left w:val="nil"/>
              <w:bottom w:val="single" w:sz="4" w:space="0" w:color="auto"/>
              <w:right w:val="single" w:sz="4" w:space="0" w:color="auto"/>
            </w:tcBorders>
            <w:shd w:val="clear" w:color="000000" w:fill="FFFFFF"/>
            <w:vAlign w:val="center"/>
          </w:tcPr>
          <w:p w:rsidR="006B6EC2" w:rsidRPr="005C5683" w:rsidRDefault="006B6EC2" w:rsidP="00AA4A5F">
            <w:pPr>
              <w:spacing w:before="60" w:after="60" w:line="240" w:lineRule="auto"/>
              <w:jc w:val="both"/>
              <w:rPr>
                <w:rFonts w:eastAsia="Times New Roman" w:cs="Times New Roman"/>
                <w:color w:val="000000"/>
                <w:szCs w:val="28"/>
              </w:rPr>
            </w:pPr>
          </w:p>
        </w:tc>
        <w:tc>
          <w:tcPr>
            <w:tcW w:w="1638" w:type="dxa"/>
            <w:gridSpan w:val="2"/>
            <w:tcBorders>
              <w:top w:val="nil"/>
              <w:left w:val="nil"/>
              <w:bottom w:val="single" w:sz="4" w:space="0" w:color="auto"/>
              <w:right w:val="single" w:sz="4" w:space="0" w:color="auto"/>
            </w:tcBorders>
            <w:shd w:val="clear" w:color="000000" w:fill="FFFFFF"/>
            <w:noWrap/>
            <w:vAlign w:val="center"/>
            <w:hideMark/>
          </w:tcPr>
          <w:p w:rsidR="006B6EC2" w:rsidRPr="005C5683" w:rsidRDefault="006B6EC2" w:rsidP="00AA4A5F">
            <w:pPr>
              <w:spacing w:before="60" w:after="60" w:line="240" w:lineRule="auto"/>
              <w:jc w:val="right"/>
              <w:rPr>
                <w:rFonts w:eastAsia="Times New Roman" w:cs="Times New Roman"/>
                <w:color w:val="000000"/>
                <w:szCs w:val="28"/>
              </w:rPr>
            </w:pPr>
            <w:r w:rsidRPr="005C5683">
              <w:rPr>
                <w:rFonts w:eastAsia="Times New Roman" w:cs="Times New Roman"/>
                <w:color w:val="000000"/>
                <w:szCs w:val="28"/>
              </w:rPr>
              <w:t>8.880</w:t>
            </w:r>
          </w:p>
        </w:tc>
      </w:tr>
      <w:tr w:rsidR="005C5683" w:rsidRPr="005C5683" w:rsidTr="006B6EC2">
        <w:trPr>
          <w:gridAfter w:val="1"/>
          <w:wAfter w:w="8" w:type="dxa"/>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center"/>
              <w:rPr>
                <w:rFonts w:eastAsia="Times New Roman" w:cs="Times New Roman"/>
                <w:color w:val="000000"/>
                <w:szCs w:val="28"/>
              </w:rPr>
            </w:pPr>
            <w:r w:rsidRPr="005C5683">
              <w:rPr>
                <w:rFonts w:eastAsia="Times New Roman" w:cs="Times New Roman"/>
                <w:color w:val="000000"/>
                <w:szCs w:val="28"/>
              </w:rPr>
              <w:t> </w:t>
            </w:r>
          </w:p>
        </w:tc>
        <w:tc>
          <w:tcPr>
            <w:tcW w:w="2773" w:type="dxa"/>
            <w:tcBorders>
              <w:top w:val="nil"/>
              <w:left w:val="nil"/>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rPr>
                <w:rFonts w:eastAsia="Times New Roman" w:cs="Times New Roman"/>
                <w:color w:val="000000"/>
                <w:szCs w:val="28"/>
              </w:rPr>
            </w:pPr>
            <w:r w:rsidRPr="005C5683">
              <w:rPr>
                <w:rFonts w:eastAsia="Times New Roman" w:cs="Times New Roman"/>
                <w:color w:val="000000"/>
                <w:szCs w:val="28"/>
              </w:rPr>
              <w:t> </w:t>
            </w:r>
          </w:p>
        </w:tc>
        <w:tc>
          <w:tcPr>
            <w:tcW w:w="4251" w:type="dxa"/>
            <w:tcBorders>
              <w:top w:val="nil"/>
              <w:left w:val="nil"/>
              <w:bottom w:val="single" w:sz="4" w:space="0" w:color="auto"/>
              <w:right w:val="single" w:sz="4" w:space="0" w:color="auto"/>
            </w:tcBorders>
            <w:shd w:val="clear" w:color="auto" w:fill="auto"/>
            <w:vAlign w:val="center"/>
            <w:hideMark/>
          </w:tcPr>
          <w:p w:rsidR="005C5683" w:rsidRPr="005C5683" w:rsidRDefault="005C5683" w:rsidP="00AA4A5F">
            <w:pPr>
              <w:spacing w:before="60" w:after="60" w:line="240" w:lineRule="auto"/>
              <w:jc w:val="both"/>
              <w:rPr>
                <w:rFonts w:eastAsia="Times New Roman" w:cs="Times New Roman"/>
                <w:color w:val="000000"/>
                <w:szCs w:val="28"/>
              </w:rPr>
            </w:pPr>
            <w:r w:rsidRPr="005C5683">
              <w:rPr>
                <w:rFonts w:eastAsia="Times New Roman" w:cs="Times New Roman"/>
                <w:color w:val="000000"/>
                <w:szCs w:val="28"/>
              </w:rPr>
              <w:t>Hoàn trả tiền sử dụng đất thu từ dự án đấu giá quyền sử dụng đất đối với thửa đất số 59, tờ bản đồ số 22, phường Tân Hiệp, thành phố Biên Hòa theo Quyết định số 1814/QĐ-UBN</w:t>
            </w:r>
            <w:r w:rsidR="006A6376">
              <w:rPr>
                <w:rFonts w:eastAsia="Times New Roman" w:cs="Times New Roman"/>
                <w:color w:val="000000"/>
                <w:szCs w:val="28"/>
              </w:rPr>
              <w:t xml:space="preserve">D ngày 01/8/2023 và Công văn số </w:t>
            </w:r>
            <w:r w:rsidRPr="005C5683">
              <w:rPr>
                <w:rFonts w:eastAsia="Times New Roman" w:cs="Times New Roman"/>
                <w:color w:val="000000"/>
                <w:szCs w:val="28"/>
              </w:rPr>
              <w:t>8075/UBND-KTNS ngày 09/8/2023 của UBND tỉnh</w:t>
            </w:r>
          </w:p>
        </w:tc>
        <w:tc>
          <w:tcPr>
            <w:tcW w:w="1638" w:type="dxa"/>
            <w:gridSpan w:val="2"/>
            <w:tcBorders>
              <w:top w:val="nil"/>
              <w:left w:val="nil"/>
              <w:bottom w:val="single" w:sz="4" w:space="0" w:color="auto"/>
              <w:right w:val="single" w:sz="4" w:space="0" w:color="auto"/>
            </w:tcBorders>
            <w:shd w:val="clear" w:color="000000" w:fill="FFFFFF"/>
            <w:noWrap/>
            <w:vAlign w:val="center"/>
            <w:hideMark/>
          </w:tcPr>
          <w:p w:rsidR="005C5683" w:rsidRPr="005C5683" w:rsidRDefault="005C5683" w:rsidP="00AA4A5F">
            <w:pPr>
              <w:spacing w:before="60" w:after="60" w:line="240" w:lineRule="auto"/>
              <w:jc w:val="right"/>
              <w:rPr>
                <w:rFonts w:eastAsia="Times New Roman" w:cs="Times New Roman"/>
                <w:color w:val="000000"/>
                <w:szCs w:val="28"/>
              </w:rPr>
            </w:pPr>
            <w:r w:rsidRPr="005C5683">
              <w:rPr>
                <w:rFonts w:eastAsia="Times New Roman" w:cs="Times New Roman"/>
                <w:color w:val="000000"/>
                <w:szCs w:val="28"/>
              </w:rPr>
              <w:t>8.880</w:t>
            </w:r>
          </w:p>
        </w:tc>
      </w:tr>
      <w:tr w:rsidR="005C5683" w:rsidRPr="005C5683" w:rsidTr="006B6EC2">
        <w:trPr>
          <w:gridAfter w:val="1"/>
          <w:wAfter w:w="8" w:type="dxa"/>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C5683" w:rsidRPr="005C5683" w:rsidRDefault="005C5683" w:rsidP="00AA4A5F">
            <w:pPr>
              <w:spacing w:before="60" w:after="60" w:line="240" w:lineRule="auto"/>
              <w:jc w:val="center"/>
              <w:rPr>
                <w:rFonts w:eastAsia="Times New Roman" w:cs="Times New Roman"/>
                <w:b/>
                <w:bCs/>
                <w:color w:val="000000"/>
                <w:szCs w:val="28"/>
              </w:rPr>
            </w:pPr>
            <w:r w:rsidRPr="005C5683">
              <w:rPr>
                <w:rFonts w:eastAsia="Times New Roman" w:cs="Times New Roman"/>
                <w:b/>
                <w:bCs/>
                <w:color w:val="000000"/>
                <w:szCs w:val="28"/>
              </w:rPr>
              <w:t> </w:t>
            </w:r>
          </w:p>
        </w:tc>
        <w:tc>
          <w:tcPr>
            <w:tcW w:w="2773" w:type="dxa"/>
            <w:tcBorders>
              <w:top w:val="nil"/>
              <w:left w:val="nil"/>
              <w:bottom w:val="single" w:sz="4" w:space="0" w:color="auto"/>
              <w:right w:val="single" w:sz="4" w:space="0" w:color="auto"/>
            </w:tcBorders>
            <w:shd w:val="clear" w:color="auto" w:fill="auto"/>
            <w:noWrap/>
            <w:vAlign w:val="center"/>
            <w:hideMark/>
          </w:tcPr>
          <w:p w:rsidR="005C5683" w:rsidRPr="005C5683" w:rsidRDefault="005C5683" w:rsidP="00AA4A5F">
            <w:pPr>
              <w:spacing w:before="60" w:after="60" w:line="240" w:lineRule="auto"/>
              <w:jc w:val="center"/>
              <w:rPr>
                <w:rFonts w:eastAsia="Times New Roman" w:cs="Times New Roman"/>
                <w:b/>
                <w:bCs/>
                <w:color w:val="000000"/>
                <w:szCs w:val="28"/>
              </w:rPr>
            </w:pPr>
            <w:r w:rsidRPr="005C5683">
              <w:rPr>
                <w:rFonts w:eastAsia="Times New Roman" w:cs="Times New Roman"/>
                <w:b/>
                <w:bCs/>
                <w:color w:val="000000"/>
                <w:szCs w:val="28"/>
              </w:rPr>
              <w:t>Tổng</w:t>
            </w:r>
          </w:p>
        </w:tc>
        <w:tc>
          <w:tcPr>
            <w:tcW w:w="4251" w:type="dxa"/>
            <w:tcBorders>
              <w:top w:val="nil"/>
              <w:left w:val="nil"/>
              <w:bottom w:val="single" w:sz="4" w:space="0" w:color="auto"/>
              <w:right w:val="single" w:sz="4" w:space="0" w:color="auto"/>
            </w:tcBorders>
            <w:shd w:val="clear" w:color="auto" w:fill="auto"/>
            <w:vAlign w:val="center"/>
            <w:hideMark/>
          </w:tcPr>
          <w:p w:rsidR="005C5683" w:rsidRPr="005C5683" w:rsidRDefault="005C5683" w:rsidP="00AA4A5F">
            <w:pPr>
              <w:spacing w:before="60" w:after="60" w:line="240" w:lineRule="auto"/>
              <w:rPr>
                <w:rFonts w:eastAsia="Times New Roman" w:cs="Times New Roman"/>
                <w:b/>
                <w:bCs/>
                <w:color w:val="000000"/>
                <w:szCs w:val="28"/>
              </w:rPr>
            </w:pPr>
            <w:r w:rsidRPr="005C5683">
              <w:rPr>
                <w:rFonts w:eastAsia="Times New Roman" w:cs="Times New Roman"/>
                <w:b/>
                <w:bCs/>
                <w:color w:val="000000"/>
                <w:szCs w:val="28"/>
              </w:rPr>
              <w:t> </w:t>
            </w:r>
          </w:p>
        </w:tc>
        <w:tc>
          <w:tcPr>
            <w:tcW w:w="1638" w:type="dxa"/>
            <w:gridSpan w:val="2"/>
            <w:tcBorders>
              <w:top w:val="nil"/>
              <w:left w:val="nil"/>
              <w:bottom w:val="single" w:sz="4" w:space="0" w:color="auto"/>
              <w:right w:val="single" w:sz="4" w:space="0" w:color="auto"/>
            </w:tcBorders>
            <w:shd w:val="clear" w:color="auto" w:fill="auto"/>
            <w:noWrap/>
            <w:vAlign w:val="center"/>
            <w:hideMark/>
          </w:tcPr>
          <w:p w:rsidR="005C5683" w:rsidRPr="005C5683" w:rsidRDefault="005C5683" w:rsidP="00AA4A5F">
            <w:pPr>
              <w:spacing w:before="60" w:after="60" w:line="240" w:lineRule="auto"/>
              <w:jc w:val="right"/>
              <w:rPr>
                <w:rFonts w:eastAsia="Times New Roman" w:cs="Times New Roman"/>
                <w:b/>
                <w:bCs/>
                <w:color w:val="000000"/>
                <w:szCs w:val="28"/>
              </w:rPr>
            </w:pPr>
            <w:r w:rsidRPr="005C5683">
              <w:rPr>
                <w:rFonts w:eastAsia="Times New Roman" w:cs="Times New Roman"/>
                <w:b/>
                <w:bCs/>
                <w:color w:val="000000"/>
                <w:szCs w:val="28"/>
              </w:rPr>
              <w:t>(63.869)</w:t>
            </w:r>
          </w:p>
        </w:tc>
      </w:tr>
      <w:tr w:rsidR="005C5683" w:rsidRPr="005C5683" w:rsidTr="006B6EC2">
        <w:trPr>
          <w:gridAfter w:val="1"/>
          <w:wAfter w:w="8" w:type="dxa"/>
          <w:trHeight w:val="20"/>
        </w:trPr>
        <w:tc>
          <w:tcPr>
            <w:tcW w:w="993" w:type="dxa"/>
            <w:tcBorders>
              <w:top w:val="nil"/>
              <w:left w:val="nil"/>
              <w:bottom w:val="nil"/>
              <w:right w:val="nil"/>
            </w:tcBorders>
            <w:shd w:val="clear" w:color="auto" w:fill="auto"/>
            <w:noWrap/>
            <w:vAlign w:val="center"/>
            <w:hideMark/>
          </w:tcPr>
          <w:p w:rsidR="005C5683" w:rsidRPr="005C5683" w:rsidRDefault="005C5683" w:rsidP="005C5683">
            <w:pPr>
              <w:spacing w:before="0" w:line="240" w:lineRule="auto"/>
              <w:rPr>
                <w:rFonts w:ascii="Calibri" w:eastAsia="Times New Roman" w:hAnsi="Calibri" w:cs="Times New Roman"/>
                <w:color w:val="000000"/>
                <w:sz w:val="22"/>
              </w:rPr>
            </w:pPr>
          </w:p>
        </w:tc>
        <w:tc>
          <w:tcPr>
            <w:tcW w:w="2773" w:type="dxa"/>
            <w:tcBorders>
              <w:top w:val="nil"/>
              <w:left w:val="nil"/>
              <w:bottom w:val="nil"/>
              <w:right w:val="nil"/>
            </w:tcBorders>
            <w:shd w:val="clear" w:color="auto" w:fill="auto"/>
            <w:noWrap/>
            <w:vAlign w:val="center"/>
            <w:hideMark/>
          </w:tcPr>
          <w:p w:rsidR="005C5683" w:rsidRPr="005C5683" w:rsidRDefault="005C5683" w:rsidP="005C5683">
            <w:pPr>
              <w:spacing w:before="0" w:line="240" w:lineRule="auto"/>
              <w:rPr>
                <w:rFonts w:ascii="Calibri" w:eastAsia="Times New Roman" w:hAnsi="Calibri" w:cs="Times New Roman"/>
                <w:color w:val="000000"/>
                <w:sz w:val="22"/>
              </w:rPr>
            </w:pPr>
          </w:p>
        </w:tc>
        <w:tc>
          <w:tcPr>
            <w:tcW w:w="4251" w:type="dxa"/>
            <w:tcBorders>
              <w:top w:val="nil"/>
              <w:left w:val="nil"/>
              <w:bottom w:val="nil"/>
              <w:right w:val="nil"/>
            </w:tcBorders>
            <w:shd w:val="clear" w:color="auto" w:fill="auto"/>
            <w:vAlign w:val="center"/>
            <w:hideMark/>
          </w:tcPr>
          <w:p w:rsidR="005C5683" w:rsidRPr="005C5683" w:rsidRDefault="005C5683" w:rsidP="005C5683">
            <w:pPr>
              <w:spacing w:before="0" w:line="240" w:lineRule="auto"/>
              <w:rPr>
                <w:rFonts w:ascii="Calibri" w:eastAsia="Times New Roman" w:hAnsi="Calibri" w:cs="Times New Roman"/>
                <w:color w:val="000000"/>
                <w:sz w:val="22"/>
              </w:rPr>
            </w:pPr>
          </w:p>
        </w:tc>
        <w:tc>
          <w:tcPr>
            <w:tcW w:w="1638" w:type="dxa"/>
            <w:gridSpan w:val="2"/>
            <w:tcBorders>
              <w:top w:val="nil"/>
              <w:left w:val="nil"/>
              <w:bottom w:val="nil"/>
              <w:right w:val="nil"/>
            </w:tcBorders>
            <w:shd w:val="clear" w:color="auto" w:fill="auto"/>
            <w:noWrap/>
            <w:vAlign w:val="center"/>
            <w:hideMark/>
          </w:tcPr>
          <w:p w:rsidR="005C5683" w:rsidRPr="005C5683" w:rsidRDefault="005C5683" w:rsidP="005C5683">
            <w:pPr>
              <w:spacing w:before="0" w:line="240" w:lineRule="auto"/>
              <w:rPr>
                <w:rFonts w:ascii="Calibri" w:eastAsia="Times New Roman" w:hAnsi="Calibri" w:cs="Times New Roman"/>
                <w:color w:val="000000"/>
                <w:sz w:val="22"/>
              </w:rPr>
            </w:pPr>
          </w:p>
        </w:tc>
      </w:tr>
    </w:tbl>
    <w:p w:rsidR="00A15B97" w:rsidRPr="005C5683" w:rsidRDefault="00A15B97" w:rsidP="005C5683"/>
    <w:sectPr w:rsidR="00A15B97" w:rsidRPr="005C5683" w:rsidSect="00CD7A76">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76C" w:rsidRDefault="00CE176C" w:rsidP="00CD7A76">
      <w:pPr>
        <w:spacing w:before="0" w:line="240" w:lineRule="auto"/>
      </w:pPr>
      <w:r>
        <w:separator/>
      </w:r>
    </w:p>
  </w:endnote>
  <w:endnote w:type="continuationSeparator" w:id="0">
    <w:p w:rsidR="00CE176C" w:rsidRDefault="00CE176C"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76C" w:rsidRDefault="00CE176C" w:rsidP="00CD7A76">
      <w:pPr>
        <w:spacing w:before="0" w:line="240" w:lineRule="auto"/>
      </w:pPr>
      <w:r>
        <w:separator/>
      </w:r>
    </w:p>
  </w:footnote>
  <w:footnote w:type="continuationSeparator" w:id="0">
    <w:p w:rsidR="00CE176C" w:rsidRDefault="00CE176C" w:rsidP="00CD7A7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A76" w:rsidRDefault="00CD7A76">
    <w:pPr>
      <w:pStyle w:val="Header"/>
    </w:pPr>
  </w:p>
  <w:p w:rsidR="00CD7A76" w:rsidRDefault="00CD7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137E98"/>
    <w:rsid w:val="00242CDF"/>
    <w:rsid w:val="002A6EEA"/>
    <w:rsid w:val="0056153C"/>
    <w:rsid w:val="005C5683"/>
    <w:rsid w:val="005D0016"/>
    <w:rsid w:val="006865CA"/>
    <w:rsid w:val="006A6376"/>
    <w:rsid w:val="006B6EC2"/>
    <w:rsid w:val="008C72C7"/>
    <w:rsid w:val="008D55DB"/>
    <w:rsid w:val="00937371"/>
    <w:rsid w:val="009400A9"/>
    <w:rsid w:val="009B7644"/>
    <w:rsid w:val="00A07777"/>
    <w:rsid w:val="00A15B97"/>
    <w:rsid w:val="00AA4A5F"/>
    <w:rsid w:val="00B3612D"/>
    <w:rsid w:val="00CD7A76"/>
    <w:rsid w:val="00CE176C"/>
    <w:rsid w:val="00DC0386"/>
    <w:rsid w:val="00E61F40"/>
    <w:rsid w:val="00ED50F6"/>
    <w:rsid w:val="00FE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1F71D-3F9A-497A-ABF3-4BF7236281E5}"/>
</file>

<file path=customXml/itemProps2.xml><?xml version="1.0" encoding="utf-8"?>
<ds:datastoreItem xmlns:ds="http://schemas.openxmlformats.org/officeDocument/2006/customXml" ds:itemID="{BC0BB44F-0B81-4E07-8DFB-B1D06F8A400B}"/>
</file>

<file path=customXml/itemProps3.xml><?xml version="1.0" encoding="utf-8"?>
<ds:datastoreItem xmlns:ds="http://schemas.openxmlformats.org/officeDocument/2006/customXml" ds:itemID="{6CFDB794-2587-4378-B8A1-BDCA6811B646}"/>
</file>

<file path=customXml/itemProps4.xml><?xml version="1.0" encoding="utf-8"?>
<ds:datastoreItem xmlns:ds="http://schemas.openxmlformats.org/officeDocument/2006/customXml" ds:itemID="{131D6578-927C-49C3-98F0-D518599C760E}"/>
</file>

<file path=docProps/app.xml><?xml version="1.0" encoding="utf-8"?>
<Properties xmlns="http://schemas.openxmlformats.org/officeDocument/2006/extended-properties" xmlns:vt="http://schemas.openxmlformats.org/officeDocument/2006/docPropsVTypes">
  <Template>Normal</Template>
  <TotalTime>17</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10</cp:revision>
  <cp:lastPrinted>2024-01-04T02:28:00Z</cp:lastPrinted>
  <dcterms:created xsi:type="dcterms:W3CDTF">2023-12-29T14:49:00Z</dcterms:created>
  <dcterms:modified xsi:type="dcterms:W3CDTF">2024-01-08T01:56:00Z</dcterms:modified>
</cp:coreProperties>
</file>