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2"/>
        <w:gridCol w:w="3313"/>
        <w:gridCol w:w="1405"/>
        <w:gridCol w:w="1420"/>
        <w:gridCol w:w="1449"/>
        <w:gridCol w:w="1240"/>
      </w:tblGrid>
      <w:tr w:rsidR="00C413E1" w:rsidRPr="001D5027" w:rsidTr="00C413E1">
        <w:trPr>
          <w:trHeight w:val="20"/>
        </w:trPr>
        <w:tc>
          <w:tcPr>
            <w:tcW w:w="4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3E1" w:rsidRPr="001D5027" w:rsidRDefault="00C413E1" w:rsidP="001D502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0" w:name="RANGE!A1:G40"/>
            <w:bookmarkEnd w:id="0"/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3E1" w:rsidRPr="001D5027" w:rsidRDefault="00C413E1" w:rsidP="001D5027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3E1" w:rsidRPr="001D5027" w:rsidRDefault="00C413E1" w:rsidP="001D5027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3E1" w:rsidRPr="00C413E1" w:rsidRDefault="00C413E1" w:rsidP="001D5027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RANGE!G1"/>
            <w:r w:rsidRPr="00C413E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Biểu mẫu số 30</w:t>
            </w:r>
            <w:bookmarkEnd w:id="1"/>
          </w:p>
        </w:tc>
      </w:tr>
      <w:tr w:rsidR="00C413E1" w:rsidRPr="001D5027" w:rsidTr="00C413E1">
        <w:trPr>
          <w:trHeight w:val="1196"/>
        </w:trPr>
        <w:tc>
          <w:tcPr>
            <w:tcW w:w="963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3E1" w:rsidRPr="00C413E1" w:rsidRDefault="00C413E1" w:rsidP="001D502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2" w:name="_GoBack"/>
            <w:r w:rsidRPr="00C413E1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IV</w:t>
            </w:r>
          </w:p>
          <w:p w:rsidR="00C413E1" w:rsidRDefault="00C413E1" w:rsidP="001D502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3" w:name="RANGE!A3"/>
            <w:r w:rsidRPr="00C413E1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CÂN ĐỐI NGUỒN THU, CHI DỰ TOÁN NGÂN SÁCH CẤP TỈNH </w:t>
            </w:r>
          </w:p>
          <w:p w:rsidR="00C413E1" w:rsidRPr="00C413E1" w:rsidRDefault="00C413E1" w:rsidP="001D502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C413E1">
              <w:rPr>
                <w:rFonts w:eastAsia="Times New Roman" w:cs="Times New Roman"/>
                <w:b/>
                <w:bCs/>
                <w:color w:val="000000"/>
                <w:szCs w:val="28"/>
              </w:rPr>
              <w:t>VÀ HUYỆN 2024</w:t>
            </w:r>
          </w:p>
          <w:bookmarkEnd w:id="3"/>
          <w:p w:rsidR="00C413E1" w:rsidRDefault="00C413E1" w:rsidP="001D5027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C413E1">
              <w:rPr>
                <w:rFonts w:eastAsia="Times New Roman" w:cs="Times New Roman"/>
                <w:i/>
                <w:iCs/>
                <w:color w:val="000000"/>
                <w:szCs w:val="28"/>
              </w:rPr>
              <w:t>(Kèm theo Nghị quyết số 32/NQ</w:t>
            </w:r>
            <w:bookmarkEnd w:id="2"/>
            <w:r w:rsidRPr="00C413E1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-HĐND </w:t>
            </w:r>
          </w:p>
          <w:p w:rsidR="00C413E1" w:rsidRDefault="00C413E1" w:rsidP="001D5027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C413E1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08 tháng 12 năm 2023 của Hội đồng nhân dân tỉnh)</w:t>
            </w:r>
          </w:p>
          <w:p w:rsidR="00C413E1" w:rsidRPr="00C413E1" w:rsidRDefault="00C413E1" w:rsidP="001D5027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C413E1" w:rsidRPr="001D5027" w:rsidTr="00C413E1">
        <w:trPr>
          <w:trHeight w:val="20"/>
        </w:trPr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3E1" w:rsidRPr="001D5027" w:rsidRDefault="00C413E1" w:rsidP="001D5027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3E1" w:rsidRPr="001D5027" w:rsidRDefault="00C413E1" w:rsidP="001D5027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3E1" w:rsidRPr="001D5027" w:rsidRDefault="00C413E1" w:rsidP="001D5027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3E1" w:rsidRPr="001D5027" w:rsidRDefault="00C413E1" w:rsidP="001D5027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3E1" w:rsidRPr="001D5027" w:rsidRDefault="00C413E1" w:rsidP="001D5027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Đơn vị: Triệu đồng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Nội dung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Dự toán đầu năm 2023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Dự toán năm 2024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So sánh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Tuyệt đối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Tương đối (%)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A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B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3=2-1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4=2/1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A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NGÂN SÁCH CẤP TỈNH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   - 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Nguồn thu ngân sách 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22.221.704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25.903.581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3.681.877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117%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ngân sách được hưởng theo phân cấp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17.903.175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18.572.400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669.225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104%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bổ sung từ ngân sách cấp trên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2.043.529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4.670.467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2.626.938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229%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từ quỹ dự trữ tài chính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Nguồn vượt thu tiền sử dụng đất năm trước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1.036.429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2.040.816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1.004.387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197%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chuyển nguồn từ năm trước chuyển sang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kết dư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238.571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619.898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Bộ chi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1.000.000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(1.000.000)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0%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II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Chi ngân sách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22.221.704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25.903.581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3.681.877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117%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Chi thuộc nhiệm vụ của ngân sách cấp tỉnh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14.685.747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17.132.452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2.446.705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117%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Chi bổ sung cho ngân sách cấp dưới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7.535.957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8.771.129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1.235.172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116%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Chi bổ sung cân đối ngân sách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6.689.357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8.002.129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1.312.772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120%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Chi bổ sung có mục tiêu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846.600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769.000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(77.600)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91%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Chi chuyển nguồn sang năm sau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B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NGÂN SÁCH HUYỆN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Nguồn thu ngân sách 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13.311.886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13.902.849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590.963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104%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ngân sách được hưởng theo phân cấp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5.775.929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4.644.900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(1.131.029)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80%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bổ sung từ ngân sách cấp trên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7.535.957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8.771.129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1.235.172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116%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-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bổ sung cân đối ngân sách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6.689.357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8.002.129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1.312.772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120%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bổ sung có mục tiêu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846.600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769.000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(77.600)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91%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kết dư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Thu chuyển nguồn từ năm trước chuyển sang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486.820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486.820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II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Chi ngân sách 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13.311.886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13.902.849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590.963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104%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Chi thuộc nhiệm vụ của ngân sách cấp huyện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13.311.886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13.902.849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590.963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104%</w:t>
            </w: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Chi bổ sung cho ngân sách cấp dưới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Chi bổ sung cân đối ngân sách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Chi bổ sung có mục tiêu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  <w:tr w:rsidR="001D5027" w:rsidRPr="001D5027" w:rsidTr="00C413E1">
        <w:trPr>
          <w:trHeight w:val="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Chi chuyển nguồn sang năm sau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1D5027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027" w:rsidRPr="001D5027" w:rsidRDefault="001D5027" w:rsidP="00C413E1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A15B97" w:rsidRPr="001D5027" w:rsidRDefault="00A15B97" w:rsidP="001D5027"/>
    <w:sectPr w:rsidR="00A15B97" w:rsidRPr="001D5027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9DC" w:rsidRDefault="006659DC" w:rsidP="00CD7A76">
      <w:pPr>
        <w:spacing w:before="0" w:line="240" w:lineRule="auto"/>
      </w:pPr>
      <w:r>
        <w:separator/>
      </w:r>
    </w:p>
  </w:endnote>
  <w:endnote w:type="continuationSeparator" w:id="0">
    <w:p w:rsidR="006659DC" w:rsidRDefault="006659DC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9DC" w:rsidRDefault="006659DC" w:rsidP="00CD7A76">
      <w:pPr>
        <w:spacing w:before="0" w:line="240" w:lineRule="auto"/>
      </w:pPr>
      <w:r>
        <w:separator/>
      </w:r>
    </w:p>
  </w:footnote>
  <w:footnote w:type="continuationSeparator" w:id="0">
    <w:p w:rsidR="006659DC" w:rsidRDefault="006659DC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751FF"/>
    <w:rsid w:val="001D5027"/>
    <w:rsid w:val="00242CDF"/>
    <w:rsid w:val="002A6EEA"/>
    <w:rsid w:val="003F55E9"/>
    <w:rsid w:val="00586BA4"/>
    <w:rsid w:val="006659DC"/>
    <w:rsid w:val="006865CA"/>
    <w:rsid w:val="008D55DB"/>
    <w:rsid w:val="009433CF"/>
    <w:rsid w:val="00A15B97"/>
    <w:rsid w:val="00B4306D"/>
    <w:rsid w:val="00C413E1"/>
    <w:rsid w:val="00CD7A76"/>
    <w:rsid w:val="00DD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FFDED3-6FA7-458D-8F9B-026DE7CE0AE9}"/>
</file>

<file path=customXml/itemProps2.xml><?xml version="1.0" encoding="utf-8"?>
<ds:datastoreItem xmlns:ds="http://schemas.openxmlformats.org/officeDocument/2006/customXml" ds:itemID="{BC937DA5-6958-4D92-BABD-12E63ABFF1AE}"/>
</file>

<file path=customXml/itemProps3.xml><?xml version="1.0" encoding="utf-8"?>
<ds:datastoreItem xmlns:ds="http://schemas.openxmlformats.org/officeDocument/2006/customXml" ds:itemID="{03A383C4-175E-4696-889A-06A95F943B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dcterms:created xsi:type="dcterms:W3CDTF">2023-12-30T14:04:00Z</dcterms:created>
  <dcterms:modified xsi:type="dcterms:W3CDTF">2024-01-03T08:57:00Z</dcterms:modified>
</cp:coreProperties>
</file>