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670"/>
        <w:gridCol w:w="7552"/>
        <w:gridCol w:w="1960"/>
        <w:gridCol w:w="4560"/>
      </w:tblGrid>
      <w:tr w:rsidR="00DA0271" w:rsidRPr="00DA0271" w:rsidTr="00AD152B">
        <w:trPr>
          <w:trHeight w:val="1196"/>
        </w:trPr>
        <w:tc>
          <w:tcPr>
            <w:tcW w:w="1474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07" w:rsidRPr="00DA0271" w:rsidRDefault="00866407" w:rsidP="003B0CB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E44"/>
            <w:r w:rsidRPr="00DA0271">
              <w:rPr>
                <w:rFonts w:eastAsia="Times New Roman" w:cs="Times New Roman"/>
                <w:b/>
                <w:bCs/>
                <w:szCs w:val="28"/>
              </w:rPr>
              <w:t>Phụ lục I.3</w:t>
            </w:r>
          </w:p>
          <w:bookmarkEnd w:id="0"/>
          <w:p w:rsidR="00866407" w:rsidRPr="00DA0271" w:rsidRDefault="00866407" w:rsidP="003B0CB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A0271">
              <w:rPr>
                <w:rFonts w:eastAsia="Times New Roman" w:cs="Times New Roman"/>
                <w:b/>
                <w:bCs/>
                <w:szCs w:val="28"/>
              </w:rPr>
              <w:t>BIỂU KẾ HOẠCH ĐẦU TƯ CÔNG NĂM 2023 NGUỒN VỐN CẤP SAU QUYẾT TOÁN</w:t>
            </w:r>
            <w:r w:rsidRPr="00DA0271">
              <w:rPr>
                <w:rFonts w:eastAsia="Times New Roman" w:cs="Times New Roman"/>
                <w:b/>
                <w:bCs/>
                <w:szCs w:val="28"/>
              </w:rPr>
              <w:br/>
              <w:t xml:space="preserve"> (TỪ NGUỒN VỐN NGÂN SÁCH TẬP TRUNG VÀ XỔ SỐ KIẾN THIẾT)</w:t>
            </w:r>
          </w:p>
          <w:p w:rsidR="00866407" w:rsidRPr="00DA0271" w:rsidRDefault="00866407" w:rsidP="003B0CBF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DA0271">
              <w:rPr>
                <w:rFonts w:eastAsia="Times New Roman" w:cs="Times New Roman"/>
                <w:i/>
                <w:iCs/>
                <w:szCs w:val="28"/>
              </w:rPr>
              <w:t>(Kèm theo Nghị quyết số 34/NQ-HĐND ngày 08 tháng 12 năm 2023 của Hội đồng nhân dân tỉnh Đồng Nai)</w:t>
            </w:r>
          </w:p>
          <w:p w:rsidR="00866407" w:rsidRPr="00DA0271" w:rsidRDefault="00866407" w:rsidP="003B0CBF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DA0271" w:rsidRPr="00DA0271" w:rsidTr="00866407">
        <w:trPr>
          <w:trHeight w:val="20"/>
        </w:trPr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3B0CBF">
            <w:pPr>
              <w:spacing w:before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3B0CBF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3B0CBF">
            <w:pPr>
              <w:spacing w:before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3B0CBF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DA0271">
              <w:rPr>
                <w:rFonts w:eastAsia="Times New Roman" w:cs="Times New Roman"/>
                <w:i/>
                <w:iCs/>
                <w:sz w:val="26"/>
                <w:szCs w:val="26"/>
              </w:rPr>
              <w:t>Đơn vị tính: Đồng</w:t>
            </w:r>
          </w:p>
        </w:tc>
      </w:tr>
      <w:tr w:rsidR="00DA0271" w:rsidRPr="00DA0271" w:rsidTr="003B0CB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TÊN DỰ ÁN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KH năm 2023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CHỦ ĐẦU TƯ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15.180.000.000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NGÂN SÁCH TẬP TRUNG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9.000.000.000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I.1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Số vốn đã cấp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6.304.983.170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Đường Nguyễn Thị Minh Khai, huyện Xuân Lộc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3.216.639.552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UBND huyện Xuân Lộc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Trụ sở làm việc Tỉnh đoàn Đồng Nai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1.146.002.597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Tỉnh đ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oàn Đồng Nai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Đường Long Thọ 1 (đoạn từ đường 319 đến Hương lộ 19) huyện Nhơn Trạch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113.832.000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UBND huyện Nhơn Trạch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Đường nhựa từ ngã </w:t>
            </w:r>
            <w:r w:rsidR="00F171BB" w:rsidRPr="00DA0271">
              <w:rPr>
                <w:rFonts w:eastAsia="Times New Roman" w:cs="Times New Roman"/>
                <w:sz w:val="24"/>
                <w:szCs w:val="24"/>
              </w:rPr>
              <w:t>ba Bà Hào đi Bia di tích Trung ư</w:t>
            </w:r>
            <w:r w:rsidRPr="00DA0271">
              <w:rPr>
                <w:rFonts w:eastAsia="Times New Roman" w:cs="Times New Roman"/>
                <w:sz w:val="24"/>
                <w:szCs w:val="24"/>
              </w:rPr>
              <w:t>ơng Cục  Miền Nam huyện Vĩnh Cửu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230.577.348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Khu Bảo tồn Thiên nhiên Văn hóa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 xml:space="preserve"> Đồng Nai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F171B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XD 01 cầu trên đường vào Khu ủ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y Miền Đông huyện Vĩnh Cửu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36.170.000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Khu Bảo tồn Thiên nhiên Văn hóa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 xml:space="preserve"> Đồng Nai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XD cầu Suối Nứa trên </w:t>
            </w:r>
            <w:r w:rsidR="0003354A">
              <w:rPr>
                <w:rFonts w:eastAsia="Times New Roman" w:cs="Times New Roman"/>
                <w:sz w:val="24"/>
                <w:szCs w:val="24"/>
              </w:rPr>
              <w:t>đường vào Trung ư</w:t>
            </w:r>
            <w:bookmarkStart w:id="1" w:name="_GoBack"/>
            <w:bookmarkEnd w:id="1"/>
            <w:r w:rsidRPr="00DA0271">
              <w:rPr>
                <w:rFonts w:eastAsia="Times New Roman" w:cs="Times New Roman"/>
                <w:sz w:val="24"/>
                <w:szCs w:val="24"/>
              </w:rPr>
              <w:t>ơng Cục Miền Nam huyện Vĩnh Cửu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57.871.700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Khu Bảo tồn Thiên nhiên Văn hóa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 xml:space="preserve"> Đồng Nai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DA cải tạo, nạo vét hồ Sen và hồ Bà Hào huyện Vĩnh Cửu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259.083.297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Khu Bảo tồn Thiên nhiên Văn hóa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 xml:space="preserve"> Đồng Nai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Xử lý nắn các khúc cua và ngân cao 04 đường tràn trên đường vào di tích chiến khu D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190.102.000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Khu Bảo tồn Thiên nhiên Văn hóa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 xml:space="preserve"> Đồng Nai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F171B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Đường song hành Q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uốc lộ 20 phía Tây huyện Thống Nhất (dự án hủy bỏ)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78.241.000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UBND huyện Thống Nhất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F171B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Đường 25C giai đoạn 1 (đ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oạn từ HL 19 đến đường số</w:t>
            </w:r>
            <w:r w:rsidRPr="00DA0271">
              <w:rPr>
                <w:rFonts w:eastAsia="Times New Roman" w:cs="Times New Roman"/>
                <w:sz w:val="24"/>
                <w:szCs w:val="24"/>
              </w:rPr>
              <w:t xml:space="preserve"> 319) đoạn 1 (đ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oạn từ  đường số 319 đến giáp đầu đường số 9)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110.420.000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UBND huyện Nhơn Trạch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Hệ thống cấp nước sạch nông thôn xã Hiếu Liêm, huyện Vĩnh Cửu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2.278.000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UBND huyện Vĩnh Cửu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F171B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Kiên c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ố hóa kênh mương đập Cù Nhí 1+2, huyện Cẩm Mỹ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495.085.000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UBND huyện Cẩm Mỹ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Kho lưu trữ chuyên dụng huyện Nhơn Trạch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165.934.676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UBND huyện Nhơn Trạch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Nạo vét tạm kênh thoát nước cuối đường số 2 huyện Nhơn Trạch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202.746.000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E696B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Ban Q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uản lý dự án đầu tư xây dựng tỉnh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I.2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Số vốn cấp bổ sung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1.050.085.500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Dự án Hệ thống cấp nước tập trung xã Phú Điền, huyện Tân Phú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742.628.500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E696B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Trung tâm Dịch vụ n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ông nghiệp tỉnh Đồng Nai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F171BB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Xây dựng nhà khách Bộ Chỉ huy Q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uân sự tỉnh Đồng Nai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307.457.000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E696B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Bộ Chỉ huy Q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uân sự tỉnh Đồng Nai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I.3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Số vốn cấp sau quyết toán còn lại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1.644.931.330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XỔ SỐ KIẾN THIẾT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6.180.000.000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II.1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Số vốn đã cấp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4.186.421.136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F171BB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Hệ thống thông tin QLDA T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rường Đại học Đồng Nai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100.367.000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Trường Đại học Đồng Nai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Xây dựng nhà ở vận động viên và cải tạo, nâng cấp cảnh quan toàn khu Trung tâm Thể dục thể thao tỉnh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DA0271">
            <w:pPr>
              <w:spacing w:before="60" w:after="6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138.316.000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DA0271">
            <w:pPr>
              <w:spacing w:before="60" w:after="6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Trung tâm H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uấn luyện và thi đấu thể dục thể thao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Đầu tư xây dựng Trường phổ thông thực hành sư phạm thuộc Trường Đại học Đồng Nai, hạng mục khối thực hành mầm non và tiểu học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82.090.000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Trường Đại học Đồng Nai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Xây dựng hệ thống hàng rào, sân, đường dạo bộ kết hợp tập thể dục thể thao của người dân xung quanh Sân vận động tỉnh Đồng Nai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84.582.000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Trung tâm H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uấn luyện và thi đấu thể dục thể thao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F171B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Trạm Y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 xml:space="preserve"> tế xã Trung Hòa huyện Trảng Bom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91.163.000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Ban Quản lý dự án đầu tư 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xây dựng tỉnh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F171B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Trạm Y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 xml:space="preserve"> tế xã Phú Tân huyện Định Quán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86.628.000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Ban Quản lý dự án đầu tư 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xây dựng tỉnh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F171B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Trạm Y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 xml:space="preserve"> tế xã Phú Bình huyện Tân Phú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99.993.000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Ban Quản lý dự án đầu tư 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xây dựng tỉnh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Đầu tư nâng cấp cơ sở vật chất, trang thiết bị dạy và học Trường Chính trị tỉnh Đồng Nai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47.684.000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Ban Quản lý dự án đầu tư 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xây dựng tỉnh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Đầu tư xây dựng Trung tâm Đào tạo và Sát hạch lái xe loại 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1.647.049.500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Trung tâm đào tạo và sát hạch lái xe loại 1 Đồng Nai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F171B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Đầu tư xây dựng N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 xml:space="preserve">hà văn hóa dân tộc Mường tại xã Phú Túc huyện Định Quán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54.336.000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UBND huyện Định Quán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Xây dựng khoa sơ sinh 150 giường kết hợp kho lưu trữ, sơn sửa, chống thấm, dột cho một </w:t>
            </w:r>
            <w:r w:rsidR="00F171BB" w:rsidRPr="00DA0271">
              <w:rPr>
                <w:rFonts w:eastAsia="Times New Roman" w:cs="Times New Roman"/>
                <w:sz w:val="24"/>
                <w:szCs w:val="24"/>
              </w:rPr>
              <w:t>số hạng mục hiện hữu Bệnh viện N</w:t>
            </w:r>
            <w:r w:rsidRPr="00DA0271">
              <w:rPr>
                <w:rFonts w:eastAsia="Times New Roman" w:cs="Times New Roman"/>
                <w:sz w:val="24"/>
                <w:szCs w:val="24"/>
              </w:rPr>
              <w:t>hi đồng Đồng Nai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1.121.421.636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Ban Quản lý dự án đầu tư 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xây dựng tỉnh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Đầu tư trang thiết bị tối thiểu cho các trường mầm non công lập trên địa bàn tỉnh Đồng Nai giai đoạn 2017</w:t>
            </w:r>
            <w:r w:rsidR="00F171BB" w:rsidRPr="00DA027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DA0271">
              <w:rPr>
                <w:rFonts w:eastAsia="Times New Roman" w:cs="Times New Roman"/>
                <w:sz w:val="24"/>
                <w:szCs w:val="24"/>
              </w:rPr>
              <w:t>-</w:t>
            </w:r>
            <w:r w:rsidR="00F171BB" w:rsidRPr="00DA027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DA0271">
              <w:rPr>
                <w:rFonts w:eastAsia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151.294.000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Ban Quản lý dự án đầu tư 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xây dựng tỉnh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F171B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Trạm Y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 xml:space="preserve"> tế xã Tà Lài huyện Tân Phú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88.336.000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Ban Quản lý dự án đầu tư 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xây dựng tỉnh</w:t>
            </w:r>
          </w:p>
        </w:tc>
      </w:tr>
      <w:tr w:rsidR="00DA0271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F171B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Trạm Y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 xml:space="preserve"> tế xã La Ngà huyện Định Quán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>393.161.000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CBF" w:rsidRPr="00DA0271" w:rsidRDefault="003E696B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DA0271">
              <w:rPr>
                <w:rFonts w:eastAsia="Times New Roman" w:cs="Times New Roman"/>
                <w:sz w:val="24"/>
                <w:szCs w:val="24"/>
              </w:rPr>
              <w:t xml:space="preserve">Ban Quản lý dự án đầu tư </w:t>
            </w:r>
            <w:r w:rsidR="003B0CBF" w:rsidRPr="00DA0271">
              <w:rPr>
                <w:rFonts w:eastAsia="Times New Roman" w:cs="Times New Roman"/>
                <w:sz w:val="24"/>
                <w:szCs w:val="24"/>
              </w:rPr>
              <w:t>xây dựng tỉnh</w:t>
            </w:r>
          </w:p>
        </w:tc>
      </w:tr>
      <w:tr w:rsidR="003B0CBF" w:rsidRPr="00DA0271" w:rsidTr="003E696B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II.2</w:t>
            </w:r>
          </w:p>
        </w:tc>
        <w:tc>
          <w:tcPr>
            <w:tcW w:w="7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Số vốn cấp sau quyết toán còn lại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1.993.578.864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CBF" w:rsidRPr="00DA0271" w:rsidRDefault="003B0CBF" w:rsidP="00865DFF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A0271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A15B97" w:rsidRPr="00DA0271" w:rsidRDefault="00A15B97" w:rsidP="003B0CBF"/>
    <w:sectPr w:rsidR="00A15B97" w:rsidRPr="00DA0271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1DC" w:rsidRDefault="000B31DC" w:rsidP="00CD7A76">
      <w:pPr>
        <w:spacing w:before="0" w:line="240" w:lineRule="auto"/>
      </w:pPr>
      <w:r>
        <w:separator/>
      </w:r>
    </w:p>
  </w:endnote>
  <w:endnote w:type="continuationSeparator" w:id="0">
    <w:p w:rsidR="000B31DC" w:rsidRDefault="000B31DC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1DC" w:rsidRDefault="000B31DC" w:rsidP="00CD7A76">
      <w:pPr>
        <w:spacing w:before="0" w:line="240" w:lineRule="auto"/>
      </w:pPr>
      <w:r>
        <w:separator/>
      </w:r>
    </w:p>
  </w:footnote>
  <w:footnote w:type="continuationSeparator" w:id="0">
    <w:p w:rsidR="000B31DC" w:rsidRDefault="000B31DC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3354A"/>
    <w:rsid w:val="000B31DC"/>
    <w:rsid w:val="0010017B"/>
    <w:rsid w:val="001909CB"/>
    <w:rsid w:val="0022347F"/>
    <w:rsid w:val="00242CDF"/>
    <w:rsid w:val="00252731"/>
    <w:rsid w:val="00262165"/>
    <w:rsid w:val="002A6EEA"/>
    <w:rsid w:val="003B0CBF"/>
    <w:rsid w:val="003E696B"/>
    <w:rsid w:val="004E4AC4"/>
    <w:rsid w:val="0056153C"/>
    <w:rsid w:val="005C5683"/>
    <w:rsid w:val="005D0016"/>
    <w:rsid w:val="005F7C54"/>
    <w:rsid w:val="006151A7"/>
    <w:rsid w:val="006865CA"/>
    <w:rsid w:val="00797F5C"/>
    <w:rsid w:val="007C4EE3"/>
    <w:rsid w:val="007E00A8"/>
    <w:rsid w:val="00865DFF"/>
    <w:rsid w:val="00866407"/>
    <w:rsid w:val="008D55DB"/>
    <w:rsid w:val="00937371"/>
    <w:rsid w:val="009400A9"/>
    <w:rsid w:val="00961028"/>
    <w:rsid w:val="009B7644"/>
    <w:rsid w:val="00A07777"/>
    <w:rsid w:val="00A15B97"/>
    <w:rsid w:val="00B3612D"/>
    <w:rsid w:val="00B9526B"/>
    <w:rsid w:val="00BB17A0"/>
    <w:rsid w:val="00CD7A76"/>
    <w:rsid w:val="00DA0271"/>
    <w:rsid w:val="00DC0386"/>
    <w:rsid w:val="00E61F40"/>
    <w:rsid w:val="00F1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7C4EE3"/>
  </w:style>
  <w:style w:type="character" w:styleId="Hyperlink">
    <w:name w:val="Hyperlink"/>
    <w:basedOn w:val="DefaultParagraphFont"/>
    <w:uiPriority w:val="99"/>
    <w:semiHidden/>
    <w:unhideWhenUsed/>
    <w:rsid w:val="007C4E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4EE3"/>
    <w:rPr>
      <w:color w:val="800080"/>
      <w:u w:val="single"/>
    </w:rPr>
  </w:style>
  <w:style w:type="paragraph" w:customStyle="1" w:styleId="font5">
    <w:name w:val="font5"/>
    <w:basedOn w:val="Normal"/>
    <w:rsid w:val="007C4EE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7">
    <w:name w:val="font7"/>
    <w:basedOn w:val="Normal"/>
    <w:rsid w:val="007C4EE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5">
    <w:name w:val="xl33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7">
    <w:name w:val="xl33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8">
    <w:name w:val="xl33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39">
    <w:name w:val="xl33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0">
    <w:name w:val="xl34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1">
    <w:name w:val="xl34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3">
    <w:name w:val="xl343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4">
    <w:name w:val="xl34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5">
    <w:name w:val="xl34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6">
    <w:name w:val="xl34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7">
    <w:name w:val="xl34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49">
    <w:name w:val="xl34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0">
    <w:name w:val="xl350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2">
    <w:name w:val="xl35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3">
    <w:name w:val="xl35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4">
    <w:name w:val="xl35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5">
    <w:name w:val="xl35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6">
    <w:name w:val="xl35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7">
    <w:name w:val="xl35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58">
    <w:name w:val="xl35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0">
    <w:name w:val="xl36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1">
    <w:name w:val="xl36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2">
    <w:name w:val="xl36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3">
    <w:name w:val="xl36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65">
    <w:name w:val="xl36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7">
    <w:name w:val="xl36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8">
    <w:name w:val="xl36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32"/>
      <w:szCs w:val="32"/>
    </w:rPr>
  </w:style>
  <w:style w:type="paragraph" w:customStyle="1" w:styleId="xl369">
    <w:name w:val="xl36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0">
    <w:name w:val="xl37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1">
    <w:name w:val="xl37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2">
    <w:name w:val="xl37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3">
    <w:name w:val="xl37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4">
    <w:name w:val="xl37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 w:val="24"/>
      <w:szCs w:val="24"/>
    </w:rPr>
  </w:style>
  <w:style w:type="paragraph" w:customStyle="1" w:styleId="xl375">
    <w:name w:val="xl375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76">
    <w:name w:val="xl376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377">
    <w:name w:val="xl377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78">
    <w:name w:val="xl37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1">
    <w:name w:val="xl38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2">
    <w:name w:val="xl38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6">
    <w:name w:val="xl386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7">
    <w:name w:val="xl387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388">
    <w:name w:val="xl388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89">
    <w:name w:val="xl38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0">
    <w:name w:val="xl390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1">
    <w:name w:val="xl391"/>
    <w:basedOn w:val="Normal"/>
    <w:rsid w:val="007C4EE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2">
    <w:name w:val="xl39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3">
    <w:name w:val="xl393"/>
    <w:basedOn w:val="Normal"/>
    <w:rsid w:val="007C4EE3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4">
    <w:name w:val="xl394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5">
    <w:name w:val="xl395"/>
    <w:basedOn w:val="Normal"/>
    <w:rsid w:val="007C4EE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396">
    <w:name w:val="xl396"/>
    <w:basedOn w:val="Normal"/>
    <w:rsid w:val="007C4EE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397">
    <w:name w:val="xl397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B0F0"/>
      <w:sz w:val="24"/>
      <w:szCs w:val="24"/>
    </w:rPr>
  </w:style>
  <w:style w:type="paragraph" w:customStyle="1" w:styleId="xl398">
    <w:name w:val="xl398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99">
    <w:name w:val="xl399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0">
    <w:name w:val="xl40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401">
    <w:name w:val="xl401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2">
    <w:name w:val="xl402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3">
    <w:name w:val="xl403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404">
    <w:name w:val="xl404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405">
    <w:name w:val="xl405"/>
    <w:basedOn w:val="Normal"/>
    <w:rsid w:val="007C4E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24"/>
      <w:szCs w:val="24"/>
    </w:rPr>
  </w:style>
  <w:style w:type="paragraph" w:customStyle="1" w:styleId="xl406">
    <w:name w:val="xl406"/>
    <w:basedOn w:val="Normal"/>
    <w:rsid w:val="007C4EE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32"/>
      <w:szCs w:val="32"/>
    </w:rPr>
  </w:style>
  <w:style w:type="paragraph" w:customStyle="1" w:styleId="xl407">
    <w:name w:val="xl407"/>
    <w:basedOn w:val="Normal"/>
    <w:rsid w:val="007C4EE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FF0000"/>
      <w:sz w:val="24"/>
      <w:szCs w:val="24"/>
    </w:rPr>
  </w:style>
  <w:style w:type="paragraph" w:customStyle="1" w:styleId="xl408">
    <w:name w:val="xl408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09">
    <w:name w:val="xl409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410">
    <w:name w:val="xl410"/>
    <w:basedOn w:val="Normal"/>
    <w:rsid w:val="007C4EE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411">
    <w:name w:val="xl411"/>
    <w:basedOn w:val="Normal"/>
    <w:rsid w:val="007C4EE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F1FDA7-8420-4A05-A253-8DD614090FE9}"/>
</file>

<file path=customXml/itemProps2.xml><?xml version="1.0" encoding="utf-8"?>
<ds:datastoreItem xmlns:ds="http://schemas.openxmlformats.org/officeDocument/2006/customXml" ds:itemID="{BFF98052-335E-4568-9333-8C7FEFD897FF}"/>
</file>

<file path=customXml/itemProps3.xml><?xml version="1.0" encoding="utf-8"?>
<ds:datastoreItem xmlns:ds="http://schemas.openxmlformats.org/officeDocument/2006/customXml" ds:itemID="{B8C9F3B9-47EE-4578-9E0C-1487833CF203}"/>
</file>

<file path=customXml/itemProps4.xml><?xml version="1.0" encoding="utf-8"?>
<ds:datastoreItem xmlns:ds="http://schemas.openxmlformats.org/officeDocument/2006/customXml" ds:itemID="{B52C5808-7633-4805-B05D-658A20CF86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11</cp:revision>
  <cp:lastPrinted>2024-01-08T06:42:00Z</cp:lastPrinted>
  <dcterms:created xsi:type="dcterms:W3CDTF">2023-12-30T23:39:00Z</dcterms:created>
  <dcterms:modified xsi:type="dcterms:W3CDTF">2024-01-10T03:03:00Z</dcterms:modified>
</cp:coreProperties>
</file>