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FB5006" w:rsidRPr="00FB5006" w14:paraId="38B35513" w14:textId="77777777" w:rsidTr="00C51A7D">
        <w:trPr>
          <w:trHeight w:val="1021"/>
        </w:trPr>
        <w:tc>
          <w:tcPr>
            <w:tcW w:w="1544" w:type="pct"/>
            <w:hideMark/>
          </w:tcPr>
          <w:p w14:paraId="044A51E3" w14:textId="77777777" w:rsidR="00FB5006" w:rsidRPr="00FB5006" w:rsidRDefault="00FB5006" w:rsidP="00FB5006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B5006">
              <w:rPr>
                <w:rFonts w:eastAsia="PMingLiU"/>
                <w:b/>
                <w:sz w:val="26"/>
                <w:szCs w:val="26"/>
                <w:highlight w:val="white"/>
              </w:rPr>
              <w:t>HỘI ĐỒNG NHÂN DÂN</w:t>
            </w:r>
          </w:p>
          <w:p w14:paraId="32342E28" w14:textId="09DEC84D" w:rsidR="00FB5006" w:rsidRPr="00FB5006" w:rsidRDefault="00FB5006" w:rsidP="00FB5006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75" distB="4294967275" distL="114300" distR="114300" simplePos="0" relativeHeight="251664384" behindDoc="0" locked="0" layoutInCell="1" allowOverlap="1" wp14:anchorId="706DA368" wp14:editId="01AAA093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idth-percent:0;mso-height-percent:0;mso-wrap-distance-left:9pt;mso-wrap-distance-top:-58e-5mm;mso-wrap-distance-right:9pt;mso-wrap-distance-bottom:-58e-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zz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Ar7Zzz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FB5006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16DB9352" w14:textId="77777777" w:rsidR="00FB5006" w:rsidRPr="00FB5006" w:rsidRDefault="00FB5006" w:rsidP="00FB5006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14:paraId="00AF5BA7" w14:textId="77777777" w:rsidR="00FB5006" w:rsidRPr="00FB5006" w:rsidRDefault="00FB5006" w:rsidP="00FB5006">
            <w:pPr>
              <w:jc w:val="center"/>
              <w:rPr>
                <w:rFonts w:eastAsia="PMingLiU"/>
                <w:highlight w:val="white"/>
              </w:rPr>
            </w:pPr>
          </w:p>
        </w:tc>
        <w:tc>
          <w:tcPr>
            <w:tcW w:w="2941" w:type="pct"/>
            <w:hideMark/>
          </w:tcPr>
          <w:p w14:paraId="625BC53F" w14:textId="77777777" w:rsidR="00FB5006" w:rsidRPr="00FB5006" w:rsidRDefault="00FB5006" w:rsidP="00FB5006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B5006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75AAE8D6" w14:textId="25E9D089" w:rsidR="00FB5006" w:rsidRPr="00FB5006" w:rsidRDefault="00FB5006" w:rsidP="00FB5006">
            <w:pPr>
              <w:jc w:val="center"/>
              <w:rPr>
                <w:rFonts w:eastAsia="PMingLiU"/>
                <w:highlight w:val="white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75" distB="4294967275" distL="114300" distR="114300" simplePos="0" relativeHeight="251665408" behindDoc="0" locked="0" layoutInCell="1" allowOverlap="1" wp14:anchorId="3922BA1A" wp14:editId="6465869B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-58e-5mm;mso-wrap-distance-right:9pt;mso-wrap-distance-bottom:-58e-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7wJ4&#10;u9oBAACk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B5006">
              <w:rPr>
                <w:rFonts w:eastAsia="PMingLiU"/>
                <w:b/>
                <w:highlight w:val="white"/>
              </w:rPr>
              <w:t>Độc lập - Tự do - Hạnh phúc</w:t>
            </w:r>
          </w:p>
        </w:tc>
      </w:tr>
      <w:tr w:rsidR="00FB5006" w:rsidRPr="00FB5006" w14:paraId="52F30CB0" w14:textId="77777777" w:rsidTr="00C51A7D">
        <w:trPr>
          <w:trHeight w:val="20"/>
        </w:trPr>
        <w:tc>
          <w:tcPr>
            <w:tcW w:w="1544" w:type="pct"/>
            <w:hideMark/>
          </w:tcPr>
          <w:p w14:paraId="52D39324" w14:textId="670A1EE4" w:rsidR="00FB5006" w:rsidRPr="00FB5006" w:rsidRDefault="00FB5006" w:rsidP="00FB5006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B5006">
              <w:rPr>
                <w:rFonts w:eastAsia="PMingLiU"/>
                <w:sz w:val="26"/>
                <w:szCs w:val="26"/>
                <w:highlight w:val="white"/>
              </w:rPr>
              <w:t>Số</w:t>
            </w:r>
            <w:r>
              <w:rPr>
                <w:rFonts w:eastAsia="PMingLiU"/>
                <w:sz w:val="26"/>
                <w:szCs w:val="26"/>
                <w:highlight w:val="white"/>
              </w:rPr>
              <w:t>: 41</w:t>
            </w:r>
            <w:r w:rsidRPr="00FB5006">
              <w:rPr>
                <w:rFonts w:eastAsia="PMingLiU"/>
                <w:sz w:val="26"/>
                <w:szCs w:val="26"/>
                <w:highlight w:val="white"/>
              </w:rPr>
              <w:t>/NQ-HĐND</w:t>
            </w:r>
          </w:p>
        </w:tc>
        <w:tc>
          <w:tcPr>
            <w:tcW w:w="515" w:type="pct"/>
          </w:tcPr>
          <w:p w14:paraId="19C0B2BC" w14:textId="77777777" w:rsidR="00FB5006" w:rsidRPr="00FB5006" w:rsidRDefault="00FB5006" w:rsidP="00FB5006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109583EE" w14:textId="77777777" w:rsidR="00FB5006" w:rsidRPr="00FB5006" w:rsidRDefault="00FB5006" w:rsidP="00FB5006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B5006">
              <w:rPr>
                <w:rFonts w:eastAsia="PMingLiU"/>
                <w:i/>
                <w:highlight w:val="white"/>
              </w:rPr>
              <w:t>Đồng Nai, ngày 08 tháng 12 năm 2023</w:t>
            </w:r>
          </w:p>
        </w:tc>
      </w:tr>
    </w:tbl>
    <w:p w14:paraId="7B5E6C4C" w14:textId="77777777" w:rsidR="00FB5006" w:rsidRPr="00E554F8" w:rsidRDefault="00FB5006" w:rsidP="00FB5006">
      <w:pPr>
        <w:tabs>
          <w:tab w:val="left" w:pos="1322"/>
        </w:tabs>
        <w:jc w:val="center"/>
        <w:rPr>
          <w:b/>
          <w:noProof/>
        </w:rPr>
      </w:pPr>
    </w:p>
    <w:p w14:paraId="6781DE40" w14:textId="36136B4C" w:rsidR="00292C33" w:rsidRPr="00E554F8" w:rsidRDefault="00292C33" w:rsidP="00FB5006">
      <w:pPr>
        <w:tabs>
          <w:tab w:val="left" w:pos="1322"/>
        </w:tabs>
        <w:jc w:val="center"/>
        <w:rPr>
          <w:b/>
          <w:noProof/>
        </w:rPr>
      </w:pPr>
      <w:r w:rsidRPr="00E554F8">
        <w:rPr>
          <w:b/>
          <w:noProof/>
        </w:rPr>
        <w:t>NGHỊ QUYẾT</w:t>
      </w:r>
    </w:p>
    <w:p w14:paraId="39AC5F69" w14:textId="77777777" w:rsidR="00811507" w:rsidRPr="00E554F8" w:rsidRDefault="00292C33" w:rsidP="00FB5006">
      <w:pPr>
        <w:jc w:val="center"/>
        <w:rPr>
          <w:b/>
          <w:noProof/>
        </w:rPr>
      </w:pPr>
      <w:r w:rsidRPr="00E554F8">
        <w:rPr>
          <w:b/>
          <w:lang w:val="vi-VN"/>
        </w:rPr>
        <w:t xml:space="preserve">Về việc </w:t>
      </w:r>
      <w:r w:rsidR="00410FE0" w:rsidRPr="00E554F8">
        <w:rPr>
          <w:b/>
        </w:rPr>
        <w:t>thành lập</w:t>
      </w:r>
      <w:r w:rsidR="00E52023" w:rsidRPr="00E554F8">
        <w:rPr>
          <w:b/>
        </w:rPr>
        <w:t xml:space="preserve"> các</w:t>
      </w:r>
      <w:r w:rsidR="00410FE0" w:rsidRPr="00E554F8">
        <w:rPr>
          <w:b/>
        </w:rPr>
        <w:t xml:space="preserve"> </w:t>
      </w:r>
      <w:r w:rsidRPr="00E554F8">
        <w:rPr>
          <w:b/>
          <w:noProof/>
          <w:lang w:val="vi-VN"/>
        </w:rPr>
        <w:t>ấp</w:t>
      </w:r>
      <w:r w:rsidR="00F07476" w:rsidRPr="00E554F8">
        <w:rPr>
          <w:b/>
          <w:noProof/>
        </w:rPr>
        <w:t xml:space="preserve"> </w:t>
      </w:r>
      <w:r w:rsidR="00811507" w:rsidRPr="00E554F8">
        <w:rPr>
          <w:b/>
          <w:noProof/>
        </w:rPr>
        <w:t>Suối Trầu, An Bình và Thanh Bình</w:t>
      </w:r>
    </w:p>
    <w:p w14:paraId="3B79964A" w14:textId="77777777" w:rsidR="00FB5006" w:rsidRDefault="009E1DAE" w:rsidP="00FB5006">
      <w:pPr>
        <w:jc w:val="center"/>
        <w:rPr>
          <w:b/>
          <w:noProof/>
        </w:rPr>
      </w:pPr>
      <w:r w:rsidRPr="00E554F8">
        <w:rPr>
          <w:b/>
          <w:noProof/>
        </w:rPr>
        <w:t>thuộc</w:t>
      </w:r>
      <w:r w:rsidR="00CB1CBF" w:rsidRPr="00E554F8">
        <w:rPr>
          <w:b/>
          <w:noProof/>
        </w:rPr>
        <w:t xml:space="preserve"> xã Lộc An,</w:t>
      </w:r>
      <w:r w:rsidR="00811507" w:rsidRPr="00E554F8">
        <w:rPr>
          <w:b/>
          <w:noProof/>
        </w:rPr>
        <w:t xml:space="preserve"> </w:t>
      </w:r>
      <w:r w:rsidR="00292C33" w:rsidRPr="00E554F8">
        <w:rPr>
          <w:b/>
          <w:noProof/>
          <w:lang w:val="vi-VN"/>
        </w:rPr>
        <w:t xml:space="preserve">huyện </w:t>
      </w:r>
      <w:r w:rsidR="00066D51" w:rsidRPr="00E554F8">
        <w:rPr>
          <w:b/>
          <w:noProof/>
        </w:rPr>
        <w:t>Long Thành</w:t>
      </w:r>
      <w:r w:rsidR="006F7C9F" w:rsidRPr="00E554F8">
        <w:rPr>
          <w:b/>
          <w:noProof/>
        </w:rPr>
        <w:t>, tỉnh Đồng Nai</w:t>
      </w:r>
    </w:p>
    <w:p w14:paraId="7B519C3D" w14:textId="78CDA5B5" w:rsidR="00B73B60" w:rsidRPr="00FB5006" w:rsidRDefault="005F4C93" w:rsidP="00FB5006">
      <w:pPr>
        <w:jc w:val="center"/>
        <w:rPr>
          <w:noProof/>
        </w:rPr>
      </w:pPr>
      <w:r w:rsidRPr="00E554F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59CFB" wp14:editId="22F237B1">
                <wp:simplePos x="0" y="0"/>
                <wp:positionH relativeFrom="column">
                  <wp:posOffset>2413000</wp:posOffset>
                </wp:positionH>
                <wp:positionV relativeFrom="paragraph">
                  <wp:posOffset>38100</wp:posOffset>
                </wp:positionV>
                <wp:extent cx="1390015" cy="0"/>
                <wp:effectExtent l="0" t="0" r="1968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pt,3pt" to="299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hv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OnRZpmU4z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"/>
            </w:pict>
          </mc:Fallback>
        </mc:AlternateContent>
      </w:r>
    </w:p>
    <w:p w14:paraId="0364EAAB" w14:textId="350E530D" w:rsidR="00CD4B61" w:rsidRPr="00E554F8" w:rsidRDefault="00CD4B61" w:rsidP="00FB5006">
      <w:pPr>
        <w:jc w:val="center"/>
        <w:rPr>
          <w:b/>
        </w:rPr>
      </w:pPr>
      <w:r w:rsidRPr="00E554F8">
        <w:rPr>
          <w:b/>
        </w:rPr>
        <w:t>HỘI ĐỒNG NHÂN DÂN TỈNH ĐỒNG NAI</w:t>
      </w:r>
    </w:p>
    <w:p w14:paraId="672679DC" w14:textId="414F43FD" w:rsidR="00CD4B61" w:rsidRPr="00E554F8" w:rsidRDefault="00CD4B61" w:rsidP="00FB5006">
      <w:pPr>
        <w:tabs>
          <w:tab w:val="left" w:pos="709"/>
          <w:tab w:val="left" w:pos="3573"/>
        </w:tabs>
        <w:jc w:val="center"/>
        <w:rPr>
          <w:b/>
        </w:rPr>
      </w:pPr>
      <w:r w:rsidRPr="00E554F8">
        <w:rPr>
          <w:b/>
        </w:rPr>
        <w:t xml:space="preserve">KHÓA X KỲ HỌP THỨ </w:t>
      </w:r>
      <w:r w:rsidR="000650DA" w:rsidRPr="00E554F8">
        <w:rPr>
          <w:b/>
        </w:rPr>
        <w:t>14</w:t>
      </w:r>
    </w:p>
    <w:p w14:paraId="4A1DD0A7" w14:textId="77777777" w:rsidR="00292C33" w:rsidRPr="00E554F8" w:rsidRDefault="00292C33" w:rsidP="00A0602A">
      <w:pPr>
        <w:spacing w:before="160" w:line="264" w:lineRule="auto"/>
        <w:ind w:firstLine="567"/>
        <w:jc w:val="both"/>
        <w:rPr>
          <w:bCs/>
          <w:i/>
          <w:lang w:val="pt-BR"/>
        </w:rPr>
      </w:pPr>
      <w:r w:rsidRPr="00E554F8">
        <w:rPr>
          <w:bCs/>
          <w:i/>
          <w:noProof/>
          <w:lang w:val="vi-VN"/>
        </w:rPr>
        <w:t xml:space="preserve">Căn cứ Luật Tổ chức chính quyền địa phương </w:t>
      </w:r>
      <w:r w:rsidRPr="00E554F8">
        <w:rPr>
          <w:bCs/>
          <w:i/>
          <w:lang w:val="pt-BR"/>
        </w:rPr>
        <w:t>ngày 19</w:t>
      </w:r>
      <w:r w:rsidR="00FB6C28" w:rsidRPr="00E554F8">
        <w:rPr>
          <w:bCs/>
          <w:i/>
          <w:lang w:val="pt-BR"/>
        </w:rPr>
        <w:t xml:space="preserve"> tháng </w:t>
      </w:r>
      <w:r w:rsidRPr="00E554F8">
        <w:rPr>
          <w:bCs/>
          <w:i/>
          <w:lang w:val="pt-BR"/>
        </w:rPr>
        <w:t>6</w:t>
      </w:r>
      <w:r w:rsidR="00FB6C28" w:rsidRPr="00E554F8">
        <w:rPr>
          <w:bCs/>
          <w:i/>
          <w:lang w:val="pt-BR"/>
        </w:rPr>
        <w:t xml:space="preserve"> năm </w:t>
      </w:r>
      <w:r w:rsidRPr="00E554F8">
        <w:rPr>
          <w:bCs/>
          <w:i/>
          <w:lang w:val="pt-BR"/>
        </w:rPr>
        <w:t>2015;</w:t>
      </w:r>
    </w:p>
    <w:p w14:paraId="74DA6770" w14:textId="34F0AA50" w:rsidR="00292C33" w:rsidRPr="00E554F8" w:rsidRDefault="00F61100" w:rsidP="00A0602A">
      <w:pPr>
        <w:spacing w:before="160" w:line="264" w:lineRule="auto"/>
        <w:ind w:firstLine="567"/>
        <w:jc w:val="both"/>
        <w:rPr>
          <w:bCs/>
          <w:i/>
          <w:noProof/>
          <w:lang w:val="vi-VN"/>
        </w:rPr>
      </w:pPr>
      <w:r w:rsidRPr="00E554F8">
        <w:rPr>
          <w:bCs/>
          <w:i/>
          <w:lang w:val="pt-BR"/>
        </w:rPr>
        <w:t xml:space="preserve">Căn cứ </w:t>
      </w:r>
      <w:r w:rsidR="00292C33" w:rsidRPr="00E554F8">
        <w:rPr>
          <w:bCs/>
          <w:i/>
          <w:lang w:val="pt-BR"/>
        </w:rPr>
        <w:t xml:space="preserve">Luật </w:t>
      </w:r>
      <w:r w:rsidR="00292C33" w:rsidRPr="00E554F8">
        <w:rPr>
          <w:i/>
          <w:iCs/>
          <w:shd w:val="clear" w:color="auto" w:fill="FFFFFF"/>
          <w:lang w:val="vi-VN"/>
        </w:rPr>
        <w:t>sửa đổi, bổ sung một s</w:t>
      </w:r>
      <w:r w:rsidR="00292C33" w:rsidRPr="00E554F8">
        <w:rPr>
          <w:i/>
          <w:iCs/>
          <w:shd w:val="clear" w:color="auto" w:fill="FFFFFF"/>
        </w:rPr>
        <w:t>ố </w:t>
      </w:r>
      <w:r w:rsidR="00292C33" w:rsidRPr="00E554F8">
        <w:rPr>
          <w:i/>
          <w:iCs/>
          <w:shd w:val="clear" w:color="auto" w:fill="FFFFFF"/>
          <w:lang w:val="vi-VN"/>
        </w:rPr>
        <w:t>điều của Luật Tổ chức Ch</w:t>
      </w:r>
      <w:r w:rsidR="00292C33" w:rsidRPr="00E554F8">
        <w:rPr>
          <w:i/>
          <w:iCs/>
          <w:shd w:val="clear" w:color="auto" w:fill="FFFFFF"/>
        </w:rPr>
        <w:t>í</w:t>
      </w:r>
      <w:r w:rsidR="00292C33" w:rsidRPr="00E554F8">
        <w:rPr>
          <w:i/>
          <w:iCs/>
          <w:shd w:val="clear" w:color="auto" w:fill="FFFFFF"/>
          <w:lang w:val="vi-VN"/>
        </w:rPr>
        <w:t>nh phủ và Luật Tổ chức ch</w:t>
      </w:r>
      <w:r w:rsidR="00292C33" w:rsidRPr="00E554F8">
        <w:rPr>
          <w:i/>
          <w:iCs/>
          <w:shd w:val="clear" w:color="auto" w:fill="FFFFFF"/>
        </w:rPr>
        <w:t>í</w:t>
      </w:r>
      <w:r w:rsidR="00292C33" w:rsidRPr="00E554F8">
        <w:rPr>
          <w:i/>
          <w:iCs/>
          <w:shd w:val="clear" w:color="auto" w:fill="FFFFFF"/>
          <w:lang w:val="vi-VN"/>
        </w:rPr>
        <w:t>nh quyền địa phương</w:t>
      </w:r>
      <w:r w:rsidR="00292C33" w:rsidRPr="00E554F8">
        <w:rPr>
          <w:i/>
          <w:iCs/>
          <w:shd w:val="clear" w:color="auto" w:fill="FFFFFF"/>
        </w:rPr>
        <w:t xml:space="preserve"> ngày 22</w:t>
      </w:r>
      <w:r w:rsidR="00FB6C28" w:rsidRPr="00E554F8">
        <w:rPr>
          <w:i/>
          <w:iCs/>
          <w:shd w:val="clear" w:color="auto" w:fill="FFFFFF"/>
        </w:rPr>
        <w:t xml:space="preserve"> tháng </w:t>
      </w:r>
      <w:r w:rsidR="00292C33" w:rsidRPr="00E554F8">
        <w:rPr>
          <w:i/>
          <w:iCs/>
          <w:shd w:val="clear" w:color="auto" w:fill="FFFFFF"/>
        </w:rPr>
        <w:t>11</w:t>
      </w:r>
      <w:r w:rsidR="00FB6C28" w:rsidRPr="00E554F8">
        <w:rPr>
          <w:i/>
          <w:iCs/>
          <w:shd w:val="clear" w:color="auto" w:fill="FFFFFF"/>
        </w:rPr>
        <w:t xml:space="preserve"> năm </w:t>
      </w:r>
      <w:r w:rsidR="00292C33" w:rsidRPr="00E554F8">
        <w:rPr>
          <w:i/>
          <w:iCs/>
          <w:shd w:val="clear" w:color="auto" w:fill="FFFFFF"/>
        </w:rPr>
        <w:t>2019</w:t>
      </w:r>
      <w:r w:rsidR="00292C33" w:rsidRPr="00E554F8">
        <w:rPr>
          <w:bCs/>
          <w:i/>
          <w:noProof/>
          <w:lang w:val="vi-VN"/>
        </w:rPr>
        <w:t>;</w:t>
      </w:r>
    </w:p>
    <w:p w14:paraId="310A2DD4" w14:textId="77777777" w:rsidR="00BE571A" w:rsidRPr="00E554F8" w:rsidRDefault="00BE571A" w:rsidP="00A0602A">
      <w:pPr>
        <w:spacing w:before="160" w:line="264" w:lineRule="auto"/>
        <w:ind w:firstLine="567"/>
        <w:jc w:val="both"/>
        <w:rPr>
          <w:i/>
          <w:noProof/>
          <w:lang w:val="vi-VN"/>
        </w:rPr>
      </w:pPr>
      <w:r w:rsidRPr="00E554F8">
        <w:rPr>
          <w:i/>
          <w:noProof/>
          <w:lang w:val="vi-VN"/>
        </w:rPr>
        <w:t>Căn cứ Luật Thực hiện dân chủ ở cơ sở ngày 10</w:t>
      </w:r>
      <w:r w:rsidRPr="00E554F8">
        <w:rPr>
          <w:i/>
          <w:noProof/>
        </w:rPr>
        <w:t xml:space="preserve"> tháng </w:t>
      </w:r>
      <w:r w:rsidRPr="00E554F8">
        <w:rPr>
          <w:i/>
          <w:noProof/>
          <w:lang w:val="vi-VN"/>
        </w:rPr>
        <w:t>11</w:t>
      </w:r>
      <w:r w:rsidRPr="00E554F8">
        <w:rPr>
          <w:i/>
          <w:noProof/>
        </w:rPr>
        <w:t xml:space="preserve"> năm </w:t>
      </w:r>
      <w:r w:rsidRPr="00E554F8">
        <w:rPr>
          <w:i/>
          <w:noProof/>
          <w:lang w:val="vi-VN"/>
        </w:rPr>
        <w:t>2022</w:t>
      </w:r>
      <w:r w:rsidRPr="00E554F8">
        <w:rPr>
          <w:i/>
          <w:noProof/>
        </w:rPr>
        <w:t>;</w:t>
      </w:r>
      <w:r w:rsidRPr="00E554F8">
        <w:rPr>
          <w:i/>
          <w:noProof/>
          <w:lang w:val="vi-VN"/>
        </w:rPr>
        <w:t xml:space="preserve"> </w:t>
      </w:r>
    </w:p>
    <w:p w14:paraId="0C2138A3" w14:textId="37F17F3A" w:rsidR="00353746" w:rsidRPr="00E554F8" w:rsidRDefault="00353746" w:rsidP="00A0602A">
      <w:pPr>
        <w:spacing w:before="160" w:line="264" w:lineRule="auto"/>
        <w:ind w:firstLine="567"/>
        <w:jc w:val="both"/>
        <w:rPr>
          <w:i/>
          <w:noProof/>
        </w:rPr>
      </w:pPr>
      <w:r w:rsidRPr="00E554F8">
        <w:rPr>
          <w:i/>
          <w:noProof/>
        </w:rPr>
        <w:t xml:space="preserve">Căn cứ Nghị định số 59/2023/NĐ-CP ngày 14 tháng 8 năm 2023 của Chính phủ </w:t>
      </w:r>
      <w:r w:rsidRPr="00E554F8">
        <w:rPr>
          <w:i/>
          <w:noProof/>
          <w:lang w:val="vi-VN"/>
        </w:rPr>
        <w:t>quy định chi tiết một số điều của Luật Thực hiện dân chủ ở cơ sở</w:t>
      </w:r>
      <w:r w:rsidRPr="00E554F8">
        <w:rPr>
          <w:i/>
          <w:noProof/>
        </w:rPr>
        <w:t>;</w:t>
      </w:r>
    </w:p>
    <w:p w14:paraId="7563F4EB" w14:textId="1A4DA201" w:rsidR="00BD08D8" w:rsidRPr="00E554F8" w:rsidRDefault="00292C33" w:rsidP="00A0602A">
      <w:pPr>
        <w:spacing w:before="160" w:line="264" w:lineRule="auto"/>
        <w:ind w:firstLine="567"/>
        <w:jc w:val="both"/>
        <w:rPr>
          <w:i/>
          <w:noProof/>
        </w:rPr>
      </w:pPr>
      <w:r w:rsidRPr="00E554F8">
        <w:rPr>
          <w:i/>
          <w:noProof/>
          <w:lang w:val="vi-VN"/>
        </w:rPr>
        <w:t>Căn cứ Thông tư số 04/2012/TT-BNV ngày 31</w:t>
      </w:r>
      <w:r w:rsidR="005E1AAA" w:rsidRPr="00E554F8">
        <w:rPr>
          <w:i/>
          <w:noProof/>
        </w:rPr>
        <w:t xml:space="preserve"> tháng </w:t>
      </w:r>
      <w:r w:rsidRPr="00E554F8">
        <w:rPr>
          <w:i/>
          <w:noProof/>
          <w:lang w:val="vi-VN"/>
        </w:rPr>
        <w:t>8</w:t>
      </w:r>
      <w:r w:rsidR="005E1AAA" w:rsidRPr="00E554F8">
        <w:rPr>
          <w:i/>
          <w:noProof/>
        </w:rPr>
        <w:t xml:space="preserve"> năm </w:t>
      </w:r>
      <w:r w:rsidRPr="00E554F8">
        <w:rPr>
          <w:i/>
          <w:noProof/>
          <w:lang w:val="vi-VN"/>
        </w:rPr>
        <w:t>2012 của Bộ trưởng Bộ Nội vụ hướng dẫn về tổ chức và hoạt động của thôn, tổ dân phố; Thông tư số 14/2018/TT-BNV ngày 03</w:t>
      </w:r>
      <w:r w:rsidR="005E1AAA" w:rsidRPr="00E554F8">
        <w:rPr>
          <w:i/>
          <w:noProof/>
        </w:rPr>
        <w:t xml:space="preserve"> tháng </w:t>
      </w:r>
      <w:r w:rsidRPr="00E554F8">
        <w:rPr>
          <w:i/>
          <w:noProof/>
          <w:lang w:val="vi-VN"/>
        </w:rPr>
        <w:t>12</w:t>
      </w:r>
      <w:r w:rsidR="005E1AAA" w:rsidRPr="00E554F8">
        <w:rPr>
          <w:i/>
          <w:noProof/>
        </w:rPr>
        <w:t xml:space="preserve"> năm </w:t>
      </w:r>
      <w:r w:rsidRPr="00E554F8">
        <w:rPr>
          <w:i/>
          <w:noProof/>
          <w:lang w:val="vi-VN"/>
        </w:rPr>
        <w:t xml:space="preserve">2018 </w:t>
      </w:r>
      <w:r w:rsidR="000650DA" w:rsidRPr="00E554F8">
        <w:rPr>
          <w:i/>
          <w:noProof/>
        </w:rPr>
        <w:t xml:space="preserve">và </w:t>
      </w:r>
      <w:r w:rsidR="00BD08D8" w:rsidRPr="00E554F8">
        <w:rPr>
          <w:i/>
          <w:noProof/>
          <w:lang w:val="vi-VN"/>
        </w:rPr>
        <w:t xml:space="preserve">Thông tư số </w:t>
      </w:r>
      <w:r w:rsidR="00BD08D8" w:rsidRPr="00E554F8">
        <w:rPr>
          <w:i/>
          <w:noProof/>
        </w:rPr>
        <w:t>05</w:t>
      </w:r>
      <w:r w:rsidR="00BD08D8" w:rsidRPr="00E554F8">
        <w:rPr>
          <w:i/>
          <w:noProof/>
          <w:lang w:val="vi-VN"/>
        </w:rPr>
        <w:t>/20</w:t>
      </w:r>
      <w:r w:rsidR="00BD08D8" w:rsidRPr="00E554F8">
        <w:rPr>
          <w:i/>
          <w:noProof/>
        </w:rPr>
        <w:t>22</w:t>
      </w:r>
      <w:r w:rsidR="00BD08D8" w:rsidRPr="00E554F8">
        <w:rPr>
          <w:i/>
          <w:noProof/>
          <w:lang w:val="vi-VN"/>
        </w:rPr>
        <w:t xml:space="preserve">/TT-BNV ngày </w:t>
      </w:r>
      <w:r w:rsidR="00BD08D8" w:rsidRPr="00E554F8">
        <w:rPr>
          <w:i/>
          <w:noProof/>
        </w:rPr>
        <w:t>2</w:t>
      </w:r>
      <w:r w:rsidR="00BD08D8" w:rsidRPr="00E554F8">
        <w:rPr>
          <w:i/>
          <w:noProof/>
          <w:lang w:val="vi-VN"/>
        </w:rPr>
        <w:t>3</w:t>
      </w:r>
      <w:r w:rsidR="00BD08D8" w:rsidRPr="00E554F8">
        <w:rPr>
          <w:i/>
          <w:noProof/>
        </w:rPr>
        <w:t xml:space="preserve"> tháng 5 năm </w:t>
      </w:r>
      <w:r w:rsidR="00BD08D8" w:rsidRPr="00E554F8">
        <w:rPr>
          <w:i/>
          <w:noProof/>
          <w:lang w:val="vi-VN"/>
        </w:rPr>
        <w:t>20</w:t>
      </w:r>
      <w:r w:rsidR="00BD08D8" w:rsidRPr="00E554F8">
        <w:rPr>
          <w:i/>
          <w:noProof/>
        </w:rPr>
        <w:t>22</w:t>
      </w:r>
      <w:r w:rsidR="00BD08D8" w:rsidRPr="00E554F8">
        <w:rPr>
          <w:i/>
          <w:noProof/>
          <w:lang w:val="vi-VN"/>
        </w:rPr>
        <w:t xml:space="preserve"> của Bộ trưởng Bộ Nội vụ  sửa đổi, bổ sung một số điều của Thông tư số 04/2012/TT-BNV ngày 31</w:t>
      </w:r>
      <w:r w:rsidR="00BD08D8" w:rsidRPr="00E554F8">
        <w:rPr>
          <w:i/>
          <w:noProof/>
        </w:rPr>
        <w:t xml:space="preserve"> tháng </w:t>
      </w:r>
      <w:r w:rsidR="00BD08D8" w:rsidRPr="00E554F8">
        <w:rPr>
          <w:i/>
          <w:noProof/>
          <w:lang w:val="vi-VN"/>
        </w:rPr>
        <w:t>8</w:t>
      </w:r>
      <w:r w:rsidR="00BD08D8" w:rsidRPr="00E554F8">
        <w:rPr>
          <w:i/>
          <w:noProof/>
        </w:rPr>
        <w:t xml:space="preserve"> năm </w:t>
      </w:r>
      <w:r w:rsidR="00BD08D8" w:rsidRPr="00E554F8">
        <w:rPr>
          <w:i/>
          <w:noProof/>
          <w:lang w:val="vi-VN"/>
        </w:rPr>
        <w:t>2012 của Bộ Nội vụ hướng dẫn về tổ chức và hoạt động của thôn, tổ dân phố</w:t>
      </w:r>
      <w:r w:rsidR="00BD08D8" w:rsidRPr="00E554F8">
        <w:rPr>
          <w:i/>
          <w:noProof/>
        </w:rPr>
        <w:t>;</w:t>
      </w:r>
    </w:p>
    <w:p w14:paraId="3771F4F2" w14:textId="7BD83DE9" w:rsidR="00292C33" w:rsidRPr="00E554F8" w:rsidRDefault="00592F2B" w:rsidP="00A0602A">
      <w:pPr>
        <w:spacing w:before="160" w:line="264" w:lineRule="auto"/>
        <w:ind w:firstLine="567"/>
        <w:jc w:val="both"/>
        <w:rPr>
          <w:i/>
          <w:noProof/>
          <w:lang w:val="vi-VN"/>
        </w:rPr>
      </w:pPr>
      <w:r w:rsidRPr="00E554F8">
        <w:rPr>
          <w:i/>
          <w:noProof/>
        </w:rPr>
        <w:t xml:space="preserve">Sau khi xem xét Tờ trình số </w:t>
      </w:r>
      <w:r w:rsidR="00775C56" w:rsidRPr="00E554F8">
        <w:rPr>
          <w:i/>
          <w:noProof/>
        </w:rPr>
        <w:t>159</w:t>
      </w:r>
      <w:r w:rsidRPr="00E554F8">
        <w:rPr>
          <w:i/>
          <w:noProof/>
        </w:rPr>
        <w:t xml:space="preserve">/TTr-UBND </w:t>
      </w:r>
      <w:r w:rsidR="00E82C69" w:rsidRPr="00E554F8">
        <w:rPr>
          <w:i/>
          <w:noProof/>
        </w:rPr>
        <w:t xml:space="preserve">ngày </w:t>
      </w:r>
      <w:r w:rsidR="00775C56" w:rsidRPr="00E554F8">
        <w:rPr>
          <w:i/>
          <w:noProof/>
        </w:rPr>
        <w:t>17</w:t>
      </w:r>
      <w:r w:rsidR="00E82C69" w:rsidRPr="00E554F8">
        <w:rPr>
          <w:i/>
          <w:noProof/>
        </w:rPr>
        <w:t xml:space="preserve"> tháng </w:t>
      </w:r>
      <w:r w:rsidR="00775C56" w:rsidRPr="00E554F8">
        <w:rPr>
          <w:i/>
          <w:noProof/>
        </w:rPr>
        <w:t>11</w:t>
      </w:r>
      <w:r w:rsidR="00E82C69" w:rsidRPr="00E554F8">
        <w:rPr>
          <w:i/>
          <w:noProof/>
        </w:rPr>
        <w:t xml:space="preserve"> năm 202</w:t>
      </w:r>
      <w:r w:rsidR="00BA7A52" w:rsidRPr="00E554F8">
        <w:rPr>
          <w:i/>
          <w:noProof/>
        </w:rPr>
        <w:t>3</w:t>
      </w:r>
      <w:r w:rsidR="00E82C69" w:rsidRPr="00E554F8">
        <w:rPr>
          <w:i/>
          <w:noProof/>
        </w:rPr>
        <w:t xml:space="preserve"> của Ủy ban nhân dân tỉnh về việc </w:t>
      </w:r>
      <w:r w:rsidR="00BA7A52" w:rsidRPr="00E554F8">
        <w:rPr>
          <w:i/>
          <w:noProof/>
        </w:rPr>
        <w:t>thành lập</w:t>
      </w:r>
      <w:r w:rsidR="00E82C69" w:rsidRPr="00E554F8">
        <w:rPr>
          <w:i/>
          <w:noProof/>
          <w:lang w:val="vi-VN"/>
        </w:rPr>
        <w:t xml:space="preserve"> ấp </w:t>
      </w:r>
      <w:r w:rsidR="009E1DAE" w:rsidRPr="00E554F8">
        <w:rPr>
          <w:i/>
          <w:noProof/>
        </w:rPr>
        <w:t>thuộc</w:t>
      </w:r>
      <w:r w:rsidR="00E82C69" w:rsidRPr="00E554F8">
        <w:rPr>
          <w:i/>
          <w:noProof/>
        </w:rPr>
        <w:t xml:space="preserve"> </w:t>
      </w:r>
      <w:r w:rsidR="00110515" w:rsidRPr="00E554F8">
        <w:rPr>
          <w:i/>
          <w:noProof/>
        </w:rPr>
        <w:t xml:space="preserve">xã Lộc An, </w:t>
      </w:r>
      <w:r w:rsidR="00E82C69" w:rsidRPr="00E554F8">
        <w:rPr>
          <w:i/>
          <w:noProof/>
          <w:lang w:val="vi-VN"/>
        </w:rPr>
        <w:t xml:space="preserve">huyện </w:t>
      </w:r>
      <w:r w:rsidR="00BA7A52" w:rsidRPr="00E554F8">
        <w:rPr>
          <w:i/>
          <w:noProof/>
        </w:rPr>
        <w:t>Long Thành</w:t>
      </w:r>
      <w:r w:rsidR="006E46FB" w:rsidRPr="00E554F8">
        <w:rPr>
          <w:i/>
          <w:noProof/>
        </w:rPr>
        <w:t>, tỉnh Đồng Nai</w:t>
      </w:r>
      <w:r w:rsidR="00E82C69" w:rsidRPr="00E554F8">
        <w:rPr>
          <w:i/>
          <w:noProof/>
        </w:rPr>
        <w:t>; Báo cáo thẩm tra</w:t>
      </w:r>
      <w:r w:rsidR="0033176E" w:rsidRPr="00E554F8">
        <w:rPr>
          <w:i/>
          <w:noProof/>
        </w:rPr>
        <w:t xml:space="preserve"> số 838/BC-BPC ngày 05 tháng 12 năm 2023</w:t>
      </w:r>
      <w:r w:rsidR="00E82C69" w:rsidRPr="00E554F8">
        <w:rPr>
          <w:i/>
          <w:noProof/>
        </w:rPr>
        <w:t xml:space="preserve"> của Ban Pháp chế Hội đồng nhân dân tỉnh và ý kiến thảo luận của các đại biểu </w:t>
      </w:r>
      <w:r w:rsidR="004B4808" w:rsidRPr="00E554F8">
        <w:rPr>
          <w:i/>
          <w:noProof/>
        </w:rPr>
        <w:t>Hội đồng nhân dân tỉnh tại kỳ họp</w:t>
      </w:r>
      <w:r w:rsidR="00292C33" w:rsidRPr="00E554F8">
        <w:rPr>
          <w:i/>
          <w:noProof/>
          <w:lang w:val="vi-VN"/>
        </w:rPr>
        <w:t>.</w:t>
      </w:r>
    </w:p>
    <w:p w14:paraId="29CEAFC6" w14:textId="05492EC9" w:rsidR="004B4808" w:rsidRPr="00E554F8" w:rsidRDefault="009625EE" w:rsidP="00FB5006">
      <w:pPr>
        <w:spacing w:before="240" w:after="240"/>
        <w:jc w:val="center"/>
        <w:rPr>
          <w:b/>
          <w:noProof/>
        </w:rPr>
      </w:pPr>
      <w:r w:rsidRPr="00E554F8">
        <w:rPr>
          <w:b/>
          <w:noProof/>
        </w:rPr>
        <w:t>QUYẾT NGHỊ:</w:t>
      </w:r>
    </w:p>
    <w:p w14:paraId="65078B72" w14:textId="18DE0838" w:rsidR="001F692E" w:rsidRPr="00E554F8" w:rsidRDefault="009625EE" w:rsidP="00A0602A">
      <w:pPr>
        <w:spacing w:before="140" w:line="264" w:lineRule="auto"/>
        <w:ind w:firstLine="567"/>
        <w:jc w:val="both"/>
      </w:pPr>
      <w:r w:rsidRPr="00E554F8">
        <w:rPr>
          <w:b/>
          <w:noProof/>
        </w:rPr>
        <w:t>Điều 1.</w:t>
      </w:r>
      <w:r w:rsidRPr="00E554F8">
        <w:rPr>
          <w:noProof/>
        </w:rPr>
        <w:t xml:space="preserve"> </w:t>
      </w:r>
      <w:r w:rsidR="00B77E41" w:rsidRPr="00E554F8">
        <w:rPr>
          <w:noProof/>
        </w:rPr>
        <w:t>Quyết định</w:t>
      </w:r>
      <w:r w:rsidR="00F5668F" w:rsidRPr="00E554F8">
        <w:t xml:space="preserve"> </w:t>
      </w:r>
      <w:r w:rsidR="00F07476" w:rsidRPr="00E554F8">
        <w:t>thành lập</w:t>
      </w:r>
      <w:r w:rsidR="00532669" w:rsidRPr="00E554F8">
        <w:t xml:space="preserve"> </w:t>
      </w:r>
      <w:r w:rsidR="00E52023" w:rsidRPr="00E554F8">
        <w:t xml:space="preserve">các </w:t>
      </w:r>
      <w:r w:rsidR="00532669" w:rsidRPr="00E554F8">
        <w:t>ấp</w:t>
      </w:r>
      <w:r w:rsidR="00811507" w:rsidRPr="00E554F8">
        <w:t xml:space="preserve"> Suối Trầu, An Bình và Thanh Bình</w:t>
      </w:r>
      <w:r w:rsidR="00532669" w:rsidRPr="00E554F8">
        <w:t xml:space="preserve"> </w:t>
      </w:r>
      <w:r w:rsidR="00F5668F" w:rsidRPr="00E554F8">
        <w:t>thuộc</w:t>
      </w:r>
      <w:r w:rsidR="00CB1CBF" w:rsidRPr="00E554F8">
        <w:t xml:space="preserve"> xã Lộc An,</w:t>
      </w:r>
      <w:r w:rsidR="00BA7A52" w:rsidRPr="00E554F8">
        <w:t xml:space="preserve"> </w:t>
      </w:r>
      <w:r w:rsidR="00F5668F" w:rsidRPr="00E554F8">
        <w:t xml:space="preserve">huyện </w:t>
      </w:r>
      <w:r w:rsidR="00BA7A52" w:rsidRPr="00E554F8">
        <w:t>Long Thành</w:t>
      </w:r>
      <w:r w:rsidR="00F5668F" w:rsidRPr="00E554F8">
        <w:t>, tỉnh Đồng Nai</w:t>
      </w:r>
      <w:r w:rsidR="00E52023" w:rsidRPr="00E554F8">
        <w:t xml:space="preserve"> (từ việc chia tách ấp Thanh Bình)</w:t>
      </w:r>
      <w:r w:rsidR="00F5668F" w:rsidRPr="00E554F8">
        <w:t>, cụ thể như sau:</w:t>
      </w:r>
    </w:p>
    <w:p w14:paraId="39559925" w14:textId="40C1C74C" w:rsidR="001E1DD0" w:rsidRPr="00E554F8" w:rsidRDefault="001E1DD0" w:rsidP="00A0602A">
      <w:pPr>
        <w:spacing w:before="140" w:line="264" w:lineRule="auto"/>
        <w:ind w:firstLine="567"/>
        <w:jc w:val="both"/>
        <w:rPr>
          <w:b/>
          <w:lang w:val="vi-VN"/>
        </w:rPr>
      </w:pPr>
      <w:r w:rsidRPr="00E554F8">
        <w:rPr>
          <w:b/>
          <w:lang w:val="vi-VN"/>
        </w:rPr>
        <w:t xml:space="preserve">1. Ấp </w:t>
      </w:r>
      <w:r w:rsidRPr="00E554F8">
        <w:rPr>
          <w:b/>
        </w:rPr>
        <w:t>Suối Trầu</w:t>
      </w:r>
    </w:p>
    <w:p w14:paraId="27AF3ABF" w14:textId="0D6EB7B9" w:rsidR="003642BC" w:rsidRPr="00E554F8" w:rsidRDefault="001E1DD0" w:rsidP="00A0602A">
      <w:pPr>
        <w:spacing w:before="140" w:line="264" w:lineRule="auto"/>
        <w:ind w:firstLine="567"/>
        <w:jc w:val="both"/>
        <w:rPr>
          <w:lang w:val="vi-VN"/>
        </w:rPr>
      </w:pPr>
      <w:r w:rsidRPr="00E554F8">
        <w:t xml:space="preserve">- </w:t>
      </w:r>
      <w:r w:rsidRPr="00E554F8">
        <w:rPr>
          <w:lang w:val="vi-VN"/>
        </w:rPr>
        <w:t>Diện tích: 1</w:t>
      </w:r>
      <w:r w:rsidRPr="00E554F8">
        <w:t>21,81</w:t>
      </w:r>
      <w:r w:rsidRPr="00E554F8">
        <w:rPr>
          <w:lang w:val="vi-VN"/>
        </w:rPr>
        <w:t xml:space="preserve"> ha, dân số: </w:t>
      </w:r>
      <w:r w:rsidRPr="00E554F8">
        <w:t>690</w:t>
      </w:r>
      <w:r w:rsidRPr="00E554F8">
        <w:rPr>
          <w:lang w:val="vi-VN"/>
        </w:rPr>
        <w:t xml:space="preserve"> hộ, </w:t>
      </w:r>
      <w:r w:rsidRPr="00E554F8">
        <w:t>1.949</w:t>
      </w:r>
      <w:r w:rsidRPr="00E554F8">
        <w:rPr>
          <w:lang w:val="vi-VN"/>
        </w:rPr>
        <w:t xml:space="preserve"> nhân khẩu (được quy hoạch 2</w:t>
      </w:r>
      <w:r w:rsidR="00AD3C57" w:rsidRPr="00E554F8">
        <w:t>.</w:t>
      </w:r>
      <w:r w:rsidRPr="00E554F8">
        <w:rPr>
          <w:lang w:val="vi-VN"/>
        </w:rPr>
        <w:t>659 hộ, quy mô dân số 10.684 người).</w:t>
      </w:r>
    </w:p>
    <w:p w14:paraId="0858F48F" w14:textId="23A262A6" w:rsidR="001E1DD0" w:rsidRPr="00E554F8" w:rsidRDefault="001E1DD0" w:rsidP="00A0602A">
      <w:pPr>
        <w:spacing w:before="140" w:line="264" w:lineRule="auto"/>
        <w:ind w:firstLine="567"/>
        <w:jc w:val="both"/>
        <w:rPr>
          <w:lang w:val="vi-VN"/>
        </w:rPr>
      </w:pPr>
      <w:r w:rsidRPr="00E554F8">
        <w:t xml:space="preserve">- </w:t>
      </w:r>
      <w:r w:rsidRPr="00E554F8">
        <w:rPr>
          <w:lang w:val="vi-VN"/>
        </w:rPr>
        <w:t xml:space="preserve">Vị trí địa lý của ấp Suối Trầu: </w:t>
      </w:r>
    </w:p>
    <w:p w14:paraId="57AAB517" w14:textId="77777777" w:rsidR="001E1DD0" w:rsidRPr="00E554F8" w:rsidRDefault="001E1DD0" w:rsidP="00A0602A">
      <w:pPr>
        <w:spacing w:before="140" w:line="264" w:lineRule="auto"/>
        <w:ind w:firstLine="567"/>
        <w:jc w:val="both"/>
      </w:pPr>
      <w:r w:rsidRPr="00E554F8">
        <w:t>+ Phía Đông giáp xã Bình Sơn.</w:t>
      </w:r>
    </w:p>
    <w:p w14:paraId="4AF21476" w14:textId="77777777" w:rsidR="001E1DD0" w:rsidRPr="00E554F8" w:rsidRDefault="001E1DD0" w:rsidP="00A0602A">
      <w:pPr>
        <w:spacing w:before="140" w:line="264" w:lineRule="auto"/>
        <w:ind w:firstLine="567"/>
        <w:jc w:val="both"/>
      </w:pPr>
      <w:r w:rsidRPr="00E554F8">
        <w:lastRenderedPageBreak/>
        <w:t>+ Phía Tây giáp ấp An Bình.</w:t>
      </w:r>
    </w:p>
    <w:p w14:paraId="4407DC4B" w14:textId="77777777" w:rsidR="001E1DD0" w:rsidRPr="00E554F8" w:rsidRDefault="001E1DD0" w:rsidP="00A0602A">
      <w:pPr>
        <w:spacing w:before="140" w:line="264" w:lineRule="auto"/>
        <w:ind w:firstLine="567"/>
        <w:jc w:val="both"/>
      </w:pPr>
      <w:r w:rsidRPr="00E554F8">
        <w:t>+ Phía Nam giáp xã Long An.</w:t>
      </w:r>
    </w:p>
    <w:p w14:paraId="7C9AF286" w14:textId="77777777" w:rsidR="001E1DD0" w:rsidRPr="00E554F8" w:rsidRDefault="001E1DD0" w:rsidP="00A0602A">
      <w:pPr>
        <w:spacing w:before="140" w:line="264" w:lineRule="auto"/>
        <w:ind w:firstLine="567"/>
        <w:jc w:val="both"/>
      </w:pPr>
      <w:r w:rsidRPr="00E554F8">
        <w:t>+ Phía Bắc giáp ấp Thanh Bình.</w:t>
      </w:r>
    </w:p>
    <w:p w14:paraId="2571CD63" w14:textId="5988D142" w:rsidR="001E1DD0" w:rsidRPr="00E554F8" w:rsidRDefault="001E1DD0" w:rsidP="00A0602A">
      <w:pPr>
        <w:spacing w:before="140" w:line="264" w:lineRule="auto"/>
        <w:ind w:firstLine="567"/>
        <w:jc w:val="both"/>
        <w:rPr>
          <w:b/>
          <w:lang w:val="vi-VN"/>
        </w:rPr>
      </w:pPr>
      <w:r w:rsidRPr="00E554F8">
        <w:rPr>
          <w:b/>
          <w:lang w:val="vi-VN"/>
        </w:rPr>
        <w:t xml:space="preserve">2. Ấp </w:t>
      </w:r>
      <w:r w:rsidRPr="00E554F8">
        <w:rPr>
          <w:b/>
        </w:rPr>
        <w:t>An Bình</w:t>
      </w:r>
    </w:p>
    <w:p w14:paraId="19E11E17" w14:textId="6B8AF983" w:rsidR="001E1DD0" w:rsidRPr="00E554F8" w:rsidRDefault="001E1DD0" w:rsidP="00A0602A">
      <w:pPr>
        <w:spacing w:before="140" w:line="264" w:lineRule="auto"/>
        <w:ind w:firstLine="567"/>
        <w:jc w:val="both"/>
        <w:rPr>
          <w:lang w:val="vi-VN"/>
        </w:rPr>
      </w:pPr>
      <w:r w:rsidRPr="00E554F8">
        <w:t xml:space="preserve">- </w:t>
      </w:r>
      <w:r w:rsidRPr="00E554F8">
        <w:rPr>
          <w:lang w:val="vi-VN"/>
        </w:rPr>
        <w:t xml:space="preserve">Diện tích: </w:t>
      </w:r>
      <w:r w:rsidRPr="00E554F8">
        <w:t>200,05</w:t>
      </w:r>
      <w:r w:rsidRPr="00E554F8">
        <w:rPr>
          <w:lang w:val="vi-VN"/>
        </w:rPr>
        <w:t xml:space="preserve"> ha,  dân số: </w:t>
      </w:r>
      <w:r w:rsidRPr="00E554F8">
        <w:t>780</w:t>
      </w:r>
      <w:r w:rsidRPr="00E554F8">
        <w:rPr>
          <w:lang w:val="vi-VN"/>
        </w:rPr>
        <w:t xml:space="preserve"> hộ, </w:t>
      </w:r>
      <w:r w:rsidRPr="00E554F8">
        <w:t>2.581</w:t>
      </w:r>
      <w:r w:rsidRPr="00E554F8">
        <w:rPr>
          <w:lang w:val="vi-VN"/>
        </w:rPr>
        <w:t xml:space="preserve"> nhân khẩu (được quy hoạch 3</w:t>
      </w:r>
      <w:r w:rsidR="00AD3C57" w:rsidRPr="00E554F8">
        <w:t>.</w:t>
      </w:r>
      <w:r w:rsidRPr="00E554F8">
        <w:rPr>
          <w:lang w:val="vi-VN"/>
        </w:rPr>
        <w:t>789 hộ, quy mô dân số 15.156 người).</w:t>
      </w:r>
    </w:p>
    <w:p w14:paraId="6C4C2B00" w14:textId="77777777" w:rsidR="001E1DD0" w:rsidRPr="00E554F8" w:rsidRDefault="001E1DD0" w:rsidP="00A0602A">
      <w:pPr>
        <w:spacing w:before="140" w:line="264" w:lineRule="auto"/>
        <w:ind w:firstLine="567"/>
        <w:jc w:val="both"/>
        <w:rPr>
          <w:lang w:val="vi-VN"/>
        </w:rPr>
      </w:pPr>
      <w:r w:rsidRPr="00E554F8">
        <w:t xml:space="preserve">- </w:t>
      </w:r>
      <w:r w:rsidRPr="00E554F8">
        <w:rPr>
          <w:lang w:val="vi-VN"/>
        </w:rPr>
        <w:t xml:space="preserve">Vị trí địa lý của ấp </w:t>
      </w:r>
      <w:r w:rsidRPr="00E554F8">
        <w:t>An Bình</w:t>
      </w:r>
      <w:r w:rsidRPr="00E554F8">
        <w:rPr>
          <w:lang w:val="vi-VN"/>
        </w:rPr>
        <w:t xml:space="preserve"> </w:t>
      </w:r>
    </w:p>
    <w:p w14:paraId="411A8640" w14:textId="77777777" w:rsidR="001E1DD0" w:rsidRPr="00E554F8" w:rsidRDefault="001E1DD0" w:rsidP="00A0602A">
      <w:pPr>
        <w:spacing w:before="140" w:line="264" w:lineRule="auto"/>
        <w:ind w:firstLine="567"/>
        <w:jc w:val="both"/>
      </w:pPr>
      <w:r w:rsidRPr="00E554F8">
        <w:t xml:space="preserve">+ Phía Đông giáp ấp Suối Trầu. </w:t>
      </w:r>
    </w:p>
    <w:p w14:paraId="319D2AC7" w14:textId="77777777" w:rsidR="001E1DD0" w:rsidRPr="00E554F8" w:rsidRDefault="001E1DD0" w:rsidP="00A0602A">
      <w:pPr>
        <w:spacing w:before="140" w:line="264" w:lineRule="auto"/>
        <w:ind w:firstLine="567"/>
        <w:jc w:val="both"/>
      </w:pPr>
      <w:r w:rsidRPr="00E554F8">
        <w:t>+ Phía Tây giáp ấp Thanh Bình và ấp Bình Lâm.</w:t>
      </w:r>
    </w:p>
    <w:p w14:paraId="757EF2D9" w14:textId="77777777" w:rsidR="001E1DD0" w:rsidRPr="00E554F8" w:rsidRDefault="001E1DD0" w:rsidP="00A0602A">
      <w:pPr>
        <w:spacing w:before="140" w:line="264" w:lineRule="auto"/>
        <w:ind w:firstLine="567"/>
        <w:jc w:val="both"/>
      </w:pPr>
      <w:r w:rsidRPr="00E554F8">
        <w:t>+ Phía Nam giáp xã Long An.</w:t>
      </w:r>
    </w:p>
    <w:p w14:paraId="223777E1" w14:textId="3BC8E6D0" w:rsidR="001E1DD0" w:rsidRPr="00E554F8" w:rsidRDefault="001E1DD0" w:rsidP="00A0602A">
      <w:pPr>
        <w:spacing w:before="140" w:line="264" w:lineRule="auto"/>
        <w:ind w:firstLine="567"/>
        <w:jc w:val="both"/>
      </w:pPr>
      <w:r w:rsidRPr="00E554F8">
        <w:t xml:space="preserve">+ Phía Bắc giáp ấp </w:t>
      </w:r>
      <w:r w:rsidR="004561B0" w:rsidRPr="00E554F8">
        <w:t xml:space="preserve">Thanh </w:t>
      </w:r>
      <w:r w:rsidRPr="00E554F8">
        <w:t>Bình.</w:t>
      </w:r>
    </w:p>
    <w:p w14:paraId="2453572F" w14:textId="77777777" w:rsidR="00A85ACF" w:rsidRPr="00E554F8" w:rsidRDefault="00A85ACF" w:rsidP="00A0602A">
      <w:pPr>
        <w:spacing w:before="140" w:line="264" w:lineRule="auto"/>
        <w:ind w:firstLine="567"/>
        <w:jc w:val="both"/>
        <w:rPr>
          <w:b/>
          <w:bCs/>
        </w:rPr>
      </w:pPr>
      <w:r w:rsidRPr="00E554F8">
        <w:rPr>
          <w:b/>
          <w:bCs/>
        </w:rPr>
        <w:t>3. Ấp Thanh Bình</w:t>
      </w:r>
    </w:p>
    <w:p w14:paraId="2C446D2F" w14:textId="77777777" w:rsidR="00A85ACF" w:rsidRPr="00E554F8" w:rsidRDefault="00A85ACF" w:rsidP="00A0602A">
      <w:pPr>
        <w:spacing w:before="140" w:line="264" w:lineRule="auto"/>
        <w:ind w:firstLine="567"/>
        <w:jc w:val="both"/>
        <w:rPr>
          <w:lang w:val="vi-VN"/>
        </w:rPr>
      </w:pPr>
      <w:r w:rsidRPr="00E554F8">
        <w:t xml:space="preserve">- </w:t>
      </w:r>
      <w:r w:rsidRPr="00E554F8">
        <w:rPr>
          <w:lang w:val="vi-VN"/>
        </w:rPr>
        <w:t xml:space="preserve">Diện tích: </w:t>
      </w:r>
      <w:r w:rsidRPr="00E554F8">
        <w:t>1.094,77</w:t>
      </w:r>
      <w:r w:rsidRPr="00E554F8">
        <w:rPr>
          <w:lang w:val="vi-VN"/>
        </w:rPr>
        <w:t xml:space="preserve"> ha,  dân số: </w:t>
      </w:r>
      <w:r w:rsidRPr="00E554F8">
        <w:t>779</w:t>
      </w:r>
      <w:r w:rsidRPr="00E554F8">
        <w:rPr>
          <w:lang w:val="vi-VN"/>
        </w:rPr>
        <w:t xml:space="preserve"> hộ, </w:t>
      </w:r>
      <w:r w:rsidRPr="00E554F8">
        <w:t>2.107</w:t>
      </w:r>
      <w:r w:rsidRPr="00E554F8">
        <w:rPr>
          <w:lang w:val="vi-VN"/>
        </w:rPr>
        <w:t xml:space="preserve"> nhân khẩu.</w:t>
      </w:r>
    </w:p>
    <w:p w14:paraId="581D6603" w14:textId="77777777" w:rsidR="00A85ACF" w:rsidRPr="00E554F8" w:rsidRDefault="00A85ACF" w:rsidP="00A0602A">
      <w:pPr>
        <w:spacing w:before="140" w:line="264" w:lineRule="auto"/>
        <w:ind w:firstLine="567"/>
        <w:jc w:val="both"/>
        <w:rPr>
          <w:lang w:val="vi-VN"/>
        </w:rPr>
      </w:pPr>
      <w:r w:rsidRPr="00E554F8">
        <w:t xml:space="preserve">- </w:t>
      </w:r>
      <w:r w:rsidRPr="00E554F8">
        <w:rPr>
          <w:lang w:val="vi-VN"/>
        </w:rPr>
        <w:t xml:space="preserve">Vị trí địa lý của ấp </w:t>
      </w:r>
      <w:r w:rsidRPr="00E554F8">
        <w:t>Thanh Bình</w:t>
      </w:r>
      <w:r w:rsidRPr="00E554F8">
        <w:rPr>
          <w:lang w:val="vi-VN"/>
        </w:rPr>
        <w:t xml:space="preserve"> </w:t>
      </w:r>
    </w:p>
    <w:p w14:paraId="7ADF54EE" w14:textId="77777777" w:rsidR="00A85ACF" w:rsidRPr="00E554F8" w:rsidRDefault="00A85ACF" w:rsidP="00A0602A">
      <w:pPr>
        <w:spacing w:before="140" w:line="264" w:lineRule="auto"/>
        <w:ind w:firstLine="567"/>
        <w:jc w:val="both"/>
      </w:pPr>
      <w:r w:rsidRPr="00E554F8">
        <w:t>+ Phía Bắc giáp xã Long Đức;</w:t>
      </w:r>
    </w:p>
    <w:p w14:paraId="64CA387A" w14:textId="77777777" w:rsidR="00A85ACF" w:rsidRPr="00E554F8" w:rsidRDefault="00A85ACF" w:rsidP="00A0602A">
      <w:pPr>
        <w:spacing w:before="140" w:line="264" w:lineRule="auto"/>
        <w:ind w:firstLine="567"/>
        <w:jc w:val="both"/>
      </w:pPr>
      <w:r w:rsidRPr="00E554F8">
        <w:t>+ Phía Nam giáp ấp Suối Trầu và ấp An Bình;</w:t>
      </w:r>
    </w:p>
    <w:p w14:paraId="3CE590A3" w14:textId="77777777" w:rsidR="00A85ACF" w:rsidRPr="00E554F8" w:rsidRDefault="00A85ACF" w:rsidP="00A0602A">
      <w:pPr>
        <w:spacing w:before="140" w:line="264" w:lineRule="auto"/>
        <w:ind w:firstLine="567"/>
        <w:jc w:val="both"/>
      </w:pPr>
      <w:r w:rsidRPr="00E554F8">
        <w:t>+ Phía Đông giáp xã Bình An và xã Bình Sơn;</w:t>
      </w:r>
    </w:p>
    <w:p w14:paraId="4DEAA1C5" w14:textId="77777777" w:rsidR="00A85ACF" w:rsidRPr="00E554F8" w:rsidRDefault="00A85ACF" w:rsidP="00A0602A">
      <w:pPr>
        <w:spacing w:before="140" w:line="264" w:lineRule="auto"/>
        <w:ind w:firstLine="567"/>
        <w:jc w:val="both"/>
      </w:pPr>
      <w:r w:rsidRPr="00E554F8">
        <w:t>+ Phía Tây giáp xã Long Đức;</w:t>
      </w:r>
    </w:p>
    <w:p w14:paraId="3D4CD344" w14:textId="554EC3F4" w:rsidR="00A85ACF" w:rsidRPr="00E554F8" w:rsidRDefault="00A85ACF" w:rsidP="00A0602A">
      <w:pPr>
        <w:spacing w:before="140" w:line="264" w:lineRule="auto"/>
        <w:ind w:firstLine="567"/>
        <w:jc w:val="both"/>
      </w:pPr>
      <w:r w:rsidRPr="00E554F8">
        <w:t>+ Phía Tây Nam giáp ấp Bình Lâm.</w:t>
      </w:r>
    </w:p>
    <w:p w14:paraId="49C0387D" w14:textId="17D6FC82" w:rsidR="00E52023" w:rsidRPr="00E554F8" w:rsidRDefault="00E52023" w:rsidP="00A0602A">
      <w:pPr>
        <w:spacing w:before="140" w:line="264" w:lineRule="auto"/>
        <w:ind w:firstLine="567"/>
        <w:jc w:val="both"/>
      </w:pPr>
      <w:r w:rsidRPr="00E554F8">
        <w:t xml:space="preserve">Sau khi </w:t>
      </w:r>
      <w:r w:rsidR="002C4EEA" w:rsidRPr="00E554F8">
        <w:t>thành lập 02 ấp mới</w:t>
      </w:r>
      <w:r w:rsidR="002D2D6B" w:rsidRPr="00E554F8">
        <w:t xml:space="preserve"> (ấp Suối Trầu và ấp An Bình)</w:t>
      </w:r>
      <w:r w:rsidR="002C4EEA" w:rsidRPr="00E554F8">
        <w:t xml:space="preserve">, xã Lộc An có 06 ấp </w:t>
      </w:r>
      <w:r w:rsidR="001821EC" w:rsidRPr="00E554F8">
        <w:t xml:space="preserve">(tăng 02 ấp), toàn huyện </w:t>
      </w:r>
      <w:r w:rsidR="005874DA" w:rsidRPr="00E554F8">
        <w:t xml:space="preserve">Long </w:t>
      </w:r>
      <w:r w:rsidR="001821EC" w:rsidRPr="00E554F8">
        <w:t>Thành có 90 ấp, khu phố (tăng 02 ấp), tỉnh Đồng Nai có 936 ấp, khu phố (tăng 02 ấp).</w:t>
      </w:r>
    </w:p>
    <w:p w14:paraId="07223AF0" w14:textId="77777777" w:rsidR="00C01C11" w:rsidRPr="00E554F8" w:rsidRDefault="00EE7494" w:rsidP="00A0602A">
      <w:pPr>
        <w:spacing w:before="140" w:line="264" w:lineRule="auto"/>
        <w:ind w:firstLine="567"/>
        <w:jc w:val="both"/>
        <w:rPr>
          <w:b/>
          <w:noProof/>
        </w:rPr>
      </w:pPr>
      <w:r w:rsidRPr="00E554F8">
        <w:rPr>
          <w:b/>
          <w:noProof/>
        </w:rPr>
        <w:t>Điều 2. Tổ chức thực hiện</w:t>
      </w:r>
    </w:p>
    <w:p w14:paraId="473BB41F" w14:textId="5756096E" w:rsidR="00EE7494" w:rsidRPr="00E554F8" w:rsidRDefault="00FE1C82" w:rsidP="00A0602A">
      <w:pPr>
        <w:spacing w:before="140" w:line="264" w:lineRule="auto"/>
        <w:ind w:firstLine="567"/>
        <w:jc w:val="both"/>
        <w:rPr>
          <w:noProof/>
        </w:rPr>
      </w:pPr>
      <w:r w:rsidRPr="00E554F8">
        <w:rPr>
          <w:noProof/>
        </w:rPr>
        <w:t xml:space="preserve">1. </w:t>
      </w:r>
      <w:r w:rsidR="00EE7494" w:rsidRPr="00E554F8">
        <w:rPr>
          <w:noProof/>
        </w:rPr>
        <w:t>Ủy ban nhân dân tỉnh căn cứ nội dung Nghị quyết của Hội đ</w:t>
      </w:r>
      <w:r w:rsidR="001B20C1" w:rsidRPr="00E554F8">
        <w:rPr>
          <w:noProof/>
        </w:rPr>
        <w:t>ồ</w:t>
      </w:r>
      <w:r w:rsidR="00EE7494" w:rsidRPr="00E554F8">
        <w:rPr>
          <w:noProof/>
        </w:rPr>
        <w:t>ng nhân dân tỉnh tổ chức triển khai thực hiện, đảm bảo hoạt động hiệu quả của các ấp</w:t>
      </w:r>
      <w:r w:rsidRPr="00E554F8">
        <w:rPr>
          <w:noProof/>
        </w:rPr>
        <w:t xml:space="preserve"> sau khi </w:t>
      </w:r>
      <w:r w:rsidR="001B20C1" w:rsidRPr="00E554F8">
        <w:rPr>
          <w:noProof/>
        </w:rPr>
        <w:t xml:space="preserve">điều chỉnh, </w:t>
      </w:r>
      <w:r w:rsidR="008E79C7" w:rsidRPr="00E554F8">
        <w:rPr>
          <w:noProof/>
        </w:rPr>
        <w:t>thành lập</w:t>
      </w:r>
      <w:r w:rsidRPr="00E554F8">
        <w:rPr>
          <w:noProof/>
        </w:rPr>
        <w:t xml:space="preserve"> theo quy định hiện hành.</w:t>
      </w:r>
    </w:p>
    <w:p w14:paraId="5879E62C" w14:textId="73176839" w:rsidR="00FE1C82" w:rsidRPr="00E554F8" w:rsidRDefault="00FE1C82" w:rsidP="00A0602A">
      <w:pPr>
        <w:spacing w:before="140" w:line="264" w:lineRule="auto"/>
        <w:ind w:firstLine="567"/>
        <w:jc w:val="both"/>
        <w:rPr>
          <w:noProof/>
        </w:rPr>
      </w:pPr>
      <w:r w:rsidRPr="00E554F8">
        <w:rPr>
          <w:noProof/>
        </w:rPr>
        <w:t>2. Thường trực Hội đồng nhân dân</w:t>
      </w:r>
      <w:r w:rsidR="00EA36F2" w:rsidRPr="00E554F8">
        <w:rPr>
          <w:noProof/>
        </w:rPr>
        <w:t xml:space="preserve"> tỉnh</w:t>
      </w:r>
      <w:r w:rsidRPr="00E554F8">
        <w:rPr>
          <w:noProof/>
        </w:rPr>
        <w:t>, các Ban Hội đồng nhân dân</w:t>
      </w:r>
      <w:r w:rsidR="00EA36F2" w:rsidRPr="00E554F8">
        <w:rPr>
          <w:noProof/>
        </w:rPr>
        <w:t xml:space="preserve"> tỉnh</w:t>
      </w:r>
      <w:r w:rsidRPr="00E554F8">
        <w:rPr>
          <w:noProof/>
        </w:rPr>
        <w:t xml:space="preserve">, các Tổ </w:t>
      </w:r>
      <w:r w:rsidR="009B448D" w:rsidRPr="00E554F8">
        <w:rPr>
          <w:noProof/>
        </w:rPr>
        <w:t xml:space="preserve">đại biểu Hội đồng nhân dân </w:t>
      </w:r>
      <w:r w:rsidR="00EA36F2" w:rsidRPr="00E554F8">
        <w:rPr>
          <w:noProof/>
        </w:rPr>
        <w:t xml:space="preserve">tỉnh </w:t>
      </w:r>
      <w:r w:rsidR="009B448D" w:rsidRPr="00E554F8">
        <w:rPr>
          <w:noProof/>
        </w:rPr>
        <w:t>và đại biểu Hội đồng nhân dân tỉnh giám sát việc thực hiện Nghị quyết này theo quy định.</w:t>
      </w:r>
    </w:p>
    <w:p w14:paraId="578008D0" w14:textId="6484807E" w:rsidR="009B448D" w:rsidRPr="00E554F8" w:rsidRDefault="009B448D" w:rsidP="00A0602A">
      <w:pPr>
        <w:spacing w:before="140" w:line="264" w:lineRule="auto"/>
        <w:ind w:firstLine="567"/>
        <w:jc w:val="both"/>
        <w:rPr>
          <w:noProof/>
        </w:rPr>
      </w:pPr>
      <w:r w:rsidRPr="00E554F8">
        <w:rPr>
          <w:noProof/>
        </w:rPr>
        <w:t>3. Đề nghị Ủy ban Mặt trận Tổ quốc Việt Nam tỉnh, các tổ chức t</w:t>
      </w:r>
      <w:r w:rsidR="0033176E" w:rsidRPr="00E554F8">
        <w:rPr>
          <w:noProof/>
        </w:rPr>
        <w:t>hành viên giám sát và vận động N</w:t>
      </w:r>
      <w:r w:rsidRPr="00E554F8">
        <w:rPr>
          <w:noProof/>
        </w:rPr>
        <w:t>hân dân cùng tham gia giám sát</w:t>
      </w:r>
      <w:r w:rsidR="00CD4E4E" w:rsidRPr="00E554F8">
        <w:rPr>
          <w:noProof/>
        </w:rPr>
        <w:t xml:space="preserve"> việc thực hiện Nghị quyết này; phản ánh kịp thời tâm tư, nguyện vọng và kiến nghị của Nhân dân đến các cơ quan có thẩm quyền theo quy định của pháp luật.</w:t>
      </w:r>
    </w:p>
    <w:p w14:paraId="0F5FF73A" w14:textId="5D6C1DEA" w:rsidR="00124C87" w:rsidRDefault="004A2614" w:rsidP="00A0602A">
      <w:pPr>
        <w:spacing w:before="140" w:line="264" w:lineRule="auto"/>
        <w:ind w:firstLine="567"/>
        <w:jc w:val="both"/>
        <w:rPr>
          <w:noProof/>
        </w:rPr>
      </w:pPr>
      <w:r w:rsidRPr="00E554F8">
        <w:rPr>
          <w:noProof/>
        </w:rPr>
        <w:lastRenderedPageBreak/>
        <w:t>Nghị quyết này đã được Hội đồng</w:t>
      </w:r>
      <w:r w:rsidR="00E448AD">
        <w:rPr>
          <w:noProof/>
        </w:rPr>
        <w:t xml:space="preserve"> nhân dân tỉnh Đồng Nai khóa X k</w:t>
      </w:r>
      <w:r w:rsidRPr="00E554F8">
        <w:rPr>
          <w:noProof/>
        </w:rPr>
        <w:t xml:space="preserve">ỳ họp thứ </w:t>
      </w:r>
      <w:r w:rsidR="00B0059D" w:rsidRPr="00E554F8">
        <w:rPr>
          <w:noProof/>
        </w:rPr>
        <w:t>14</w:t>
      </w:r>
      <w:r w:rsidRPr="00E554F8">
        <w:rPr>
          <w:noProof/>
        </w:rPr>
        <w:t xml:space="preserve"> thông qua ngày </w:t>
      </w:r>
      <w:r w:rsidR="0033176E" w:rsidRPr="00E554F8">
        <w:rPr>
          <w:noProof/>
        </w:rPr>
        <w:t>08</w:t>
      </w:r>
      <w:r w:rsidRPr="00E554F8">
        <w:rPr>
          <w:noProof/>
        </w:rPr>
        <w:t xml:space="preserve"> tháng </w:t>
      </w:r>
      <w:r w:rsidR="0033176E" w:rsidRPr="00E554F8">
        <w:rPr>
          <w:noProof/>
        </w:rPr>
        <w:t>12</w:t>
      </w:r>
      <w:r w:rsidRPr="00E554F8">
        <w:rPr>
          <w:noProof/>
        </w:rPr>
        <w:t xml:space="preserve"> năm 202</w:t>
      </w:r>
      <w:r w:rsidR="00B1249F" w:rsidRPr="00E554F8">
        <w:rPr>
          <w:noProof/>
        </w:rPr>
        <w:t>3</w:t>
      </w:r>
      <w:r w:rsidRPr="00E554F8">
        <w:rPr>
          <w:noProof/>
        </w:rPr>
        <w:t xml:space="preserve"> và có hiệu lực từ </w:t>
      </w:r>
      <w:r w:rsidR="007E78B0" w:rsidRPr="00E554F8">
        <w:rPr>
          <w:noProof/>
        </w:rPr>
        <w:t xml:space="preserve">ngày </w:t>
      </w:r>
      <w:r w:rsidR="0033176E" w:rsidRPr="00E554F8">
        <w:rPr>
          <w:noProof/>
        </w:rPr>
        <w:t>01</w:t>
      </w:r>
      <w:r w:rsidR="007E78B0" w:rsidRPr="00E554F8">
        <w:rPr>
          <w:noProof/>
        </w:rPr>
        <w:t xml:space="preserve"> tháng </w:t>
      </w:r>
      <w:r w:rsidR="0033176E" w:rsidRPr="00E554F8">
        <w:rPr>
          <w:noProof/>
        </w:rPr>
        <w:t>01</w:t>
      </w:r>
      <w:r w:rsidR="007E78B0" w:rsidRPr="00E554F8">
        <w:rPr>
          <w:noProof/>
        </w:rPr>
        <w:t xml:space="preserve"> năm 202</w:t>
      </w:r>
      <w:r w:rsidR="0033176E" w:rsidRPr="00E554F8">
        <w:rPr>
          <w:noProof/>
        </w:rPr>
        <w:t>4</w:t>
      </w:r>
      <w:r w:rsidR="007E78B0" w:rsidRPr="00E554F8">
        <w:rPr>
          <w:noProof/>
        </w:rPr>
        <w:t>.</w:t>
      </w:r>
      <w:r w:rsidR="00B948DA" w:rsidRPr="00E554F8">
        <w:rPr>
          <w:noProof/>
        </w:rPr>
        <w:t>/.</w:t>
      </w:r>
    </w:p>
    <w:p w14:paraId="76E84071" w14:textId="77777777" w:rsidR="00A0602A" w:rsidRDefault="00A0602A" w:rsidP="00A0602A">
      <w:pPr>
        <w:spacing w:before="140" w:line="264" w:lineRule="auto"/>
        <w:ind w:firstLine="567"/>
        <w:jc w:val="both"/>
        <w:rPr>
          <w:noProof/>
        </w:rPr>
      </w:pPr>
    </w:p>
    <w:tbl>
      <w:tblPr>
        <w:tblW w:w="9645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3"/>
        <w:gridCol w:w="4822"/>
      </w:tblGrid>
      <w:tr w:rsidR="00124C87" w:rsidRPr="00124C87" w14:paraId="479DE4D1" w14:textId="77777777" w:rsidTr="00124C87">
        <w:tc>
          <w:tcPr>
            <w:tcW w:w="4820" w:type="dxa"/>
          </w:tcPr>
          <w:p w14:paraId="014C88EB" w14:textId="77777777" w:rsidR="00124C87" w:rsidRPr="00124C87" w:rsidRDefault="00124C87" w:rsidP="00124C87">
            <w:pPr>
              <w:spacing w:after="20"/>
              <w:rPr>
                <w:bCs/>
                <w:iCs/>
                <w:noProof/>
              </w:rPr>
            </w:pPr>
            <w:bookmarkStart w:id="0" w:name="_GoBack"/>
          </w:p>
        </w:tc>
        <w:tc>
          <w:tcPr>
            <w:tcW w:w="4819" w:type="dxa"/>
          </w:tcPr>
          <w:p w14:paraId="702D3DCA" w14:textId="77777777" w:rsidR="00124C87" w:rsidRPr="00124C87" w:rsidRDefault="00124C87" w:rsidP="00124C87">
            <w:pPr>
              <w:jc w:val="center"/>
              <w:rPr>
                <w:b/>
                <w:bCs/>
                <w:noProof/>
                <w:lang w:val="vi-VN"/>
              </w:rPr>
            </w:pPr>
            <w:r w:rsidRPr="00124C87">
              <w:rPr>
                <w:b/>
                <w:bCs/>
                <w:lang w:val="en-GB"/>
              </w:rPr>
              <w:t>CHỦ TỊCH</w:t>
            </w:r>
          </w:p>
          <w:p w14:paraId="12A864D9" w14:textId="77777777" w:rsidR="00124C87" w:rsidRPr="00124C87" w:rsidRDefault="00124C87" w:rsidP="00124C87">
            <w:pPr>
              <w:jc w:val="center"/>
              <w:rPr>
                <w:b/>
                <w:bCs/>
                <w:lang w:val="en-GB"/>
              </w:rPr>
            </w:pPr>
          </w:p>
          <w:p w14:paraId="61319E97" w14:textId="77777777" w:rsidR="00124C87" w:rsidRPr="00124C87" w:rsidRDefault="00124C87" w:rsidP="00124C87">
            <w:pPr>
              <w:jc w:val="center"/>
              <w:rPr>
                <w:b/>
                <w:bCs/>
                <w:noProof/>
              </w:rPr>
            </w:pPr>
            <w:r w:rsidRPr="00124C87">
              <w:rPr>
                <w:b/>
                <w:bCs/>
              </w:rPr>
              <w:t>Thái Bảo</w:t>
            </w:r>
          </w:p>
        </w:tc>
      </w:tr>
      <w:bookmarkEnd w:id="0"/>
    </w:tbl>
    <w:p w14:paraId="05FB13AA" w14:textId="77777777" w:rsidR="00124C87" w:rsidRPr="00124C87" w:rsidRDefault="00124C87" w:rsidP="00124C87">
      <w:pPr>
        <w:spacing w:before="120"/>
        <w:jc w:val="both"/>
        <w:rPr>
          <w:noProof/>
          <w:sz w:val="18"/>
          <w:szCs w:val="18"/>
        </w:rPr>
      </w:pPr>
    </w:p>
    <w:sectPr w:rsidR="00124C87" w:rsidRPr="00124C87" w:rsidSect="00E554F8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79E3D" w14:textId="77777777" w:rsidR="00B752B0" w:rsidRDefault="00B752B0" w:rsidP="004769D5">
      <w:r>
        <w:separator/>
      </w:r>
    </w:p>
  </w:endnote>
  <w:endnote w:type="continuationSeparator" w:id="0">
    <w:p w14:paraId="6B0C8C44" w14:textId="77777777" w:rsidR="00B752B0" w:rsidRDefault="00B752B0" w:rsidP="0047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ADFCB" w14:textId="77777777" w:rsidR="00B752B0" w:rsidRDefault="00B752B0" w:rsidP="004769D5">
      <w:r>
        <w:separator/>
      </w:r>
    </w:p>
  </w:footnote>
  <w:footnote w:type="continuationSeparator" w:id="0">
    <w:p w14:paraId="174868FE" w14:textId="77777777" w:rsidR="00B752B0" w:rsidRDefault="00B752B0" w:rsidP="00476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75E9D" w14:textId="7B9D13E6" w:rsidR="001C6B41" w:rsidRDefault="001C6B41" w:rsidP="00FB5006">
    <w:pPr>
      <w:pStyle w:val="Header"/>
    </w:pPr>
  </w:p>
  <w:p w14:paraId="534574D1" w14:textId="77777777" w:rsidR="001C6B41" w:rsidRDefault="001C6B41" w:rsidP="00FB50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0FA1"/>
    <w:multiLevelType w:val="multilevel"/>
    <w:tmpl w:val="73EC8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A11413"/>
    <w:multiLevelType w:val="hybridMultilevel"/>
    <w:tmpl w:val="2D7C3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33"/>
    <w:rsid w:val="00041B90"/>
    <w:rsid w:val="00057FFA"/>
    <w:rsid w:val="000650DA"/>
    <w:rsid w:val="000658D2"/>
    <w:rsid w:val="00065B54"/>
    <w:rsid w:val="00066D51"/>
    <w:rsid w:val="00070838"/>
    <w:rsid w:val="00086043"/>
    <w:rsid w:val="000A35ED"/>
    <w:rsid w:val="000A4B9E"/>
    <w:rsid w:val="000C264F"/>
    <w:rsid w:val="000C338C"/>
    <w:rsid w:val="000D54FA"/>
    <w:rsid w:val="000E5D47"/>
    <w:rsid w:val="000F0FBD"/>
    <w:rsid w:val="000F495B"/>
    <w:rsid w:val="000F6DA3"/>
    <w:rsid w:val="0010005F"/>
    <w:rsid w:val="00101216"/>
    <w:rsid w:val="0010751A"/>
    <w:rsid w:val="00110515"/>
    <w:rsid w:val="00111A09"/>
    <w:rsid w:val="00124C87"/>
    <w:rsid w:val="00131989"/>
    <w:rsid w:val="00145F3A"/>
    <w:rsid w:val="00152ACA"/>
    <w:rsid w:val="00172EDD"/>
    <w:rsid w:val="001821EC"/>
    <w:rsid w:val="001977A2"/>
    <w:rsid w:val="001A5210"/>
    <w:rsid w:val="001B20C1"/>
    <w:rsid w:val="001C47D6"/>
    <w:rsid w:val="001C5786"/>
    <w:rsid w:val="001C6B41"/>
    <w:rsid w:val="001D1E36"/>
    <w:rsid w:val="001D6B1C"/>
    <w:rsid w:val="001E1DD0"/>
    <w:rsid w:val="001F692E"/>
    <w:rsid w:val="00200975"/>
    <w:rsid w:val="00222E8A"/>
    <w:rsid w:val="00224BDD"/>
    <w:rsid w:val="00230D29"/>
    <w:rsid w:val="002318CB"/>
    <w:rsid w:val="002479DC"/>
    <w:rsid w:val="002519FE"/>
    <w:rsid w:val="00270F14"/>
    <w:rsid w:val="00284A0D"/>
    <w:rsid w:val="00292C33"/>
    <w:rsid w:val="002944CB"/>
    <w:rsid w:val="002B184C"/>
    <w:rsid w:val="002C0902"/>
    <w:rsid w:val="002C4EEA"/>
    <w:rsid w:val="002C525D"/>
    <w:rsid w:val="002D2D6B"/>
    <w:rsid w:val="002E5389"/>
    <w:rsid w:val="003024F4"/>
    <w:rsid w:val="00316B14"/>
    <w:rsid w:val="0033176E"/>
    <w:rsid w:val="00336BAF"/>
    <w:rsid w:val="003475BA"/>
    <w:rsid w:val="00347AAD"/>
    <w:rsid w:val="00350FBE"/>
    <w:rsid w:val="00353746"/>
    <w:rsid w:val="003543FE"/>
    <w:rsid w:val="00354547"/>
    <w:rsid w:val="003642BC"/>
    <w:rsid w:val="003746DD"/>
    <w:rsid w:val="00377591"/>
    <w:rsid w:val="003865F1"/>
    <w:rsid w:val="003B3255"/>
    <w:rsid w:val="003B5C2C"/>
    <w:rsid w:val="003D2E9F"/>
    <w:rsid w:val="003E7CE0"/>
    <w:rsid w:val="003F6F98"/>
    <w:rsid w:val="00405787"/>
    <w:rsid w:val="00410FE0"/>
    <w:rsid w:val="00421469"/>
    <w:rsid w:val="00421C58"/>
    <w:rsid w:val="00436DCF"/>
    <w:rsid w:val="00445DC2"/>
    <w:rsid w:val="00453B4A"/>
    <w:rsid w:val="004561B0"/>
    <w:rsid w:val="004769D5"/>
    <w:rsid w:val="00480CFE"/>
    <w:rsid w:val="00483ACA"/>
    <w:rsid w:val="004852F0"/>
    <w:rsid w:val="00491E13"/>
    <w:rsid w:val="004A2614"/>
    <w:rsid w:val="004B4808"/>
    <w:rsid w:val="004C6088"/>
    <w:rsid w:val="004D23C9"/>
    <w:rsid w:val="004E20A1"/>
    <w:rsid w:val="005149D3"/>
    <w:rsid w:val="00515D46"/>
    <w:rsid w:val="005220EC"/>
    <w:rsid w:val="00532483"/>
    <w:rsid w:val="005324FA"/>
    <w:rsid w:val="00532669"/>
    <w:rsid w:val="005524BD"/>
    <w:rsid w:val="00567FA3"/>
    <w:rsid w:val="005874DA"/>
    <w:rsid w:val="00592F2B"/>
    <w:rsid w:val="00595141"/>
    <w:rsid w:val="005A7A9B"/>
    <w:rsid w:val="005B034A"/>
    <w:rsid w:val="005D0685"/>
    <w:rsid w:val="005D12D9"/>
    <w:rsid w:val="005E1AAA"/>
    <w:rsid w:val="005E1D56"/>
    <w:rsid w:val="005E3D58"/>
    <w:rsid w:val="005F4C93"/>
    <w:rsid w:val="00610A25"/>
    <w:rsid w:val="0062214A"/>
    <w:rsid w:val="00634669"/>
    <w:rsid w:val="00652436"/>
    <w:rsid w:val="006703CD"/>
    <w:rsid w:val="00684E70"/>
    <w:rsid w:val="00685A4D"/>
    <w:rsid w:val="00686B3D"/>
    <w:rsid w:val="006A1042"/>
    <w:rsid w:val="006A19B6"/>
    <w:rsid w:val="006B7575"/>
    <w:rsid w:val="006C5FDA"/>
    <w:rsid w:val="006D2713"/>
    <w:rsid w:val="006E46FB"/>
    <w:rsid w:val="006E4FEA"/>
    <w:rsid w:val="006F7C9F"/>
    <w:rsid w:val="00703C95"/>
    <w:rsid w:val="007178AA"/>
    <w:rsid w:val="00722625"/>
    <w:rsid w:val="007245ED"/>
    <w:rsid w:val="00731B1F"/>
    <w:rsid w:val="0074031B"/>
    <w:rsid w:val="00775C56"/>
    <w:rsid w:val="00777C70"/>
    <w:rsid w:val="00796541"/>
    <w:rsid w:val="007B3176"/>
    <w:rsid w:val="007D60A4"/>
    <w:rsid w:val="007D61C8"/>
    <w:rsid w:val="007E34DD"/>
    <w:rsid w:val="007E78B0"/>
    <w:rsid w:val="007F7440"/>
    <w:rsid w:val="007F7D6C"/>
    <w:rsid w:val="0080067E"/>
    <w:rsid w:val="00801C23"/>
    <w:rsid w:val="00803FBE"/>
    <w:rsid w:val="00804873"/>
    <w:rsid w:val="0080770E"/>
    <w:rsid w:val="00811507"/>
    <w:rsid w:val="0081401D"/>
    <w:rsid w:val="00817FAD"/>
    <w:rsid w:val="0084186D"/>
    <w:rsid w:val="008801BC"/>
    <w:rsid w:val="00880DD0"/>
    <w:rsid w:val="00890FFD"/>
    <w:rsid w:val="008A2D5B"/>
    <w:rsid w:val="008B22DD"/>
    <w:rsid w:val="008B736A"/>
    <w:rsid w:val="008D496C"/>
    <w:rsid w:val="008E79C7"/>
    <w:rsid w:val="0090293A"/>
    <w:rsid w:val="00927CEC"/>
    <w:rsid w:val="00931670"/>
    <w:rsid w:val="0094159B"/>
    <w:rsid w:val="009428CE"/>
    <w:rsid w:val="00953FAA"/>
    <w:rsid w:val="009625EE"/>
    <w:rsid w:val="009768AE"/>
    <w:rsid w:val="00993AEF"/>
    <w:rsid w:val="009B3FC3"/>
    <w:rsid w:val="009B448D"/>
    <w:rsid w:val="009D0219"/>
    <w:rsid w:val="009D274A"/>
    <w:rsid w:val="009E1DAE"/>
    <w:rsid w:val="009E3CD6"/>
    <w:rsid w:val="009F53B2"/>
    <w:rsid w:val="00A0602A"/>
    <w:rsid w:val="00A1333B"/>
    <w:rsid w:val="00A22F94"/>
    <w:rsid w:val="00A42754"/>
    <w:rsid w:val="00A47D04"/>
    <w:rsid w:val="00A749D0"/>
    <w:rsid w:val="00A85ACF"/>
    <w:rsid w:val="00AA26D3"/>
    <w:rsid w:val="00AA510D"/>
    <w:rsid w:val="00AB10A5"/>
    <w:rsid w:val="00AB552C"/>
    <w:rsid w:val="00AC5F9E"/>
    <w:rsid w:val="00AC6660"/>
    <w:rsid w:val="00AD3C57"/>
    <w:rsid w:val="00AE06F6"/>
    <w:rsid w:val="00B0059D"/>
    <w:rsid w:val="00B05656"/>
    <w:rsid w:val="00B068F7"/>
    <w:rsid w:val="00B06ED3"/>
    <w:rsid w:val="00B1249F"/>
    <w:rsid w:val="00B219F5"/>
    <w:rsid w:val="00B21B39"/>
    <w:rsid w:val="00B252A8"/>
    <w:rsid w:val="00B26BF8"/>
    <w:rsid w:val="00B32F6F"/>
    <w:rsid w:val="00B4601E"/>
    <w:rsid w:val="00B73B60"/>
    <w:rsid w:val="00B752B0"/>
    <w:rsid w:val="00B77E41"/>
    <w:rsid w:val="00B8718C"/>
    <w:rsid w:val="00B948DA"/>
    <w:rsid w:val="00BA3CA6"/>
    <w:rsid w:val="00BA7A52"/>
    <w:rsid w:val="00BB1F68"/>
    <w:rsid w:val="00BC6D96"/>
    <w:rsid w:val="00BD08D8"/>
    <w:rsid w:val="00BE571A"/>
    <w:rsid w:val="00BF19BF"/>
    <w:rsid w:val="00BF54F3"/>
    <w:rsid w:val="00BF6DB2"/>
    <w:rsid w:val="00C01C11"/>
    <w:rsid w:val="00C036C0"/>
    <w:rsid w:val="00C507DD"/>
    <w:rsid w:val="00C60AE6"/>
    <w:rsid w:val="00C71111"/>
    <w:rsid w:val="00C83B8A"/>
    <w:rsid w:val="00C85B44"/>
    <w:rsid w:val="00C85EC4"/>
    <w:rsid w:val="00C86026"/>
    <w:rsid w:val="00C90064"/>
    <w:rsid w:val="00CA55CC"/>
    <w:rsid w:val="00CB1CBF"/>
    <w:rsid w:val="00CD4B61"/>
    <w:rsid w:val="00CD4E4E"/>
    <w:rsid w:val="00CD630C"/>
    <w:rsid w:val="00CE2E8F"/>
    <w:rsid w:val="00CE4077"/>
    <w:rsid w:val="00D1102F"/>
    <w:rsid w:val="00D428C8"/>
    <w:rsid w:val="00D46B87"/>
    <w:rsid w:val="00D66195"/>
    <w:rsid w:val="00DA3373"/>
    <w:rsid w:val="00DC0AEF"/>
    <w:rsid w:val="00DC36DE"/>
    <w:rsid w:val="00DC6DD9"/>
    <w:rsid w:val="00DF5FEA"/>
    <w:rsid w:val="00DF74AA"/>
    <w:rsid w:val="00E10EA8"/>
    <w:rsid w:val="00E16A42"/>
    <w:rsid w:val="00E448AD"/>
    <w:rsid w:val="00E51CA9"/>
    <w:rsid w:val="00E52023"/>
    <w:rsid w:val="00E554F8"/>
    <w:rsid w:val="00E67A66"/>
    <w:rsid w:val="00E717D0"/>
    <w:rsid w:val="00E82C69"/>
    <w:rsid w:val="00E82E22"/>
    <w:rsid w:val="00E86755"/>
    <w:rsid w:val="00EA36F2"/>
    <w:rsid w:val="00EC766A"/>
    <w:rsid w:val="00ED02AB"/>
    <w:rsid w:val="00ED5B2C"/>
    <w:rsid w:val="00EE502F"/>
    <w:rsid w:val="00EE7494"/>
    <w:rsid w:val="00EF3466"/>
    <w:rsid w:val="00EF4BBB"/>
    <w:rsid w:val="00EF56A3"/>
    <w:rsid w:val="00F01431"/>
    <w:rsid w:val="00F07476"/>
    <w:rsid w:val="00F23E03"/>
    <w:rsid w:val="00F30FAC"/>
    <w:rsid w:val="00F46BCE"/>
    <w:rsid w:val="00F5668F"/>
    <w:rsid w:val="00F61100"/>
    <w:rsid w:val="00F61170"/>
    <w:rsid w:val="00F70D51"/>
    <w:rsid w:val="00F71064"/>
    <w:rsid w:val="00F754CC"/>
    <w:rsid w:val="00F81633"/>
    <w:rsid w:val="00F85AA6"/>
    <w:rsid w:val="00F86BE8"/>
    <w:rsid w:val="00F90C64"/>
    <w:rsid w:val="00FA0C2C"/>
    <w:rsid w:val="00FB5006"/>
    <w:rsid w:val="00FB6C28"/>
    <w:rsid w:val="00FC5B68"/>
    <w:rsid w:val="00FD4D43"/>
    <w:rsid w:val="00FE1C82"/>
    <w:rsid w:val="00F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55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C33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h1">
    <w:name w:val="normal-h1"/>
    <w:rsid w:val="00292C33"/>
    <w:rPr>
      <w:rFonts w:ascii="Times New Roman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2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C33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292C33"/>
  </w:style>
  <w:style w:type="paragraph" w:styleId="NormalWeb">
    <w:name w:val="Normal (Web)"/>
    <w:basedOn w:val="Normal"/>
    <w:rsid w:val="00292C3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292C33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EE7494"/>
    <w:pPr>
      <w:ind w:left="720"/>
      <w:contextualSpacing/>
    </w:pPr>
  </w:style>
  <w:style w:type="table" w:styleId="TableGrid">
    <w:name w:val="Table Grid"/>
    <w:basedOn w:val="TableNormal"/>
    <w:uiPriority w:val="59"/>
    <w:rsid w:val="009F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755"/>
    <w:rPr>
      <w:rFonts w:eastAsia="Times New Roman" w:cs="Times New Roman"/>
      <w:szCs w:val="28"/>
    </w:rPr>
  </w:style>
  <w:style w:type="character" w:customStyle="1" w:styleId="fontstyle01">
    <w:name w:val="fontstyle01"/>
    <w:basedOn w:val="DefaultParagraphFont"/>
    <w:rsid w:val="00F5668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customStyle="1" w:styleId="CanhK">
    <w:name w:val="Canh K"/>
    <w:basedOn w:val="Normal"/>
    <w:link w:val="CanhKChar"/>
    <w:qFormat/>
    <w:rsid w:val="007E34DD"/>
    <w:pPr>
      <w:spacing w:before="60" w:after="60"/>
      <w:ind w:firstLine="426"/>
      <w:jc w:val="both"/>
    </w:pPr>
  </w:style>
  <w:style w:type="character" w:customStyle="1" w:styleId="CanhKChar">
    <w:name w:val="Canh K Char"/>
    <w:link w:val="CanhK"/>
    <w:rsid w:val="007E34DD"/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9768AE"/>
    <w:rPr>
      <w:rFonts w:eastAsia="Times New Roman" w:cs="Times New Roman"/>
      <w:szCs w:val="2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9768AE"/>
    <w:pPr>
      <w:widowControl w:val="0"/>
      <w:shd w:val="clear" w:color="auto" w:fill="FFFFFF"/>
      <w:spacing w:after="40"/>
      <w:ind w:firstLine="400"/>
    </w:pPr>
  </w:style>
  <w:style w:type="character" w:customStyle="1" w:styleId="BodyTextChar1">
    <w:name w:val="Body Text Char1"/>
    <w:basedOn w:val="DefaultParagraphFont"/>
    <w:uiPriority w:val="99"/>
    <w:semiHidden/>
    <w:rsid w:val="009768AE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C33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h1">
    <w:name w:val="normal-h1"/>
    <w:rsid w:val="00292C33"/>
    <w:rPr>
      <w:rFonts w:ascii="Times New Roman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2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C33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292C33"/>
  </w:style>
  <w:style w:type="paragraph" w:styleId="NormalWeb">
    <w:name w:val="Normal (Web)"/>
    <w:basedOn w:val="Normal"/>
    <w:rsid w:val="00292C3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292C33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EE7494"/>
    <w:pPr>
      <w:ind w:left="720"/>
      <w:contextualSpacing/>
    </w:pPr>
  </w:style>
  <w:style w:type="table" w:styleId="TableGrid">
    <w:name w:val="Table Grid"/>
    <w:basedOn w:val="TableNormal"/>
    <w:uiPriority w:val="59"/>
    <w:rsid w:val="009F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755"/>
    <w:rPr>
      <w:rFonts w:eastAsia="Times New Roman" w:cs="Times New Roman"/>
      <w:szCs w:val="28"/>
    </w:rPr>
  </w:style>
  <w:style w:type="character" w:customStyle="1" w:styleId="fontstyle01">
    <w:name w:val="fontstyle01"/>
    <w:basedOn w:val="DefaultParagraphFont"/>
    <w:rsid w:val="00F5668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customStyle="1" w:styleId="CanhK">
    <w:name w:val="Canh K"/>
    <w:basedOn w:val="Normal"/>
    <w:link w:val="CanhKChar"/>
    <w:qFormat/>
    <w:rsid w:val="007E34DD"/>
    <w:pPr>
      <w:spacing w:before="60" w:after="60"/>
      <w:ind w:firstLine="426"/>
      <w:jc w:val="both"/>
    </w:pPr>
  </w:style>
  <w:style w:type="character" w:customStyle="1" w:styleId="CanhKChar">
    <w:name w:val="Canh K Char"/>
    <w:link w:val="CanhK"/>
    <w:rsid w:val="007E34DD"/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9768AE"/>
    <w:rPr>
      <w:rFonts w:eastAsia="Times New Roman" w:cs="Times New Roman"/>
      <w:szCs w:val="2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9768AE"/>
    <w:pPr>
      <w:widowControl w:val="0"/>
      <w:shd w:val="clear" w:color="auto" w:fill="FFFFFF"/>
      <w:spacing w:after="40"/>
      <w:ind w:firstLine="400"/>
    </w:pPr>
  </w:style>
  <w:style w:type="character" w:customStyle="1" w:styleId="BodyTextChar1">
    <w:name w:val="Body Text Char1"/>
    <w:basedOn w:val="DefaultParagraphFont"/>
    <w:uiPriority w:val="99"/>
    <w:semiHidden/>
    <w:rsid w:val="009768AE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2935C-3304-4B22-A850-7E92AAD75BE9}"/>
</file>

<file path=customXml/itemProps2.xml><?xml version="1.0" encoding="utf-8"?>
<ds:datastoreItem xmlns:ds="http://schemas.openxmlformats.org/officeDocument/2006/customXml" ds:itemID="{5D4E3B96-2043-4E17-890F-B1C80E570331}"/>
</file>

<file path=customXml/itemProps3.xml><?xml version="1.0" encoding="utf-8"?>
<ds:datastoreItem xmlns:ds="http://schemas.openxmlformats.org/officeDocument/2006/customXml" ds:itemID="{DE09A269-10CD-45E0-B1CB-9C5B9D064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4004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DDT</cp:lastModifiedBy>
  <cp:revision>41</cp:revision>
  <cp:lastPrinted>2024-01-16T02:06:00Z</cp:lastPrinted>
  <dcterms:created xsi:type="dcterms:W3CDTF">2023-11-24T09:02:00Z</dcterms:created>
  <dcterms:modified xsi:type="dcterms:W3CDTF">2024-01-16T02:06:00Z</dcterms:modified>
</cp:coreProperties>
</file>