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63" w:rsidRPr="00782C49" w:rsidRDefault="00D25463" w:rsidP="00D2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L38"/>
      <w:r w:rsidRPr="00782C49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I.1</w:t>
      </w:r>
    </w:p>
    <w:bookmarkEnd w:id="0"/>
    <w:p w:rsidR="00D25463" w:rsidRPr="00782C49" w:rsidRDefault="00D25463" w:rsidP="00D2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C49">
        <w:rPr>
          <w:rFonts w:ascii="Times New Roman" w:eastAsia="Times New Roman" w:hAnsi="Times New Roman" w:cs="Times New Roman"/>
          <w:b/>
          <w:bCs/>
          <w:sz w:val="28"/>
          <w:szCs w:val="28"/>
        </w:rPr>
        <w:t>TỔNG KẾ HOẠCH ĐẦU TƯ CÔNG NĂM 2025 (ĐỊA GIỚI TỈNH ĐỒNG NAI TRƯỚC KHI SÁP NHẬP)</w:t>
      </w:r>
    </w:p>
    <w:p w:rsidR="00D25463" w:rsidRPr="00782C49" w:rsidRDefault="00D25463" w:rsidP="00D254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82C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D25463" w:rsidRPr="00782C49" w:rsidRDefault="00D25463" w:rsidP="00D254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82C49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D25463" w:rsidRPr="00782C49" w:rsidRDefault="00D25463" w:rsidP="00D254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596" w:type="dxa"/>
        <w:tblInd w:w="93" w:type="dxa"/>
        <w:tblLook w:val="04A0" w:firstRow="1" w:lastRow="0" w:firstColumn="1" w:lastColumn="0" w:noHBand="0" w:noVBand="1"/>
      </w:tblPr>
      <w:tblGrid>
        <w:gridCol w:w="640"/>
        <w:gridCol w:w="4478"/>
        <w:gridCol w:w="1658"/>
        <w:gridCol w:w="1360"/>
        <w:gridCol w:w="1460"/>
      </w:tblGrid>
      <w:tr w:rsidR="00782C49" w:rsidRPr="00782C49" w:rsidTr="00D25463">
        <w:trPr>
          <w:trHeight w:val="2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348" w:rsidRPr="00782C49" w:rsidRDefault="00462348" w:rsidP="00D25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82C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82C4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 tính: Triệu đồng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vốn năm 2025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782C49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bookmarkStart w:id="1" w:name="_GoBack"/>
            <w:bookmarkEnd w:id="1"/>
            <w:r w:rsidR="00462348" w:rsidRPr="00782C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rong đó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 Tỉnh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 Xã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KẾ HOẠCH 2025 (TỔNG SỐ A + B + C)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17.108.776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17.077.464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31.312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VỐN NGÂN SÁCH ĐỊA PHƯƠNG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13.356.794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13.325.482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31.312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Vốn ngân sách tập trung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4.518.410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4.501.637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16.773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sử dụng đất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3.450.000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3.437.659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12.341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2.050.000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2.047.802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2.198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quỹ sắp xếp doanh nghiệp (tăng thu chuyển nguồn)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40.857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40.857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Bội chi ngân sách địa phương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Nguồn vốn khác (từ nguồn vốn cấp huyện trước ngày 01/7/2025)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1.297.527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1.297.527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3.315.982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3.315.982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Vốn trong nước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3.315.982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3.315.982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Vốn đầu tư theo ngành, lĩnh vực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các dự án quan trọng quốc gia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783.972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783.972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1.463.764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1.463.764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2C49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Hỗ trợ có mục tiêu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1.068.246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1.068.246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2348" w:rsidRPr="00782C49" w:rsidTr="00D25463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NGÂN SÁCH TRUNG ƯƠNG TĂNG THU, CẮT GIẢM, TIẾT KIỆM CHI NĂM 2021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436.000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436.000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48" w:rsidRPr="00782C49" w:rsidRDefault="00462348" w:rsidP="00D2546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05474" w:rsidRPr="00782C49" w:rsidRDefault="00005474" w:rsidP="00462348"/>
    <w:sectPr w:rsidR="00005474" w:rsidRPr="00782C49" w:rsidSect="00CF0BF3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F1" w:rsidRDefault="00063DF1" w:rsidP="00CF0BF3">
      <w:pPr>
        <w:spacing w:after="0" w:line="240" w:lineRule="auto"/>
      </w:pPr>
      <w:r>
        <w:separator/>
      </w:r>
    </w:p>
  </w:endnote>
  <w:endnote w:type="continuationSeparator" w:id="0">
    <w:p w:rsidR="00063DF1" w:rsidRDefault="00063DF1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F1" w:rsidRDefault="00063DF1" w:rsidP="00CF0BF3">
      <w:pPr>
        <w:spacing w:after="0" w:line="240" w:lineRule="auto"/>
      </w:pPr>
      <w:r>
        <w:separator/>
      </w:r>
    </w:p>
  </w:footnote>
  <w:footnote w:type="continuationSeparator" w:id="0">
    <w:p w:rsidR="00063DF1" w:rsidRDefault="00063DF1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CF0BF3" w:rsidRPr="00DE600A" w:rsidRDefault="00CF0BF3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63DF1"/>
    <w:rsid w:val="00136892"/>
    <w:rsid w:val="001B1D30"/>
    <w:rsid w:val="00352DBD"/>
    <w:rsid w:val="00462348"/>
    <w:rsid w:val="0053168F"/>
    <w:rsid w:val="00782C49"/>
    <w:rsid w:val="00853217"/>
    <w:rsid w:val="0094414A"/>
    <w:rsid w:val="00A57360"/>
    <w:rsid w:val="00B70E19"/>
    <w:rsid w:val="00B87100"/>
    <w:rsid w:val="00CF0BF3"/>
    <w:rsid w:val="00D25463"/>
    <w:rsid w:val="00DC3846"/>
    <w:rsid w:val="00DE600A"/>
    <w:rsid w:val="00E0464B"/>
    <w:rsid w:val="00E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A24E-E808-4FD3-8238-2201D6B9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2025-09-20T06:39:00Z</dcterms:created>
  <dcterms:modified xsi:type="dcterms:W3CDTF">2025-09-25T03:17:00Z</dcterms:modified>
</cp:coreProperties>
</file>