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01" w:rsidRPr="000E4999" w:rsidRDefault="00395501" w:rsidP="00395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C32"/>
      <w:bookmarkStart w:id="1" w:name="_GoBack"/>
      <w:r w:rsidRPr="000E4999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III.8.3</w:t>
      </w:r>
    </w:p>
    <w:bookmarkEnd w:id="0"/>
    <w:p w:rsidR="00395501" w:rsidRPr="000E4999" w:rsidRDefault="00395501" w:rsidP="00395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4999">
        <w:rPr>
          <w:rFonts w:ascii="Times New Roman" w:eastAsia="Times New Roman" w:hAnsi="Times New Roman" w:cs="Times New Roman"/>
          <w:b/>
          <w:bCs/>
          <w:sz w:val="28"/>
          <w:szCs w:val="28"/>
        </w:rPr>
        <w:t>DANH MỤC DỰ ÁN CẤP SAU QUYẾT TOÁN NĂM 2025</w:t>
      </w:r>
    </w:p>
    <w:p w:rsidR="00395501" w:rsidRPr="000E4999" w:rsidRDefault="00395501" w:rsidP="003955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4999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Nghị quyết số 42/NQ-HĐND</w:t>
      </w:r>
    </w:p>
    <w:p w:rsidR="00395501" w:rsidRPr="000E4999" w:rsidRDefault="00395501" w:rsidP="003955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E49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ngày 25 tháng 6 năm 2025 của Hội đồng nhân dân tỉnh)</w:t>
      </w:r>
    </w:p>
    <w:p w:rsidR="00395501" w:rsidRPr="000E4999" w:rsidRDefault="00395501" w:rsidP="0039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6924"/>
        <w:gridCol w:w="1876"/>
      </w:tblGrid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Danh mục dự án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Số tiền (đồng) 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ấp 9, ấp 11 xã Xuân Tây đi ấp Tân Xuân xã Bảo Bình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105.363.555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N16 (đoạn từ D17 đến D13)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4.017.000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mới trụ sở làm việc Công an xã Xuân Bảo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376.088.000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N8-2 (đoạn D7-D3-1)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104.492.000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mới khu hiệu bộ, phòng chức năng Trường Tiểu học Lâm San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1.133.422.000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ấp 3 Lâm San - Quảng Thành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648.216.000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24" w:type="dxa"/>
            <w:shd w:val="clear" w:color="auto" w:fill="auto"/>
            <w:noWrap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phòng học trường tiểu học Ngô Mây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83.920.000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24" w:type="dxa"/>
            <w:shd w:val="clear" w:color="auto" w:fill="auto"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Trung tâm văn hoá học tập cộng đồng</w:t>
            </w: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xã Sông Nhạn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107.248.000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trường Mầm non Xuân Mỹ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1.267.670.277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trường Tiểu học Nguyễn Bá Ngọc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870.168.000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D7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128.073.000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trường THCS Lý Tự Trọng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250.570.000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trường THCS Sông Nhạn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248.322.000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Trụ sở Quân sự xã Bảo Bình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242.515.000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N14-2 (Đoạn D17-D13)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34.857.000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bổ sung phòng học, phòng chức năng trường mầm non Sơn Ca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62.065.000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trụ sở làm việc huyện ủy Cẩm Mỹ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248.682.000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 Trụ sở làm việc Khối Nông lâm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169.416.000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Cọ Dầu 2 - Suối Lức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347.563.000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N14-2 (Đoạn D13-D3-1)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83.798.000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phòng học, phòng chức năng khu hiệu bộ Trường tiểu học Xuân Mỹ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1.801.393.000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nội ô ấp 1, ấp 5 xã Sông Ray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197.842.000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924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nội đồng ấp 2, xã Xuân Tây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409.713.000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924" w:type="dxa"/>
            <w:shd w:val="clear" w:color="auto" w:fill="auto"/>
            <w:noWrap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đường vào cụm Công nghiệp Long Giao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2.358.476.000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24" w:type="dxa"/>
            <w:shd w:val="clear" w:color="auto" w:fill="auto"/>
            <w:noWrap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Trường Tiểu học Long Giao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150.134.000</w:t>
            </w:r>
          </w:p>
        </w:tc>
      </w:tr>
      <w:tr w:rsidR="000E4999" w:rsidRPr="000E4999" w:rsidTr="00395501">
        <w:trPr>
          <w:trHeight w:val="20"/>
        </w:trPr>
        <w:tc>
          <w:tcPr>
            <w:tcW w:w="860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24" w:type="dxa"/>
            <w:shd w:val="clear" w:color="auto" w:fill="auto"/>
            <w:noWrap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cấp, sửa chữa Trường THCS Sông Ray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sz w:val="26"/>
                <w:szCs w:val="26"/>
              </w:rPr>
              <w:t>390.270.000</w:t>
            </w:r>
          </w:p>
        </w:tc>
      </w:tr>
      <w:tr w:rsidR="00AC71FA" w:rsidRPr="000E4999" w:rsidTr="00395501">
        <w:trPr>
          <w:trHeight w:val="20"/>
        </w:trPr>
        <w:tc>
          <w:tcPr>
            <w:tcW w:w="7784" w:type="dxa"/>
            <w:gridSpan w:val="2"/>
            <w:shd w:val="clear" w:color="auto" w:fill="auto"/>
            <w:noWrap/>
            <w:vAlign w:val="bottom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AC71FA" w:rsidRPr="000E4999" w:rsidRDefault="00AC71FA" w:rsidP="0039550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E49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11.824.293.832</w:t>
            </w:r>
          </w:p>
        </w:tc>
      </w:tr>
      <w:bookmarkEnd w:id="1"/>
    </w:tbl>
    <w:p w:rsidR="00005474" w:rsidRPr="000E4999" w:rsidRDefault="00005474" w:rsidP="00AC71FA"/>
    <w:sectPr w:rsidR="00005474" w:rsidRPr="000E4999" w:rsidSect="00463AF7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6E" w:rsidRDefault="00677A6E" w:rsidP="00CF0BF3">
      <w:pPr>
        <w:spacing w:after="0" w:line="240" w:lineRule="auto"/>
      </w:pPr>
      <w:r>
        <w:separator/>
      </w:r>
    </w:p>
  </w:endnote>
  <w:endnote w:type="continuationSeparator" w:id="0">
    <w:p w:rsidR="00677A6E" w:rsidRDefault="00677A6E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6E" w:rsidRDefault="00677A6E" w:rsidP="00CF0BF3">
      <w:pPr>
        <w:spacing w:after="0" w:line="240" w:lineRule="auto"/>
      </w:pPr>
      <w:r>
        <w:separator/>
      </w:r>
    </w:p>
  </w:footnote>
  <w:footnote w:type="continuationSeparator" w:id="0">
    <w:p w:rsidR="00677A6E" w:rsidRDefault="00677A6E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463AF7" w:rsidRPr="00DE600A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84363"/>
    <w:rsid w:val="00091D0A"/>
    <w:rsid w:val="000E4999"/>
    <w:rsid w:val="00136892"/>
    <w:rsid w:val="001B1D30"/>
    <w:rsid w:val="00223C18"/>
    <w:rsid w:val="0023063C"/>
    <w:rsid w:val="00352DBD"/>
    <w:rsid w:val="00395501"/>
    <w:rsid w:val="00463AF7"/>
    <w:rsid w:val="00510D05"/>
    <w:rsid w:val="005169DB"/>
    <w:rsid w:val="0053168F"/>
    <w:rsid w:val="00677A6E"/>
    <w:rsid w:val="00734CFB"/>
    <w:rsid w:val="00753867"/>
    <w:rsid w:val="00827564"/>
    <w:rsid w:val="00853217"/>
    <w:rsid w:val="008B1D68"/>
    <w:rsid w:val="00951C6C"/>
    <w:rsid w:val="009847D9"/>
    <w:rsid w:val="009D247C"/>
    <w:rsid w:val="00A57360"/>
    <w:rsid w:val="00AC71FA"/>
    <w:rsid w:val="00AD21B6"/>
    <w:rsid w:val="00B70E19"/>
    <w:rsid w:val="00CF0BF3"/>
    <w:rsid w:val="00D42F19"/>
    <w:rsid w:val="00D91B2F"/>
    <w:rsid w:val="00DC3846"/>
    <w:rsid w:val="00DC4B3A"/>
    <w:rsid w:val="00DE600A"/>
    <w:rsid w:val="00E0464B"/>
    <w:rsid w:val="00E25AF3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75FF-F195-4550-82B7-3CF97E6A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2025-09-22T08:41:00Z</dcterms:created>
  <dcterms:modified xsi:type="dcterms:W3CDTF">2025-09-25T03:34:00Z</dcterms:modified>
</cp:coreProperties>
</file>