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45D9B" w:rsidRPr="00E45D9B" w14:paraId="7C606DA5" w14:textId="77777777" w:rsidTr="00E45D9B">
        <w:trPr>
          <w:trHeight w:val="1021"/>
        </w:trPr>
        <w:tc>
          <w:tcPr>
            <w:tcW w:w="1544" w:type="pct"/>
            <w:hideMark/>
          </w:tcPr>
          <w:p w14:paraId="1ABF0B40"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bookmarkStart w:id="0" w:name="_Hlk215493560"/>
            <w:r w:rsidRPr="00E45D9B">
              <w:rPr>
                <w:rFonts w:ascii="Times New Roman" w:eastAsia="PMingLiU" w:hAnsi="Times New Roman" w:cs="Times New Roman"/>
                <w:b/>
                <w:color w:val="auto"/>
                <w:sz w:val="26"/>
                <w:szCs w:val="26"/>
                <w:lang w:val="en-US" w:eastAsia="en-US"/>
              </w:rPr>
              <w:t xml:space="preserve">HỘI </w:t>
            </w:r>
            <w:r w:rsidRPr="00E45D9B">
              <w:rPr>
                <w:rFonts w:ascii="Times New Roman" w:eastAsia="PMingLiU" w:hAnsi="Times New Roman" w:cs="Times New Roman"/>
                <w:b/>
                <w:color w:val="auto"/>
                <w:sz w:val="26"/>
                <w:szCs w:val="26"/>
                <w:lang w:eastAsia="en-US"/>
              </w:rPr>
              <w:t>ĐỒNG NHÂN DÂN</w:t>
            </w:r>
          </w:p>
          <w:p w14:paraId="2E1F5963"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val="en-US" w:eastAsia="en-US"/>
              </w:rPr>
            </w:pPr>
            <w:r w:rsidRPr="00E45D9B">
              <w:rPr>
                <w:rFonts w:ascii="Times New Roman" w:eastAsia="Times New Roman" w:hAnsi="Times New Roman" w:cs="Times New Roman"/>
                <w:noProof/>
                <w:color w:val="auto"/>
                <w:lang w:val="en-US" w:eastAsia="en-US"/>
              </w:rPr>
              <mc:AlternateContent>
                <mc:Choice Requires="wps">
                  <w:drawing>
                    <wp:anchor distT="4294967224" distB="4294967224" distL="114300" distR="114300" simplePos="0" relativeHeight="251662336" behindDoc="0" locked="0" layoutInCell="1" allowOverlap="1" wp14:anchorId="3E6860D1" wp14:editId="4556FB48">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E45D9B">
              <w:rPr>
                <w:rFonts w:ascii="Times New Roman" w:eastAsia="PMingLiU" w:hAnsi="Times New Roman" w:cs="Times New Roman"/>
                <w:b/>
                <w:color w:val="auto"/>
                <w:sz w:val="26"/>
                <w:szCs w:val="26"/>
                <w:lang w:eastAsia="en-US"/>
              </w:rPr>
              <w:t>TỈNH ĐỒNG NAI</w:t>
            </w:r>
          </w:p>
        </w:tc>
        <w:tc>
          <w:tcPr>
            <w:tcW w:w="515" w:type="pct"/>
          </w:tcPr>
          <w:p w14:paraId="03B4FB38"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p>
          <w:p w14:paraId="51163510" w14:textId="77777777" w:rsidR="00E45D9B" w:rsidRPr="00E45D9B" w:rsidRDefault="00E45D9B" w:rsidP="00E45D9B">
            <w:pPr>
              <w:widowControl/>
              <w:autoSpaceDN w:val="0"/>
              <w:jc w:val="center"/>
              <w:rPr>
                <w:rFonts w:ascii="Times New Roman" w:eastAsia="PMingLiU" w:hAnsi="Times New Roman" w:cs="Times New Roman"/>
                <w:color w:val="auto"/>
                <w:sz w:val="28"/>
                <w:szCs w:val="28"/>
                <w:lang w:eastAsia="en-US"/>
              </w:rPr>
            </w:pPr>
          </w:p>
        </w:tc>
        <w:tc>
          <w:tcPr>
            <w:tcW w:w="2941" w:type="pct"/>
            <w:hideMark/>
          </w:tcPr>
          <w:p w14:paraId="5BFE769C"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r w:rsidRPr="00E45D9B">
              <w:rPr>
                <w:rFonts w:ascii="Times New Roman" w:eastAsia="PMingLiU" w:hAnsi="Times New Roman" w:cs="Times New Roman"/>
                <w:b/>
                <w:color w:val="auto"/>
                <w:sz w:val="26"/>
                <w:szCs w:val="26"/>
                <w:lang w:eastAsia="en-US"/>
              </w:rPr>
              <w:t>CỘNG HÒA XÃ HỘI CHỦ NGHĨA VIỆT NAM</w:t>
            </w:r>
          </w:p>
          <w:p w14:paraId="4C1929AB" w14:textId="77777777" w:rsidR="00E45D9B" w:rsidRPr="00E45D9B" w:rsidRDefault="00E45D9B" w:rsidP="00E45D9B">
            <w:pPr>
              <w:widowControl/>
              <w:autoSpaceDN w:val="0"/>
              <w:jc w:val="center"/>
              <w:rPr>
                <w:rFonts w:ascii="Times New Roman" w:eastAsia="PMingLiU" w:hAnsi="Times New Roman" w:cs="Times New Roman"/>
                <w:color w:val="auto"/>
                <w:sz w:val="28"/>
                <w:szCs w:val="28"/>
                <w:lang w:eastAsia="en-US"/>
              </w:rPr>
            </w:pPr>
            <w:r w:rsidRPr="00E45D9B">
              <w:rPr>
                <w:rFonts w:ascii="Times New Roman" w:eastAsia="Times New Roman" w:hAnsi="Times New Roman" w:cs="Times New Roman"/>
                <w:noProof/>
                <w:color w:val="auto"/>
                <w:lang w:val="en-US" w:eastAsia="en-US"/>
              </w:rPr>
              <mc:AlternateContent>
                <mc:Choice Requires="wps">
                  <w:drawing>
                    <wp:anchor distT="4294967225" distB="4294967225" distL="114300" distR="114300" simplePos="0" relativeHeight="251663360" behindDoc="0" locked="0" layoutInCell="1" allowOverlap="1" wp14:anchorId="34F2CC54" wp14:editId="61957DD1">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E45D9B">
              <w:rPr>
                <w:rFonts w:ascii="Times New Roman" w:eastAsia="PMingLiU" w:hAnsi="Times New Roman" w:cs="Times New Roman"/>
                <w:b/>
                <w:color w:val="auto"/>
                <w:sz w:val="28"/>
                <w:szCs w:val="28"/>
                <w:lang w:eastAsia="en-US"/>
              </w:rPr>
              <w:t>Độc lập - Tự do - Hạnh phúc</w:t>
            </w:r>
          </w:p>
        </w:tc>
      </w:tr>
      <w:tr w:rsidR="00E45D9B" w:rsidRPr="00E45D9B" w14:paraId="4AA887A3" w14:textId="77777777" w:rsidTr="00E45D9B">
        <w:trPr>
          <w:trHeight w:val="20"/>
        </w:trPr>
        <w:tc>
          <w:tcPr>
            <w:tcW w:w="1544" w:type="pct"/>
            <w:hideMark/>
          </w:tcPr>
          <w:p w14:paraId="1A5B3BB2" w14:textId="31E14C68"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r w:rsidRPr="00E45D9B">
              <w:rPr>
                <w:rFonts w:ascii="Times New Roman" w:eastAsia="PMingLiU" w:hAnsi="Times New Roman" w:cs="Times New Roman"/>
                <w:color w:val="auto"/>
                <w:sz w:val="26"/>
                <w:szCs w:val="26"/>
                <w:lang w:eastAsia="en-US"/>
              </w:rPr>
              <w:t xml:space="preserve">Số: </w:t>
            </w:r>
            <w:r w:rsidRPr="00E45D9B">
              <w:rPr>
                <w:rFonts w:ascii="Times New Roman" w:eastAsia="PMingLiU" w:hAnsi="Times New Roman" w:cs="Times New Roman"/>
                <w:color w:val="auto"/>
                <w:sz w:val="26"/>
                <w:szCs w:val="26"/>
                <w:lang w:val="en-US" w:eastAsia="en-US"/>
              </w:rPr>
              <w:t>4</w:t>
            </w:r>
            <w:r>
              <w:rPr>
                <w:rFonts w:ascii="Times New Roman" w:eastAsia="PMingLiU" w:hAnsi="Times New Roman" w:cs="Times New Roman"/>
                <w:color w:val="auto"/>
                <w:sz w:val="26"/>
                <w:szCs w:val="26"/>
                <w:lang w:val="en-US" w:eastAsia="en-US"/>
              </w:rPr>
              <w:t>3</w:t>
            </w:r>
            <w:r w:rsidRPr="00E45D9B">
              <w:rPr>
                <w:rFonts w:ascii="Times New Roman" w:eastAsia="PMingLiU" w:hAnsi="Times New Roman" w:cs="Times New Roman"/>
                <w:color w:val="auto"/>
                <w:sz w:val="26"/>
                <w:szCs w:val="26"/>
                <w:lang w:val="en-US" w:eastAsia="en-US"/>
              </w:rPr>
              <w:t>/2025</w:t>
            </w:r>
            <w:r w:rsidRPr="00E45D9B">
              <w:rPr>
                <w:rFonts w:ascii="Times New Roman" w:eastAsia="PMingLiU" w:hAnsi="Times New Roman" w:cs="Times New Roman"/>
                <w:color w:val="auto"/>
                <w:sz w:val="26"/>
                <w:szCs w:val="26"/>
                <w:lang w:eastAsia="en-US"/>
              </w:rPr>
              <w:t>/NQ-HĐND</w:t>
            </w:r>
          </w:p>
        </w:tc>
        <w:tc>
          <w:tcPr>
            <w:tcW w:w="515" w:type="pct"/>
          </w:tcPr>
          <w:p w14:paraId="390DCCBE"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p>
        </w:tc>
        <w:tc>
          <w:tcPr>
            <w:tcW w:w="2941" w:type="pct"/>
            <w:hideMark/>
          </w:tcPr>
          <w:p w14:paraId="61746DE3" w14:textId="77777777" w:rsidR="00E45D9B" w:rsidRPr="00E45D9B" w:rsidRDefault="00E45D9B" w:rsidP="00E45D9B">
            <w:pPr>
              <w:widowControl/>
              <w:autoSpaceDN w:val="0"/>
              <w:jc w:val="center"/>
              <w:rPr>
                <w:rFonts w:ascii="Times New Roman" w:eastAsia="PMingLiU" w:hAnsi="Times New Roman" w:cs="Times New Roman"/>
                <w:b/>
                <w:color w:val="auto"/>
                <w:sz w:val="26"/>
                <w:szCs w:val="26"/>
                <w:lang w:eastAsia="en-US"/>
              </w:rPr>
            </w:pPr>
            <w:r w:rsidRPr="00E45D9B">
              <w:rPr>
                <w:rFonts w:ascii="Times New Roman" w:eastAsia="PMingLiU" w:hAnsi="Times New Roman" w:cs="Times New Roman"/>
                <w:i/>
                <w:color w:val="auto"/>
                <w:sz w:val="28"/>
                <w:szCs w:val="28"/>
                <w:lang w:eastAsia="en-US"/>
              </w:rPr>
              <w:t xml:space="preserve">Đồng Nai, ngày </w:t>
            </w:r>
            <w:r w:rsidRPr="00E45D9B">
              <w:rPr>
                <w:rFonts w:ascii="Times New Roman" w:eastAsia="PMingLiU" w:hAnsi="Times New Roman" w:cs="Times New Roman"/>
                <w:i/>
                <w:color w:val="auto"/>
                <w:sz w:val="28"/>
                <w:szCs w:val="28"/>
                <w:lang w:val="en-US" w:eastAsia="en-US"/>
              </w:rPr>
              <w:t>10</w:t>
            </w:r>
            <w:r w:rsidRPr="00E45D9B">
              <w:rPr>
                <w:rFonts w:ascii="Times New Roman" w:eastAsia="PMingLiU" w:hAnsi="Times New Roman" w:cs="Times New Roman"/>
                <w:i/>
                <w:color w:val="auto"/>
                <w:sz w:val="28"/>
                <w:szCs w:val="28"/>
                <w:lang w:eastAsia="en-US"/>
              </w:rPr>
              <w:t xml:space="preserve"> tháng </w:t>
            </w:r>
            <w:r w:rsidRPr="00E45D9B">
              <w:rPr>
                <w:rFonts w:ascii="Times New Roman" w:eastAsia="PMingLiU" w:hAnsi="Times New Roman" w:cs="Times New Roman"/>
                <w:i/>
                <w:color w:val="auto"/>
                <w:sz w:val="28"/>
                <w:szCs w:val="28"/>
                <w:lang w:val="en-US" w:eastAsia="en-US"/>
              </w:rPr>
              <w:t>12</w:t>
            </w:r>
            <w:r w:rsidRPr="00E45D9B">
              <w:rPr>
                <w:rFonts w:ascii="Times New Roman" w:eastAsia="PMingLiU" w:hAnsi="Times New Roman" w:cs="Times New Roman"/>
                <w:i/>
                <w:color w:val="auto"/>
                <w:sz w:val="28"/>
                <w:szCs w:val="28"/>
                <w:lang w:eastAsia="en-US"/>
              </w:rPr>
              <w:t xml:space="preserve"> năm 2025</w:t>
            </w:r>
          </w:p>
        </w:tc>
      </w:tr>
      <w:bookmarkEnd w:id="0"/>
    </w:tbl>
    <w:p w14:paraId="2C70EA9E" w14:textId="77777777" w:rsidR="00E45D9B" w:rsidRPr="00E45D9B" w:rsidRDefault="00E45D9B" w:rsidP="00E45D9B">
      <w:pPr>
        <w:widowControl/>
        <w:jc w:val="center"/>
        <w:rPr>
          <w:rFonts w:ascii="Times New Roman" w:hAnsi="Times New Roman" w:cs="Times New Roman"/>
          <w:b/>
          <w:color w:val="auto"/>
          <w:sz w:val="28"/>
          <w:szCs w:val="28"/>
          <w:lang w:val="en-US"/>
        </w:rPr>
      </w:pPr>
    </w:p>
    <w:p w14:paraId="2E47FD13" w14:textId="77777777" w:rsidR="00BA0870" w:rsidRPr="00E45D9B" w:rsidRDefault="00BA0870" w:rsidP="00E45D9B">
      <w:pPr>
        <w:widowControl/>
        <w:jc w:val="center"/>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NGHỊ QUYẾT</w:t>
      </w:r>
    </w:p>
    <w:p w14:paraId="1AC488F0" w14:textId="126EDA7A" w:rsidR="00BD539D" w:rsidRPr="00E45D9B" w:rsidRDefault="00BA0870" w:rsidP="00E45D9B">
      <w:pPr>
        <w:widowControl/>
        <w:jc w:val="center"/>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 xml:space="preserve">Quy định </w:t>
      </w:r>
      <w:r w:rsidR="00144305" w:rsidRPr="00E45D9B">
        <w:rPr>
          <w:rFonts w:ascii="Times New Roman" w:hAnsi="Times New Roman" w:cs="Times New Roman"/>
          <w:b/>
          <w:color w:val="auto"/>
          <w:sz w:val="28"/>
          <w:szCs w:val="28"/>
          <w:lang w:val="en-US"/>
        </w:rPr>
        <w:t>mức</w:t>
      </w:r>
      <w:r w:rsidRPr="00E45D9B">
        <w:rPr>
          <w:rFonts w:ascii="Times New Roman" w:hAnsi="Times New Roman" w:cs="Times New Roman"/>
          <w:b/>
          <w:color w:val="auto"/>
          <w:sz w:val="28"/>
          <w:szCs w:val="28"/>
          <w:lang w:val="en-US"/>
        </w:rPr>
        <w:t xml:space="preserve"> thu lệ phí cấp giấy phép lao động </w:t>
      </w:r>
      <w:r w:rsidR="00210006" w:rsidRPr="00E45D9B">
        <w:rPr>
          <w:rFonts w:ascii="Times New Roman" w:hAnsi="Times New Roman" w:cs="Times New Roman"/>
          <w:b/>
          <w:color w:val="auto"/>
          <w:sz w:val="28"/>
          <w:szCs w:val="28"/>
          <w:lang w:val="en-US"/>
        </w:rPr>
        <w:t>c</w:t>
      </w:r>
      <w:r w:rsidRPr="00E45D9B">
        <w:rPr>
          <w:rFonts w:ascii="Times New Roman" w:hAnsi="Times New Roman" w:cs="Times New Roman"/>
          <w:b/>
          <w:color w:val="auto"/>
          <w:sz w:val="28"/>
          <w:szCs w:val="28"/>
          <w:lang w:val="en-US"/>
        </w:rPr>
        <w:t>ho</w:t>
      </w:r>
    </w:p>
    <w:p w14:paraId="00C61A29" w14:textId="77777777" w:rsidR="00BA0870" w:rsidRPr="00E45D9B" w:rsidRDefault="00BA0870" w:rsidP="00E45D9B">
      <w:pPr>
        <w:widowControl/>
        <w:jc w:val="center"/>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người nước ngoài</w:t>
      </w:r>
      <w:r w:rsidR="00F302E9" w:rsidRPr="00E45D9B">
        <w:rPr>
          <w:rFonts w:ascii="Times New Roman" w:hAnsi="Times New Roman" w:cs="Times New Roman"/>
          <w:b/>
          <w:color w:val="auto"/>
          <w:sz w:val="28"/>
          <w:szCs w:val="28"/>
          <w:lang w:val="en-US"/>
        </w:rPr>
        <w:t xml:space="preserve"> làm việc</w:t>
      </w:r>
      <w:r w:rsidRPr="00E45D9B">
        <w:rPr>
          <w:rFonts w:ascii="Times New Roman" w:hAnsi="Times New Roman" w:cs="Times New Roman"/>
          <w:b/>
          <w:color w:val="auto"/>
          <w:sz w:val="28"/>
          <w:szCs w:val="28"/>
          <w:lang w:val="en-US"/>
        </w:rPr>
        <w:t xml:space="preserve"> trên địa bàn tỉnh Đồng Nai</w:t>
      </w:r>
    </w:p>
    <w:p w14:paraId="4AE6487F" w14:textId="77777777" w:rsidR="00D17807" w:rsidRDefault="00D17807" w:rsidP="00E45D9B">
      <w:pPr>
        <w:widowControl/>
        <w:jc w:val="center"/>
        <w:rPr>
          <w:rFonts w:ascii="Times New Roman" w:hAnsi="Times New Roman" w:cs="Times New Roman"/>
          <w:b/>
          <w:color w:val="auto"/>
          <w:sz w:val="28"/>
          <w:szCs w:val="28"/>
          <w:lang w:val="en-US"/>
        </w:rPr>
      </w:pPr>
    </w:p>
    <w:p w14:paraId="09D7D67D" w14:textId="77777777" w:rsidR="00E45D9B" w:rsidRPr="00E45D9B" w:rsidRDefault="00E45D9B" w:rsidP="00E45D9B">
      <w:pPr>
        <w:widowControl/>
        <w:jc w:val="center"/>
        <w:rPr>
          <w:rFonts w:ascii="Times New Roman" w:hAnsi="Times New Roman" w:cs="Times New Roman"/>
          <w:b/>
          <w:color w:val="auto"/>
          <w:sz w:val="28"/>
          <w:szCs w:val="28"/>
          <w:lang w:val="en-US"/>
        </w:rPr>
      </w:pPr>
    </w:p>
    <w:p w14:paraId="7F78136A" w14:textId="77777777"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Căn cứ Luật Tổ chức chính quyền địa phương </w:t>
      </w:r>
      <w:r w:rsidR="00605D03" w:rsidRPr="00E45D9B">
        <w:rPr>
          <w:rFonts w:ascii="Times New Roman" w:hAnsi="Times New Roman" w:cs="Times New Roman"/>
          <w:i/>
          <w:color w:val="auto"/>
          <w:sz w:val="28"/>
          <w:szCs w:val="28"/>
          <w:lang w:val="en-US"/>
        </w:rPr>
        <w:t>số 72/2025/QH15</w:t>
      </w:r>
      <w:r w:rsidRPr="00E45D9B">
        <w:rPr>
          <w:rFonts w:ascii="Times New Roman" w:hAnsi="Times New Roman" w:cs="Times New Roman"/>
          <w:i/>
          <w:color w:val="auto"/>
          <w:sz w:val="28"/>
          <w:szCs w:val="28"/>
          <w:lang w:val="en-US"/>
        </w:rPr>
        <w:t xml:space="preserve">; </w:t>
      </w:r>
    </w:p>
    <w:p w14:paraId="3C8DC8A9" w14:textId="77777777"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Căn cứ Luật Ban hành văn bản quy phạm pháp luật </w:t>
      </w:r>
      <w:r w:rsidR="00605D03" w:rsidRPr="00E45D9B">
        <w:rPr>
          <w:rStyle w:val="fontstyle01"/>
          <w:rFonts w:ascii="Times New Roman" w:hAnsi="Times New Roman" w:cs="Times New Roman"/>
          <w:color w:val="auto"/>
        </w:rPr>
        <w:t>số 64/2025/QH15 được</w:t>
      </w:r>
      <w:r w:rsidR="00605D03" w:rsidRPr="00E45D9B">
        <w:rPr>
          <w:rStyle w:val="fontstyle01"/>
          <w:rFonts w:ascii="Times New Roman" w:hAnsi="Times New Roman" w:cs="Times New Roman"/>
          <w:color w:val="auto"/>
          <w:lang w:val="en-US"/>
        </w:rPr>
        <w:t xml:space="preserve"> </w:t>
      </w:r>
      <w:r w:rsidR="00605D03" w:rsidRPr="00E45D9B">
        <w:rPr>
          <w:rStyle w:val="fontstyle01"/>
          <w:rFonts w:ascii="Times New Roman" w:hAnsi="Times New Roman" w:cs="Times New Roman"/>
          <w:color w:val="auto"/>
        </w:rPr>
        <w:t>sửa đổi, bổ sung bởi Luật số 87/2025/QH15</w:t>
      </w:r>
      <w:r w:rsidRPr="00E45D9B">
        <w:rPr>
          <w:rFonts w:ascii="Times New Roman" w:hAnsi="Times New Roman" w:cs="Times New Roman"/>
          <w:i/>
          <w:color w:val="auto"/>
          <w:sz w:val="28"/>
          <w:szCs w:val="28"/>
          <w:lang w:val="en-US"/>
        </w:rPr>
        <w:t xml:space="preserve">; </w:t>
      </w:r>
    </w:p>
    <w:p w14:paraId="2657DEAD" w14:textId="77777777" w:rsidR="00BF394A" w:rsidRPr="00E45D9B" w:rsidRDefault="00BF394A"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Căn cứ Luật Ngân sách nhà nước số 89/2025/QH15;</w:t>
      </w:r>
    </w:p>
    <w:p w14:paraId="1406602D" w14:textId="23774FAE" w:rsidR="00605D03" w:rsidRPr="00E45D9B" w:rsidRDefault="00605D03"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Căn cứ Bộ</w:t>
      </w:r>
      <w:r w:rsidR="00D660C4" w:rsidRPr="00E45D9B">
        <w:rPr>
          <w:rFonts w:ascii="Times New Roman" w:hAnsi="Times New Roman" w:cs="Times New Roman"/>
          <w:i/>
          <w:color w:val="auto"/>
          <w:sz w:val="28"/>
          <w:szCs w:val="28"/>
          <w:lang w:val="en-US"/>
        </w:rPr>
        <w:t xml:space="preserve"> l</w:t>
      </w:r>
      <w:r w:rsidRPr="00E45D9B">
        <w:rPr>
          <w:rFonts w:ascii="Times New Roman" w:hAnsi="Times New Roman" w:cs="Times New Roman"/>
          <w:i/>
          <w:color w:val="auto"/>
          <w:sz w:val="28"/>
          <w:szCs w:val="28"/>
          <w:lang w:val="en-US"/>
        </w:rPr>
        <w:t>uậ</w:t>
      </w:r>
      <w:r w:rsidR="00D660C4" w:rsidRPr="00E45D9B">
        <w:rPr>
          <w:rFonts w:ascii="Times New Roman" w:hAnsi="Times New Roman" w:cs="Times New Roman"/>
          <w:i/>
          <w:color w:val="auto"/>
          <w:sz w:val="28"/>
          <w:szCs w:val="28"/>
          <w:lang w:val="en-US"/>
        </w:rPr>
        <w:t>t L</w:t>
      </w:r>
      <w:r w:rsidRPr="00E45D9B">
        <w:rPr>
          <w:rFonts w:ascii="Times New Roman" w:hAnsi="Times New Roman" w:cs="Times New Roman"/>
          <w:i/>
          <w:color w:val="auto"/>
          <w:sz w:val="28"/>
          <w:szCs w:val="28"/>
          <w:lang w:val="en-US"/>
        </w:rPr>
        <w:t>ao động số 45/2019/QH14;</w:t>
      </w:r>
    </w:p>
    <w:p w14:paraId="53A46335" w14:textId="77777777" w:rsidR="00BA0870" w:rsidRPr="00E45D9B" w:rsidRDefault="00605D03"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Căn cứ Luật Phí và lệ phí số 97/2015/QH1</w:t>
      </w:r>
      <w:r w:rsidR="0025185F" w:rsidRPr="00E45D9B">
        <w:rPr>
          <w:rFonts w:ascii="Times New Roman" w:hAnsi="Times New Roman" w:cs="Times New Roman"/>
          <w:i/>
          <w:color w:val="auto"/>
          <w:sz w:val="28"/>
          <w:szCs w:val="28"/>
          <w:lang w:val="en-US"/>
        </w:rPr>
        <w:t>3</w:t>
      </w:r>
      <w:r w:rsidR="00BA0870" w:rsidRPr="00E45D9B">
        <w:rPr>
          <w:rFonts w:ascii="Times New Roman" w:hAnsi="Times New Roman" w:cs="Times New Roman"/>
          <w:i/>
          <w:color w:val="auto"/>
          <w:sz w:val="28"/>
          <w:szCs w:val="28"/>
          <w:lang w:val="en-US"/>
        </w:rPr>
        <w:t>;</w:t>
      </w:r>
    </w:p>
    <w:p w14:paraId="647EBF52" w14:textId="55396AA7"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Căn cứ </w:t>
      </w:r>
      <w:r w:rsidR="0025185F" w:rsidRPr="00E45D9B">
        <w:rPr>
          <w:rFonts w:ascii="Times New Roman" w:hAnsi="Times New Roman" w:cs="Times New Roman"/>
          <w:i/>
          <w:color w:val="auto"/>
          <w:sz w:val="28"/>
          <w:szCs w:val="28"/>
          <w:lang w:val="en-US"/>
        </w:rPr>
        <w:t xml:space="preserve">Nghị định số 120/2016/NĐ-CP của Chính phủ quy định chi tiết và hướng dẫn thi hành một số điều của Luật </w:t>
      </w:r>
      <w:r w:rsidR="00802706" w:rsidRPr="00E45D9B">
        <w:rPr>
          <w:rFonts w:ascii="Times New Roman" w:hAnsi="Times New Roman" w:cs="Times New Roman"/>
          <w:i/>
          <w:color w:val="auto"/>
          <w:sz w:val="28"/>
          <w:szCs w:val="28"/>
          <w:lang w:val="en-US"/>
        </w:rPr>
        <w:t xml:space="preserve">Phí </w:t>
      </w:r>
      <w:r w:rsidR="0025185F" w:rsidRPr="00E45D9B">
        <w:rPr>
          <w:rFonts w:ascii="Times New Roman" w:hAnsi="Times New Roman" w:cs="Times New Roman"/>
          <w:i/>
          <w:color w:val="auto"/>
          <w:sz w:val="28"/>
          <w:szCs w:val="28"/>
          <w:lang w:val="en-US"/>
        </w:rPr>
        <w:t>và lệ phí được sửa đổi, bổ sung bởi Nghị định số 82/2023/NĐ-CP</w:t>
      </w:r>
      <w:r w:rsidRPr="00E45D9B">
        <w:rPr>
          <w:rFonts w:ascii="Times New Roman" w:hAnsi="Times New Roman" w:cs="Times New Roman"/>
          <w:i/>
          <w:color w:val="auto"/>
          <w:sz w:val="28"/>
          <w:szCs w:val="28"/>
          <w:lang w:val="en-US"/>
        </w:rPr>
        <w:t xml:space="preserve">; </w:t>
      </w:r>
    </w:p>
    <w:p w14:paraId="6D7E892C" w14:textId="77777777"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Căn cứ Nghị định số 219/2025/NĐ-CP của Chính phủ quy định về người lao động nước ngoài làm việc tại Việt Nam; </w:t>
      </w:r>
    </w:p>
    <w:p w14:paraId="2A615BC4" w14:textId="77777777" w:rsidR="00BA0870" w:rsidRPr="00E45D9B" w:rsidRDefault="00130718"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Căn cứ Thông tư số 85/2019/TT-BTC của Bộ trưởng Bộ Tài chính hướng dẫn về phí và lệ phí thuộc thẩm quyền quyết định của Hội đồng nhân dân tỉnh, thành phố trực thuộc Trung ương được sửa đổi, bổ sung bởi Thông tư số 106/2021/TT-BTC</w:t>
      </w:r>
      <w:r w:rsidR="00BA0870" w:rsidRPr="00E45D9B">
        <w:rPr>
          <w:rFonts w:ascii="Times New Roman" w:hAnsi="Times New Roman" w:cs="Times New Roman"/>
          <w:i/>
          <w:color w:val="auto"/>
          <w:sz w:val="28"/>
          <w:szCs w:val="28"/>
          <w:lang w:val="en-US"/>
        </w:rPr>
        <w:t>;</w:t>
      </w:r>
    </w:p>
    <w:p w14:paraId="740A2E90" w14:textId="7DFC7CD5"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Xét Tờ trình số </w:t>
      </w:r>
      <w:r w:rsidR="00A17DC2" w:rsidRPr="00E45D9B">
        <w:rPr>
          <w:rFonts w:ascii="Times New Roman" w:hAnsi="Times New Roman" w:cs="Times New Roman"/>
          <w:i/>
          <w:color w:val="auto"/>
          <w:sz w:val="28"/>
          <w:szCs w:val="28"/>
          <w:lang w:val="en-US"/>
        </w:rPr>
        <w:t>162</w:t>
      </w:r>
      <w:r w:rsidRPr="00E45D9B">
        <w:rPr>
          <w:rFonts w:ascii="Times New Roman" w:hAnsi="Times New Roman" w:cs="Times New Roman"/>
          <w:i/>
          <w:color w:val="auto"/>
          <w:sz w:val="28"/>
          <w:szCs w:val="28"/>
          <w:lang w:val="en-US"/>
        </w:rPr>
        <w:t xml:space="preserve">/TTr-UBND </w:t>
      </w:r>
      <w:r w:rsidR="00144305" w:rsidRPr="00E45D9B">
        <w:rPr>
          <w:rFonts w:ascii="Times New Roman" w:hAnsi="Times New Roman" w:cs="Times New Roman"/>
          <w:i/>
          <w:color w:val="auto"/>
          <w:sz w:val="28"/>
          <w:szCs w:val="28"/>
          <w:lang w:val="en-US"/>
        </w:rPr>
        <w:t>ngày</w:t>
      </w:r>
      <w:r w:rsidR="00EF31CF" w:rsidRPr="00E45D9B">
        <w:rPr>
          <w:rFonts w:ascii="Times New Roman" w:hAnsi="Times New Roman" w:cs="Times New Roman"/>
          <w:i/>
          <w:color w:val="auto"/>
          <w:sz w:val="28"/>
          <w:szCs w:val="28"/>
          <w:lang w:val="en-US"/>
        </w:rPr>
        <w:t xml:space="preserve"> 14 tháng 11 năm 2025</w:t>
      </w:r>
      <w:r w:rsidR="004E0018" w:rsidRPr="00E45D9B">
        <w:rPr>
          <w:rFonts w:ascii="Times New Roman" w:hAnsi="Times New Roman" w:cs="Times New Roman"/>
          <w:i/>
          <w:color w:val="auto"/>
          <w:sz w:val="28"/>
          <w:szCs w:val="28"/>
          <w:lang w:val="en-US"/>
        </w:rPr>
        <w:t xml:space="preserve"> của Ủy ban nhân dân tỉnh Đồng Nai</w:t>
      </w:r>
      <w:r w:rsidR="00B12B07" w:rsidRPr="00E45D9B">
        <w:rPr>
          <w:rFonts w:ascii="Times New Roman" w:hAnsi="Times New Roman" w:cs="Times New Roman"/>
          <w:i/>
          <w:color w:val="auto"/>
          <w:sz w:val="28"/>
          <w:szCs w:val="28"/>
          <w:lang w:val="en-US"/>
        </w:rPr>
        <w:t xml:space="preserve"> về dự thảo Nghị quyết quy định mức thu lệ phí cấp giấy phép lao động cho lao động người nước ngoài làm việc trên địa bàn tỉnh Đồng Nai;</w:t>
      </w:r>
      <w:r w:rsidRPr="00E45D9B">
        <w:rPr>
          <w:rFonts w:ascii="Times New Roman" w:hAnsi="Times New Roman" w:cs="Times New Roman"/>
          <w:i/>
          <w:color w:val="auto"/>
          <w:sz w:val="28"/>
          <w:szCs w:val="28"/>
          <w:lang w:val="en-US"/>
        </w:rPr>
        <w:t xml:space="preserve"> Báo cáo thẩm tra số</w:t>
      </w:r>
      <w:r w:rsidR="00A17DC2" w:rsidRPr="00E45D9B">
        <w:rPr>
          <w:rFonts w:ascii="Times New Roman" w:hAnsi="Times New Roman" w:cs="Times New Roman"/>
          <w:i/>
          <w:color w:val="auto"/>
          <w:sz w:val="28"/>
          <w:szCs w:val="28"/>
          <w:lang w:val="en-US"/>
        </w:rPr>
        <w:t xml:space="preserve"> 617</w:t>
      </w:r>
      <w:r w:rsidRPr="00E45D9B">
        <w:rPr>
          <w:rFonts w:ascii="Times New Roman" w:hAnsi="Times New Roman" w:cs="Times New Roman"/>
          <w:i/>
          <w:color w:val="auto"/>
          <w:sz w:val="28"/>
          <w:szCs w:val="28"/>
          <w:lang w:val="en-US"/>
        </w:rPr>
        <w:t>/BC-</w:t>
      </w:r>
      <w:r w:rsidR="00A17DC2" w:rsidRPr="00E45D9B">
        <w:rPr>
          <w:rFonts w:ascii="Times New Roman" w:hAnsi="Times New Roman" w:cs="Times New Roman"/>
          <w:i/>
          <w:color w:val="auto"/>
          <w:sz w:val="28"/>
          <w:szCs w:val="28"/>
          <w:lang w:val="en-US"/>
        </w:rPr>
        <w:t>B</w:t>
      </w:r>
      <w:r w:rsidR="00CD4554" w:rsidRPr="00E45D9B">
        <w:rPr>
          <w:rFonts w:ascii="Times New Roman" w:hAnsi="Times New Roman" w:cs="Times New Roman"/>
          <w:i/>
          <w:color w:val="auto"/>
          <w:sz w:val="28"/>
          <w:szCs w:val="28"/>
          <w:lang w:val="en-US"/>
        </w:rPr>
        <w:t>VHXH</w:t>
      </w:r>
      <w:r w:rsidR="00C857E7" w:rsidRPr="00E45D9B">
        <w:rPr>
          <w:rFonts w:ascii="Times New Roman" w:hAnsi="Times New Roman" w:cs="Times New Roman"/>
          <w:i/>
          <w:color w:val="auto"/>
          <w:sz w:val="28"/>
          <w:szCs w:val="28"/>
          <w:lang w:val="en-US"/>
        </w:rPr>
        <w:t xml:space="preserve"> </w:t>
      </w:r>
      <w:r w:rsidR="00A17DC2" w:rsidRPr="00E45D9B">
        <w:rPr>
          <w:rFonts w:ascii="Times New Roman" w:hAnsi="Times New Roman" w:cs="Times New Roman"/>
          <w:i/>
          <w:color w:val="auto"/>
          <w:sz w:val="28"/>
          <w:szCs w:val="28"/>
          <w:lang w:val="en-US"/>
        </w:rPr>
        <w:t xml:space="preserve">ngày 26 tháng 11 </w:t>
      </w:r>
      <w:r w:rsidRPr="00E45D9B">
        <w:rPr>
          <w:rFonts w:ascii="Times New Roman" w:hAnsi="Times New Roman" w:cs="Times New Roman"/>
          <w:i/>
          <w:color w:val="auto"/>
          <w:sz w:val="28"/>
          <w:szCs w:val="28"/>
          <w:lang w:val="en-US"/>
        </w:rPr>
        <w:t xml:space="preserve">năm 2025 của Ban </w:t>
      </w:r>
      <w:r w:rsidR="00CD4554" w:rsidRPr="00E45D9B">
        <w:rPr>
          <w:rFonts w:ascii="Times New Roman" w:hAnsi="Times New Roman" w:cs="Times New Roman"/>
          <w:i/>
          <w:color w:val="auto"/>
          <w:sz w:val="28"/>
          <w:szCs w:val="28"/>
          <w:lang w:val="en-US"/>
        </w:rPr>
        <w:t xml:space="preserve">Văn hóa </w:t>
      </w:r>
      <w:r w:rsidR="004B4694" w:rsidRPr="00E45D9B">
        <w:rPr>
          <w:rFonts w:ascii="Times New Roman" w:hAnsi="Times New Roman" w:cs="Times New Roman"/>
          <w:i/>
          <w:color w:val="auto"/>
          <w:sz w:val="28"/>
          <w:szCs w:val="28"/>
          <w:lang w:val="en-US"/>
        </w:rPr>
        <w:t>- X</w:t>
      </w:r>
      <w:r w:rsidR="00CD4554" w:rsidRPr="00E45D9B">
        <w:rPr>
          <w:rFonts w:ascii="Times New Roman" w:hAnsi="Times New Roman" w:cs="Times New Roman"/>
          <w:i/>
          <w:color w:val="auto"/>
          <w:sz w:val="28"/>
          <w:szCs w:val="28"/>
          <w:lang w:val="en-US"/>
        </w:rPr>
        <w:t>ã hội</w:t>
      </w:r>
      <w:r w:rsidRPr="00E45D9B">
        <w:rPr>
          <w:rFonts w:ascii="Times New Roman" w:hAnsi="Times New Roman" w:cs="Times New Roman"/>
          <w:i/>
          <w:color w:val="auto"/>
          <w:sz w:val="28"/>
          <w:szCs w:val="28"/>
          <w:lang w:val="en-US"/>
        </w:rPr>
        <w:t xml:space="preserve"> Hội đồng nhân dân tỉnh</w:t>
      </w:r>
      <w:r w:rsidR="00130718" w:rsidRPr="00E45D9B">
        <w:rPr>
          <w:rFonts w:ascii="Times New Roman" w:hAnsi="Times New Roman" w:cs="Times New Roman"/>
          <w:i/>
          <w:color w:val="auto"/>
          <w:sz w:val="28"/>
          <w:szCs w:val="28"/>
          <w:lang w:val="en-US"/>
        </w:rPr>
        <w:t xml:space="preserve">; </w:t>
      </w:r>
      <w:r w:rsidRPr="00E45D9B">
        <w:rPr>
          <w:rFonts w:ascii="Times New Roman" w:hAnsi="Times New Roman" w:cs="Times New Roman"/>
          <w:i/>
          <w:color w:val="auto"/>
          <w:sz w:val="28"/>
          <w:szCs w:val="28"/>
          <w:lang w:val="en-US"/>
        </w:rPr>
        <w:t>ý kiến thảo luận của đại biểu Hội đồng nhân dân tỉnh tại kỳ họp;</w:t>
      </w:r>
    </w:p>
    <w:p w14:paraId="45A94BA4" w14:textId="23F0EEFB" w:rsidR="00BA0870" w:rsidRPr="00E45D9B" w:rsidRDefault="00BA0870"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 xml:space="preserve">Hội đồng nhân dân ban hành Nghị quyết </w:t>
      </w:r>
      <w:r w:rsidR="00210006" w:rsidRPr="00E45D9B">
        <w:rPr>
          <w:rFonts w:ascii="Times New Roman" w:hAnsi="Times New Roman" w:cs="Times New Roman"/>
          <w:i/>
          <w:color w:val="auto"/>
          <w:sz w:val="28"/>
          <w:szCs w:val="28"/>
          <w:lang w:val="en-US"/>
        </w:rPr>
        <w:t>q</w:t>
      </w:r>
      <w:r w:rsidRPr="00E45D9B">
        <w:rPr>
          <w:rFonts w:ascii="Times New Roman" w:hAnsi="Times New Roman" w:cs="Times New Roman"/>
          <w:i/>
          <w:color w:val="auto"/>
          <w:sz w:val="28"/>
          <w:szCs w:val="28"/>
          <w:lang w:val="en-US"/>
        </w:rPr>
        <w:t xml:space="preserve">uy định </w:t>
      </w:r>
      <w:r w:rsidR="00EF31CF" w:rsidRPr="00E45D9B">
        <w:rPr>
          <w:rFonts w:ascii="Times New Roman" w:hAnsi="Times New Roman" w:cs="Times New Roman"/>
          <w:i/>
          <w:color w:val="auto"/>
          <w:sz w:val="28"/>
          <w:szCs w:val="28"/>
          <w:lang w:val="en-US"/>
        </w:rPr>
        <w:t>mức thu lệ phí cấp giấy phép lao động cho người nước ngoài làm việc trên địa bàn tỉnh Đồng Nai</w:t>
      </w:r>
      <w:r w:rsidRPr="00E45D9B">
        <w:rPr>
          <w:rFonts w:ascii="Times New Roman" w:hAnsi="Times New Roman" w:cs="Times New Roman"/>
          <w:i/>
          <w:color w:val="auto"/>
          <w:sz w:val="28"/>
          <w:szCs w:val="28"/>
          <w:lang w:val="en-US"/>
        </w:rPr>
        <w:t>.</w:t>
      </w:r>
    </w:p>
    <w:p w14:paraId="0AC799D7" w14:textId="16BD7CBC" w:rsidR="006932D7" w:rsidRPr="00E45D9B" w:rsidRDefault="006932D7" w:rsidP="00E45D9B">
      <w:pPr>
        <w:widowControl/>
        <w:spacing w:before="120"/>
        <w:ind w:firstLine="567"/>
        <w:jc w:val="both"/>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Điều 1. Phạm vi điều chỉnh, đối tượng áp dụng</w:t>
      </w:r>
    </w:p>
    <w:p w14:paraId="5A4DF2A2" w14:textId="1C89B7EF" w:rsidR="00416688" w:rsidRPr="00E45D9B" w:rsidRDefault="00420ED4" w:rsidP="00E45D9B">
      <w:pPr>
        <w:widowControl/>
        <w:spacing w:before="12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1.</w:t>
      </w:r>
      <w:r w:rsidR="006932D7" w:rsidRPr="00E45D9B">
        <w:rPr>
          <w:rFonts w:ascii="Times New Roman" w:hAnsi="Times New Roman" w:cs="Times New Roman"/>
          <w:color w:val="auto"/>
          <w:sz w:val="28"/>
          <w:szCs w:val="28"/>
          <w:lang w:val="en-US"/>
        </w:rPr>
        <w:t xml:space="preserve"> Phạm vi điều chỉnh</w:t>
      </w:r>
    </w:p>
    <w:p w14:paraId="2665769E" w14:textId="23883605" w:rsidR="00CD4E2D" w:rsidRPr="00E45D9B" w:rsidRDefault="00CD4E2D" w:rsidP="00E45D9B">
      <w:pPr>
        <w:widowControl/>
        <w:spacing w:before="12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Nghị quyết này quy định mức thu, chế độ thu, nộp, quản lý và sử dụng lệ phí cấp, cấp lại, gia hạn giấy phép lao động cho người nước ngoài làm việc trên địa bàn tỉnh Đồng Nai.</w:t>
      </w:r>
    </w:p>
    <w:p w14:paraId="1D845701" w14:textId="18A8BDE5" w:rsidR="006932D7" w:rsidRPr="00E45D9B" w:rsidRDefault="00420ED4" w:rsidP="00E45D9B">
      <w:pPr>
        <w:widowControl/>
        <w:spacing w:before="12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2.</w:t>
      </w:r>
      <w:r w:rsidR="006932D7" w:rsidRPr="00E45D9B">
        <w:rPr>
          <w:rFonts w:ascii="Times New Roman" w:hAnsi="Times New Roman" w:cs="Times New Roman"/>
          <w:color w:val="auto"/>
          <w:sz w:val="28"/>
          <w:szCs w:val="28"/>
          <w:lang w:val="en-US"/>
        </w:rPr>
        <w:t xml:space="preserve"> Đối tượng áp dụng</w:t>
      </w:r>
    </w:p>
    <w:p w14:paraId="790A7F67" w14:textId="31E80D5D" w:rsidR="000E4B6F" w:rsidRPr="00E45D9B" w:rsidRDefault="00CD4E2D" w:rsidP="00E45D9B">
      <w:pPr>
        <w:widowControl/>
        <w:spacing w:before="12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a)</w:t>
      </w:r>
      <w:r w:rsidR="000E4B6F" w:rsidRPr="00E45D9B">
        <w:rPr>
          <w:rFonts w:ascii="Times New Roman" w:hAnsi="Times New Roman" w:cs="Times New Roman"/>
          <w:color w:val="auto"/>
          <w:sz w:val="28"/>
          <w:szCs w:val="28"/>
          <w:lang w:val="en-US"/>
        </w:rPr>
        <w:t xml:space="preserve"> </w:t>
      </w:r>
      <w:r w:rsidR="00716E50" w:rsidRPr="00E45D9B">
        <w:rPr>
          <w:rFonts w:ascii="Times New Roman" w:hAnsi="Times New Roman" w:cs="Times New Roman"/>
          <w:color w:val="auto"/>
          <w:sz w:val="28"/>
          <w:szCs w:val="28"/>
          <w:lang w:val="en-US"/>
        </w:rPr>
        <w:t>Các cơ quan, tổ chức, doanh nghiệp và cá nhân có sử dụng lao động là người nước ngoài trên địa bàn tỉnh Đồng Nai</w:t>
      </w:r>
      <w:r w:rsidR="00416688" w:rsidRPr="00E45D9B">
        <w:rPr>
          <w:rFonts w:ascii="Times New Roman" w:hAnsi="Times New Roman" w:cs="Times New Roman"/>
          <w:color w:val="auto"/>
          <w:sz w:val="28"/>
          <w:szCs w:val="28"/>
          <w:lang w:val="en-US"/>
        </w:rPr>
        <w:t>;</w:t>
      </w:r>
    </w:p>
    <w:p w14:paraId="22C67B8B" w14:textId="298376C5" w:rsidR="00716E50" w:rsidRPr="00E45D9B" w:rsidRDefault="00CD4E2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lastRenderedPageBreak/>
        <w:t>b)</w:t>
      </w:r>
      <w:r w:rsidR="00716E50" w:rsidRPr="00E45D9B">
        <w:rPr>
          <w:rFonts w:ascii="Times New Roman" w:hAnsi="Times New Roman" w:cs="Times New Roman"/>
          <w:color w:val="auto"/>
          <w:sz w:val="28"/>
          <w:szCs w:val="28"/>
          <w:lang w:val="en-US"/>
        </w:rPr>
        <w:t xml:space="preserve"> Sở Nội vụ thu lệ phí cấp, cấp lại, gia hạn giấy phép lao động đối với người nước ngoài làm việc tại các doanh nghiệp, tổ chức, cá nhân nằm ngoài khu công nghiệp theo Quyết định ủy quyền/phân cấp của Ủy ban nhân dân tỉ</w:t>
      </w:r>
      <w:r w:rsidR="00416688" w:rsidRPr="00E45D9B">
        <w:rPr>
          <w:rFonts w:ascii="Times New Roman" w:hAnsi="Times New Roman" w:cs="Times New Roman"/>
          <w:color w:val="auto"/>
          <w:sz w:val="28"/>
          <w:szCs w:val="28"/>
          <w:lang w:val="en-US"/>
        </w:rPr>
        <w:t>nh;</w:t>
      </w:r>
    </w:p>
    <w:p w14:paraId="337E5758" w14:textId="7DBD67F2" w:rsidR="00716E50" w:rsidRPr="00E45D9B" w:rsidRDefault="00CD4E2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 xml:space="preserve">c) </w:t>
      </w:r>
      <w:r w:rsidR="00716E50" w:rsidRPr="00E45D9B">
        <w:rPr>
          <w:rFonts w:ascii="Times New Roman" w:hAnsi="Times New Roman" w:cs="Times New Roman"/>
          <w:color w:val="auto"/>
          <w:sz w:val="28"/>
          <w:szCs w:val="28"/>
          <w:lang w:val="en-US"/>
        </w:rPr>
        <w:t>Ban Quản lý các Khu công nghiệp - Khu kinh tế tỉnh Đồng Nai thu lệ phí cấp, cấp lại, gia hạn giấy phép lao động đối với người nước ngoài làm việc tại các doanh nghiệp, tổ chức, cá nhân trong các khu công nghiệp, khu kinh tế</w:t>
      </w:r>
      <w:r w:rsidR="00D54998" w:rsidRPr="00E45D9B">
        <w:rPr>
          <w:rFonts w:ascii="Times New Roman" w:hAnsi="Times New Roman" w:cs="Times New Roman"/>
          <w:color w:val="auto"/>
          <w:sz w:val="28"/>
          <w:szCs w:val="28"/>
          <w:lang w:val="en-US"/>
        </w:rPr>
        <w:t>, khu công nghệ cao</w:t>
      </w:r>
      <w:r w:rsidR="00716E50" w:rsidRPr="00E45D9B">
        <w:rPr>
          <w:rFonts w:ascii="Times New Roman" w:hAnsi="Times New Roman" w:cs="Times New Roman"/>
          <w:color w:val="auto"/>
          <w:sz w:val="28"/>
          <w:szCs w:val="28"/>
          <w:lang w:val="en-US"/>
        </w:rPr>
        <w:t xml:space="preserve"> thuộc quyền quản lý theo Quyết định ủy quyền/phân cấp của Ủy ban nhân dân tỉnh.</w:t>
      </w:r>
    </w:p>
    <w:p w14:paraId="10E98843" w14:textId="77777777" w:rsidR="006932D7" w:rsidRPr="00E45D9B" w:rsidRDefault="00420ED4" w:rsidP="00E45D9B">
      <w:pPr>
        <w:widowControl/>
        <w:spacing w:before="140"/>
        <w:ind w:firstLine="567"/>
        <w:jc w:val="both"/>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 xml:space="preserve">Điều </w:t>
      </w:r>
      <w:r w:rsidR="006932D7" w:rsidRPr="00E45D9B">
        <w:rPr>
          <w:rFonts w:ascii="Times New Roman" w:hAnsi="Times New Roman" w:cs="Times New Roman"/>
          <w:b/>
          <w:color w:val="auto"/>
          <w:sz w:val="28"/>
          <w:szCs w:val="28"/>
          <w:lang w:val="en-US"/>
        </w:rPr>
        <w:t>2. Mức thu lệ phí</w:t>
      </w:r>
    </w:p>
    <w:p w14:paraId="6A1D3C24" w14:textId="6A621913" w:rsidR="000E4B6F" w:rsidRPr="00E45D9B" w:rsidRDefault="00420ED4"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1.</w:t>
      </w:r>
      <w:r w:rsidR="000E4B6F" w:rsidRPr="00E45D9B">
        <w:rPr>
          <w:rFonts w:ascii="Times New Roman" w:hAnsi="Times New Roman" w:cs="Times New Roman"/>
          <w:color w:val="auto"/>
          <w:sz w:val="28"/>
          <w:szCs w:val="28"/>
          <w:lang w:val="en-US"/>
        </w:rPr>
        <w:t xml:space="preserve"> Đối với hình thức thực hiện</w:t>
      </w:r>
      <w:r w:rsidR="008D0976" w:rsidRPr="00E45D9B">
        <w:rPr>
          <w:rFonts w:ascii="Times New Roman" w:hAnsi="Times New Roman" w:cs="Times New Roman"/>
          <w:color w:val="auto"/>
          <w:sz w:val="28"/>
          <w:szCs w:val="28"/>
          <w:lang w:val="en-US"/>
        </w:rPr>
        <w:t xml:space="preserve"> thủ tục hành chính</w:t>
      </w:r>
      <w:r w:rsidR="000E4B6F" w:rsidRPr="00E45D9B">
        <w:rPr>
          <w:rFonts w:ascii="Times New Roman" w:hAnsi="Times New Roman" w:cs="Times New Roman"/>
          <w:color w:val="auto"/>
          <w:sz w:val="28"/>
          <w:szCs w:val="28"/>
          <w:lang w:val="en-US"/>
        </w:rPr>
        <w:t xml:space="preserve"> </w:t>
      </w:r>
      <w:r w:rsidR="008D0976" w:rsidRPr="00E45D9B">
        <w:rPr>
          <w:rFonts w:ascii="Times New Roman" w:hAnsi="Times New Roman" w:cs="Times New Roman"/>
          <w:color w:val="auto"/>
          <w:sz w:val="28"/>
          <w:szCs w:val="28"/>
          <w:lang w:val="en-US"/>
        </w:rPr>
        <w:t>t</w:t>
      </w:r>
      <w:r w:rsidR="000E4B6F" w:rsidRPr="00E45D9B">
        <w:rPr>
          <w:rFonts w:ascii="Times New Roman" w:hAnsi="Times New Roman" w:cs="Times New Roman"/>
          <w:color w:val="auto"/>
          <w:sz w:val="28"/>
          <w:szCs w:val="28"/>
          <w:lang w:val="en-US"/>
        </w:rPr>
        <w:t>rực tiế</w:t>
      </w:r>
      <w:r w:rsidR="00416688" w:rsidRPr="00E45D9B">
        <w:rPr>
          <w:rFonts w:ascii="Times New Roman" w:hAnsi="Times New Roman" w:cs="Times New Roman"/>
          <w:color w:val="auto"/>
          <w:sz w:val="28"/>
          <w:szCs w:val="28"/>
          <w:lang w:val="en-US"/>
        </w:rPr>
        <w:t>p</w:t>
      </w:r>
      <w:r w:rsidR="003958C1" w:rsidRPr="00E45D9B">
        <w:rPr>
          <w:rFonts w:ascii="Times New Roman" w:hAnsi="Times New Roman" w:cs="Times New Roman"/>
          <w:color w:val="auto"/>
          <w:sz w:val="28"/>
          <w:szCs w:val="28"/>
          <w:lang w:val="en-US"/>
        </w:rPr>
        <w:t>:</w:t>
      </w:r>
    </w:p>
    <w:p w14:paraId="7E992E0E" w14:textId="5AD4D985" w:rsidR="000E4B6F" w:rsidRPr="00E45D9B" w:rsidRDefault="00CD4E2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 xml:space="preserve">a) </w:t>
      </w:r>
      <w:r w:rsidR="000E4B6F" w:rsidRPr="00E45D9B">
        <w:rPr>
          <w:rFonts w:ascii="Times New Roman" w:hAnsi="Times New Roman" w:cs="Times New Roman"/>
          <w:color w:val="auto"/>
          <w:sz w:val="28"/>
          <w:szCs w:val="28"/>
          <w:lang w:val="en-US"/>
        </w:rPr>
        <w:t>Cấp mới giấy phép lao động: 600.000</w:t>
      </w:r>
      <w:r w:rsidR="00967861" w:rsidRPr="00E45D9B">
        <w:rPr>
          <w:rFonts w:ascii="Times New Roman" w:hAnsi="Times New Roman" w:cs="Times New Roman"/>
          <w:color w:val="auto"/>
          <w:sz w:val="28"/>
          <w:szCs w:val="28"/>
          <w:lang w:val="en-US"/>
        </w:rPr>
        <w:t xml:space="preserve"> </w:t>
      </w:r>
      <w:r w:rsidR="000E4B6F" w:rsidRPr="00E45D9B">
        <w:rPr>
          <w:rFonts w:ascii="Times New Roman" w:hAnsi="Times New Roman" w:cs="Times New Roman"/>
          <w:color w:val="auto"/>
          <w:sz w:val="28"/>
          <w:szCs w:val="28"/>
          <w:lang w:val="en-US"/>
        </w:rPr>
        <w:t>đồng/giấ</w:t>
      </w:r>
      <w:r w:rsidR="00416688" w:rsidRPr="00E45D9B">
        <w:rPr>
          <w:rFonts w:ascii="Times New Roman" w:hAnsi="Times New Roman" w:cs="Times New Roman"/>
          <w:color w:val="auto"/>
          <w:sz w:val="28"/>
          <w:szCs w:val="28"/>
          <w:lang w:val="en-US"/>
        </w:rPr>
        <w:t>y phép;</w:t>
      </w:r>
    </w:p>
    <w:p w14:paraId="5588CE63" w14:textId="77777777" w:rsidR="000E4B6F" w:rsidRPr="00E45D9B" w:rsidRDefault="00CD4E2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b)</w:t>
      </w:r>
      <w:r w:rsidR="000E4B6F" w:rsidRPr="00E45D9B">
        <w:rPr>
          <w:rFonts w:ascii="Times New Roman" w:hAnsi="Times New Roman" w:cs="Times New Roman"/>
          <w:color w:val="auto"/>
          <w:sz w:val="28"/>
          <w:szCs w:val="28"/>
          <w:lang w:val="en-US"/>
        </w:rPr>
        <w:t xml:space="preserve"> Cấp lại</w:t>
      </w:r>
      <w:r w:rsidRPr="00E45D9B">
        <w:rPr>
          <w:rFonts w:ascii="Times New Roman" w:hAnsi="Times New Roman" w:cs="Times New Roman"/>
          <w:color w:val="auto"/>
          <w:sz w:val="28"/>
          <w:szCs w:val="28"/>
          <w:lang w:val="en-US"/>
        </w:rPr>
        <w:t>/gia hạn</w:t>
      </w:r>
      <w:r w:rsidR="000E4B6F" w:rsidRPr="00E45D9B">
        <w:rPr>
          <w:rFonts w:ascii="Times New Roman" w:hAnsi="Times New Roman" w:cs="Times New Roman"/>
          <w:color w:val="auto"/>
          <w:sz w:val="28"/>
          <w:szCs w:val="28"/>
          <w:lang w:val="en-US"/>
        </w:rPr>
        <w:t xml:space="preserve"> giấy phép lao động: 450.000</w:t>
      </w:r>
      <w:r w:rsidR="00967861" w:rsidRPr="00E45D9B">
        <w:rPr>
          <w:rFonts w:ascii="Times New Roman" w:hAnsi="Times New Roman" w:cs="Times New Roman"/>
          <w:color w:val="auto"/>
          <w:sz w:val="28"/>
          <w:szCs w:val="28"/>
          <w:lang w:val="en-US"/>
        </w:rPr>
        <w:t xml:space="preserve"> </w:t>
      </w:r>
      <w:r w:rsidR="000E4B6F" w:rsidRPr="00E45D9B">
        <w:rPr>
          <w:rFonts w:ascii="Times New Roman" w:hAnsi="Times New Roman" w:cs="Times New Roman"/>
          <w:color w:val="auto"/>
          <w:sz w:val="28"/>
          <w:szCs w:val="28"/>
          <w:lang w:val="en-US"/>
        </w:rPr>
        <w:t>đồng/giấy phép.</w:t>
      </w:r>
    </w:p>
    <w:p w14:paraId="7C629D2E" w14:textId="7D96C64F" w:rsidR="000E4B6F" w:rsidRPr="00E45D9B" w:rsidRDefault="00420ED4"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2.</w:t>
      </w:r>
      <w:r w:rsidR="000E4B6F" w:rsidRPr="00E45D9B">
        <w:rPr>
          <w:rFonts w:ascii="Times New Roman" w:hAnsi="Times New Roman" w:cs="Times New Roman"/>
          <w:color w:val="auto"/>
          <w:sz w:val="28"/>
          <w:szCs w:val="28"/>
          <w:lang w:val="en-US"/>
        </w:rPr>
        <w:t xml:space="preserve"> </w:t>
      </w:r>
      <w:r w:rsidR="008D0976" w:rsidRPr="00E45D9B">
        <w:rPr>
          <w:rFonts w:ascii="Times New Roman" w:hAnsi="Times New Roman" w:cs="Times New Roman"/>
          <w:color w:val="auto"/>
          <w:sz w:val="28"/>
          <w:szCs w:val="28"/>
          <w:lang w:val="en-US"/>
        </w:rPr>
        <w:t>Đối với hình thức thực hiện thủ tục hành chính áp dụng dịch vụ công trực tuyến</w:t>
      </w:r>
      <w:r w:rsidR="000E4B6F" w:rsidRPr="00E45D9B">
        <w:rPr>
          <w:rFonts w:ascii="Times New Roman" w:hAnsi="Times New Roman" w:cs="Times New Roman"/>
          <w:color w:val="auto"/>
          <w:sz w:val="28"/>
          <w:szCs w:val="28"/>
          <w:lang w:val="en-US"/>
        </w:rPr>
        <w:t xml:space="preserve"> là 0 đồng.</w:t>
      </w:r>
    </w:p>
    <w:p w14:paraId="6E34D928" w14:textId="77777777" w:rsidR="006932D7" w:rsidRPr="00E45D9B" w:rsidRDefault="00420ED4" w:rsidP="00E45D9B">
      <w:pPr>
        <w:widowControl/>
        <w:spacing w:before="140"/>
        <w:ind w:firstLine="567"/>
        <w:jc w:val="both"/>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Điều 3</w:t>
      </w:r>
      <w:r w:rsidR="008D0976" w:rsidRPr="00E45D9B">
        <w:rPr>
          <w:rFonts w:ascii="Times New Roman" w:hAnsi="Times New Roman" w:cs="Times New Roman"/>
          <w:b/>
          <w:color w:val="auto"/>
          <w:sz w:val="28"/>
          <w:szCs w:val="28"/>
          <w:lang w:val="en-US"/>
        </w:rPr>
        <w:t>.</w:t>
      </w:r>
      <w:r w:rsidR="006932D7" w:rsidRPr="00E45D9B">
        <w:rPr>
          <w:rFonts w:ascii="Times New Roman" w:hAnsi="Times New Roman" w:cs="Times New Roman"/>
          <w:b/>
          <w:color w:val="auto"/>
          <w:sz w:val="28"/>
          <w:szCs w:val="28"/>
          <w:lang w:val="en-US"/>
        </w:rPr>
        <w:t xml:space="preserve"> Quản lý và sử dụng lệ phí</w:t>
      </w:r>
    </w:p>
    <w:p w14:paraId="7C7BBFA6" w14:textId="21C81874" w:rsidR="008D0976" w:rsidRPr="00E45D9B" w:rsidRDefault="00420ED4"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1.</w:t>
      </w:r>
      <w:r w:rsidR="008D0976" w:rsidRPr="00E45D9B">
        <w:rPr>
          <w:rFonts w:ascii="Times New Roman" w:hAnsi="Times New Roman" w:cs="Times New Roman"/>
          <w:color w:val="auto"/>
          <w:sz w:val="28"/>
          <w:szCs w:val="28"/>
          <w:lang w:val="en-US"/>
        </w:rPr>
        <w:t xml:space="preserve"> Đơn vị tổ chức thu lệ phí nộp 100% số thu lệ</w:t>
      </w:r>
      <w:r w:rsidR="00143B86" w:rsidRPr="00E45D9B">
        <w:rPr>
          <w:rFonts w:ascii="Times New Roman" w:hAnsi="Times New Roman" w:cs="Times New Roman"/>
          <w:color w:val="auto"/>
          <w:sz w:val="28"/>
          <w:szCs w:val="28"/>
          <w:lang w:val="en-US"/>
        </w:rPr>
        <w:t xml:space="preserve"> phí vào ngân sách n</w:t>
      </w:r>
      <w:r w:rsidR="008D0976" w:rsidRPr="00E45D9B">
        <w:rPr>
          <w:rFonts w:ascii="Times New Roman" w:hAnsi="Times New Roman" w:cs="Times New Roman"/>
          <w:color w:val="auto"/>
          <w:sz w:val="28"/>
          <w:szCs w:val="28"/>
          <w:lang w:val="en-US"/>
        </w:rPr>
        <w:t>hà nước theo phân cấp quản lý ngân sách hiện hành.</w:t>
      </w:r>
    </w:p>
    <w:p w14:paraId="327447B4" w14:textId="7D088FE9" w:rsidR="006932D7" w:rsidRPr="00E45D9B" w:rsidRDefault="00420ED4"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2.</w:t>
      </w:r>
      <w:r w:rsidR="008D0976" w:rsidRPr="00E45D9B">
        <w:rPr>
          <w:rFonts w:ascii="Times New Roman" w:hAnsi="Times New Roman" w:cs="Times New Roman"/>
          <w:color w:val="auto"/>
          <w:sz w:val="28"/>
          <w:szCs w:val="28"/>
          <w:lang w:val="en-US"/>
        </w:rPr>
        <w:t xml:space="preserve"> Nguồn kinh phí </w:t>
      </w:r>
      <w:r w:rsidR="00CD4554" w:rsidRPr="00E45D9B">
        <w:rPr>
          <w:rFonts w:ascii="Times New Roman" w:hAnsi="Times New Roman" w:cs="Times New Roman"/>
          <w:color w:val="auto"/>
          <w:sz w:val="28"/>
          <w:szCs w:val="28"/>
          <w:lang w:val="en-US"/>
        </w:rPr>
        <w:t>chi trả</w:t>
      </w:r>
      <w:r w:rsidR="008D0976" w:rsidRPr="00E45D9B">
        <w:rPr>
          <w:rFonts w:ascii="Times New Roman" w:hAnsi="Times New Roman" w:cs="Times New Roman"/>
          <w:color w:val="auto"/>
          <w:sz w:val="28"/>
          <w:szCs w:val="28"/>
          <w:lang w:val="en-US"/>
        </w:rPr>
        <w:t xml:space="preserve"> cho việc thu lệ phí do ngân sách nhà nước đảm bảo và được bố trí trong dự toán h</w:t>
      </w:r>
      <w:r w:rsidR="00CB0663" w:rsidRPr="00E45D9B">
        <w:rPr>
          <w:rFonts w:ascii="Times New Roman" w:hAnsi="Times New Roman" w:cs="Times New Roman"/>
          <w:color w:val="auto"/>
          <w:sz w:val="28"/>
          <w:szCs w:val="28"/>
          <w:lang w:val="en-US"/>
        </w:rPr>
        <w:t>ằ</w:t>
      </w:r>
      <w:r w:rsidR="008D0976" w:rsidRPr="00E45D9B">
        <w:rPr>
          <w:rFonts w:ascii="Times New Roman" w:hAnsi="Times New Roman" w:cs="Times New Roman"/>
          <w:color w:val="auto"/>
          <w:sz w:val="28"/>
          <w:szCs w:val="28"/>
          <w:lang w:val="en-US"/>
        </w:rPr>
        <w:t>ng năm của đơn vị tổ chức thu lệ phí theo chế độ, định mức chi ngân sách nhà nước theo quy định pháp luật.</w:t>
      </w:r>
    </w:p>
    <w:p w14:paraId="31EF9CBB" w14:textId="77777777" w:rsidR="006932D7" w:rsidRPr="00E45D9B" w:rsidRDefault="006932D7" w:rsidP="00E45D9B">
      <w:pPr>
        <w:widowControl/>
        <w:spacing w:before="140"/>
        <w:ind w:firstLine="567"/>
        <w:jc w:val="both"/>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 xml:space="preserve">Điều </w:t>
      </w:r>
      <w:r w:rsidR="00420ED4" w:rsidRPr="00E45D9B">
        <w:rPr>
          <w:rFonts w:ascii="Times New Roman" w:hAnsi="Times New Roman" w:cs="Times New Roman"/>
          <w:b/>
          <w:color w:val="auto"/>
          <w:sz w:val="28"/>
          <w:szCs w:val="28"/>
          <w:lang w:val="en-US"/>
        </w:rPr>
        <w:t>4</w:t>
      </w:r>
      <w:r w:rsidRPr="00E45D9B">
        <w:rPr>
          <w:rFonts w:ascii="Times New Roman" w:hAnsi="Times New Roman" w:cs="Times New Roman"/>
          <w:b/>
          <w:color w:val="auto"/>
          <w:sz w:val="28"/>
          <w:szCs w:val="28"/>
          <w:lang w:val="en-US"/>
        </w:rPr>
        <w:t>. Tổ chức thực hiện</w:t>
      </w:r>
    </w:p>
    <w:p w14:paraId="505C91B1" w14:textId="1E89274A" w:rsidR="006932D7" w:rsidRPr="00E45D9B" w:rsidRDefault="006932D7"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1. Ủy ban nhân dân tỉnh có trách nhiệm tổ chức triển khai thực hiện Nghị quyế</w:t>
      </w:r>
      <w:r w:rsidR="00416688" w:rsidRPr="00E45D9B">
        <w:rPr>
          <w:rFonts w:ascii="Times New Roman" w:hAnsi="Times New Roman" w:cs="Times New Roman"/>
          <w:color w:val="auto"/>
          <w:sz w:val="28"/>
          <w:szCs w:val="28"/>
          <w:lang w:val="en-US"/>
        </w:rPr>
        <w:t>t.</w:t>
      </w:r>
    </w:p>
    <w:p w14:paraId="0A4E1263" w14:textId="4C4546C8" w:rsidR="006932D7" w:rsidRPr="00E45D9B" w:rsidRDefault="006932D7"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2. Thường trực Hội đồng nhân dân</w:t>
      </w:r>
      <w:r w:rsidR="0065709D" w:rsidRPr="00E45D9B">
        <w:rPr>
          <w:rFonts w:ascii="Times New Roman" w:hAnsi="Times New Roman" w:cs="Times New Roman"/>
          <w:color w:val="auto"/>
          <w:sz w:val="28"/>
          <w:szCs w:val="28"/>
          <w:lang w:val="en-US"/>
        </w:rPr>
        <w:t xml:space="preserve"> tỉnh</w:t>
      </w:r>
      <w:r w:rsidRPr="00E45D9B">
        <w:rPr>
          <w:rFonts w:ascii="Times New Roman" w:hAnsi="Times New Roman" w:cs="Times New Roman"/>
          <w:color w:val="auto"/>
          <w:sz w:val="28"/>
          <w:szCs w:val="28"/>
          <w:lang w:val="en-US"/>
        </w:rPr>
        <w:t xml:space="preserve">, các Ban </w:t>
      </w:r>
      <w:r w:rsidR="00416688" w:rsidRPr="00E45D9B">
        <w:rPr>
          <w:rFonts w:ascii="Times New Roman" w:hAnsi="Times New Roman" w:cs="Times New Roman"/>
          <w:color w:val="auto"/>
          <w:sz w:val="28"/>
          <w:szCs w:val="28"/>
          <w:lang w:val="en-US"/>
        </w:rPr>
        <w:t xml:space="preserve">của </w:t>
      </w:r>
      <w:r w:rsidRPr="00E45D9B">
        <w:rPr>
          <w:rFonts w:ascii="Times New Roman" w:hAnsi="Times New Roman" w:cs="Times New Roman"/>
          <w:color w:val="auto"/>
          <w:sz w:val="28"/>
          <w:szCs w:val="28"/>
          <w:lang w:val="en-US"/>
        </w:rPr>
        <w:t xml:space="preserve">Hội đồng nhân dân </w:t>
      </w:r>
      <w:r w:rsidR="0065709D" w:rsidRPr="00E45D9B">
        <w:rPr>
          <w:rFonts w:ascii="Times New Roman" w:hAnsi="Times New Roman" w:cs="Times New Roman"/>
          <w:color w:val="auto"/>
          <w:sz w:val="28"/>
          <w:szCs w:val="28"/>
          <w:lang w:val="en-US"/>
        </w:rPr>
        <w:t>tỉnh</w:t>
      </w:r>
      <w:r w:rsidR="00416688" w:rsidRPr="00E45D9B">
        <w:rPr>
          <w:rFonts w:ascii="Times New Roman" w:hAnsi="Times New Roman" w:cs="Times New Roman"/>
          <w:color w:val="auto"/>
          <w:sz w:val="28"/>
          <w:szCs w:val="28"/>
          <w:lang w:val="en-US"/>
        </w:rPr>
        <w:t>,</w:t>
      </w:r>
      <w:r w:rsidRPr="00E45D9B">
        <w:rPr>
          <w:rFonts w:ascii="Times New Roman" w:hAnsi="Times New Roman" w:cs="Times New Roman"/>
          <w:color w:val="auto"/>
          <w:sz w:val="28"/>
          <w:szCs w:val="28"/>
          <w:lang w:val="en-US"/>
        </w:rPr>
        <w:t xml:space="preserve"> các</w:t>
      </w:r>
      <w:r w:rsidR="009914D3" w:rsidRPr="00E45D9B">
        <w:rPr>
          <w:rFonts w:ascii="Times New Roman" w:hAnsi="Times New Roman" w:cs="Times New Roman"/>
          <w:color w:val="auto"/>
          <w:sz w:val="28"/>
          <w:szCs w:val="28"/>
          <w:lang w:val="en-US"/>
        </w:rPr>
        <w:t xml:space="preserve"> Tổ</w:t>
      </w:r>
      <w:r w:rsidRPr="00E45D9B">
        <w:rPr>
          <w:rFonts w:ascii="Times New Roman" w:hAnsi="Times New Roman" w:cs="Times New Roman"/>
          <w:color w:val="auto"/>
          <w:sz w:val="28"/>
          <w:szCs w:val="28"/>
          <w:lang w:val="en-US"/>
        </w:rPr>
        <w:t xml:space="preserve"> đại biểu Hội đồng nhân dân</w:t>
      </w:r>
      <w:r w:rsidR="009914D3" w:rsidRPr="00E45D9B">
        <w:rPr>
          <w:rFonts w:ascii="Times New Roman" w:hAnsi="Times New Roman" w:cs="Times New Roman"/>
          <w:color w:val="auto"/>
          <w:sz w:val="28"/>
          <w:szCs w:val="28"/>
          <w:lang w:val="en-US"/>
        </w:rPr>
        <w:t xml:space="preserve"> tỉnh và </w:t>
      </w:r>
      <w:r w:rsidR="00416688" w:rsidRPr="00E45D9B">
        <w:rPr>
          <w:rFonts w:ascii="Times New Roman" w:hAnsi="Times New Roman" w:cs="Times New Roman"/>
          <w:color w:val="auto"/>
          <w:sz w:val="28"/>
          <w:szCs w:val="28"/>
          <w:lang w:val="en-US"/>
        </w:rPr>
        <w:t xml:space="preserve">các </w:t>
      </w:r>
      <w:r w:rsidR="009914D3" w:rsidRPr="00E45D9B">
        <w:rPr>
          <w:rFonts w:ascii="Times New Roman" w:hAnsi="Times New Roman" w:cs="Times New Roman"/>
          <w:color w:val="auto"/>
          <w:sz w:val="28"/>
          <w:szCs w:val="28"/>
          <w:lang w:val="en-US"/>
        </w:rPr>
        <w:t xml:space="preserve">đại biểu Hội đồng nhân dân tỉnh </w:t>
      </w:r>
      <w:r w:rsidRPr="00E45D9B">
        <w:rPr>
          <w:rFonts w:ascii="Times New Roman" w:hAnsi="Times New Roman" w:cs="Times New Roman"/>
          <w:color w:val="auto"/>
          <w:sz w:val="28"/>
          <w:szCs w:val="28"/>
          <w:lang w:val="en-US"/>
        </w:rPr>
        <w:t>có trách nhiệm giám sát việc thực hiện Nghị quyết.</w:t>
      </w:r>
    </w:p>
    <w:p w14:paraId="355951A6" w14:textId="77777777" w:rsidR="00CB0663" w:rsidRPr="00E45D9B" w:rsidRDefault="006932D7"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 xml:space="preserve">3. </w:t>
      </w:r>
      <w:r w:rsidR="00CB0663" w:rsidRPr="00E45D9B">
        <w:rPr>
          <w:rFonts w:ascii="Times New Roman" w:hAnsi="Times New Roman" w:cs="Times New Roman"/>
          <w:color w:val="auto"/>
          <w:sz w:val="28"/>
          <w:szCs w:val="28"/>
          <w:lang w:val="en-US"/>
        </w:rPr>
        <w:t>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5ED667D" w14:textId="3B1A68B1" w:rsidR="006932D7" w:rsidRPr="00E45D9B" w:rsidRDefault="006932D7" w:rsidP="00E45D9B">
      <w:pPr>
        <w:widowControl/>
        <w:spacing w:before="140"/>
        <w:ind w:firstLine="567"/>
        <w:jc w:val="both"/>
        <w:rPr>
          <w:rFonts w:ascii="Times New Roman" w:hAnsi="Times New Roman" w:cs="Times New Roman"/>
          <w:b/>
          <w:color w:val="auto"/>
          <w:sz w:val="28"/>
          <w:szCs w:val="28"/>
          <w:lang w:val="en-US"/>
        </w:rPr>
      </w:pPr>
      <w:r w:rsidRPr="00E45D9B">
        <w:rPr>
          <w:rFonts w:ascii="Times New Roman" w:hAnsi="Times New Roman" w:cs="Times New Roman"/>
          <w:b/>
          <w:color w:val="auto"/>
          <w:sz w:val="28"/>
          <w:szCs w:val="28"/>
          <w:lang w:val="en-US"/>
        </w:rPr>
        <w:t>Điề</w:t>
      </w:r>
      <w:r w:rsidR="00420ED4" w:rsidRPr="00E45D9B">
        <w:rPr>
          <w:rFonts w:ascii="Times New Roman" w:hAnsi="Times New Roman" w:cs="Times New Roman"/>
          <w:b/>
          <w:color w:val="auto"/>
          <w:sz w:val="28"/>
          <w:szCs w:val="28"/>
          <w:lang w:val="en-US"/>
        </w:rPr>
        <w:t>u 5</w:t>
      </w:r>
      <w:r w:rsidRPr="00E45D9B">
        <w:rPr>
          <w:rFonts w:ascii="Times New Roman" w:hAnsi="Times New Roman" w:cs="Times New Roman"/>
          <w:b/>
          <w:color w:val="auto"/>
          <w:sz w:val="28"/>
          <w:szCs w:val="28"/>
          <w:lang w:val="en-US"/>
        </w:rPr>
        <w:t xml:space="preserve">. </w:t>
      </w:r>
      <w:r w:rsidR="003958C1" w:rsidRPr="00E45D9B">
        <w:rPr>
          <w:rFonts w:ascii="Times New Roman" w:hAnsi="Times New Roman" w:cs="Times New Roman"/>
          <w:b/>
          <w:color w:val="auto"/>
          <w:sz w:val="28"/>
          <w:szCs w:val="28"/>
          <w:lang w:val="en-US"/>
        </w:rPr>
        <w:t>Điều khoản</w:t>
      </w:r>
      <w:r w:rsidRPr="00E45D9B">
        <w:rPr>
          <w:rFonts w:ascii="Times New Roman" w:hAnsi="Times New Roman" w:cs="Times New Roman"/>
          <w:b/>
          <w:color w:val="auto"/>
          <w:sz w:val="28"/>
          <w:szCs w:val="28"/>
          <w:lang w:val="en-US"/>
        </w:rPr>
        <w:t xml:space="preserve"> thi hành</w:t>
      </w:r>
    </w:p>
    <w:p w14:paraId="6F818B92" w14:textId="264E2A58" w:rsidR="0065709D" w:rsidRPr="00E45D9B" w:rsidRDefault="0065709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 xml:space="preserve">1. Nghị quyết này có hiệu lực </w:t>
      </w:r>
      <w:r w:rsidR="009D787F" w:rsidRPr="00E45D9B">
        <w:rPr>
          <w:rFonts w:ascii="Times New Roman" w:hAnsi="Times New Roman" w:cs="Times New Roman"/>
          <w:color w:val="auto"/>
          <w:sz w:val="28"/>
          <w:szCs w:val="28"/>
          <w:lang w:val="en-US"/>
        </w:rPr>
        <w:t xml:space="preserve">thi hành </w:t>
      </w:r>
      <w:r w:rsidRPr="00E45D9B">
        <w:rPr>
          <w:rFonts w:ascii="Times New Roman" w:hAnsi="Times New Roman" w:cs="Times New Roman"/>
          <w:color w:val="auto"/>
          <w:sz w:val="28"/>
          <w:szCs w:val="28"/>
          <w:lang w:val="en-US"/>
        </w:rPr>
        <w:t>từ ngày</w:t>
      </w:r>
      <w:r w:rsidR="003A7A24" w:rsidRPr="00E45D9B">
        <w:rPr>
          <w:rFonts w:ascii="Times New Roman" w:hAnsi="Times New Roman" w:cs="Times New Roman"/>
          <w:color w:val="auto"/>
          <w:sz w:val="28"/>
          <w:szCs w:val="28"/>
          <w:lang w:val="en-US"/>
        </w:rPr>
        <w:t xml:space="preserve"> 01 </w:t>
      </w:r>
      <w:r w:rsidRPr="00E45D9B">
        <w:rPr>
          <w:rFonts w:ascii="Times New Roman" w:hAnsi="Times New Roman" w:cs="Times New Roman"/>
          <w:color w:val="auto"/>
          <w:sz w:val="28"/>
          <w:szCs w:val="28"/>
          <w:lang w:val="en-US"/>
        </w:rPr>
        <w:t>tháng</w:t>
      </w:r>
      <w:r w:rsidR="003A7A24" w:rsidRPr="00E45D9B">
        <w:rPr>
          <w:rFonts w:ascii="Times New Roman" w:hAnsi="Times New Roman" w:cs="Times New Roman"/>
          <w:color w:val="auto"/>
          <w:sz w:val="28"/>
          <w:szCs w:val="28"/>
          <w:lang w:val="en-US"/>
        </w:rPr>
        <w:t xml:space="preserve"> 01</w:t>
      </w:r>
      <w:r w:rsidRPr="00E45D9B">
        <w:rPr>
          <w:rFonts w:ascii="Times New Roman" w:hAnsi="Times New Roman" w:cs="Times New Roman"/>
          <w:color w:val="auto"/>
          <w:sz w:val="28"/>
          <w:szCs w:val="28"/>
          <w:lang w:val="en-US"/>
        </w:rPr>
        <w:t xml:space="preserve"> năm 2026.</w:t>
      </w:r>
    </w:p>
    <w:p w14:paraId="57D448CA" w14:textId="4B582A76" w:rsidR="0065709D" w:rsidRPr="00E45D9B" w:rsidRDefault="0065709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2. Nghị quyết này thay thế các Nghị quyế</w:t>
      </w:r>
      <w:r w:rsidR="00416688" w:rsidRPr="00E45D9B">
        <w:rPr>
          <w:rFonts w:ascii="Times New Roman" w:hAnsi="Times New Roman" w:cs="Times New Roman"/>
          <w:color w:val="auto"/>
          <w:sz w:val="28"/>
          <w:szCs w:val="28"/>
          <w:lang w:val="en-US"/>
        </w:rPr>
        <w:t>t</w:t>
      </w:r>
      <w:r w:rsidR="003958C1" w:rsidRPr="00E45D9B">
        <w:rPr>
          <w:rFonts w:ascii="Times New Roman" w:hAnsi="Times New Roman" w:cs="Times New Roman"/>
          <w:color w:val="auto"/>
          <w:sz w:val="28"/>
          <w:szCs w:val="28"/>
          <w:lang w:val="en-US"/>
        </w:rPr>
        <w:t>:</w:t>
      </w:r>
    </w:p>
    <w:p w14:paraId="05F944D4" w14:textId="10AD24D8" w:rsidR="0065709D" w:rsidRPr="00E45D9B" w:rsidRDefault="0065709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a) Nghị quyết số 07/2021/NQ-HĐND ngày 30 tháng 7 năm 2021 của Hội đồng nhân dân tỉnh Đồng Nai quy định cấp giấy phép lao động cho người nước ngoài làm việc trên địa bàn tỉnh Đồ</w:t>
      </w:r>
      <w:r w:rsidR="00416688" w:rsidRPr="00E45D9B">
        <w:rPr>
          <w:rFonts w:ascii="Times New Roman" w:hAnsi="Times New Roman" w:cs="Times New Roman"/>
          <w:color w:val="auto"/>
          <w:sz w:val="28"/>
          <w:szCs w:val="28"/>
          <w:lang w:val="en-US"/>
        </w:rPr>
        <w:t>ng Nai;</w:t>
      </w:r>
    </w:p>
    <w:p w14:paraId="46D22B84" w14:textId="77777777" w:rsidR="0065709D" w:rsidRPr="00E45D9B" w:rsidRDefault="0065709D" w:rsidP="00E45D9B">
      <w:pPr>
        <w:widowControl/>
        <w:spacing w:before="14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t>b) Nghị quyết số 24/2021/NQ-HĐND ngày 07 tháng 12 năm 2021 của Hội đồng nhân dân tỉnh Bình Phước quy định lệ phí cấp giấy phép lao động cho người nước ngoài làm việc trên địa bàn tỉnh Bình Phước.</w:t>
      </w:r>
    </w:p>
    <w:p w14:paraId="07DC5121" w14:textId="2C0BFF1E" w:rsidR="00CD4E2D" w:rsidRPr="00E45D9B" w:rsidRDefault="00CD4554" w:rsidP="00E45D9B">
      <w:pPr>
        <w:widowControl/>
        <w:spacing w:before="120"/>
        <w:ind w:firstLine="567"/>
        <w:jc w:val="both"/>
        <w:rPr>
          <w:rFonts w:ascii="Times New Roman" w:hAnsi="Times New Roman" w:cs="Times New Roman"/>
          <w:color w:val="auto"/>
          <w:sz w:val="28"/>
          <w:szCs w:val="28"/>
          <w:lang w:val="en-US"/>
        </w:rPr>
      </w:pPr>
      <w:r w:rsidRPr="00E45D9B">
        <w:rPr>
          <w:rFonts w:ascii="Times New Roman" w:hAnsi="Times New Roman" w:cs="Times New Roman"/>
          <w:color w:val="auto"/>
          <w:sz w:val="28"/>
          <w:szCs w:val="28"/>
          <w:lang w:val="en-US"/>
        </w:rPr>
        <w:lastRenderedPageBreak/>
        <w:t xml:space="preserve">3. </w:t>
      </w:r>
      <w:r w:rsidR="008832F6" w:rsidRPr="00E45D9B">
        <w:rPr>
          <w:rFonts w:ascii="Times New Roman" w:hAnsi="Times New Roman" w:cs="Times New Roman"/>
          <w:color w:val="auto"/>
          <w:sz w:val="28"/>
          <w:szCs w:val="28"/>
          <w:lang w:val="en-US"/>
        </w:rPr>
        <w:t>B</w:t>
      </w:r>
      <w:r w:rsidRPr="00E45D9B">
        <w:rPr>
          <w:rFonts w:ascii="Times New Roman" w:hAnsi="Times New Roman" w:cs="Times New Roman"/>
          <w:color w:val="auto"/>
          <w:sz w:val="28"/>
          <w:szCs w:val="28"/>
          <w:lang w:val="en-US"/>
        </w:rPr>
        <w:t>ãi bỏ đ</w:t>
      </w:r>
      <w:r w:rsidR="00CD4E2D" w:rsidRPr="00E45D9B">
        <w:rPr>
          <w:rFonts w:ascii="Times New Roman" w:hAnsi="Times New Roman" w:cs="Times New Roman"/>
          <w:color w:val="auto"/>
          <w:sz w:val="28"/>
          <w:szCs w:val="28"/>
          <w:lang w:val="en-US"/>
        </w:rPr>
        <w:t xml:space="preserve">iểm </w:t>
      </w:r>
      <w:r w:rsidR="00877948" w:rsidRPr="00E45D9B">
        <w:rPr>
          <w:rFonts w:ascii="Times New Roman" w:hAnsi="Times New Roman" w:cs="Times New Roman"/>
          <w:color w:val="auto"/>
          <w:sz w:val="28"/>
          <w:szCs w:val="28"/>
          <w:lang w:val="en-US"/>
        </w:rPr>
        <w:t>d</w:t>
      </w:r>
      <w:r w:rsidR="00CD4E2D" w:rsidRPr="00E45D9B">
        <w:rPr>
          <w:rFonts w:ascii="Times New Roman" w:hAnsi="Times New Roman" w:cs="Times New Roman"/>
          <w:color w:val="auto"/>
          <w:sz w:val="28"/>
          <w:szCs w:val="28"/>
          <w:lang w:val="en-US"/>
        </w:rPr>
        <w:t xml:space="preserve"> khoản 2 Điều 2 Nghị quyết số 19/2023/NQ-HĐND ngày 29 </w:t>
      </w:r>
      <w:r w:rsidR="00921A9F" w:rsidRPr="00E45D9B">
        <w:rPr>
          <w:rFonts w:ascii="Times New Roman" w:hAnsi="Times New Roman" w:cs="Times New Roman"/>
          <w:color w:val="auto"/>
          <w:sz w:val="28"/>
          <w:szCs w:val="28"/>
          <w:lang w:val="en-US"/>
        </w:rPr>
        <w:t>t</w:t>
      </w:r>
      <w:r w:rsidR="00CD4E2D" w:rsidRPr="00E45D9B">
        <w:rPr>
          <w:rFonts w:ascii="Times New Roman" w:hAnsi="Times New Roman" w:cs="Times New Roman"/>
          <w:color w:val="auto"/>
          <w:sz w:val="28"/>
          <w:szCs w:val="28"/>
          <w:lang w:val="en-US"/>
        </w:rPr>
        <w:t>háng 9 năm 2023 của Hội đồng nhân dân tỉnh Đồng Nai quy định mức thu phí, lệ phí đối với hoạt động cung cấp dịch vụ công trực tuyến trên địa bàn tỉnh Đồng Nai.</w:t>
      </w:r>
    </w:p>
    <w:p w14:paraId="2A21213A" w14:textId="5D716148" w:rsidR="006932D7" w:rsidRPr="00E45D9B" w:rsidRDefault="0065709D" w:rsidP="00E45D9B">
      <w:pPr>
        <w:widowControl/>
        <w:spacing w:before="120"/>
        <w:ind w:firstLine="567"/>
        <w:jc w:val="both"/>
        <w:rPr>
          <w:rFonts w:ascii="Times New Roman" w:hAnsi="Times New Roman" w:cs="Times New Roman"/>
          <w:i/>
          <w:color w:val="auto"/>
          <w:sz w:val="28"/>
          <w:szCs w:val="28"/>
          <w:lang w:val="en-US"/>
        </w:rPr>
      </w:pPr>
      <w:r w:rsidRPr="00E45D9B">
        <w:rPr>
          <w:rFonts w:ascii="Times New Roman" w:hAnsi="Times New Roman" w:cs="Times New Roman"/>
          <w:i/>
          <w:color w:val="auto"/>
          <w:sz w:val="28"/>
          <w:szCs w:val="28"/>
          <w:lang w:val="en-US"/>
        </w:rPr>
        <w:t>Nghị quyết này đã được Hội đồng nhân dân tỉnh Đồng Nai khóa</w:t>
      </w:r>
      <w:r w:rsidR="002D7A98" w:rsidRPr="00E45D9B">
        <w:rPr>
          <w:rFonts w:ascii="Times New Roman" w:hAnsi="Times New Roman" w:cs="Times New Roman"/>
          <w:i/>
          <w:color w:val="auto"/>
          <w:sz w:val="28"/>
          <w:szCs w:val="28"/>
          <w:lang w:val="en-US"/>
        </w:rPr>
        <w:t xml:space="preserve"> X</w:t>
      </w:r>
      <w:r w:rsidR="00143B86" w:rsidRPr="00E45D9B">
        <w:rPr>
          <w:rFonts w:ascii="Times New Roman" w:hAnsi="Times New Roman" w:cs="Times New Roman"/>
          <w:i/>
          <w:color w:val="auto"/>
          <w:sz w:val="28"/>
          <w:szCs w:val="28"/>
          <w:lang w:val="en-US"/>
        </w:rPr>
        <w:t>, k</w:t>
      </w:r>
      <w:r w:rsidRPr="00E45D9B">
        <w:rPr>
          <w:rFonts w:ascii="Times New Roman" w:hAnsi="Times New Roman" w:cs="Times New Roman"/>
          <w:i/>
          <w:color w:val="auto"/>
          <w:sz w:val="28"/>
          <w:szCs w:val="28"/>
          <w:lang w:val="en-US"/>
        </w:rPr>
        <w:t>ỳ họp thứ</w:t>
      </w:r>
      <w:r w:rsidR="003A7A24" w:rsidRPr="00E45D9B">
        <w:rPr>
          <w:rFonts w:ascii="Times New Roman" w:hAnsi="Times New Roman" w:cs="Times New Roman"/>
          <w:i/>
          <w:color w:val="auto"/>
          <w:sz w:val="28"/>
          <w:szCs w:val="28"/>
          <w:lang w:val="en-US"/>
        </w:rPr>
        <w:t xml:space="preserve"> 8 thông qua ngày 10 </w:t>
      </w:r>
      <w:r w:rsidRPr="00E45D9B">
        <w:rPr>
          <w:rFonts w:ascii="Times New Roman" w:hAnsi="Times New Roman" w:cs="Times New Roman"/>
          <w:i/>
          <w:color w:val="auto"/>
          <w:sz w:val="28"/>
          <w:szCs w:val="28"/>
          <w:lang w:val="en-US"/>
        </w:rPr>
        <w:t>tháng</w:t>
      </w:r>
      <w:r w:rsidR="003A7A24" w:rsidRPr="00E45D9B">
        <w:rPr>
          <w:rFonts w:ascii="Times New Roman" w:hAnsi="Times New Roman" w:cs="Times New Roman"/>
          <w:i/>
          <w:color w:val="auto"/>
          <w:sz w:val="28"/>
          <w:szCs w:val="28"/>
          <w:lang w:val="en-US"/>
        </w:rPr>
        <w:t xml:space="preserve"> 12</w:t>
      </w:r>
      <w:r w:rsidRPr="00E45D9B">
        <w:rPr>
          <w:rFonts w:ascii="Times New Roman" w:hAnsi="Times New Roman" w:cs="Times New Roman"/>
          <w:i/>
          <w:color w:val="auto"/>
          <w:sz w:val="28"/>
          <w:szCs w:val="28"/>
          <w:lang w:val="en-US"/>
        </w:rPr>
        <w:t xml:space="preserve"> năm</w:t>
      </w:r>
      <w:r w:rsidR="003A7A24" w:rsidRPr="00E45D9B">
        <w:rPr>
          <w:rFonts w:ascii="Times New Roman" w:hAnsi="Times New Roman" w:cs="Times New Roman"/>
          <w:i/>
          <w:color w:val="auto"/>
          <w:sz w:val="28"/>
          <w:szCs w:val="28"/>
          <w:lang w:val="en-US"/>
        </w:rPr>
        <w:t xml:space="preserve"> </w:t>
      </w:r>
      <w:r w:rsidRPr="00E45D9B">
        <w:rPr>
          <w:rFonts w:ascii="Times New Roman" w:hAnsi="Times New Roman" w:cs="Times New Roman"/>
          <w:i/>
          <w:color w:val="auto"/>
          <w:sz w:val="28"/>
          <w:szCs w:val="28"/>
          <w:lang w:val="en-US"/>
        </w:rPr>
        <w:t>2025</w:t>
      </w:r>
      <w:r w:rsidR="006932D7" w:rsidRPr="00E45D9B">
        <w:rPr>
          <w:rFonts w:ascii="Times New Roman" w:hAnsi="Times New Roman" w:cs="Times New Roman"/>
          <w:i/>
          <w:color w:val="auto"/>
          <w:sz w:val="28"/>
          <w:szCs w:val="28"/>
          <w:lang w:val="en-US"/>
        </w:rPr>
        <w:t>./.</w:t>
      </w:r>
    </w:p>
    <w:p w14:paraId="5404776D" w14:textId="77777777" w:rsidR="006932D7" w:rsidRPr="00E45D9B" w:rsidRDefault="006932D7" w:rsidP="00E45D9B">
      <w:pPr>
        <w:widowControl/>
        <w:jc w:val="both"/>
        <w:rPr>
          <w:rFonts w:ascii="Times New Roman" w:hAnsi="Times New Roman" w:cs="Times New Roman"/>
          <w:color w:val="auto"/>
          <w:sz w:val="28"/>
          <w:szCs w:val="28"/>
          <w:lang w:val="en-US"/>
        </w:rPr>
      </w:pPr>
    </w:p>
    <w:tbl>
      <w:tblPr>
        <w:tblW w:w="9639" w:type="dxa"/>
        <w:tblInd w:w="108" w:type="dxa"/>
        <w:tblLook w:val="01E0" w:firstRow="1" w:lastRow="1" w:firstColumn="1" w:lastColumn="1" w:noHBand="0" w:noVBand="0"/>
      </w:tblPr>
      <w:tblGrid>
        <w:gridCol w:w="4678"/>
        <w:gridCol w:w="4961"/>
      </w:tblGrid>
      <w:tr w:rsidR="001B316A" w:rsidRPr="001B316A" w14:paraId="3F0BFA1D" w14:textId="77777777" w:rsidTr="001B316A">
        <w:tc>
          <w:tcPr>
            <w:tcW w:w="4678" w:type="dxa"/>
          </w:tcPr>
          <w:p w14:paraId="0BAB7725" w14:textId="77777777" w:rsidR="001B316A" w:rsidRPr="001B316A" w:rsidRDefault="001B316A" w:rsidP="001B316A">
            <w:pPr>
              <w:widowControl/>
              <w:tabs>
                <w:tab w:val="left" w:pos="567"/>
              </w:tabs>
              <w:rPr>
                <w:rFonts w:ascii="Times New Roman" w:eastAsia="Times New Roman" w:hAnsi="Times New Roman" w:cs="Times New Roman"/>
                <w:b/>
                <w:bCs/>
                <w:color w:val="auto"/>
                <w:sz w:val="28"/>
                <w:szCs w:val="28"/>
                <w:lang w:val="en-US" w:eastAsia="zh-CN"/>
              </w:rPr>
            </w:pPr>
          </w:p>
        </w:tc>
        <w:tc>
          <w:tcPr>
            <w:tcW w:w="4961" w:type="dxa"/>
          </w:tcPr>
          <w:p w14:paraId="4C068D79" w14:textId="77777777" w:rsidR="001B316A" w:rsidRPr="001B316A" w:rsidRDefault="001B316A" w:rsidP="001B316A">
            <w:pPr>
              <w:widowControl/>
              <w:tabs>
                <w:tab w:val="left" w:pos="567"/>
              </w:tabs>
              <w:jc w:val="center"/>
              <w:rPr>
                <w:rFonts w:ascii="Times New Roman" w:eastAsia="Times New Roman" w:hAnsi="Times New Roman" w:cs="Times New Roman"/>
                <w:b/>
                <w:bCs/>
                <w:color w:val="auto"/>
                <w:sz w:val="28"/>
                <w:szCs w:val="28"/>
                <w:lang w:eastAsia="zh-CN"/>
              </w:rPr>
            </w:pPr>
            <w:r w:rsidRPr="001B316A">
              <w:rPr>
                <w:rFonts w:ascii="Times New Roman" w:eastAsia="Times New Roman" w:hAnsi="Times New Roman" w:cs="Times New Roman"/>
                <w:b/>
                <w:bCs/>
                <w:color w:val="auto"/>
                <w:sz w:val="28"/>
                <w:szCs w:val="28"/>
                <w:lang w:eastAsia="zh-CN"/>
              </w:rPr>
              <w:t>CHỦ TỊCH</w:t>
            </w:r>
          </w:p>
          <w:p w14:paraId="326E3C4A" w14:textId="77777777" w:rsidR="001B316A" w:rsidRPr="001B316A" w:rsidRDefault="001B316A" w:rsidP="001B316A">
            <w:pPr>
              <w:widowControl/>
              <w:tabs>
                <w:tab w:val="left" w:pos="567"/>
              </w:tabs>
              <w:jc w:val="center"/>
              <w:rPr>
                <w:rFonts w:ascii="Times New Roman" w:eastAsia="Times New Roman" w:hAnsi="Times New Roman" w:cs="Times New Roman"/>
                <w:b/>
                <w:bCs/>
                <w:color w:val="auto"/>
                <w:sz w:val="28"/>
                <w:szCs w:val="28"/>
                <w:lang w:eastAsia="zh-CN"/>
              </w:rPr>
            </w:pPr>
          </w:p>
          <w:p w14:paraId="4A0BBAD9" w14:textId="77777777" w:rsidR="001B316A" w:rsidRPr="001B316A" w:rsidRDefault="001B316A" w:rsidP="001B316A">
            <w:pPr>
              <w:widowControl/>
              <w:tabs>
                <w:tab w:val="left" w:pos="567"/>
              </w:tabs>
              <w:jc w:val="center"/>
              <w:rPr>
                <w:rFonts w:ascii="Times New Roman" w:eastAsia="Times New Roman" w:hAnsi="Times New Roman" w:cs="Times New Roman"/>
                <w:b/>
                <w:bCs/>
                <w:color w:val="auto"/>
                <w:sz w:val="28"/>
                <w:szCs w:val="28"/>
                <w:lang w:val="en-US" w:eastAsia="zh-CN"/>
              </w:rPr>
            </w:pPr>
            <w:r w:rsidRPr="001B316A">
              <w:rPr>
                <w:rFonts w:ascii="Times New Roman" w:eastAsia="Times New Roman" w:hAnsi="Times New Roman" w:cs="Times New Roman"/>
                <w:b/>
                <w:bCs/>
                <w:color w:val="auto"/>
                <w:sz w:val="28"/>
                <w:szCs w:val="28"/>
                <w:lang w:eastAsia="zh-CN"/>
              </w:rPr>
              <w:t>Tôn Ngọc Hạnh</w:t>
            </w:r>
          </w:p>
        </w:tc>
      </w:tr>
    </w:tbl>
    <w:p w14:paraId="57F996EC" w14:textId="77777777" w:rsidR="006932D7" w:rsidRPr="00E45D9B" w:rsidRDefault="006932D7" w:rsidP="00E45D9B">
      <w:pPr>
        <w:widowControl/>
        <w:jc w:val="both"/>
        <w:rPr>
          <w:rFonts w:ascii="Times New Roman" w:hAnsi="Times New Roman" w:cs="Times New Roman"/>
          <w:color w:val="auto"/>
          <w:sz w:val="28"/>
          <w:szCs w:val="28"/>
          <w:lang w:val="en-US"/>
        </w:rPr>
      </w:pPr>
      <w:bookmarkStart w:id="1" w:name="_GoBack"/>
      <w:bookmarkEnd w:id="1"/>
    </w:p>
    <w:sectPr w:rsidR="006932D7" w:rsidRPr="00E45D9B" w:rsidSect="002B0F7D">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DBA20" w14:textId="77777777" w:rsidR="0064351E" w:rsidRDefault="0064351E" w:rsidP="00D17807">
      <w:r>
        <w:separator/>
      </w:r>
    </w:p>
  </w:endnote>
  <w:endnote w:type="continuationSeparator" w:id="0">
    <w:p w14:paraId="7B739A8B" w14:textId="77777777" w:rsidR="0064351E" w:rsidRDefault="0064351E" w:rsidP="00D1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D85B7" w14:textId="77777777" w:rsidR="0064351E" w:rsidRDefault="0064351E" w:rsidP="00D17807">
      <w:r>
        <w:separator/>
      </w:r>
    </w:p>
  </w:footnote>
  <w:footnote w:type="continuationSeparator" w:id="0">
    <w:p w14:paraId="5F0C7414" w14:textId="77777777" w:rsidR="0064351E" w:rsidRDefault="0064351E" w:rsidP="00D1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7EED" w14:textId="1E77DCE7" w:rsidR="00D17807" w:rsidRPr="002B0F7D" w:rsidRDefault="00D17807" w:rsidP="002B0F7D">
    <w:pPr>
      <w:pStyle w:val="Header"/>
      <w:rPr>
        <w:rFonts w:ascii="Times New Roman" w:hAnsi="Times New Roman" w:cs="Times New Roman"/>
        <w:sz w:val="28"/>
        <w:szCs w:val="28"/>
        <w:lang w:val="en-US"/>
      </w:rPr>
    </w:pPr>
  </w:p>
  <w:p w14:paraId="77625E22" w14:textId="77777777" w:rsidR="002B0F7D" w:rsidRPr="002B0F7D" w:rsidRDefault="002B0F7D" w:rsidP="002B0F7D">
    <w:pPr>
      <w:pStyle w:val="Header"/>
      <w:rPr>
        <w:rFonts w:ascii="Times New Roman" w:hAnsi="Times New Roman" w:cs="Times New Roman"/>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70"/>
    <w:rsid w:val="00025FA8"/>
    <w:rsid w:val="0003331D"/>
    <w:rsid w:val="0007561A"/>
    <w:rsid w:val="000B1934"/>
    <w:rsid w:val="000E4B6F"/>
    <w:rsid w:val="00111F7C"/>
    <w:rsid w:val="00122647"/>
    <w:rsid w:val="00130718"/>
    <w:rsid w:val="00143B86"/>
    <w:rsid w:val="00144305"/>
    <w:rsid w:val="00145D34"/>
    <w:rsid w:val="00163BEC"/>
    <w:rsid w:val="001710BF"/>
    <w:rsid w:val="001861E4"/>
    <w:rsid w:val="001B316A"/>
    <w:rsid w:val="001C281D"/>
    <w:rsid w:val="001F5E95"/>
    <w:rsid w:val="00210006"/>
    <w:rsid w:val="0024058B"/>
    <w:rsid w:val="002461A5"/>
    <w:rsid w:val="0025185F"/>
    <w:rsid w:val="0026104E"/>
    <w:rsid w:val="002B0F7D"/>
    <w:rsid w:val="002D2B1E"/>
    <w:rsid w:val="002D7A98"/>
    <w:rsid w:val="003152AE"/>
    <w:rsid w:val="00381AFB"/>
    <w:rsid w:val="003958C1"/>
    <w:rsid w:val="003A7A24"/>
    <w:rsid w:val="003E08A9"/>
    <w:rsid w:val="00414EA0"/>
    <w:rsid w:val="00416688"/>
    <w:rsid w:val="00420ED4"/>
    <w:rsid w:val="00434C60"/>
    <w:rsid w:val="00464B53"/>
    <w:rsid w:val="004B4694"/>
    <w:rsid w:val="004E0018"/>
    <w:rsid w:val="00540521"/>
    <w:rsid w:val="00605D03"/>
    <w:rsid w:val="00612884"/>
    <w:rsid w:val="0063305E"/>
    <w:rsid w:val="00636A73"/>
    <w:rsid w:val="0064351E"/>
    <w:rsid w:val="0065709D"/>
    <w:rsid w:val="0066199C"/>
    <w:rsid w:val="0069226D"/>
    <w:rsid w:val="006932D7"/>
    <w:rsid w:val="006C289D"/>
    <w:rsid w:val="00716E50"/>
    <w:rsid w:val="0078538F"/>
    <w:rsid w:val="00792429"/>
    <w:rsid w:val="007A7C0E"/>
    <w:rsid w:val="007C2E54"/>
    <w:rsid w:val="00802706"/>
    <w:rsid w:val="0085142D"/>
    <w:rsid w:val="00877948"/>
    <w:rsid w:val="008832F6"/>
    <w:rsid w:val="0088354C"/>
    <w:rsid w:val="008C7B25"/>
    <w:rsid w:val="008D0976"/>
    <w:rsid w:val="009028A9"/>
    <w:rsid w:val="00907898"/>
    <w:rsid w:val="009209A9"/>
    <w:rsid w:val="00921A9F"/>
    <w:rsid w:val="00944009"/>
    <w:rsid w:val="00967861"/>
    <w:rsid w:val="009914D3"/>
    <w:rsid w:val="009D787F"/>
    <w:rsid w:val="00A05581"/>
    <w:rsid w:val="00A14BB1"/>
    <w:rsid w:val="00A17DC2"/>
    <w:rsid w:val="00A2497F"/>
    <w:rsid w:val="00A34934"/>
    <w:rsid w:val="00AE093C"/>
    <w:rsid w:val="00B02259"/>
    <w:rsid w:val="00B12B07"/>
    <w:rsid w:val="00B71BCC"/>
    <w:rsid w:val="00B7697D"/>
    <w:rsid w:val="00BA0870"/>
    <w:rsid w:val="00BB42CA"/>
    <w:rsid w:val="00BD539D"/>
    <w:rsid w:val="00BF394A"/>
    <w:rsid w:val="00C12B75"/>
    <w:rsid w:val="00C145E2"/>
    <w:rsid w:val="00C357D9"/>
    <w:rsid w:val="00C53472"/>
    <w:rsid w:val="00C857E7"/>
    <w:rsid w:val="00C9547B"/>
    <w:rsid w:val="00C97237"/>
    <w:rsid w:val="00CA7FBE"/>
    <w:rsid w:val="00CB0663"/>
    <w:rsid w:val="00CC6DB5"/>
    <w:rsid w:val="00CD4554"/>
    <w:rsid w:val="00CD4E2D"/>
    <w:rsid w:val="00CF615B"/>
    <w:rsid w:val="00CF7610"/>
    <w:rsid w:val="00D13632"/>
    <w:rsid w:val="00D17807"/>
    <w:rsid w:val="00D2394C"/>
    <w:rsid w:val="00D35586"/>
    <w:rsid w:val="00D37E13"/>
    <w:rsid w:val="00D54998"/>
    <w:rsid w:val="00D660C4"/>
    <w:rsid w:val="00DA1A08"/>
    <w:rsid w:val="00DB4734"/>
    <w:rsid w:val="00DF03A6"/>
    <w:rsid w:val="00E36036"/>
    <w:rsid w:val="00E45D9B"/>
    <w:rsid w:val="00E465B3"/>
    <w:rsid w:val="00E51145"/>
    <w:rsid w:val="00E676B0"/>
    <w:rsid w:val="00E76F81"/>
    <w:rsid w:val="00EE2BBC"/>
    <w:rsid w:val="00EE66AC"/>
    <w:rsid w:val="00EF31CF"/>
    <w:rsid w:val="00F21322"/>
    <w:rsid w:val="00F302E9"/>
    <w:rsid w:val="00F97590"/>
    <w:rsid w:val="00FD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70"/>
    <w:pPr>
      <w:widowControl w:val="0"/>
    </w:pPr>
    <w:rPr>
      <w:rFonts w:ascii="Courier New" w:eastAsia="Courier New" w:hAnsi="Courier New" w:cs="Courier New"/>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widowControl/>
      <w:spacing w:before="80" w:after="80" w:line="288" w:lineRule="auto"/>
      <w:ind w:firstLine="426"/>
      <w:jc w:val="both"/>
    </w:pPr>
    <w:rPr>
      <w:rFonts w:ascii="Times New Roman" w:eastAsia="Times New Roman" w:hAnsi="Times New Roman" w:cs="Times New Roman"/>
      <w:b/>
      <w:color w:val="auto"/>
      <w:sz w:val="28"/>
      <w:lang w:val="en-US" w:eastAsia="en-US"/>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widowControl/>
      <w:ind w:left="720"/>
      <w:contextualSpacing/>
    </w:pPr>
    <w:rPr>
      <w:rFonts w:ascii="Times New Roman" w:eastAsia="Times New Roman" w:hAnsi="Times New Roman" w:cs="Times New Roman"/>
      <w:color w:val="auto"/>
      <w:sz w:val="28"/>
      <w:lang w:val="en-US" w:eastAsia="en-US"/>
    </w:rPr>
  </w:style>
  <w:style w:type="paragraph" w:styleId="Header">
    <w:name w:val="header"/>
    <w:basedOn w:val="Normal"/>
    <w:link w:val="HeaderChar"/>
    <w:uiPriority w:val="99"/>
    <w:unhideWhenUsed/>
    <w:rsid w:val="00D17807"/>
    <w:pPr>
      <w:tabs>
        <w:tab w:val="center" w:pos="4680"/>
        <w:tab w:val="right" w:pos="9360"/>
      </w:tabs>
    </w:pPr>
  </w:style>
  <w:style w:type="character" w:customStyle="1" w:styleId="HeaderChar">
    <w:name w:val="Header Char"/>
    <w:basedOn w:val="DefaultParagraphFont"/>
    <w:link w:val="Header"/>
    <w:uiPriority w:val="99"/>
    <w:rsid w:val="00D17807"/>
    <w:rPr>
      <w:rFonts w:ascii="Courier New" w:eastAsia="Courier New" w:hAnsi="Courier New" w:cs="Courier New"/>
      <w:color w:val="000000"/>
      <w:sz w:val="24"/>
      <w:lang w:val="vi-VN" w:eastAsia="vi-VN"/>
    </w:rPr>
  </w:style>
  <w:style w:type="paragraph" w:styleId="Footer">
    <w:name w:val="footer"/>
    <w:basedOn w:val="Normal"/>
    <w:link w:val="FooterChar"/>
    <w:uiPriority w:val="99"/>
    <w:unhideWhenUsed/>
    <w:rsid w:val="00D17807"/>
    <w:pPr>
      <w:tabs>
        <w:tab w:val="center" w:pos="4680"/>
        <w:tab w:val="right" w:pos="9360"/>
      </w:tabs>
    </w:pPr>
  </w:style>
  <w:style w:type="character" w:customStyle="1" w:styleId="FooterChar">
    <w:name w:val="Footer Char"/>
    <w:basedOn w:val="DefaultParagraphFont"/>
    <w:link w:val="Footer"/>
    <w:uiPriority w:val="99"/>
    <w:rsid w:val="00D17807"/>
    <w:rPr>
      <w:rFonts w:ascii="Courier New" w:eastAsia="Courier New" w:hAnsi="Courier New" w:cs="Courier New"/>
      <w:color w:val="000000"/>
      <w:sz w:val="24"/>
      <w:lang w:val="vi-VN" w:eastAsia="vi-VN"/>
    </w:rPr>
  </w:style>
  <w:style w:type="character" w:customStyle="1" w:styleId="Bodytext13">
    <w:name w:val="Body text (13)"/>
    <w:rsid w:val="00A05581"/>
    <w:rPr>
      <w:rFonts w:ascii="Times New Roman" w:hAnsi="Times New Roman"/>
      <w:b/>
      <w:color w:val="000000"/>
      <w:spacing w:val="0"/>
      <w:w w:val="100"/>
      <w:position w:val="0"/>
      <w:sz w:val="20"/>
      <w:u w:val="none"/>
      <w:lang w:val="vi-VN" w:eastAsia="vi-VN"/>
    </w:rPr>
  </w:style>
  <w:style w:type="character" w:customStyle="1" w:styleId="fontstyle01">
    <w:name w:val="fontstyle01"/>
    <w:basedOn w:val="DefaultParagraphFont"/>
    <w:rsid w:val="00605D03"/>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636A73"/>
    <w:rPr>
      <w:rFonts w:ascii="Tahoma" w:hAnsi="Tahoma" w:cs="Tahoma"/>
      <w:sz w:val="16"/>
      <w:szCs w:val="16"/>
    </w:rPr>
  </w:style>
  <w:style w:type="character" w:customStyle="1" w:styleId="BalloonTextChar">
    <w:name w:val="Balloon Text Char"/>
    <w:basedOn w:val="DefaultParagraphFont"/>
    <w:link w:val="BalloonText"/>
    <w:uiPriority w:val="99"/>
    <w:semiHidden/>
    <w:rsid w:val="00636A73"/>
    <w:rPr>
      <w:rFonts w:ascii="Tahoma" w:eastAsia="Courier New"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70"/>
    <w:pPr>
      <w:widowControl w:val="0"/>
    </w:pPr>
    <w:rPr>
      <w:rFonts w:ascii="Courier New" w:eastAsia="Courier New" w:hAnsi="Courier New" w:cs="Courier New"/>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widowControl/>
      <w:spacing w:before="80" w:after="80" w:line="288" w:lineRule="auto"/>
      <w:ind w:firstLine="426"/>
      <w:jc w:val="both"/>
    </w:pPr>
    <w:rPr>
      <w:rFonts w:ascii="Times New Roman" w:eastAsia="Times New Roman" w:hAnsi="Times New Roman" w:cs="Times New Roman"/>
      <w:b/>
      <w:color w:val="auto"/>
      <w:sz w:val="28"/>
      <w:lang w:val="en-US" w:eastAsia="en-US"/>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widowControl/>
      <w:ind w:left="720"/>
      <w:contextualSpacing/>
    </w:pPr>
    <w:rPr>
      <w:rFonts w:ascii="Times New Roman" w:eastAsia="Times New Roman" w:hAnsi="Times New Roman" w:cs="Times New Roman"/>
      <w:color w:val="auto"/>
      <w:sz w:val="28"/>
      <w:lang w:val="en-US" w:eastAsia="en-US"/>
    </w:rPr>
  </w:style>
  <w:style w:type="paragraph" w:styleId="Header">
    <w:name w:val="header"/>
    <w:basedOn w:val="Normal"/>
    <w:link w:val="HeaderChar"/>
    <w:uiPriority w:val="99"/>
    <w:unhideWhenUsed/>
    <w:rsid w:val="00D17807"/>
    <w:pPr>
      <w:tabs>
        <w:tab w:val="center" w:pos="4680"/>
        <w:tab w:val="right" w:pos="9360"/>
      </w:tabs>
    </w:pPr>
  </w:style>
  <w:style w:type="character" w:customStyle="1" w:styleId="HeaderChar">
    <w:name w:val="Header Char"/>
    <w:basedOn w:val="DefaultParagraphFont"/>
    <w:link w:val="Header"/>
    <w:uiPriority w:val="99"/>
    <w:rsid w:val="00D17807"/>
    <w:rPr>
      <w:rFonts w:ascii="Courier New" w:eastAsia="Courier New" w:hAnsi="Courier New" w:cs="Courier New"/>
      <w:color w:val="000000"/>
      <w:sz w:val="24"/>
      <w:lang w:val="vi-VN" w:eastAsia="vi-VN"/>
    </w:rPr>
  </w:style>
  <w:style w:type="paragraph" w:styleId="Footer">
    <w:name w:val="footer"/>
    <w:basedOn w:val="Normal"/>
    <w:link w:val="FooterChar"/>
    <w:uiPriority w:val="99"/>
    <w:unhideWhenUsed/>
    <w:rsid w:val="00D17807"/>
    <w:pPr>
      <w:tabs>
        <w:tab w:val="center" w:pos="4680"/>
        <w:tab w:val="right" w:pos="9360"/>
      </w:tabs>
    </w:pPr>
  </w:style>
  <w:style w:type="character" w:customStyle="1" w:styleId="FooterChar">
    <w:name w:val="Footer Char"/>
    <w:basedOn w:val="DefaultParagraphFont"/>
    <w:link w:val="Footer"/>
    <w:uiPriority w:val="99"/>
    <w:rsid w:val="00D17807"/>
    <w:rPr>
      <w:rFonts w:ascii="Courier New" w:eastAsia="Courier New" w:hAnsi="Courier New" w:cs="Courier New"/>
      <w:color w:val="000000"/>
      <w:sz w:val="24"/>
      <w:lang w:val="vi-VN" w:eastAsia="vi-VN"/>
    </w:rPr>
  </w:style>
  <w:style w:type="character" w:customStyle="1" w:styleId="Bodytext13">
    <w:name w:val="Body text (13)"/>
    <w:rsid w:val="00A05581"/>
    <w:rPr>
      <w:rFonts w:ascii="Times New Roman" w:hAnsi="Times New Roman"/>
      <w:b/>
      <w:color w:val="000000"/>
      <w:spacing w:val="0"/>
      <w:w w:val="100"/>
      <w:position w:val="0"/>
      <w:sz w:val="20"/>
      <w:u w:val="none"/>
      <w:lang w:val="vi-VN" w:eastAsia="vi-VN"/>
    </w:rPr>
  </w:style>
  <w:style w:type="character" w:customStyle="1" w:styleId="fontstyle01">
    <w:name w:val="fontstyle01"/>
    <w:basedOn w:val="DefaultParagraphFont"/>
    <w:rsid w:val="00605D03"/>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636A73"/>
    <w:rPr>
      <w:rFonts w:ascii="Tahoma" w:hAnsi="Tahoma" w:cs="Tahoma"/>
      <w:sz w:val="16"/>
      <w:szCs w:val="16"/>
    </w:rPr>
  </w:style>
  <w:style w:type="character" w:customStyle="1" w:styleId="BalloonTextChar">
    <w:name w:val="Balloon Text Char"/>
    <w:basedOn w:val="DefaultParagraphFont"/>
    <w:link w:val="BalloonText"/>
    <w:uiPriority w:val="99"/>
    <w:semiHidden/>
    <w:rsid w:val="00636A73"/>
    <w:rPr>
      <w:rFonts w:ascii="Tahoma" w:eastAsia="Courier New"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6917">
      <w:bodyDiv w:val="1"/>
      <w:marLeft w:val="0"/>
      <w:marRight w:val="0"/>
      <w:marTop w:val="0"/>
      <w:marBottom w:val="0"/>
      <w:divBdr>
        <w:top w:val="none" w:sz="0" w:space="0" w:color="auto"/>
        <w:left w:val="none" w:sz="0" w:space="0" w:color="auto"/>
        <w:bottom w:val="none" w:sz="0" w:space="0" w:color="auto"/>
        <w:right w:val="none" w:sz="0" w:space="0" w:color="auto"/>
      </w:divBdr>
    </w:div>
    <w:div w:id="18911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7383-D3BB-44E6-936C-5EB442D2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29</cp:revision>
  <cp:lastPrinted>2025-12-10T08:53:00Z</cp:lastPrinted>
  <dcterms:created xsi:type="dcterms:W3CDTF">2025-12-04T02:52:00Z</dcterms:created>
  <dcterms:modified xsi:type="dcterms:W3CDTF">2026-02-25T02:20:00Z</dcterms:modified>
</cp:coreProperties>
</file>