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016"/>
        <w:gridCol w:w="484"/>
        <w:gridCol w:w="6064"/>
      </w:tblGrid>
      <w:tr w:rsidR="00314A31" w:rsidRPr="005C3093">
        <w:tc>
          <w:tcPr>
            <w:tcW w:w="4016" w:type="dxa"/>
            <w:shd w:val="clear" w:color="auto" w:fill="auto"/>
          </w:tcPr>
          <w:p w:rsidR="00C67EED" w:rsidRPr="005C3093" w:rsidRDefault="00790F6A" w:rsidP="00A71AE2">
            <w:pPr>
              <w:spacing w:before="120"/>
              <w:ind w:left="170"/>
              <w:jc w:val="center"/>
              <w:rPr>
                <w:b/>
                <w:bCs/>
              </w:rPr>
            </w:pPr>
            <w:r w:rsidRPr="005C3093">
              <w:rPr>
                <w:b/>
                <w:bCs/>
              </w:rPr>
              <w:t>HỘI ĐỒNG</w:t>
            </w:r>
            <w:r w:rsidR="00C67EED" w:rsidRPr="005C3093">
              <w:rPr>
                <w:b/>
                <w:bCs/>
              </w:rPr>
              <w:t xml:space="preserve"> NHÂN DÂN</w:t>
            </w:r>
          </w:p>
          <w:p w:rsidR="00314A31" w:rsidRPr="005C3093" w:rsidRDefault="00314A31" w:rsidP="00C67EED">
            <w:pPr>
              <w:jc w:val="center"/>
            </w:pPr>
            <w:r w:rsidRPr="005C3093">
              <w:rPr>
                <w:b/>
              </w:rPr>
              <w:t>TỈNH ĐỒNG NAI</w:t>
            </w:r>
          </w:p>
        </w:tc>
        <w:tc>
          <w:tcPr>
            <w:tcW w:w="484" w:type="dxa"/>
            <w:shd w:val="clear" w:color="auto" w:fill="auto"/>
          </w:tcPr>
          <w:p w:rsidR="00314A31" w:rsidRPr="005C3093" w:rsidRDefault="00314A31"/>
        </w:tc>
        <w:tc>
          <w:tcPr>
            <w:tcW w:w="6064" w:type="dxa"/>
            <w:shd w:val="clear" w:color="auto" w:fill="auto"/>
          </w:tcPr>
          <w:p w:rsidR="00314A31" w:rsidRPr="005C3093" w:rsidRDefault="00314A31" w:rsidP="00DC2F89">
            <w:pPr>
              <w:spacing w:before="120"/>
              <w:jc w:val="center"/>
            </w:pPr>
            <w:r w:rsidRPr="005C3093">
              <w:rPr>
                <w:b/>
                <w:bCs/>
              </w:rPr>
              <w:t>CỘNG HÒA XÃ HỘI CHỦ NGHĨA VIỆT NAM</w:t>
            </w:r>
          </w:p>
          <w:p w:rsidR="00314A31" w:rsidRPr="005C3093" w:rsidRDefault="0076206A" w:rsidP="00BD2113">
            <w:pPr>
              <w:jc w:val="center"/>
            </w:pPr>
            <w:r w:rsidRPr="00A51F01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B77BD8" wp14:editId="3F16F35F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203200</wp:posOffset>
                      </wp:positionV>
                      <wp:extent cx="2209800" cy="0"/>
                      <wp:effectExtent l="0" t="0" r="19050" b="1905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pt,16pt" to="234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r w:rsidR="00314A31" w:rsidRPr="005C3093">
              <w:rPr>
                <w:b/>
                <w:bCs/>
              </w:rPr>
              <w:t>Độc lập - Tự do - Hạnh phúc</w:t>
            </w:r>
          </w:p>
        </w:tc>
      </w:tr>
      <w:tr w:rsidR="00314A31" w:rsidRPr="00A51F01">
        <w:trPr>
          <w:trHeight w:val="456"/>
        </w:trPr>
        <w:tc>
          <w:tcPr>
            <w:tcW w:w="4016" w:type="dxa"/>
            <w:shd w:val="clear" w:color="auto" w:fill="auto"/>
            <w:vAlign w:val="bottom"/>
          </w:tcPr>
          <w:p w:rsidR="00314A31" w:rsidRPr="00A51F01" w:rsidRDefault="00765259" w:rsidP="00253F23">
            <w:pPr>
              <w:spacing w:before="120"/>
              <w:jc w:val="center"/>
              <w:rPr>
                <w:sz w:val="26"/>
                <w:szCs w:val="26"/>
              </w:rPr>
            </w:pPr>
            <w:r w:rsidRPr="00A51F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A2312B" wp14:editId="6345040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-21590</wp:posOffset>
                      </wp:positionV>
                      <wp:extent cx="762000" cy="0"/>
                      <wp:effectExtent l="0" t="0" r="19050" b="1905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-1.7pt" to="125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TLAwIAAA0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r w:rsidR="001645ED" w:rsidRPr="00A51F01">
              <w:rPr>
                <w:sz w:val="26"/>
                <w:szCs w:val="26"/>
              </w:rPr>
              <w:t>S</w:t>
            </w:r>
            <w:r w:rsidR="00314A31" w:rsidRPr="00A51F01">
              <w:rPr>
                <w:sz w:val="26"/>
                <w:szCs w:val="26"/>
              </w:rPr>
              <w:t xml:space="preserve">ố: </w:t>
            </w:r>
            <w:r w:rsidR="00E91710" w:rsidRPr="00E91710">
              <w:rPr>
                <w:sz w:val="26"/>
                <w:szCs w:val="26"/>
              </w:rPr>
              <w:t>44</w:t>
            </w:r>
            <w:r w:rsidR="00314A31" w:rsidRPr="00E91710">
              <w:rPr>
                <w:sz w:val="26"/>
                <w:szCs w:val="26"/>
              </w:rPr>
              <w:t>/</w:t>
            </w:r>
            <w:r w:rsidR="001645ED" w:rsidRPr="00E91710">
              <w:rPr>
                <w:sz w:val="26"/>
                <w:szCs w:val="26"/>
              </w:rPr>
              <w:t>NQ</w:t>
            </w:r>
            <w:r w:rsidR="001645ED" w:rsidRPr="00A51F01">
              <w:rPr>
                <w:sz w:val="26"/>
                <w:szCs w:val="26"/>
              </w:rPr>
              <w:t>-</w:t>
            </w:r>
            <w:r w:rsidR="00790F6A" w:rsidRPr="00A51F01">
              <w:rPr>
                <w:sz w:val="26"/>
                <w:szCs w:val="26"/>
              </w:rPr>
              <w:t>HĐ</w:t>
            </w:r>
            <w:r w:rsidR="00B07812" w:rsidRPr="00A51F01">
              <w:rPr>
                <w:sz w:val="26"/>
                <w:szCs w:val="26"/>
              </w:rPr>
              <w:t>ND</w:t>
            </w:r>
          </w:p>
        </w:tc>
        <w:tc>
          <w:tcPr>
            <w:tcW w:w="484" w:type="dxa"/>
            <w:shd w:val="clear" w:color="auto" w:fill="auto"/>
            <w:vAlign w:val="bottom"/>
          </w:tcPr>
          <w:p w:rsidR="00314A31" w:rsidRPr="00A51F01" w:rsidRDefault="00314A31" w:rsidP="00BD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4" w:type="dxa"/>
            <w:shd w:val="clear" w:color="auto" w:fill="auto"/>
            <w:vAlign w:val="bottom"/>
          </w:tcPr>
          <w:p w:rsidR="00314A31" w:rsidRPr="00A51F01" w:rsidRDefault="000758AC" w:rsidP="00E91710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Đồng Nai, ngày </w:t>
            </w:r>
            <w:r w:rsidR="00E91710">
              <w:rPr>
                <w:i/>
                <w:sz w:val="26"/>
                <w:szCs w:val="26"/>
              </w:rPr>
              <w:t>08</w:t>
            </w:r>
            <w:r w:rsidR="001645ED" w:rsidRPr="00A51F01">
              <w:rPr>
                <w:i/>
                <w:sz w:val="26"/>
                <w:szCs w:val="26"/>
              </w:rPr>
              <w:t xml:space="preserve"> tháng </w:t>
            </w:r>
            <w:r w:rsidR="00E91710">
              <w:rPr>
                <w:i/>
                <w:sz w:val="26"/>
                <w:szCs w:val="26"/>
              </w:rPr>
              <w:t>12</w:t>
            </w:r>
            <w:r>
              <w:rPr>
                <w:i/>
                <w:sz w:val="26"/>
                <w:szCs w:val="26"/>
              </w:rPr>
              <w:t xml:space="preserve"> </w:t>
            </w:r>
            <w:r w:rsidR="001645ED" w:rsidRPr="00A51F01">
              <w:rPr>
                <w:i/>
                <w:sz w:val="26"/>
                <w:szCs w:val="26"/>
              </w:rPr>
              <w:t>năm 2021</w:t>
            </w:r>
          </w:p>
        </w:tc>
      </w:tr>
    </w:tbl>
    <w:p w:rsidR="00314A31" w:rsidRPr="00A51F01" w:rsidRDefault="00314A31" w:rsidP="00314A31">
      <w:pPr>
        <w:jc w:val="center"/>
        <w:rPr>
          <w:b/>
        </w:rPr>
      </w:pPr>
    </w:p>
    <w:p w:rsidR="00C67EED" w:rsidRDefault="00790F6A" w:rsidP="00B02472">
      <w:pPr>
        <w:jc w:val="center"/>
        <w:rPr>
          <w:b/>
        </w:rPr>
      </w:pPr>
      <w:r w:rsidRPr="00A51F01">
        <w:rPr>
          <w:b/>
        </w:rPr>
        <w:t>NGHỊ QUYẾT</w:t>
      </w:r>
    </w:p>
    <w:p w:rsidR="0076071C" w:rsidRDefault="00E91710" w:rsidP="00B02472">
      <w:pPr>
        <w:jc w:val="center"/>
        <w:rPr>
          <w:b/>
        </w:rPr>
      </w:pPr>
      <w:r>
        <w:rPr>
          <w:b/>
        </w:rPr>
        <w:t>P</w:t>
      </w:r>
      <w:r w:rsidR="0048480A">
        <w:rPr>
          <w:b/>
        </w:rPr>
        <w:t xml:space="preserve">hê duyệt </w:t>
      </w:r>
      <w:r w:rsidR="00C64271">
        <w:rPr>
          <w:b/>
        </w:rPr>
        <w:t>chủ trương</w:t>
      </w:r>
      <w:r w:rsidR="0048480A">
        <w:rPr>
          <w:b/>
        </w:rPr>
        <w:t xml:space="preserve"> thành lập Quỹ hỗ trợ </w:t>
      </w:r>
    </w:p>
    <w:p w:rsidR="0048480A" w:rsidRDefault="0048480A" w:rsidP="00B02472">
      <w:pPr>
        <w:jc w:val="center"/>
        <w:rPr>
          <w:b/>
        </w:rPr>
      </w:pPr>
      <w:r>
        <w:rPr>
          <w:b/>
        </w:rPr>
        <w:t>phát triển hợp tác xã</w:t>
      </w:r>
      <w:r w:rsidR="009B23D7">
        <w:rPr>
          <w:b/>
        </w:rPr>
        <w:t xml:space="preserve"> </w:t>
      </w:r>
      <w:r>
        <w:rPr>
          <w:b/>
        </w:rPr>
        <w:t>tỉnh Đồng Nai</w:t>
      </w:r>
    </w:p>
    <w:p w:rsidR="00B02472" w:rsidRDefault="0076206A" w:rsidP="00B02472">
      <w:pPr>
        <w:jc w:val="center"/>
        <w:rPr>
          <w:b/>
        </w:rPr>
      </w:pPr>
      <w:r w:rsidRPr="00A51F0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5B069E" wp14:editId="1619A727">
                <wp:simplePos x="0" y="0"/>
                <wp:positionH relativeFrom="column">
                  <wp:posOffset>2444115</wp:posOffset>
                </wp:positionH>
                <wp:positionV relativeFrom="paragraph">
                  <wp:posOffset>35560</wp:posOffset>
                </wp:positionV>
                <wp:extent cx="1133475" cy="0"/>
                <wp:effectExtent l="0" t="0" r="9525" b="1905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5pt,2.8pt" to="28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">
                <o:lock v:ext="edit" shapetype="f"/>
              </v:line>
            </w:pict>
          </mc:Fallback>
        </mc:AlternateContent>
      </w:r>
    </w:p>
    <w:p w:rsidR="00ED48A1" w:rsidRPr="00A51F01" w:rsidRDefault="00790F6A" w:rsidP="00B02472">
      <w:pPr>
        <w:jc w:val="center"/>
        <w:rPr>
          <w:b/>
        </w:rPr>
      </w:pPr>
      <w:r w:rsidRPr="00A51F01">
        <w:rPr>
          <w:b/>
        </w:rPr>
        <w:t>HỘI ĐỒNG NHÂN DÂN TỈNH ĐỒNG NAI</w:t>
      </w:r>
    </w:p>
    <w:p w:rsidR="00CC03C4" w:rsidRPr="00A51F01" w:rsidRDefault="005347D8" w:rsidP="00B02472">
      <w:pPr>
        <w:jc w:val="center"/>
        <w:rPr>
          <w:b/>
        </w:rPr>
      </w:pPr>
      <w:r>
        <w:rPr>
          <w:b/>
        </w:rPr>
        <w:t>KHÓA X KỲ</w:t>
      </w:r>
      <w:r w:rsidR="003230B2">
        <w:rPr>
          <w:b/>
        </w:rPr>
        <w:t xml:space="preserve"> HỌP THỨ 5</w:t>
      </w:r>
    </w:p>
    <w:p w:rsidR="00790F6A" w:rsidRPr="00B02472" w:rsidRDefault="00790F6A" w:rsidP="00B02472">
      <w:pPr>
        <w:spacing w:before="60" w:after="60"/>
        <w:jc w:val="center"/>
        <w:rPr>
          <w:b/>
          <w:sz w:val="20"/>
          <w:szCs w:val="20"/>
        </w:rPr>
      </w:pPr>
    </w:p>
    <w:p w:rsidR="008A13C1" w:rsidRPr="00B02472" w:rsidRDefault="00F052E5" w:rsidP="00DD74C7">
      <w:pPr>
        <w:spacing w:before="60" w:after="60"/>
        <w:ind w:firstLine="567"/>
        <w:jc w:val="both"/>
        <w:rPr>
          <w:i/>
        </w:rPr>
      </w:pPr>
      <w:r w:rsidRPr="00B02472">
        <w:rPr>
          <w:i/>
        </w:rPr>
        <w:t xml:space="preserve">Căn cứ Luật Tổ chức chính quyền địa </w:t>
      </w:r>
      <w:r w:rsidR="00E91710">
        <w:rPr>
          <w:i/>
        </w:rPr>
        <w:t>phương ngày 19 tháng 6 năm 2015 đã được sửa đổi, bổ sung năm 2017,</w:t>
      </w:r>
      <w:r w:rsidR="000758AC">
        <w:rPr>
          <w:i/>
        </w:rPr>
        <w:t xml:space="preserve"> </w:t>
      </w:r>
      <w:r w:rsidR="00E91710">
        <w:rPr>
          <w:i/>
        </w:rPr>
        <w:t>2019;</w:t>
      </w:r>
    </w:p>
    <w:p w:rsidR="008A13C1" w:rsidRPr="00B02472" w:rsidRDefault="008A13C1" w:rsidP="00DD74C7">
      <w:pPr>
        <w:spacing w:before="60" w:after="60"/>
        <w:ind w:firstLine="567"/>
        <w:jc w:val="both"/>
        <w:rPr>
          <w:rStyle w:val="Vnbnnidung"/>
          <w:i/>
          <w:iCs/>
          <w:lang w:val="nb-NO" w:eastAsia="vi-VN"/>
        </w:rPr>
      </w:pPr>
      <w:r w:rsidRPr="00B02472">
        <w:rPr>
          <w:rStyle w:val="Vnbnnidung"/>
          <w:i/>
          <w:iCs/>
          <w:lang w:val="nb-NO" w:eastAsia="vi-VN"/>
        </w:rPr>
        <w:t>Căn cứ</w:t>
      </w:r>
      <w:r w:rsidR="00ED48A1" w:rsidRPr="00B02472">
        <w:rPr>
          <w:rStyle w:val="Vnbnnidung"/>
          <w:i/>
          <w:iCs/>
          <w:lang w:val="nb-NO" w:eastAsia="vi-VN"/>
        </w:rPr>
        <w:t xml:space="preserve"> Luật Ngân sách nhà</w:t>
      </w:r>
      <w:r w:rsidRPr="00B02472">
        <w:rPr>
          <w:rStyle w:val="Vnbnnidung"/>
          <w:i/>
          <w:iCs/>
          <w:lang w:val="nb-NO" w:eastAsia="vi-VN"/>
        </w:rPr>
        <w:t xml:space="preserve"> nước ngày 25 tháng 6 năm 2015;</w:t>
      </w:r>
    </w:p>
    <w:p w:rsidR="008A13C1" w:rsidRPr="00B02472" w:rsidRDefault="008A13C1" w:rsidP="00DD74C7">
      <w:pPr>
        <w:spacing w:before="60" w:after="60"/>
        <w:ind w:firstLine="567"/>
        <w:jc w:val="both"/>
        <w:rPr>
          <w:i/>
          <w:iCs/>
        </w:rPr>
      </w:pPr>
      <w:r w:rsidRPr="00B02472">
        <w:rPr>
          <w:i/>
          <w:iCs/>
          <w:lang w:val="vi-VN"/>
        </w:rPr>
        <w:t>Căn cứ Luật Quản lý, sử dụng vốn nhà nước đ</w:t>
      </w:r>
      <w:r w:rsidRPr="00B02472">
        <w:rPr>
          <w:i/>
          <w:iCs/>
          <w:lang w:val="nb-NO"/>
        </w:rPr>
        <w:t>ầ</w:t>
      </w:r>
      <w:r w:rsidRPr="00B02472">
        <w:rPr>
          <w:i/>
          <w:iCs/>
          <w:lang w:val="vi-VN"/>
        </w:rPr>
        <w:t>u t</w:t>
      </w:r>
      <w:r w:rsidRPr="00B02472">
        <w:rPr>
          <w:i/>
          <w:iCs/>
          <w:lang w:val="nb-NO"/>
        </w:rPr>
        <w:t xml:space="preserve">ư </w:t>
      </w:r>
      <w:r w:rsidRPr="00B02472">
        <w:rPr>
          <w:i/>
          <w:iCs/>
          <w:lang w:val="vi-VN"/>
        </w:rPr>
        <w:t xml:space="preserve">vào sản xuất, kinh doanh tại doanh nghiệp ngày 26 tháng </w:t>
      </w:r>
      <w:r w:rsidRPr="00B02472">
        <w:rPr>
          <w:i/>
          <w:iCs/>
          <w:lang w:val="nb-NO"/>
        </w:rPr>
        <w:t>11</w:t>
      </w:r>
      <w:r w:rsidRPr="00B02472">
        <w:rPr>
          <w:i/>
          <w:iCs/>
          <w:lang w:val="vi-VN"/>
        </w:rPr>
        <w:t xml:space="preserve"> năm 2014;</w:t>
      </w:r>
    </w:p>
    <w:p w:rsidR="008A13C1" w:rsidRPr="00B02472" w:rsidRDefault="008A13C1" w:rsidP="00DD74C7">
      <w:pPr>
        <w:spacing w:before="60" w:after="60"/>
        <w:ind w:firstLine="567"/>
        <w:jc w:val="both"/>
        <w:rPr>
          <w:i/>
          <w:lang w:val="nb-NO"/>
        </w:rPr>
      </w:pPr>
      <w:r w:rsidRPr="00B02472">
        <w:rPr>
          <w:i/>
          <w:lang w:val="nb-NO"/>
        </w:rPr>
        <w:t>Căn cứ Luật Doanh nghiệp ngày 17 tháng 6 năm 2020;</w:t>
      </w:r>
    </w:p>
    <w:p w:rsidR="00A71AE2" w:rsidRPr="00B02472" w:rsidRDefault="008A13C1" w:rsidP="00DD74C7">
      <w:pPr>
        <w:spacing w:before="60" w:after="60"/>
        <w:ind w:firstLine="567"/>
        <w:jc w:val="both"/>
        <w:rPr>
          <w:rStyle w:val="Vnbnnidung"/>
          <w:i/>
          <w:iCs/>
          <w:lang w:val="nb-NO" w:eastAsia="vi-VN"/>
        </w:rPr>
      </w:pPr>
      <w:r w:rsidRPr="00B02472">
        <w:rPr>
          <w:i/>
          <w:lang w:val="nb-NO"/>
        </w:rPr>
        <w:t xml:space="preserve">Căn cứ </w:t>
      </w:r>
      <w:r w:rsidRPr="00B02472">
        <w:rPr>
          <w:rStyle w:val="Vnbnnidung"/>
          <w:i/>
          <w:iCs/>
          <w:lang w:val="nb-NO" w:eastAsia="vi-VN"/>
        </w:rPr>
        <w:t xml:space="preserve">Luật </w:t>
      </w:r>
      <w:r w:rsidR="002A4DF7" w:rsidRPr="00B02472">
        <w:rPr>
          <w:rStyle w:val="Vnbnnidung"/>
          <w:i/>
          <w:iCs/>
          <w:lang w:val="nb-NO" w:eastAsia="vi-VN"/>
        </w:rPr>
        <w:t>c</w:t>
      </w:r>
      <w:r w:rsidRPr="00B02472">
        <w:rPr>
          <w:rStyle w:val="Vnbnnidung"/>
          <w:i/>
          <w:iCs/>
          <w:lang w:val="nb-NO" w:eastAsia="vi-VN"/>
        </w:rPr>
        <w:t>ác tổ chức tín</w:t>
      </w:r>
      <w:r w:rsidR="00DD74C7">
        <w:rPr>
          <w:rStyle w:val="Vnbnnidung"/>
          <w:i/>
          <w:iCs/>
          <w:lang w:val="nb-NO" w:eastAsia="vi-VN"/>
        </w:rPr>
        <w:t xml:space="preserve"> dụng ngày 16 tháng 6 năm 2010 đã được sửa đổi, bổ sung năm 2017;</w:t>
      </w:r>
    </w:p>
    <w:p w:rsidR="008A13C1" w:rsidRPr="00B02472" w:rsidRDefault="008A13C1" w:rsidP="00DD74C7">
      <w:pPr>
        <w:spacing w:before="60" w:after="60"/>
        <w:ind w:firstLine="567"/>
        <w:jc w:val="both"/>
        <w:rPr>
          <w:i/>
          <w:lang w:val="nb-NO"/>
        </w:rPr>
      </w:pPr>
      <w:r w:rsidRPr="00B02472">
        <w:rPr>
          <w:i/>
          <w:lang w:val="nb-NO"/>
        </w:rPr>
        <w:t>Căn cứ Luật Hợp tác xã ngày 20 tháng 11 năm 2012;</w:t>
      </w:r>
    </w:p>
    <w:p w:rsidR="0076206A" w:rsidRPr="00B02472" w:rsidRDefault="0076206A" w:rsidP="00DD74C7">
      <w:pPr>
        <w:spacing w:before="60" w:after="60"/>
        <w:ind w:firstLine="567"/>
        <w:jc w:val="both"/>
        <w:rPr>
          <w:i/>
          <w:lang w:val="nb-NO"/>
        </w:rPr>
      </w:pPr>
      <w:r w:rsidRPr="00B02472">
        <w:rPr>
          <w:i/>
          <w:lang w:val="nb-NO"/>
        </w:rPr>
        <w:t>Căn cứ Nghị định số 193/2013/NĐ-CP ngày 21 tháng 11 năm 2013 quy định chi tiết một số điều của Luật Hợp tác xã;</w:t>
      </w:r>
    </w:p>
    <w:p w:rsidR="0076206A" w:rsidRPr="00B02472" w:rsidRDefault="0076206A" w:rsidP="00DD74C7">
      <w:pPr>
        <w:spacing w:before="60" w:after="60"/>
        <w:ind w:firstLine="567"/>
        <w:jc w:val="both"/>
        <w:rPr>
          <w:i/>
          <w:lang w:val="nb-NO"/>
        </w:rPr>
      </w:pPr>
      <w:r w:rsidRPr="00B02472">
        <w:rPr>
          <w:i/>
          <w:lang w:val="nb-NO"/>
        </w:rPr>
        <w:t>Căn cứ Nghị định số 45/2021/NĐ-CP ngày 31 tháng 3 năm 2021 của Chính phủ về việc thành lập, tổ chức và hoạt động của Quỹ hỗ trợ phát triển hợp tác xã.</w:t>
      </w:r>
    </w:p>
    <w:p w:rsidR="00ED48A1" w:rsidRPr="00B02472" w:rsidRDefault="00ED48A1" w:rsidP="00DD74C7">
      <w:pPr>
        <w:spacing w:before="60" w:after="60"/>
        <w:ind w:firstLine="567"/>
        <w:jc w:val="both"/>
        <w:rPr>
          <w:i/>
          <w:lang w:val="nb-NO"/>
        </w:rPr>
      </w:pPr>
      <w:r w:rsidRPr="00B02472">
        <w:rPr>
          <w:i/>
          <w:lang w:val="nb-NO"/>
        </w:rPr>
        <w:tab/>
      </w:r>
      <w:r w:rsidR="008A13C1" w:rsidRPr="00B02472">
        <w:rPr>
          <w:i/>
          <w:lang w:val="nb-NO"/>
        </w:rPr>
        <w:t xml:space="preserve">Căn cứ </w:t>
      </w:r>
      <w:r w:rsidRPr="00B02472">
        <w:rPr>
          <w:i/>
          <w:lang w:val="nb-NO"/>
        </w:rPr>
        <w:t>Nghị định số 47/2021/NĐ-CP ngày 01 tháng 4 năm 2021 của Chính phủ quy định chi tiết một số điều của Luật Doanh nghiệp;</w:t>
      </w:r>
    </w:p>
    <w:p w:rsidR="00C759EA" w:rsidRPr="00B02472" w:rsidRDefault="00C759EA" w:rsidP="00DD74C7">
      <w:pPr>
        <w:spacing w:before="60" w:after="60"/>
        <w:ind w:firstLine="567"/>
        <w:jc w:val="both"/>
        <w:rPr>
          <w:i/>
          <w:lang w:val="nb-NO"/>
        </w:rPr>
      </w:pPr>
      <w:r w:rsidRPr="00B02472">
        <w:rPr>
          <w:i/>
          <w:lang w:val="nb-NO"/>
        </w:rPr>
        <w:t xml:space="preserve">Xét Tờ trình số </w:t>
      </w:r>
      <w:r w:rsidR="00301AD5" w:rsidRPr="00B02472">
        <w:rPr>
          <w:i/>
          <w:lang w:val="nb-NO"/>
        </w:rPr>
        <w:t>14233</w:t>
      </w:r>
      <w:r w:rsidR="00253F23">
        <w:rPr>
          <w:i/>
          <w:lang w:val="nb-NO"/>
        </w:rPr>
        <w:t xml:space="preserve">/TTr-UBND </w:t>
      </w:r>
      <w:r w:rsidR="000758AC">
        <w:rPr>
          <w:i/>
          <w:lang w:val="nb-NO"/>
        </w:rPr>
        <w:t xml:space="preserve">ngày </w:t>
      </w:r>
      <w:r w:rsidR="00301AD5" w:rsidRPr="00B02472">
        <w:rPr>
          <w:i/>
          <w:lang w:val="nb-NO"/>
        </w:rPr>
        <w:t xml:space="preserve">17 </w:t>
      </w:r>
      <w:r w:rsidRPr="00B02472">
        <w:rPr>
          <w:i/>
          <w:lang w:val="nb-NO"/>
        </w:rPr>
        <w:t xml:space="preserve">tháng </w:t>
      </w:r>
      <w:r w:rsidR="00301AD5" w:rsidRPr="00B02472">
        <w:rPr>
          <w:i/>
          <w:lang w:val="nb-NO"/>
        </w:rPr>
        <w:t>11</w:t>
      </w:r>
      <w:r w:rsidR="000758AC">
        <w:rPr>
          <w:i/>
          <w:lang w:val="nb-NO"/>
        </w:rPr>
        <w:t xml:space="preserve"> </w:t>
      </w:r>
      <w:r w:rsidRPr="00B02472">
        <w:rPr>
          <w:i/>
          <w:lang w:val="nb-NO"/>
        </w:rPr>
        <w:t xml:space="preserve">năm 2021 của </w:t>
      </w:r>
      <w:r w:rsidR="00E91710">
        <w:rPr>
          <w:i/>
          <w:lang w:val="nb-NO"/>
        </w:rPr>
        <w:t xml:space="preserve">Ủy ban nhân dân tỉnh về </w:t>
      </w:r>
      <w:r w:rsidRPr="00B02472">
        <w:rPr>
          <w:i/>
          <w:lang w:val="nb-NO"/>
        </w:rPr>
        <w:t xml:space="preserve">dự thảo Nghị quyết </w:t>
      </w:r>
      <w:r w:rsidR="003D63CB" w:rsidRPr="00B02472">
        <w:rPr>
          <w:i/>
          <w:lang w:val="nb-NO"/>
        </w:rPr>
        <w:t xml:space="preserve">phê duyệt đề án </w:t>
      </w:r>
      <w:r w:rsidR="00D4444D" w:rsidRPr="00B02472">
        <w:rPr>
          <w:i/>
          <w:lang w:val="nb-NO"/>
        </w:rPr>
        <w:t>thành lập</w:t>
      </w:r>
      <w:r w:rsidRPr="00B02472">
        <w:rPr>
          <w:i/>
          <w:lang w:val="nb-NO"/>
        </w:rPr>
        <w:t xml:space="preserve"> Quỹ</w:t>
      </w:r>
      <w:r w:rsidR="00D4444D" w:rsidRPr="00B02472">
        <w:rPr>
          <w:i/>
          <w:lang w:val="nb-NO"/>
        </w:rPr>
        <w:t xml:space="preserve"> </w:t>
      </w:r>
      <w:r w:rsidRPr="00B02472">
        <w:rPr>
          <w:i/>
          <w:lang w:val="nb-NO"/>
        </w:rPr>
        <w:t xml:space="preserve">hợp tác xã tỉnh Đồng Nai; Báo cáo thẩm tra của Ban Kinh tế - Ngân sách Hội đồng </w:t>
      </w:r>
      <w:r w:rsidR="00E91710">
        <w:rPr>
          <w:i/>
          <w:lang w:val="nb-NO"/>
        </w:rPr>
        <w:t>n</w:t>
      </w:r>
      <w:r w:rsidRPr="00B02472">
        <w:rPr>
          <w:i/>
          <w:lang w:val="nb-NO"/>
        </w:rPr>
        <w:t>hân dân tỉnh; ý kiến của các đại biểu H</w:t>
      </w:r>
      <w:r w:rsidR="00924D54" w:rsidRPr="00B02472">
        <w:rPr>
          <w:i/>
          <w:lang w:val="nb-NO"/>
        </w:rPr>
        <w:t xml:space="preserve">ội đồng </w:t>
      </w:r>
      <w:r w:rsidR="00DD74C7">
        <w:rPr>
          <w:i/>
          <w:lang w:val="nb-NO"/>
        </w:rPr>
        <w:t>n</w:t>
      </w:r>
      <w:r w:rsidR="00924D54" w:rsidRPr="00B02472">
        <w:rPr>
          <w:i/>
          <w:lang w:val="nb-NO"/>
        </w:rPr>
        <w:t>hân dân</w:t>
      </w:r>
      <w:r w:rsidR="0076206A" w:rsidRPr="00B02472">
        <w:rPr>
          <w:i/>
          <w:lang w:val="nb-NO"/>
        </w:rPr>
        <w:t xml:space="preserve"> tỉnh tại</w:t>
      </w:r>
      <w:r w:rsidR="002A4DF7" w:rsidRPr="00B02472">
        <w:rPr>
          <w:i/>
          <w:lang w:val="nb-NO"/>
        </w:rPr>
        <w:t xml:space="preserve"> kỳ họp.</w:t>
      </w:r>
    </w:p>
    <w:p w:rsidR="002A4DF7" w:rsidRPr="00DD74C7" w:rsidRDefault="002A4DF7" w:rsidP="00DD74C7">
      <w:pPr>
        <w:spacing w:before="60" w:after="60"/>
        <w:ind w:firstLine="567"/>
        <w:jc w:val="both"/>
        <w:rPr>
          <w:i/>
          <w:sz w:val="20"/>
          <w:szCs w:val="20"/>
          <w:lang w:val="nb-NO"/>
        </w:rPr>
      </w:pPr>
    </w:p>
    <w:p w:rsidR="00C759EA" w:rsidRDefault="00726950" w:rsidP="00DD74C7">
      <w:pPr>
        <w:spacing w:before="60" w:after="60"/>
        <w:ind w:firstLine="567"/>
        <w:jc w:val="center"/>
        <w:rPr>
          <w:b/>
          <w:lang w:val="nb-NO"/>
        </w:rPr>
      </w:pPr>
      <w:r w:rsidRPr="00B02472">
        <w:rPr>
          <w:b/>
          <w:lang w:val="nb-NO"/>
        </w:rPr>
        <w:t>QUYẾT NGHỊ:</w:t>
      </w:r>
    </w:p>
    <w:p w:rsidR="00B02472" w:rsidRPr="00DD74C7" w:rsidRDefault="00B02472" w:rsidP="00DD74C7">
      <w:pPr>
        <w:spacing w:before="60" w:after="60"/>
        <w:ind w:firstLine="567"/>
        <w:jc w:val="center"/>
        <w:rPr>
          <w:b/>
          <w:sz w:val="20"/>
          <w:szCs w:val="20"/>
          <w:lang w:val="nb-NO"/>
        </w:rPr>
      </w:pPr>
    </w:p>
    <w:p w:rsidR="00726950" w:rsidRPr="00B02472" w:rsidRDefault="00726950" w:rsidP="00DD74C7">
      <w:pPr>
        <w:spacing w:before="60" w:after="60"/>
        <w:ind w:firstLine="567"/>
        <w:jc w:val="both"/>
        <w:rPr>
          <w:lang w:val="nb-NO"/>
        </w:rPr>
      </w:pPr>
      <w:r w:rsidRPr="00B02472">
        <w:rPr>
          <w:b/>
          <w:lang w:val="nb-NO"/>
        </w:rPr>
        <w:t>Điều 1</w:t>
      </w:r>
      <w:r w:rsidR="00DC69BD" w:rsidRPr="00B02472">
        <w:rPr>
          <w:b/>
          <w:lang w:val="nb-NO"/>
        </w:rPr>
        <w:t>.</w:t>
      </w:r>
      <w:r w:rsidRPr="00B02472">
        <w:rPr>
          <w:lang w:val="nb-NO"/>
        </w:rPr>
        <w:t xml:space="preserve"> </w:t>
      </w:r>
      <w:r w:rsidR="00253F23">
        <w:rPr>
          <w:lang w:val="nb-NO"/>
        </w:rPr>
        <w:t>Thống nhất</w:t>
      </w:r>
      <w:r w:rsidR="00B83899" w:rsidRPr="00B02472">
        <w:rPr>
          <w:lang w:val="nb-NO"/>
        </w:rPr>
        <w:t xml:space="preserve"> </w:t>
      </w:r>
      <w:r w:rsidR="00C64271">
        <w:rPr>
          <w:lang w:val="nb-NO"/>
        </w:rPr>
        <w:t>chủ trương</w:t>
      </w:r>
      <w:r w:rsidR="00AF41D4" w:rsidRPr="00B02472">
        <w:rPr>
          <w:lang w:val="nb-NO"/>
        </w:rPr>
        <w:t xml:space="preserve"> thành lập</w:t>
      </w:r>
      <w:r w:rsidR="00B83899" w:rsidRPr="00B02472">
        <w:rPr>
          <w:lang w:val="nb-NO"/>
        </w:rPr>
        <w:t xml:space="preserve"> Quỹ </w:t>
      </w:r>
      <w:r w:rsidR="008A13C1" w:rsidRPr="00B02472">
        <w:rPr>
          <w:lang w:val="nb-NO"/>
        </w:rPr>
        <w:t>hỗ trợ p</w:t>
      </w:r>
      <w:r w:rsidR="00341C78" w:rsidRPr="00B02472">
        <w:rPr>
          <w:lang w:val="nb-NO"/>
        </w:rPr>
        <w:t>hát triển h</w:t>
      </w:r>
      <w:r w:rsidR="00B83899" w:rsidRPr="00B02472">
        <w:rPr>
          <w:lang w:val="nb-NO"/>
        </w:rPr>
        <w:t xml:space="preserve">ợp tác xã tỉnh Đồng Nai </w:t>
      </w:r>
      <w:r w:rsidR="002131CD" w:rsidRPr="00B02472">
        <w:rPr>
          <w:lang w:val="nb-NO"/>
        </w:rPr>
        <w:t xml:space="preserve">với các nội dung chủ yếu </w:t>
      </w:r>
      <w:r w:rsidR="008D5F98" w:rsidRPr="00B02472">
        <w:rPr>
          <w:lang w:val="nb-NO"/>
        </w:rPr>
        <w:t xml:space="preserve">như </w:t>
      </w:r>
      <w:r w:rsidR="002131CD" w:rsidRPr="00B02472">
        <w:rPr>
          <w:lang w:val="nb-NO"/>
        </w:rPr>
        <w:t>sau:</w:t>
      </w:r>
    </w:p>
    <w:p w:rsidR="000B61DE" w:rsidRPr="00B02472" w:rsidRDefault="000B61DE" w:rsidP="00DD74C7">
      <w:pPr>
        <w:spacing w:before="60" w:after="60"/>
        <w:ind w:firstLine="567"/>
        <w:jc w:val="both"/>
        <w:rPr>
          <w:bCs/>
          <w:lang w:val="nb-NO"/>
        </w:rPr>
      </w:pPr>
      <w:r w:rsidRPr="00B02472">
        <w:rPr>
          <w:bCs/>
          <w:lang w:val="nb-NO"/>
        </w:rPr>
        <w:t xml:space="preserve">1. </w:t>
      </w:r>
      <w:r w:rsidR="009B6ED5" w:rsidRPr="00B02472">
        <w:rPr>
          <w:bCs/>
          <w:lang w:val="nb-NO"/>
        </w:rPr>
        <w:t>Vốn điều lệ và nguồn hình thành vốn điều lệ:</w:t>
      </w:r>
    </w:p>
    <w:p w:rsidR="00CB595B" w:rsidRDefault="000B61DE" w:rsidP="00DD74C7">
      <w:pPr>
        <w:spacing w:before="60" w:after="60"/>
        <w:ind w:firstLine="567"/>
        <w:jc w:val="both"/>
        <w:rPr>
          <w:bCs/>
          <w:i/>
          <w:lang w:val="nb-NO"/>
        </w:rPr>
      </w:pPr>
      <w:r w:rsidRPr="00B02472">
        <w:rPr>
          <w:bCs/>
          <w:lang w:val="nb-NO"/>
        </w:rPr>
        <w:t>a</w:t>
      </w:r>
      <w:r w:rsidR="00F00BE9" w:rsidRPr="00B02472">
        <w:rPr>
          <w:bCs/>
          <w:lang w:val="nb-NO"/>
        </w:rPr>
        <w:t>)</w:t>
      </w:r>
      <w:r w:rsidR="0076206A" w:rsidRPr="00B02472">
        <w:rPr>
          <w:bCs/>
          <w:lang w:val="nb-NO"/>
        </w:rPr>
        <w:t xml:space="preserve"> Vốn điều lệ: </w:t>
      </w:r>
      <w:r w:rsidRPr="00B02472">
        <w:rPr>
          <w:bCs/>
          <w:lang w:val="nb-NO"/>
        </w:rPr>
        <w:t xml:space="preserve">150.000.000.000 đồng </w:t>
      </w:r>
      <w:r w:rsidRPr="00B02472">
        <w:rPr>
          <w:bCs/>
          <w:i/>
          <w:lang w:val="nb-NO"/>
        </w:rPr>
        <w:t>(Một trăm năm mươi tỷ đồng</w:t>
      </w:r>
      <w:r w:rsidR="00F15A95" w:rsidRPr="00B02472">
        <w:rPr>
          <w:bCs/>
          <w:i/>
          <w:lang w:val="nb-NO"/>
        </w:rPr>
        <w:t>)</w:t>
      </w:r>
      <w:r w:rsidR="00CB595B">
        <w:rPr>
          <w:bCs/>
          <w:i/>
          <w:lang w:val="nb-NO"/>
        </w:rPr>
        <w:t>.</w:t>
      </w:r>
    </w:p>
    <w:p w:rsidR="000B61DE" w:rsidRPr="00B02472" w:rsidRDefault="000B61DE" w:rsidP="00DD74C7">
      <w:pPr>
        <w:spacing w:before="60" w:after="60"/>
        <w:ind w:firstLine="567"/>
        <w:jc w:val="both"/>
        <w:rPr>
          <w:bCs/>
          <w:lang w:val="nb-NO"/>
        </w:rPr>
      </w:pPr>
      <w:r w:rsidRPr="00B02472">
        <w:rPr>
          <w:bCs/>
          <w:lang w:val="nb-NO"/>
        </w:rPr>
        <w:t>b</w:t>
      </w:r>
      <w:r w:rsidR="00F00BE9" w:rsidRPr="00B02472">
        <w:rPr>
          <w:bCs/>
          <w:lang w:val="nb-NO"/>
        </w:rPr>
        <w:t>)</w:t>
      </w:r>
      <w:r w:rsidRPr="00B02472">
        <w:rPr>
          <w:bCs/>
          <w:lang w:val="nb-NO"/>
        </w:rPr>
        <w:t xml:space="preserve"> </w:t>
      </w:r>
      <w:r w:rsidR="00F00BE9" w:rsidRPr="00B02472">
        <w:rPr>
          <w:bCs/>
          <w:lang w:val="nb-NO"/>
        </w:rPr>
        <w:t xml:space="preserve">Nguồn </w:t>
      </w:r>
      <w:r w:rsidR="009B6ED5" w:rsidRPr="00B02472">
        <w:rPr>
          <w:bCs/>
          <w:lang w:val="nb-NO"/>
        </w:rPr>
        <w:t>hình thành</w:t>
      </w:r>
      <w:r w:rsidR="00F00BE9" w:rsidRPr="00B02472">
        <w:rPr>
          <w:bCs/>
          <w:lang w:val="nb-NO"/>
        </w:rPr>
        <w:t xml:space="preserve"> vốn điều lệ</w:t>
      </w:r>
      <w:r w:rsidR="009B6ED5" w:rsidRPr="00B02472">
        <w:rPr>
          <w:bCs/>
          <w:lang w:val="nb-NO"/>
        </w:rPr>
        <w:t>:</w:t>
      </w:r>
      <w:r w:rsidRPr="00B02472">
        <w:rPr>
          <w:bCs/>
          <w:lang w:val="nb-NO"/>
        </w:rPr>
        <w:t xml:space="preserve"> </w:t>
      </w:r>
      <w:r w:rsidR="0076206A" w:rsidRPr="00B02472">
        <w:rPr>
          <w:bCs/>
          <w:lang w:val="nb-NO"/>
        </w:rPr>
        <w:t>Đ</w:t>
      </w:r>
      <w:r w:rsidRPr="00B02472">
        <w:rPr>
          <w:bCs/>
          <w:lang w:val="nb-NO"/>
        </w:rPr>
        <w:t xml:space="preserve">ược bố trí từ </w:t>
      </w:r>
      <w:r w:rsidR="006848C7" w:rsidRPr="00B02472">
        <w:rPr>
          <w:bCs/>
          <w:lang w:val="nb-NO"/>
        </w:rPr>
        <w:t xml:space="preserve">nguồn chi đầu tư phát triển của </w:t>
      </w:r>
      <w:r w:rsidRPr="00B02472">
        <w:rPr>
          <w:bCs/>
          <w:lang w:val="nb-NO"/>
        </w:rPr>
        <w:t xml:space="preserve">ngân sách </w:t>
      </w:r>
      <w:r w:rsidR="009B6ED5" w:rsidRPr="00B02472">
        <w:rPr>
          <w:bCs/>
          <w:lang w:val="nb-NO"/>
        </w:rPr>
        <w:t>tỉnh</w:t>
      </w:r>
      <w:r w:rsidRPr="00B02472">
        <w:rPr>
          <w:bCs/>
          <w:lang w:val="nb-NO"/>
        </w:rPr>
        <w:t>.</w:t>
      </w:r>
    </w:p>
    <w:p w:rsidR="009B6ED5" w:rsidRPr="00B02472" w:rsidRDefault="009B6ED5" w:rsidP="00DD74C7">
      <w:pPr>
        <w:spacing w:before="60" w:after="60"/>
        <w:ind w:firstLine="567"/>
        <w:jc w:val="both"/>
        <w:rPr>
          <w:bCs/>
          <w:lang w:val="nb-NO"/>
        </w:rPr>
      </w:pPr>
      <w:r w:rsidRPr="00B02472">
        <w:rPr>
          <w:bCs/>
          <w:lang w:val="nb-NO"/>
        </w:rPr>
        <w:lastRenderedPageBreak/>
        <w:t>2. Nguồn vốn huy động</w:t>
      </w:r>
      <w:r w:rsidR="007A4478" w:rsidRPr="00B02472">
        <w:rPr>
          <w:bCs/>
          <w:lang w:val="nb-NO"/>
        </w:rPr>
        <w:t>: Từ các tổ chức, cá nhân, trong nước theo quy định và các nguồn vốn hợp pháp khác theo quy định của pháp luật (nếu có).</w:t>
      </w:r>
    </w:p>
    <w:p w:rsidR="00AC41A8" w:rsidRPr="00B02472" w:rsidRDefault="009B6ED5" w:rsidP="00DD74C7">
      <w:pPr>
        <w:pStyle w:val="Vnbnnidung0"/>
        <w:tabs>
          <w:tab w:val="left" w:pos="2435"/>
        </w:tabs>
        <w:adjustRightInd w:val="0"/>
        <w:snapToGrid w:val="0"/>
        <w:spacing w:before="60" w:after="60"/>
        <w:ind w:firstLine="567"/>
        <w:jc w:val="both"/>
        <w:rPr>
          <w:bCs/>
          <w:lang w:val="nb-NO"/>
        </w:rPr>
      </w:pPr>
      <w:r w:rsidRPr="00B02472">
        <w:rPr>
          <w:bCs/>
          <w:lang w:val="nb-NO"/>
        </w:rPr>
        <w:t>3</w:t>
      </w:r>
      <w:r w:rsidR="00AC41A8" w:rsidRPr="00B02472">
        <w:rPr>
          <w:bCs/>
          <w:lang w:val="nb-NO"/>
        </w:rPr>
        <w:t>. Mô hình hoạt động và cơ cấu tổ chức, bộ máy:</w:t>
      </w:r>
    </w:p>
    <w:p w:rsidR="00886E81" w:rsidRPr="00B02472" w:rsidRDefault="001F79B3" w:rsidP="00DD74C7">
      <w:pPr>
        <w:pStyle w:val="Vnbnnidung0"/>
        <w:tabs>
          <w:tab w:val="left" w:pos="2435"/>
        </w:tabs>
        <w:adjustRightInd w:val="0"/>
        <w:snapToGrid w:val="0"/>
        <w:spacing w:before="60" w:after="60"/>
        <w:ind w:firstLine="567"/>
        <w:jc w:val="both"/>
        <w:rPr>
          <w:lang w:val="nb-NO"/>
        </w:rPr>
      </w:pPr>
      <w:r w:rsidRPr="00B02472">
        <w:rPr>
          <w:bCs/>
          <w:lang w:val="nb-NO"/>
        </w:rPr>
        <w:t>a)</w:t>
      </w:r>
      <w:r w:rsidR="00B40791" w:rsidRPr="00B02472">
        <w:rPr>
          <w:bCs/>
          <w:lang w:val="nb-NO"/>
        </w:rPr>
        <w:t xml:space="preserve"> </w:t>
      </w:r>
      <w:r w:rsidR="00B40791" w:rsidRPr="00B02472">
        <w:rPr>
          <w:lang w:val="nb-NO"/>
        </w:rPr>
        <w:t xml:space="preserve">Quỹ hỗ trợ phát triển </w:t>
      </w:r>
      <w:r w:rsidR="00341C78" w:rsidRPr="00B02472">
        <w:rPr>
          <w:lang w:val="nb-NO"/>
        </w:rPr>
        <w:t>h</w:t>
      </w:r>
      <w:r w:rsidR="00B40791" w:rsidRPr="00B02472">
        <w:rPr>
          <w:lang w:val="nb-NO"/>
        </w:rPr>
        <w:t>ợp tác xã tỉnh Đồng Nai</w:t>
      </w:r>
      <w:r w:rsidR="009B4E3D">
        <w:rPr>
          <w:lang w:val="nb-NO"/>
        </w:rPr>
        <w:t xml:space="preserve"> được thành lập, </w:t>
      </w:r>
      <w:r w:rsidR="00B40791" w:rsidRPr="00B02472">
        <w:rPr>
          <w:lang w:val="nb-NO"/>
        </w:rPr>
        <w:t>là quỹ tài chính nhà nước ngoài ngân sách hoạt động theo mô hình công ty trách nhiệm hữu hạn một thành viên do Nhà nước nắm giữ 100% vốn điều lệ</w:t>
      </w:r>
      <w:r w:rsidR="00886E81" w:rsidRPr="00B02472">
        <w:rPr>
          <w:lang w:val="nb-NO"/>
        </w:rPr>
        <w:t>.</w:t>
      </w:r>
    </w:p>
    <w:p w:rsidR="009B6ED5" w:rsidRPr="00B02472" w:rsidRDefault="001F79B3" w:rsidP="00DD74C7">
      <w:pPr>
        <w:pStyle w:val="Vnbnnidung0"/>
        <w:tabs>
          <w:tab w:val="left" w:pos="2435"/>
        </w:tabs>
        <w:adjustRightInd w:val="0"/>
        <w:snapToGrid w:val="0"/>
        <w:spacing w:before="60" w:after="60"/>
        <w:ind w:firstLine="567"/>
        <w:jc w:val="both"/>
        <w:rPr>
          <w:lang w:val="nb-NO"/>
        </w:rPr>
      </w:pPr>
      <w:r w:rsidRPr="00B02472">
        <w:rPr>
          <w:lang w:val="nb-NO"/>
        </w:rPr>
        <w:t>b)</w:t>
      </w:r>
      <w:r w:rsidR="00B40791" w:rsidRPr="00B02472">
        <w:rPr>
          <w:lang w:val="nb-NO"/>
        </w:rPr>
        <w:t xml:space="preserve"> Cơ cấu tổ chức, bộ máy </w:t>
      </w:r>
      <w:bookmarkStart w:id="0" w:name="bookmark152"/>
      <w:r w:rsidR="00B40791" w:rsidRPr="00B02472">
        <w:rPr>
          <w:lang w:val="nb-NO"/>
        </w:rPr>
        <w:t xml:space="preserve">của Quỹ hỗ trợ phát triển </w:t>
      </w:r>
      <w:r w:rsidR="00341C78" w:rsidRPr="00B02472">
        <w:rPr>
          <w:lang w:val="nb-NO"/>
        </w:rPr>
        <w:t>h</w:t>
      </w:r>
      <w:r w:rsidR="00B40791" w:rsidRPr="00B02472">
        <w:rPr>
          <w:lang w:val="nb-NO"/>
        </w:rPr>
        <w:t>ợp tác xã tỉnh Đồng Nai</w:t>
      </w:r>
      <w:r w:rsidR="009B6ED5" w:rsidRPr="00B02472">
        <w:rPr>
          <w:lang w:val="nb-NO"/>
        </w:rPr>
        <w:t xml:space="preserve"> gồm</w:t>
      </w:r>
      <w:r w:rsidR="00B40791" w:rsidRPr="00B02472">
        <w:rPr>
          <w:lang w:val="nb-NO"/>
        </w:rPr>
        <w:t>:</w:t>
      </w:r>
      <w:bookmarkEnd w:id="0"/>
    </w:p>
    <w:p w:rsidR="009B6ED5" w:rsidRPr="00B02472" w:rsidRDefault="009B6ED5" w:rsidP="00DD74C7">
      <w:pPr>
        <w:pStyle w:val="Vnbnnidung0"/>
        <w:tabs>
          <w:tab w:val="left" w:pos="2435"/>
        </w:tabs>
        <w:adjustRightInd w:val="0"/>
        <w:snapToGrid w:val="0"/>
        <w:spacing w:before="60" w:after="60"/>
        <w:ind w:firstLine="567"/>
        <w:jc w:val="both"/>
        <w:rPr>
          <w:rStyle w:val="Vnbnnidung"/>
          <w:lang w:val="en-US"/>
        </w:rPr>
      </w:pPr>
      <w:r w:rsidRPr="00B02472">
        <w:rPr>
          <w:lang w:val="nb-NO"/>
        </w:rPr>
        <w:t xml:space="preserve">- </w:t>
      </w:r>
      <w:r w:rsidR="008D5F98" w:rsidRPr="00B02472">
        <w:rPr>
          <w:rStyle w:val="Vnbnnidung"/>
        </w:rPr>
        <w:t>Chủ tịch Quỹ</w:t>
      </w:r>
      <w:r w:rsidR="008D5F98" w:rsidRPr="00B02472">
        <w:rPr>
          <w:rStyle w:val="Vnbnnidung"/>
          <w:lang w:val="en-US"/>
        </w:rPr>
        <w:t>.</w:t>
      </w:r>
    </w:p>
    <w:p w:rsidR="009B6ED5" w:rsidRPr="00B02472" w:rsidRDefault="009B6ED5" w:rsidP="00DD74C7">
      <w:pPr>
        <w:pStyle w:val="Vnbnnidung0"/>
        <w:tabs>
          <w:tab w:val="left" w:pos="2435"/>
        </w:tabs>
        <w:adjustRightInd w:val="0"/>
        <w:snapToGrid w:val="0"/>
        <w:spacing w:before="60" w:after="60"/>
        <w:ind w:firstLine="567"/>
        <w:jc w:val="both"/>
        <w:rPr>
          <w:rStyle w:val="Vnbnnidung"/>
          <w:lang w:val="en-US"/>
        </w:rPr>
      </w:pPr>
      <w:r w:rsidRPr="00B02472">
        <w:rPr>
          <w:rStyle w:val="Vnbnnidung"/>
        </w:rPr>
        <w:t xml:space="preserve">- </w:t>
      </w:r>
      <w:r w:rsidR="00B40791" w:rsidRPr="00B02472">
        <w:rPr>
          <w:rStyle w:val="Vnbnnidung"/>
        </w:rPr>
        <w:t>Kiểm soát</w:t>
      </w:r>
      <w:r w:rsidR="008D5F98" w:rsidRPr="00B02472">
        <w:rPr>
          <w:rStyle w:val="Vnbnnidung"/>
        </w:rPr>
        <w:t xml:space="preserve"> viên</w:t>
      </w:r>
      <w:r w:rsidR="008D5F98" w:rsidRPr="00B02472">
        <w:rPr>
          <w:rStyle w:val="Vnbnnidung"/>
          <w:lang w:val="en-US"/>
        </w:rPr>
        <w:t>.</w:t>
      </w:r>
    </w:p>
    <w:p w:rsidR="00B40791" w:rsidRPr="00B02472" w:rsidRDefault="009B6ED5" w:rsidP="00DD74C7">
      <w:pPr>
        <w:pStyle w:val="Vnbnnidung0"/>
        <w:tabs>
          <w:tab w:val="left" w:pos="2435"/>
        </w:tabs>
        <w:adjustRightInd w:val="0"/>
        <w:snapToGrid w:val="0"/>
        <w:spacing w:before="60" w:after="60"/>
        <w:ind w:firstLine="567"/>
        <w:jc w:val="both"/>
      </w:pPr>
      <w:r w:rsidRPr="00B02472">
        <w:rPr>
          <w:rStyle w:val="Vnbnnidung"/>
        </w:rPr>
        <w:t xml:space="preserve">- </w:t>
      </w:r>
      <w:r w:rsidR="00B40791" w:rsidRPr="00B02472">
        <w:rPr>
          <w:rStyle w:val="Vnbnnidung"/>
        </w:rPr>
        <w:t>Ban điều hành gồm: Giám đốc, các Phó Giám đốc, Kế toán trưởng và bộ máy giúp việc.</w:t>
      </w:r>
    </w:p>
    <w:p w:rsidR="00431DEC" w:rsidRPr="00B02472" w:rsidRDefault="00DC69BD" w:rsidP="00DD74C7">
      <w:pPr>
        <w:spacing w:before="60" w:after="60"/>
        <w:ind w:firstLine="567"/>
        <w:jc w:val="both"/>
        <w:rPr>
          <w:b/>
          <w:bCs/>
          <w:lang w:val="nb-NO"/>
        </w:rPr>
      </w:pPr>
      <w:r w:rsidRPr="00B02472">
        <w:rPr>
          <w:b/>
          <w:bCs/>
          <w:lang w:val="nb-NO"/>
        </w:rPr>
        <w:t>Điều 2. Tổ chức thực hiện</w:t>
      </w:r>
    </w:p>
    <w:p w:rsidR="00DD74C7" w:rsidRDefault="00F15A95" w:rsidP="00DD74C7">
      <w:pPr>
        <w:spacing w:before="60" w:after="60"/>
        <w:ind w:firstLine="567"/>
        <w:jc w:val="both"/>
      </w:pPr>
      <w:r w:rsidRPr="00B02472">
        <w:t>1. Ủy ban nhân dân tỉnh có trách nhiệm</w:t>
      </w:r>
      <w:r w:rsidR="00DD74C7">
        <w:t xml:space="preserve"> tổ chức triể</w:t>
      </w:r>
      <w:r w:rsidR="000758AC">
        <w:t>n khai thực hiện N</w:t>
      </w:r>
      <w:r w:rsidR="00447717">
        <w:t>ghị quyết này và</w:t>
      </w:r>
      <w:r w:rsidR="00DD74C7">
        <w:t xml:space="preserve"> báo cáo kết quả thực hiện </w:t>
      </w:r>
      <w:r w:rsidR="00447717">
        <w:t>về Hội đồng nhân dân tỉnh</w:t>
      </w:r>
      <w:r w:rsidR="00DD74C7">
        <w:t xml:space="preserve"> theo quy định.</w:t>
      </w:r>
    </w:p>
    <w:p w:rsidR="00DC69BD" w:rsidRPr="00B02472" w:rsidRDefault="00DC69BD" w:rsidP="00DD74C7">
      <w:pPr>
        <w:spacing w:before="60" w:after="60"/>
        <w:ind w:firstLine="567"/>
        <w:jc w:val="both"/>
        <w:rPr>
          <w:bCs/>
          <w:lang w:val="nb-NO"/>
        </w:rPr>
      </w:pPr>
      <w:r w:rsidRPr="00B02472">
        <w:rPr>
          <w:bCs/>
          <w:lang w:val="nb-NO"/>
        </w:rPr>
        <w:t>2. Thường trực Hội đ</w:t>
      </w:r>
      <w:r w:rsidR="0082156C" w:rsidRPr="00B02472">
        <w:rPr>
          <w:bCs/>
          <w:lang w:val="nb-NO"/>
        </w:rPr>
        <w:t xml:space="preserve">ồng </w:t>
      </w:r>
      <w:r w:rsidR="0076206A" w:rsidRPr="00B02472">
        <w:rPr>
          <w:bCs/>
          <w:lang w:val="nb-NO"/>
        </w:rPr>
        <w:t>n</w:t>
      </w:r>
      <w:r w:rsidR="00D30846" w:rsidRPr="00B02472">
        <w:rPr>
          <w:bCs/>
          <w:lang w:val="nb-NO"/>
        </w:rPr>
        <w:t xml:space="preserve">hân dân, các Ban Hội đồng </w:t>
      </w:r>
      <w:r w:rsidR="0076206A" w:rsidRPr="00B02472">
        <w:rPr>
          <w:bCs/>
          <w:lang w:val="nb-NO"/>
        </w:rPr>
        <w:t>n</w:t>
      </w:r>
      <w:r w:rsidRPr="00B02472">
        <w:rPr>
          <w:bCs/>
          <w:lang w:val="nb-NO"/>
        </w:rPr>
        <w:t>hân dân, các tổ đại biểu Hội đồng</w:t>
      </w:r>
      <w:r w:rsidR="00D30846" w:rsidRPr="00B02472">
        <w:rPr>
          <w:bCs/>
          <w:lang w:val="nb-NO"/>
        </w:rPr>
        <w:t xml:space="preserve"> </w:t>
      </w:r>
      <w:r w:rsidR="0076206A" w:rsidRPr="00B02472">
        <w:rPr>
          <w:bCs/>
          <w:lang w:val="nb-NO"/>
        </w:rPr>
        <w:t>n</w:t>
      </w:r>
      <w:r w:rsidR="00D30846" w:rsidRPr="00B02472">
        <w:rPr>
          <w:bCs/>
          <w:lang w:val="nb-NO"/>
        </w:rPr>
        <w:t xml:space="preserve">hân dân và đại biểu Hội đồng </w:t>
      </w:r>
      <w:r w:rsidR="0076206A" w:rsidRPr="00B02472">
        <w:rPr>
          <w:bCs/>
          <w:lang w:val="nb-NO"/>
        </w:rPr>
        <w:t>n</w:t>
      </w:r>
      <w:r w:rsidRPr="00B02472">
        <w:rPr>
          <w:bCs/>
          <w:lang w:val="nb-NO"/>
        </w:rPr>
        <w:t>hân dân tỉnh giám sát việc triển khai, thực hiện Nghị quyết theo quy định.</w:t>
      </w:r>
    </w:p>
    <w:p w:rsidR="00607776" w:rsidRPr="00B02472" w:rsidRDefault="00CC2460" w:rsidP="00DD74C7">
      <w:pPr>
        <w:spacing w:before="60" w:after="60"/>
        <w:ind w:firstLine="567"/>
        <w:jc w:val="both"/>
        <w:rPr>
          <w:lang w:val="nb-NO"/>
        </w:rPr>
      </w:pPr>
      <w:r w:rsidRPr="00B02472">
        <w:rPr>
          <w:lang w:val="nb-NO"/>
        </w:rPr>
        <w:t>3. Đề nghị Ủy ban Mặt trận T</w:t>
      </w:r>
      <w:r w:rsidR="001E4398" w:rsidRPr="00B02472">
        <w:rPr>
          <w:lang w:val="nb-NO"/>
        </w:rPr>
        <w:t xml:space="preserve">ổ quốc Việt Nam tỉnh, các tổ chức thành viên giám sát và vận động nhân dân cùng tham gia giám sát việc thực hiện Nghị quyết này; phản ánh kịp thời tâm tư, nguyện vọng và kiến nghị của nhân dân </w:t>
      </w:r>
      <w:r w:rsidR="00037889" w:rsidRPr="00B02472">
        <w:rPr>
          <w:lang w:val="nb-NO"/>
        </w:rPr>
        <w:t>đến các cơ quan có thẩm quyền theo quy định.</w:t>
      </w:r>
    </w:p>
    <w:p w:rsidR="00037889" w:rsidRPr="00B02472" w:rsidRDefault="00037889" w:rsidP="00DD74C7">
      <w:pPr>
        <w:spacing w:before="60" w:after="60"/>
        <w:ind w:firstLine="567"/>
        <w:jc w:val="both"/>
        <w:rPr>
          <w:lang w:val="nb-NO"/>
        </w:rPr>
      </w:pPr>
      <w:r w:rsidRPr="00B02472">
        <w:rPr>
          <w:lang w:val="nb-NO"/>
        </w:rPr>
        <w:t>N</w:t>
      </w:r>
      <w:r w:rsidR="00281657" w:rsidRPr="00B02472">
        <w:rPr>
          <w:lang w:val="nb-NO"/>
        </w:rPr>
        <w:t xml:space="preserve">ghị quyết này đã được Hội đồng </w:t>
      </w:r>
      <w:r w:rsidR="00DD74C7">
        <w:rPr>
          <w:lang w:val="nb-NO"/>
        </w:rPr>
        <w:t>n</w:t>
      </w:r>
      <w:r w:rsidR="00D30846" w:rsidRPr="00B02472">
        <w:rPr>
          <w:lang w:val="nb-NO"/>
        </w:rPr>
        <w:t xml:space="preserve">hân dân tỉnh Đồng Nai </w:t>
      </w:r>
      <w:r w:rsidR="000758AC">
        <w:rPr>
          <w:lang w:val="nb-NO"/>
        </w:rPr>
        <w:t>k</w:t>
      </w:r>
      <w:r w:rsidRPr="00B02472">
        <w:rPr>
          <w:lang w:val="nb-NO"/>
        </w:rPr>
        <w:t xml:space="preserve">hóa X </w:t>
      </w:r>
      <w:r w:rsidR="000758AC">
        <w:rPr>
          <w:lang w:val="nb-NO"/>
        </w:rPr>
        <w:t>k</w:t>
      </w:r>
      <w:r w:rsidRPr="00B02472">
        <w:rPr>
          <w:lang w:val="nb-NO"/>
        </w:rPr>
        <w:t xml:space="preserve">ỳ họp thứ </w:t>
      </w:r>
      <w:r w:rsidR="003230B2" w:rsidRPr="00B02472">
        <w:rPr>
          <w:lang w:val="nb-NO"/>
        </w:rPr>
        <w:t>5</w:t>
      </w:r>
      <w:r w:rsidRPr="00B02472">
        <w:rPr>
          <w:lang w:val="nb-NO"/>
        </w:rPr>
        <w:t xml:space="preserve"> thông qua ngày</w:t>
      </w:r>
      <w:r w:rsidR="00816AAC" w:rsidRPr="00B02472">
        <w:rPr>
          <w:lang w:val="nb-NO"/>
        </w:rPr>
        <w:t xml:space="preserve"> 08</w:t>
      </w:r>
      <w:r w:rsidRPr="00B02472">
        <w:rPr>
          <w:lang w:val="nb-NO"/>
        </w:rPr>
        <w:t xml:space="preserve"> tháng </w:t>
      </w:r>
      <w:r w:rsidR="00816AAC" w:rsidRPr="00B02472">
        <w:rPr>
          <w:lang w:val="nb-NO"/>
        </w:rPr>
        <w:t>12</w:t>
      </w:r>
      <w:r w:rsidRPr="00B02472">
        <w:rPr>
          <w:lang w:val="nb-NO"/>
        </w:rPr>
        <w:t xml:space="preserve"> năm 2021 và có hiệu lực thi hành từ ngày </w:t>
      </w:r>
      <w:r w:rsidR="00816AAC" w:rsidRPr="00B02472">
        <w:rPr>
          <w:lang w:val="nb-NO"/>
        </w:rPr>
        <w:t>08</w:t>
      </w:r>
      <w:r w:rsidRPr="00B02472">
        <w:rPr>
          <w:lang w:val="nb-NO"/>
        </w:rPr>
        <w:t xml:space="preserve"> tháng </w:t>
      </w:r>
      <w:r w:rsidR="00816AAC" w:rsidRPr="00B02472">
        <w:rPr>
          <w:lang w:val="nb-NO"/>
        </w:rPr>
        <w:t>12</w:t>
      </w:r>
      <w:r w:rsidRPr="00B02472">
        <w:rPr>
          <w:lang w:val="nb-NO"/>
        </w:rPr>
        <w:t xml:space="preserve"> năm 2021./.</w:t>
      </w:r>
    </w:p>
    <w:tbl>
      <w:tblPr>
        <w:tblW w:w="946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500"/>
      </w:tblGrid>
      <w:tr w:rsidR="00816AAC" w:rsidRPr="00A7768F" w:rsidTr="000454B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816AAC" w:rsidRPr="00154CCD" w:rsidRDefault="00816AAC" w:rsidP="000758AC">
            <w:pPr>
              <w:rPr>
                <w:spacing w:val="-6"/>
                <w:sz w:val="22"/>
                <w:szCs w:val="18"/>
              </w:rPr>
            </w:pPr>
            <w:bookmarkStart w:id="1" w:name="_GoBack"/>
            <w:bookmarkEnd w:id="1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16AAC" w:rsidRPr="005948F0" w:rsidRDefault="00816AAC" w:rsidP="000454BC">
            <w:pPr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948F0">
              <w:rPr>
                <w:b/>
                <w:bCs/>
                <w:sz w:val="26"/>
                <w:szCs w:val="26"/>
                <w:lang w:val="vi-VN"/>
              </w:rPr>
              <w:t xml:space="preserve">CHỦ TỊCH </w:t>
            </w:r>
          </w:p>
          <w:p w:rsidR="00816AAC" w:rsidRDefault="00816AAC" w:rsidP="000454BC">
            <w:pPr>
              <w:jc w:val="center"/>
              <w:rPr>
                <w:b/>
                <w:bCs/>
              </w:rPr>
            </w:pPr>
          </w:p>
          <w:p w:rsidR="00816AAC" w:rsidRDefault="00816AAC" w:rsidP="000454BC">
            <w:pPr>
              <w:jc w:val="center"/>
              <w:rPr>
                <w:b/>
                <w:bCs/>
              </w:rPr>
            </w:pPr>
          </w:p>
          <w:p w:rsidR="00816AAC" w:rsidRDefault="00816AAC" w:rsidP="000454BC">
            <w:pPr>
              <w:jc w:val="center"/>
              <w:rPr>
                <w:b/>
                <w:bCs/>
              </w:rPr>
            </w:pPr>
          </w:p>
          <w:p w:rsidR="00816AAC" w:rsidRDefault="00816AAC" w:rsidP="000454BC">
            <w:pPr>
              <w:jc w:val="center"/>
              <w:rPr>
                <w:b/>
                <w:bCs/>
              </w:rPr>
            </w:pPr>
          </w:p>
          <w:p w:rsidR="00816AAC" w:rsidRPr="00DB1006" w:rsidRDefault="00816AAC" w:rsidP="000454BC">
            <w:pPr>
              <w:jc w:val="center"/>
              <w:rPr>
                <w:b/>
                <w:bCs/>
              </w:rPr>
            </w:pPr>
          </w:p>
          <w:p w:rsidR="00816AAC" w:rsidRPr="00A7768F" w:rsidRDefault="00816AAC" w:rsidP="000454BC">
            <w:pPr>
              <w:jc w:val="center"/>
              <w:rPr>
                <w:b/>
                <w:bCs/>
                <w:lang w:val="vi-VN"/>
              </w:rPr>
            </w:pPr>
          </w:p>
          <w:p w:rsidR="00816AAC" w:rsidRPr="005948F0" w:rsidRDefault="00816AAC" w:rsidP="000454BC">
            <w:pPr>
              <w:jc w:val="center"/>
              <w:rPr>
                <w:b/>
                <w:bCs/>
              </w:rPr>
            </w:pPr>
            <w:r w:rsidRPr="005948F0">
              <w:rPr>
                <w:b/>
                <w:bCs/>
              </w:rPr>
              <w:t>Thái Bảo</w:t>
            </w:r>
          </w:p>
          <w:p w:rsidR="00816AAC" w:rsidRPr="00A7768F" w:rsidRDefault="00816AAC" w:rsidP="000454BC">
            <w:pPr>
              <w:jc w:val="center"/>
              <w:rPr>
                <w:b/>
                <w:bCs/>
                <w:lang w:val="vi-VN"/>
              </w:rPr>
            </w:pPr>
          </w:p>
          <w:p w:rsidR="00816AAC" w:rsidRDefault="00816AAC" w:rsidP="000454BC">
            <w:pPr>
              <w:jc w:val="center"/>
              <w:rPr>
                <w:b/>
                <w:bCs/>
              </w:rPr>
            </w:pPr>
          </w:p>
          <w:p w:rsidR="00816AAC" w:rsidRPr="00435240" w:rsidRDefault="00816AAC" w:rsidP="000454BC">
            <w:pPr>
              <w:jc w:val="center"/>
              <w:rPr>
                <w:b/>
                <w:bCs/>
              </w:rPr>
            </w:pPr>
          </w:p>
        </w:tc>
      </w:tr>
    </w:tbl>
    <w:p w:rsidR="002C4D56" w:rsidRPr="00A51F01" w:rsidRDefault="002C4D56" w:rsidP="00037889">
      <w:pPr>
        <w:spacing w:before="120" w:after="120"/>
        <w:ind w:firstLine="720"/>
        <w:jc w:val="both"/>
        <w:rPr>
          <w:lang w:val="nb-NO"/>
        </w:rPr>
      </w:pPr>
    </w:p>
    <w:sectPr w:rsidR="002C4D56" w:rsidRPr="00A51F01" w:rsidSect="00DD74C7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91" w:rsidRDefault="00984991">
      <w:r>
        <w:separator/>
      </w:r>
    </w:p>
  </w:endnote>
  <w:endnote w:type="continuationSeparator" w:id="0">
    <w:p w:rsidR="00984991" w:rsidRDefault="0098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37" w:rsidRDefault="00BF3737" w:rsidP="00A71A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737" w:rsidRDefault="00BF3737" w:rsidP="00555D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737" w:rsidRDefault="00BF3737" w:rsidP="00555D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91" w:rsidRDefault="00984991">
      <w:r>
        <w:separator/>
      </w:r>
    </w:p>
  </w:footnote>
  <w:footnote w:type="continuationSeparator" w:id="0">
    <w:p w:rsidR="00984991" w:rsidRDefault="0098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E2" w:rsidRDefault="00A71AE2" w:rsidP="00D343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1AE2" w:rsidRDefault="00A71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E2" w:rsidRDefault="00A71AE2" w:rsidP="00D343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8AC">
      <w:rPr>
        <w:rStyle w:val="PageNumber"/>
        <w:noProof/>
      </w:rPr>
      <w:t>2</w:t>
    </w:r>
    <w:r>
      <w:rPr>
        <w:rStyle w:val="PageNumber"/>
      </w:rPr>
      <w:fldChar w:fldCharType="end"/>
    </w:r>
  </w:p>
  <w:p w:rsidR="00A71AE2" w:rsidRDefault="00A71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31"/>
    <w:rsid w:val="00010ACC"/>
    <w:rsid w:val="0001233D"/>
    <w:rsid w:val="00015DDE"/>
    <w:rsid w:val="000205B7"/>
    <w:rsid w:val="0003089F"/>
    <w:rsid w:val="00032A01"/>
    <w:rsid w:val="000334CB"/>
    <w:rsid w:val="000368D6"/>
    <w:rsid w:val="00037889"/>
    <w:rsid w:val="00041263"/>
    <w:rsid w:val="000476E8"/>
    <w:rsid w:val="00054C2E"/>
    <w:rsid w:val="000574F5"/>
    <w:rsid w:val="000637F1"/>
    <w:rsid w:val="0007471B"/>
    <w:rsid w:val="000758AC"/>
    <w:rsid w:val="00076939"/>
    <w:rsid w:val="000801F7"/>
    <w:rsid w:val="000907B5"/>
    <w:rsid w:val="000A2AA3"/>
    <w:rsid w:val="000A5314"/>
    <w:rsid w:val="000B0E67"/>
    <w:rsid w:val="000B61DE"/>
    <w:rsid w:val="000C5D70"/>
    <w:rsid w:val="000C787A"/>
    <w:rsid w:val="000D23A8"/>
    <w:rsid w:val="000D29D4"/>
    <w:rsid w:val="000D6843"/>
    <w:rsid w:val="000D74D7"/>
    <w:rsid w:val="000E5865"/>
    <w:rsid w:val="000E5BD8"/>
    <w:rsid w:val="000F09DE"/>
    <w:rsid w:val="001149A9"/>
    <w:rsid w:val="0011608F"/>
    <w:rsid w:val="00116D4C"/>
    <w:rsid w:val="00122A28"/>
    <w:rsid w:val="0012459F"/>
    <w:rsid w:val="0012694E"/>
    <w:rsid w:val="00137F47"/>
    <w:rsid w:val="00145B31"/>
    <w:rsid w:val="001462EC"/>
    <w:rsid w:val="001468ED"/>
    <w:rsid w:val="00153DC1"/>
    <w:rsid w:val="00160FEB"/>
    <w:rsid w:val="001645ED"/>
    <w:rsid w:val="00164853"/>
    <w:rsid w:val="0016732C"/>
    <w:rsid w:val="00170782"/>
    <w:rsid w:val="00171325"/>
    <w:rsid w:val="00174CB6"/>
    <w:rsid w:val="00174F33"/>
    <w:rsid w:val="00175033"/>
    <w:rsid w:val="00177716"/>
    <w:rsid w:val="00177A2E"/>
    <w:rsid w:val="001826B2"/>
    <w:rsid w:val="001832CB"/>
    <w:rsid w:val="00191EBD"/>
    <w:rsid w:val="00193E41"/>
    <w:rsid w:val="001957C0"/>
    <w:rsid w:val="00196B02"/>
    <w:rsid w:val="001975C9"/>
    <w:rsid w:val="001B0C40"/>
    <w:rsid w:val="001B1F4C"/>
    <w:rsid w:val="001B4F2F"/>
    <w:rsid w:val="001C5A9A"/>
    <w:rsid w:val="001D083E"/>
    <w:rsid w:val="001D7407"/>
    <w:rsid w:val="001E2C19"/>
    <w:rsid w:val="001E4398"/>
    <w:rsid w:val="001E5725"/>
    <w:rsid w:val="001F05D6"/>
    <w:rsid w:val="001F0FEE"/>
    <w:rsid w:val="001F20BA"/>
    <w:rsid w:val="001F31DC"/>
    <w:rsid w:val="001F3911"/>
    <w:rsid w:val="001F617B"/>
    <w:rsid w:val="001F79B3"/>
    <w:rsid w:val="00206796"/>
    <w:rsid w:val="00211E03"/>
    <w:rsid w:val="002131CD"/>
    <w:rsid w:val="00222114"/>
    <w:rsid w:val="0022465B"/>
    <w:rsid w:val="0023044B"/>
    <w:rsid w:val="00234311"/>
    <w:rsid w:val="00234E3E"/>
    <w:rsid w:val="00235A0D"/>
    <w:rsid w:val="00241147"/>
    <w:rsid w:val="00243251"/>
    <w:rsid w:val="00246AF9"/>
    <w:rsid w:val="002510FA"/>
    <w:rsid w:val="00251F7D"/>
    <w:rsid w:val="00253F23"/>
    <w:rsid w:val="00260AD0"/>
    <w:rsid w:val="002628FE"/>
    <w:rsid w:val="002667F5"/>
    <w:rsid w:val="00266D39"/>
    <w:rsid w:val="00266D4B"/>
    <w:rsid w:val="00275232"/>
    <w:rsid w:val="0027614A"/>
    <w:rsid w:val="002766EE"/>
    <w:rsid w:val="00276F4D"/>
    <w:rsid w:val="00281657"/>
    <w:rsid w:val="00285863"/>
    <w:rsid w:val="00286B68"/>
    <w:rsid w:val="00287851"/>
    <w:rsid w:val="002945C4"/>
    <w:rsid w:val="002963F0"/>
    <w:rsid w:val="002A2AC2"/>
    <w:rsid w:val="002A491A"/>
    <w:rsid w:val="002A4DF7"/>
    <w:rsid w:val="002A6D5B"/>
    <w:rsid w:val="002C0B2D"/>
    <w:rsid w:val="002C2C5C"/>
    <w:rsid w:val="002C4D56"/>
    <w:rsid w:val="002E60F8"/>
    <w:rsid w:val="002E79CE"/>
    <w:rsid w:val="002F3283"/>
    <w:rsid w:val="003016A0"/>
    <w:rsid w:val="00301AD5"/>
    <w:rsid w:val="00303544"/>
    <w:rsid w:val="00314A31"/>
    <w:rsid w:val="003156FB"/>
    <w:rsid w:val="00321567"/>
    <w:rsid w:val="0032238F"/>
    <w:rsid w:val="003230B2"/>
    <w:rsid w:val="00330FB0"/>
    <w:rsid w:val="00331252"/>
    <w:rsid w:val="00331517"/>
    <w:rsid w:val="003323DD"/>
    <w:rsid w:val="00341954"/>
    <w:rsid w:val="00341C78"/>
    <w:rsid w:val="00343FC6"/>
    <w:rsid w:val="0034409B"/>
    <w:rsid w:val="00351A48"/>
    <w:rsid w:val="003552B9"/>
    <w:rsid w:val="00370E9B"/>
    <w:rsid w:val="003736A5"/>
    <w:rsid w:val="003824B7"/>
    <w:rsid w:val="00383F34"/>
    <w:rsid w:val="00387A7B"/>
    <w:rsid w:val="003A267E"/>
    <w:rsid w:val="003B3728"/>
    <w:rsid w:val="003C348D"/>
    <w:rsid w:val="003C41B9"/>
    <w:rsid w:val="003D07AD"/>
    <w:rsid w:val="003D63CB"/>
    <w:rsid w:val="003D6B2F"/>
    <w:rsid w:val="003E278A"/>
    <w:rsid w:val="003E2B52"/>
    <w:rsid w:val="003E74DB"/>
    <w:rsid w:val="003E7751"/>
    <w:rsid w:val="003F1295"/>
    <w:rsid w:val="003F2360"/>
    <w:rsid w:val="003F69E8"/>
    <w:rsid w:val="003F75DA"/>
    <w:rsid w:val="0041383B"/>
    <w:rsid w:val="004149F3"/>
    <w:rsid w:val="00420FA1"/>
    <w:rsid w:val="00421FC0"/>
    <w:rsid w:val="00427AC6"/>
    <w:rsid w:val="004315AD"/>
    <w:rsid w:val="00431DEC"/>
    <w:rsid w:val="00434AC9"/>
    <w:rsid w:val="00434BA8"/>
    <w:rsid w:val="00435B3A"/>
    <w:rsid w:val="0044731C"/>
    <w:rsid w:val="00447717"/>
    <w:rsid w:val="00456AEC"/>
    <w:rsid w:val="00462297"/>
    <w:rsid w:val="004700B0"/>
    <w:rsid w:val="0048480A"/>
    <w:rsid w:val="0049405F"/>
    <w:rsid w:val="004972C1"/>
    <w:rsid w:val="004A1251"/>
    <w:rsid w:val="004A6C69"/>
    <w:rsid w:val="004B24F1"/>
    <w:rsid w:val="004B2B73"/>
    <w:rsid w:val="004C2A56"/>
    <w:rsid w:val="004C47E4"/>
    <w:rsid w:val="004D7948"/>
    <w:rsid w:val="004E68A4"/>
    <w:rsid w:val="004F2550"/>
    <w:rsid w:val="004F2EEA"/>
    <w:rsid w:val="004F2F57"/>
    <w:rsid w:val="004F4794"/>
    <w:rsid w:val="004F6F5F"/>
    <w:rsid w:val="00501FE9"/>
    <w:rsid w:val="00503CC7"/>
    <w:rsid w:val="00504C56"/>
    <w:rsid w:val="00505FA6"/>
    <w:rsid w:val="0051086F"/>
    <w:rsid w:val="005302B0"/>
    <w:rsid w:val="005347D8"/>
    <w:rsid w:val="00537441"/>
    <w:rsid w:val="00550076"/>
    <w:rsid w:val="00555D86"/>
    <w:rsid w:val="005609FF"/>
    <w:rsid w:val="00561006"/>
    <w:rsid w:val="005708AC"/>
    <w:rsid w:val="00582D88"/>
    <w:rsid w:val="0058757C"/>
    <w:rsid w:val="0059219E"/>
    <w:rsid w:val="00594924"/>
    <w:rsid w:val="005A38D4"/>
    <w:rsid w:val="005B65B3"/>
    <w:rsid w:val="005C04F6"/>
    <w:rsid w:val="005C3093"/>
    <w:rsid w:val="005D7878"/>
    <w:rsid w:val="005E0D37"/>
    <w:rsid w:val="005E3631"/>
    <w:rsid w:val="005E5042"/>
    <w:rsid w:val="005E6137"/>
    <w:rsid w:val="005F0F37"/>
    <w:rsid w:val="0060081E"/>
    <w:rsid w:val="00602223"/>
    <w:rsid w:val="00606799"/>
    <w:rsid w:val="00607776"/>
    <w:rsid w:val="00613108"/>
    <w:rsid w:val="00617D00"/>
    <w:rsid w:val="00625873"/>
    <w:rsid w:val="00632EB9"/>
    <w:rsid w:val="00637A0F"/>
    <w:rsid w:val="00641420"/>
    <w:rsid w:val="00641FBE"/>
    <w:rsid w:val="00645E35"/>
    <w:rsid w:val="0065554C"/>
    <w:rsid w:val="00657237"/>
    <w:rsid w:val="00674F0B"/>
    <w:rsid w:val="006848C7"/>
    <w:rsid w:val="0068765A"/>
    <w:rsid w:val="006900F1"/>
    <w:rsid w:val="0069332B"/>
    <w:rsid w:val="00694606"/>
    <w:rsid w:val="00697BAF"/>
    <w:rsid w:val="006B4F98"/>
    <w:rsid w:val="006C053D"/>
    <w:rsid w:val="006C3734"/>
    <w:rsid w:val="006C7104"/>
    <w:rsid w:val="006F51F2"/>
    <w:rsid w:val="00704C58"/>
    <w:rsid w:val="00706617"/>
    <w:rsid w:val="00707C8C"/>
    <w:rsid w:val="007200B9"/>
    <w:rsid w:val="00722410"/>
    <w:rsid w:val="00725B09"/>
    <w:rsid w:val="00725E08"/>
    <w:rsid w:val="00726950"/>
    <w:rsid w:val="00740BD1"/>
    <w:rsid w:val="007461FC"/>
    <w:rsid w:val="00751012"/>
    <w:rsid w:val="0076071C"/>
    <w:rsid w:val="0076206A"/>
    <w:rsid w:val="00762793"/>
    <w:rsid w:val="00765259"/>
    <w:rsid w:val="007654E4"/>
    <w:rsid w:val="00767029"/>
    <w:rsid w:val="00790F6A"/>
    <w:rsid w:val="00791A81"/>
    <w:rsid w:val="00793AB6"/>
    <w:rsid w:val="00795787"/>
    <w:rsid w:val="00797D3A"/>
    <w:rsid w:val="007A0783"/>
    <w:rsid w:val="007A4478"/>
    <w:rsid w:val="007A6379"/>
    <w:rsid w:val="007B4358"/>
    <w:rsid w:val="007B724D"/>
    <w:rsid w:val="007C369F"/>
    <w:rsid w:val="007D0FF2"/>
    <w:rsid w:val="007D1FCE"/>
    <w:rsid w:val="007D40FF"/>
    <w:rsid w:val="007D7B87"/>
    <w:rsid w:val="007E04AF"/>
    <w:rsid w:val="007E32CB"/>
    <w:rsid w:val="007F47C8"/>
    <w:rsid w:val="007F5BBE"/>
    <w:rsid w:val="007F5C48"/>
    <w:rsid w:val="008112C3"/>
    <w:rsid w:val="00814508"/>
    <w:rsid w:val="008169B2"/>
    <w:rsid w:val="00816AAC"/>
    <w:rsid w:val="00817982"/>
    <w:rsid w:val="0082156C"/>
    <w:rsid w:val="00824561"/>
    <w:rsid w:val="008253C1"/>
    <w:rsid w:val="008347A8"/>
    <w:rsid w:val="00840613"/>
    <w:rsid w:val="00844986"/>
    <w:rsid w:val="0084596F"/>
    <w:rsid w:val="00855D50"/>
    <w:rsid w:val="00862FEE"/>
    <w:rsid w:val="00865038"/>
    <w:rsid w:val="00885BDF"/>
    <w:rsid w:val="00886E81"/>
    <w:rsid w:val="0089424A"/>
    <w:rsid w:val="00894A83"/>
    <w:rsid w:val="008A13C1"/>
    <w:rsid w:val="008A2830"/>
    <w:rsid w:val="008A4A1C"/>
    <w:rsid w:val="008A51F3"/>
    <w:rsid w:val="008A74E3"/>
    <w:rsid w:val="008A7B02"/>
    <w:rsid w:val="008B2E24"/>
    <w:rsid w:val="008B481E"/>
    <w:rsid w:val="008C3C52"/>
    <w:rsid w:val="008D4D5E"/>
    <w:rsid w:val="008D5141"/>
    <w:rsid w:val="008D5F98"/>
    <w:rsid w:val="008D732A"/>
    <w:rsid w:val="008E4509"/>
    <w:rsid w:val="008F36AD"/>
    <w:rsid w:val="00905567"/>
    <w:rsid w:val="00905D1A"/>
    <w:rsid w:val="00906B3B"/>
    <w:rsid w:val="0090702D"/>
    <w:rsid w:val="009118DF"/>
    <w:rsid w:val="009149FE"/>
    <w:rsid w:val="00915B6F"/>
    <w:rsid w:val="00923A64"/>
    <w:rsid w:val="00924D54"/>
    <w:rsid w:val="00942B1B"/>
    <w:rsid w:val="009551F6"/>
    <w:rsid w:val="009625D4"/>
    <w:rsid w:val="009626A2"/>
    <w:rsid w:val="00963909"/>
    <w:rsid w:val="00966496"/>
    <w:rsid w:val="00971900"/>
    <w:rsid w:val="00975752"/>
    <w:rsid w:val="00984991"/>
    <w:rsid w:val="00995D4D"/>
    <w:rsid w:val="009A1FF1"/>
    <w:rsid w:val="009A5889"/>
    <w:rsid w:val="009B23D7"/>
    <w:rsid w:val="009B4E3D"/>
    <w:rsid w:val="009B6ED5"/>
    <w:rsid w:val="009B7683"/>
    <w:rsid w:val="009C692F"/>
    <w:rsid w:val="009C7578"/>
    <w:rsid w:val="009D436A"/>
    <w:rsid w:val="009E1779"/>
    <w:rsid w:val="009F0C06"/>
    <w:rsid w:val="009F137F"/>
    <w:rsid w:val="009F1EBD"/>
    <w:rsid w:val="00A03286"/>
    <w:rsid w:val="00A06927"/>
    <w:rsid w:val="00A12914"/>
    <w:rsid w:val="00A21596"/>
    <w:rsid w:val="00A3315A"/>
    <w:rsid w:val="00A37D07"/>
    <w:rsid w:val="00A45CBE"/>
    <w:rsid w:val="00A51618"/>
    <w:rsid w:val="00A5195C"/>
    <w:rsid w:val="00A51F01"/>
    <w:rsid w:val="00A616C5"/>
    <w:rsid w:val="00A635DE"/>
    <w:rsid w:val="00A670F2"/>
    <w:rsid w:val="00A674F7"/>
    <w:rsid w:val="00A71AE2"/>
    <w:rsid w:val="00A753F2"/>
    <w:rsid w:val="00A76D8D"/>
    <w:rsid w:val="00A80C90"/>
    <w:rsid w:val="00A81C03"/>
    <w:rsid w:val="00A862F9"/>
    <w:rsid w:val="00AA3115"/>
    <w:rsid w:val="00AA5B09"/>
    <w:rsid w:val="00AA6D97"/>
    <w:rsid w:val="00AA7232"/>
    <w:rsid w:val="00AB35DB"/>
    <w:rsid w:val="00AB3ED6"/>
    <w:rsid w:val="00AB4D6F"/>
    <w:rsid w:val="00AC1A91"/>
    <w:rsid w:val="00AC3A95"/>
    <w:rsid w:val="00AC41A8"/>
    <w:rsid w:val="00AC41F0"/>
    <w:rsid w:val="00AD0D75"/>
    <w:rsid w:val="00AD0F14"/>
    <w:rsid w:val="00AD3475"/>
    <w:rsid w:val="00AD4205"/>
    <w:rsid w:val="00AD65A4"/>
    <w:rsid w:val="00AD6654"/>
    <w:rsid w:val="00AD6906"/>
    <w:rsid w:val="00AF3A16"/>
    <w:rsid w:val="00AF41D4"/>
    <w:rsid w:val="00B012FF"/>
    <w:rsid w:val="00B02472"/>
    <w:rsid w:val="00B064CB"/>
    <w:rsid w:val="00B07812"/>
    <w:rsid w:val="00B176E7"/>
    <w:rsid w:val="00B22066"/>
    <w:rsid w:val="00B315C2"/>
    <w:rsid w:val="00B31E8F"/>
    <w:rsid w:val="00B32DAC"/>
    <w:rsid w:val="00B358BD"/>
    <w:rsid w:val="00B3752F"/>
    <w:rsid w:val="00B40791"/>
    <w:rsid w:val="00B40C98"/>
    <w:rsid w:val="00B44DF4"/>
    <w:rsid w:val="00B4511B"/>
    <w:rsid w:val="00B5106F"/>
    <w:rsid w:val="00B51BC8"/>
    <w:rsid w:val="00B52D34"/>
    <w:rsid w:val="00B57015"/>
    <w:rsid w:val="00B57441"/>
    <w:rsid w:val="00B61C54"/>
    <w:rsid w:val="00B639CC"/>
    <w:rsid w:val="00B7548A"/>
    <w:rsid w:val="00B803EF"/>
    <w:rsid w:val="00B83899"/>
    <w:rsid w:val="00B91D3C"/>
    <w:rsid w:val="00B946C0"/>
    <w:rsid w:val="00B95071"/>
    <w:rsid w:val="00B95597"/>
    <w:rsid w:val="00B97D1A"/>
    <w:rsid w:val="00BA2351"/>
    <w:rsid w:val="00BA2F01"/>
    <w:rsid w:val="00BA6FB8"/>
    <w:rsid w:val="00BB580F"/>
    <w:rsid w:val="00BC0415"/>
    <w:rsid w:val="00BC13F2"/>
    <w:rsid w:val="00BC2E2E"/>
    <w:rsid w:val="00BC3001"/>
    <w:rsid w:val="00BD092F"/>
    <w:rsid w:val="00BD2113"/>
    <w:rsid w:val="00BD7D97"/>
    <w:rsid w:val="00BE3047"/>
    <w:rsid w:val="00BE487D"/>
    <w:rsid w:val="00BF2C6F"/>
    <w:rsid w:val="00BF3737"/>
    <w:rsid w:val="00BF441E"/>
    <w:rsid w:val="00C0292D"/>
    <w:rsid w:val="00C031CC"/>
    <w:rsid w:val="00C07A42"/>
    <w:rsid w:val="00C1165C"/>
    <w:rsid w:val="00C11E99"/>
    <w:rsid w:val="00C12EFA"/>
    <w:rsid w:val="00C204B3"/>
    <w:rsid w:val="00C204DC"/>
    <w:rsid w:val="00C221A5"/>
    <w:rsid w:val="00C23DE4"/>
    <w:rsid w:val="00C30299"/>
    <w:rsid w:val="00C327CA"/>
    <w:rsid w:val="00C33088"/>
    <w:rsid w:val="00C3706D"/>
    <w:rsid w:val="00C64271"/>
    <w:rsid w:val="00C67EED"/>
    <w:rsid w:val="00C67FCF"/>
    <w:rsid w:val="00C73B7B"/>
    <w:rsid w:val="00C759EA"/>
    <w:rsid w:val="00C83335"/>
    <w:rsid w:val="00C83661"/>
    <w:rsid w:val="00C87918"/>
    <w:rsid w:val="00C90094"/>
    <w:rsid w:val="00CA1B94"/>
    <w:rsid w:val="00CA4453"/>
    <w:rsid w:val="00CA45FC"/>
    <w:rsid w:val="00CB04D6"/>
    <w:rsid w:val="00CB227F"/>
    <w:rsid w:val="00CB2BC6"/>
    <w:rsid w:val="00CB595B"/>
    <w:rsid w:val="00CC03C4"/>
    <w:rsid w:val="00CC2460"/>
    <w:rsid w:val="00CC4337"/>
    <w:rsid w:val="00CC5510"/>
    <w:rsid w:val="00CC65AB"/>
    <w:rsid w:val="00CC70D3"/>
    <w:rsid w:val="00CD07CA"/>
    <w:rsid w:val="00CE5377"/>
    <w:rsid w:val="00CE5F3E"/>
    <w:rsid w:val="00D00778"/>
    <w:rsid w:val="00D03073"/>
    <w:rsid w:val="00D05CB1"/>
    <w:rsid w:val="00D06D2F"/>
    <w:rsid w:val="00D07EE3"/>
    <w:rsid w:val="00D13CF4"/>
    <w:rsid w:val="00D17010"/>
    <w:rsid w:val="00D17D1C"/>
    <w:rsid w:val="00D21267"/>
    <w:rsid w:val="00D30846"/>
    <w:rsid w:val="00D316C8"/>
    <w:rsid w:val="00D343B5"/>
    <w:rsid w:val="00D4009B"/>
    <w:rsid w:val="00D4444D"/>
    <w:rsid w:val="00D52DE8"/>
    <w:rsid w:val="00D54056"/>
    <w:rsid w:val="00D8676B"/>
    <w:rsid w:val="00D87B20"/>
    <w:rsid w:val="00D92A58"/>
    <w:rsid w:val="00DA12B5"/>
    <w:rsid w:val="00DA723E"/>
    <w:rsid w:val="00DB1682"/>
    <w:rsid w:val="00DB5576"/>
    <w:rsid w:val="00DB622B"/>
    <w:rsid w:val="00DB7818"/>
    <w:rsid w:val="00DB7F8F"/>
    <w:rsid w:val="00DC2F89"/>
    <w:rsid w:val="00DC69BD"/>
    <w:rsid w:val="00DD26DF"/>
    <w:rsid w:val="00DD3D64"/>
    <w:rsid w:val="00DD4E05"/>
    <w:rsid w:val="00DD74C7"/>
    <w:rsid w:val="00DE160E"/>
    <w:rsid w:val="00DE311E"/>
    <w:rsid w:val="00DF2E0D"/>
    <w:rsid w:val="00DF67DD"/>
    <w:rsid w:val="00E002E1"/>
    <w:rsid w:val="00E03681"/>
    <w:rsid w:val="00E150DC"/>
    <w:rsid w:val="00E2686B"/>
    <w:rsid w:val="00E30BC9"/>
    <w:rsid w:val="00E31485"/>
    <w:rsid w:val="00E37FA5"/>
    <w:rsid w:val="00E41915"/>
    <w:rsid w:val="00E428EF"/>
    <w:rsid w:val="00E46447"/>
    <w:rsid w:val="00E469FD"/>
    <w:rsid w:val="00E54DE8"/>
    <w:rsid w:val="00E56709"/>
    <w:rsid w:val="00E6199B"/>
    <w:rsid w:val="00E63ECD"/>
    <w:rsid w:val="00E74799"/>
    <w:rsid w:val="00E80006"/>
    <w:rsid w:val="00E91710"/>
    <w:rsid w:val="00E93CA0"/>
    <w:rsid w:val="00E969F5"/>
    <w:rsid w:val="00E96E9B"/>
    <w:rsid w:val="00EA00F7"/>
    <w:rsid w:val="00EA0607"/>
    <w:rsid w:val="00EA2FC8"/>
    <w:rsid w:val="00EA430E"/>
    <w:rsid w:val="00EA5241"/>
    <w:rsid w:val="00EB0938"/>
    <w:rsid w:val="00EB54BA"/>
    <w:rsid w:val="00EC20D8"/>
    <w:rsid w:val="00ED48A1"/>
    <w:rsid w:val="00ED7625"/>
    <w:rsid w:val="00ED7D07"/>
    <w:rsid w:val="00EE1B4D"/>
    <w:rsid w:val="00EF2363"/>
    <w:rsid w:val="00F00BE9"/>
    <w:rsid w:val="00F00F4B"/>
    <w:rsid w:val="00F04B20"/>
    <w:rsid w:val="00F052E5"/>
    <w:rsid w:val="00F10DDC"/>
    <w:rsid w:val="00F12703"/>
    <w:rsid w:val="00F1364E"/>
    <w:rsid w:val="00F15A95"/>
    <w:rsid w:val="00F23265"/>
    <w:rsid w:val="00F242E5"/>
    <w:rsid w:val="00F25CF9"/>
    <w:rsid w:val="00F2653F"/>
    <w:rsid w:val="00F37FD5"/>
    <w:rsid w:val="00F441C9"/>
    <w:rsid w:val="00F51A56"/>
    <w:rsid w:val="00F51FED"/>
    <w:rsid w:val="00F5259A"/>
    <w:rsid w:val="00F53428"/>
    <w:rsid w:val="00F56CC8"/>
    <w:rsid w:val="00F60636"/>
    <w:rsid w:val="00F71EE0"/>
    <w:rsid w:val="00F720CE"/>
    <w:rsid w:val="00F7405C"/>
    <w:rsid w:val="00F83303"/>
    <w:rsid w:val="00F911E4"/>
    <w:rsid w:val="00F97B63"/>
    <w:rsid w:val="00FA77B0"/>
    <w:rsid w:val="00FC1866"/>
    <w:rsid w:val="00FC7461"/>
    <w:rsid w:val="00FD198C"/>
    <w:rsid w:val="00FD252A"/>
    <w:rsid w:val="00FE2317"/>
    <w:rsid w:val="00FE3301"/>
    <w:rsid w:val="00FF020B"/>
    <w:rsid w:val="00FF6294"/>
    <w:rsid w:val="00FF6754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A31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semiHidden/>
    <w:rsid w:val="00314A31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314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177A2E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styleId="Footer">
    <w:name w:val="footer"/>
    <w:basedOn w:val="Normal"/>
    <w:rsid w:val="00555D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D86"/>
  </w:style>
  <w:style w:type="character" w:customStyle="1" w:styleId="Vnbnnidung">
    <w:name w:val="Văn bản nội dung_"/>
    <w:link w:val="Vnbnnidung0"/>
    <w:uiPriority w:val="99"/>
    <w:locked/>
    <w:rsid w:val="001F617B"/>
    <w:rPr>
      <w:sz w:val="28"/>
      <w:szCs w:val="28"/>
      <w:lang w:bidi="ar-SA"/>
    </w:rPr>
  </w:style>
  <w:style w:type="paragraph" w:customStyle="1" w:styleId="Vnbnnidung0">
    <w:name w:val="Văn bản nội dung"/>
    <w:basedOn w:val="Normal"/>
    <w:link w:val="Vnbnnidung"/>
    <w:uiPriority w:val="99"/>
    <w:rsid w:val="001F617B"/>
    <w:pPr>
      <w:widowControl w:val="0"/>
      <w:spacing w:after="220"/>
      <w:ind w:firstLine="400"/>
    </w:pPr>
    <w:rPr>
      <w:lang w:val="vi-VN" w:eastAsia="vi-VN"/>
    </w:rPr>
  </w:style>
  <w:style w:type="character" w:customStyle="1" w:styleId="Tiu1">
    <w:name w:val="Tiêu đề #1_"/>
    <w:link w:val="Tiu10"/>
    <w:locked/>
    <w:rsid w:val="003B3728"/>
    <w:rPr>
      <w:b/>
      <w:bCs/>
      <w:sz w:val="26"/>
      <w:szCs w:val="26"/>
      <w:lang w:bidi="ar-SA"/>
    </w:rPr>
  </w:style>
  <w:style w:type="paragraph" w:customStyle="1" w:styleId="Tiu10">
    <w:name w:val="Tiêu đề #1"/>
    <w:basedOn w:val="Normal"/>
    <w:link w:val="Tiu1"/>
    <w:rsid w:val="003B3728"/>
    <w:pPr>
      <w:widowControl w:val="0"/>
      <w:spacing w:after="220" w:line="262" w:lineRule="auto"/>
      <w:ind w:left="1460"/>
      <w:outlineLvl w:val="0"/>
    </w:pPr>
    <w:rPr>
      <w:b/>
      <w:bCs/>
      <w:sz w:val="26"/>
      <w:szCs w:val="26"/>
      <w:lang w:val="vi-VN" w:eastAsia="vi-VN"/>
    </w:rPr>
  </w:style>
  <w:style w:type="paragraph" w:customStyle="1" w:styleId="CharCharCharCharCharCharChar0">
    <w:name w:val="Char Char Char Char Char Char Char"/>
    <w:basedOn w:val="Normal"/>
    <w:semiHidden/>
    <w:rsid w:val="000D23A8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rsid w:val="003156F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330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20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47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A31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semiHidden/>
    <w:rsid w:val="00314A31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314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177A2E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styleId="Footer">
    <w:name w:val="footer"/>
    <w:basedOn w:val="Normal"/>
    <w:rsid w:val="00555D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D86"/>
  </w:style>
  <w:style w:type="character" w:customStyle="1" w:styleId="Vnbnnidung">
    <w:name w:val="Văn bản nội dung_"/>
    <w:link w:val="Vnbnnidung0"/>
    <w:uiPriority w:val="99"/>
    <w:locked/>
    <w:rsid w:val="001F617B"/>
    <w:rPr>
      <w:sz w:val="28"/>
      <w:szCs w:val="28"/>
      <w:lang w:bidi="ar-SA"/>
    </w:rPr>
  </w:style>
  <w:style w:type="paragraph" w:customStyle="1" w:styleId="Vnbnnidung0">
    <w:name w:val="Văn bản nội dung"/>
    <w:basedOn w:val="Normal"/>
    <w:link w:val="Vnbnnidung"/>
    <w:uiPriority w:val="99"/>
    <w:rsid w:val="001F617B"/>
    <w:pPr>
      <w:widowControl w:val="0"/>
      <w:spacing w:after="220"/>
      <w:ind w:firstLine="400"/>
    </w:pPr>
    <w:rPr>
      <w:lang w:val="vi-VN" w:eastAsia="vi-VN"/>
    </w:rPr>
  </w:style>
  <w:style w:type="character" w:customStyle="1" w:styleId="Tiu1">
    <w:name w:val="Tiêu đề #1_"/>
    <w:link w:val="Tiu10"/>
    <w:locked/>
    <w:rsid w:val="003B3728"/>
    <w:rPr>
      <w:b/>
      <w:bCs/>
      <w:sz w:val="26"/>
      <w:szCs w:val="26"/>
      <w:lang w:bidi="ar-SA"/>
    </w:rPr>
  </w:style>
  <w:style w:type="paragraph" w:customStyle="1" w:styleId="Tiu10">
    <w:name w:val="Tiêu đề #1"/>
    <w:basedOn w:val="Normal"/>
    <w:link w:val="Tiu1"/>
    <w:rsid w:val="003B3728"/>
    <w:pPr>
      <w:widowControl w:val="0"/>
      <w:spacing w:after="220" w:line="262" w:lineRule="auto"/>
      <w:ind w:left="1460"/>
      <w:outlineLvl w:val="0"/>
    </w:pPr>
    <w:rPr>
      <w:b/>
      <w:bCs/>
      <w:sz w:val="26"/>
      <w:szCs w:val="26"/>
      <w:lang w:val="vi-VN" w:eastAsia="vi-VN"/>
    </w:rPr>
  </w:style>
  <w:style w:type="paragraph" w:customStyle="1" w:styleId="CharCharCharCharCharCharChar0">
    <w:name w:val="Char Char Char Char Char Char Char"/>
    <w:basedOn w:val="Normal"/>
    <w:semiHidden/>
    <w:rsid w:val="000D23A8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rsid w:val="003156F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330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20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4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71648-2363-4058-90BB-5EA110B17452}"/>
</file>

<file path=customXml/itemProps2.xml><?xml version="1.0" encoding="utf-8"?>
<ds:datastoreItem xmlns:ds="http://schemas.openxmlformats.org/officeDocument/2006/customXml" ds:itemID="{A274313E-661F-4149-BE7D-772C03980767}"/>
</file>

<file path=customXml/itemProps3.xml><?xml version="1.0" encoding="utf-8"?>
<ds:datastoreItem xmlns:ds="http://schemas.openxmlformats.org/officeDocument/2006/customXml" ds:itemID="{638C2337-6254-4BEE-8BE7-A33126147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Smart</dc:creator>
  <cp:lastModifiedBy>DDT</cp:lastModifiedBy>
  <cp:revision>17</cp:revision>
  <cp:lastPrinted>2021-12-13T09:00:00Z</cp:lastPrinted>
  <dcterms:created xsi:type="dcterms:W3CDTF">2021-11-23T08:19:00Z</dcterms:created>
  <dcterms:modified xsi:type="dcterms:W3CDTF">2021-12-29T07:14:00Z</dcterms:modified>
</cp:coreProperties>
</file>