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A625F9" w:rsidRPr="00A625F9" w14:paraId="1F5707CA" w14:textId="77777777" w:rsidTr="00A625F9">
        <w:trPr>
          <w:trHeight w:val="1021"/>
        </w:trPr>
        <w:tc>
          <w:tcPr>
            <w:tcW w:w="1544" w:type="pct"/>
            <w:hideMark/>
          </w:tcPr>
          <w:p w14:paraId="2AC0F1EF" w14:textId="77777777" w:rsidR="00A625F9" w:rsidRPr="00A625F9" w:rsidRDefault="00A625F9" w:rsidP="00A625F9">
            <w:pPr>
              <w:autoSpaceDN w:val="0"/>
              <w:spacing w:after="0" w:line="240" w:lineRule="auto"/>
              <w:jc w:val="center"/>
              <w:rPr>
                <w:rFonts w:eastAsia="PMingLiU" w:cs="Times New Roman"/>
                <w:b/>
                <w:sz w:val="26"/>
                <w:szCs w:val="26"/>
                <w:lang w:val="vi-VN"/>
              </w:rPr>
            </w:pPr>
            <w:bookmarkStart w:id="0" w:name="_Hlk215493560"/>
            <w:r w:rsidRPr="00A625F9">
              <w:rPr>
                <w:rFonts w:eastAsia="PMingLiU" w:cs="Times New Roman"/>
                <w:b/>
                <w:sz w:val="26"/>
                <w:szCs w:val="26"/>
              </w:rPr>
              <w:t xml:space="preserve">HỘI </w:t>
            </w:r>
            <w:r w:rsidRPr="00A625F9">
              <w:rPr>
                <w:rFonts w:eastAsia="PMingLiU" w:cs="Times New Roman"/>
                <w:b/>
                <w:sz w:val="26"/>
                <w:szCs w:val="26"/>
                <w:lang w:val="vi-VN"/>
              </w:rPr>
              <w:t>ĐỒNG NHÂN DÂN</w:t>
            </w:r>
          </w:p>
          <w:p w14:paraId="470E1CEA" w14:textId="77777777" w:rsidR="00A625F9" w:rsidRPr="00A625F9" w:rsidRDefault="00A625F9" w:rsidP="00A625F9">
            <w:pPr>
              <w:autoSpaceDN w:val="0"/>
              <w:spacing w:after="0" w:line="240" w:lineRule="auto"/>
              <w:jc w:val="center"/>
              <w:rPr>
                <w:rFonts w:eastAsia="PMingLiU" w:cs="Times New Roman"/>
                <w:b/>
                <w:sz w:val="26"/>
                <w:szCs w:val="26"/>
              </w:rPr>
            </w:pPr>
            <w:r w:rsidRPr="00A625F9">
              <w:rPr>
                <w:rFonts w:eastAsia="Times New Roman" w:cs="Times New Roman"/>
                <w:noProof/>
                <w:sz w:val="24"/>
                <w:szCs w:val="24"/>
              </w:rPr>
              <mc:AlternateContent>
                <mc:Choice Requires="wps">
                  <w:drawing>
                    <wp:anchor distT="4294967224" distB="4294967224" distL="114300" distR="114300" simplePos="0" relativeHeight="251662336" behindDoc="0" locked="0" layoutInCell="1" allowOverlap="1" wp14:anchorId="68A91E1C" wp14:editId="3AF50A70">
                      <wp:simplePos x="0" y="0"/>
                      <wp:positionH relativeFrom="column">
                        <wp:posOffset>581660</wp:posOffset>
                      </wp:positionH>
                      <wp:positionV relativeFrom="paragraph">
                        <wp:posOffset>220980</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A625F9">
              <w:rPr>
                <w:rFonts w:eastAsia="PMingLiU" w:cs="Times New Roman"/>
                <w:b/>
                <w:sz w:val="26"/>
                <w:szCs w:val="26"/>
                <w:lang w:val="vi-VN"/>
              </w:rPr>
              <w:t>TỈNH ĐỒNG NAI</w:t>
            </w:r>
          </w:p>
        </w:tc>
        <w:tc>
          <w:tcPr>
            <w:tcW w:w="515" w:type="pct"/>
          </w:tcPr>
          <w:p w14:paraId="0378149A" w14:textId="77777777" w:rsidR="00A625F9" w:rsidRPr="00A625F9" w:rsidRDefault="00A625F9" w:rsidP="00A625F9">
            <w:pPr>
              <w:autoSpaceDN w:val="0"/>
              <w:spacing w:after="0" w:line="240" w:lineRule="auto"/>
              <w:jc w:val="center"/>
              <w:rPr>
                <w:rFonts w:eastAsia="PMingLiU" w:cs="Times New Roman"/>
                <w:b/>
                <w:sz w:val="26"/>
                <w:szCs w:val="26"/>
                <w:lang w:val="vi-VN"/>
              </w:rPr>
            </w:pPr>
          </w:p>
          <w:p w14:paraId="30BB1863" w14:textId="77777777" w:rsidR="00A625F9" w:rsidRPr="00A625F9" w:rsidRDefault="00A625F9" w:rsidP="00A625F9">
            <w:pPr>
              <w:autoSpaceDN w:val="0"/>
              <w:spacing w:after="0" w:line="240" w:lineRule="auto"/>
              <w:jc w:val="center"/>
              <w:rPr>
                <w:rFonts w:eastAsia="PMingLiU" w:cs="Times New Roman"/>
                <w:sz w:val="28"/>
                <w:szCs w:val="28"/>
                <w:lang w:val="vi-VN"/>
              </w:rPr>
            </w:pPr>
          </w:p>
        </w:tc>
        <w:tc>
          <w:tcPr>
            <w:tcW w:w="2941" w:type="pct"/>
            <w:hideMark/>
          </w:tcPr>
          <w:p w14:paraId="14A34989" w14:textId="77777777" w:rsidR="00A625F9" w:rsidRPr="00A625F9" w:rsidRDefault="00A625F9" w:rsidP="00A625F9">
            <w:pPr>
              <w:autoSpaceDN w:val="0"/>
              <w:spacing w:after="0" w:line="240" w:lineRule="auto"/>
              <w:jc w:val="center"/>
              <w:rPr>
                <w:rFonts w:eastAsia="PMingLiU" w:cs="Times New Roman"/>
                <w:b/>
                <w:sz w:val="26"/>
                <w:szCs w:val="26"/>
                <w:lang w:val="vi-VN"/>
              </w:rPr>
            </w:pPr>
            <w:r w:rsidRPr="00A625F9">
              <w:rPr>
                <w:rFonts w:eastAsia="PMingLiU" w:cs="Times New Roman"/>
                <w:b/>
                <w:sz w:val="26"/>
                <w:szCs w:val="26"/>
                <w:lang w:val="vi-VN"/>
              </w:rPr>
              <w:t>CỘNG HÒA XÃ HỘI CHỦ NGHĨA VIỆT NAM</w:t>
            </w:r>
          </w:p>
          <w:p w14:paraId="5748CFC1" w14:textId="77777777" w:rsidR="00A625F9" w:rsidRPr="00A625F9" w:rsidRDefault="00A625F9" w:rsidP="00A625F9">
            <w:pPr>
              <w:autoSpaceDN w:val="0"/>
              <w:spacing w:after="0" w:line="240" w:lineRule="auto"/>
              <w:jc w:val="center"/>
              <w:rPr>
                <w:rFonts w:eastAsia="PMingLiU" w:cs="Times New Roman"/>
                <w:sz w:val="28"/>
                <w:szCs w:val="28"/>
                <w:lang w:val="vi-VN"/>
              </w:rPr>
            </w:pPr>
            <w:r w:rsidRPr="00A625F9">
              <w:rPr>
                <w:rFonts w:eastAsia="Times New Roman" w:cs="Times New Roman"/>
                <w:noProof/>
                <w:sz w:val="24"/>
                <w:szCs w:val="24"/>
              </w:rPr>
              <mc:AlternateContent>
                <mc:Choice Requires="wps">
                  <w:drawing>
                    <wp:anchor distT="4294967225" distB="4294967225" distL="114300" distR="114300" simplePos="0" relativeHeight="251663360" behindDoc="0" locked="0" layoutInCell="1" allowOverlap="1" wp14:anchorId="659E4499" wp14:editId="03BAA097">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A625F9">
              <w:rPr>
                <w:rFonts w:eastAsia="PMingLiU" w:cs="Times New Roman"/>
                <w:b/>
                <w:sz w:val="28"/>
                <w:szCs w:val="28"/>
                <w:lang w:val="vi-VN"/>
              </w:rPr>
              <w:t>Độc lập - Tự do - Hạnh phúc</w:t>
            </w:r>
          </w:p>
        </w:tc>
      </w:tr>
      <w:tr w:rsidR="00A625F9" w:rsidRPr="00A625F9" w14:paraId="4D664D1D" w14:textId="77777777" w:rsidTr="00A625F9">
        <w:trPr>
          <w:trHeight w:val="20"/>
        </w:trPr>
        <w:tc>
          <w:tcPr>
            <w:tcW w:w="1544" w:type="pct"/>
            <w:hideMark/>
          </w:tcPr>
          <w:p w14:paraId="68D2A0B4" w14:textId="4E5CCCE4" w:rsidR="00A625F9" w:rsidRPr="00A625F9" w:rsidRDefault="00A625F9" w:rsidP="00A625F9">
            <w:pPr>
              <w:autoSpaceDN w:val="0"/>
              <w:spacing w:after="0" w:line="240" w:lineRule="auto"/>
              <w:jc w:val="center"/>
              <w:rPr>
                <w:rFonts w:eastAsia="PMingLiU" w:cs="Times New Roman"/>
                <w:b/>
                <w:sz w:val="26"/>
                <w:szCs w:val="26"/>
                <w:lang w:val="vi-VN"/>
              </w:rPr>
            </w:pPr>
            <w:r w:rsidRPr="00A625F9">
              <w:rPr>
                <w:rFonts w:eastAsia="PMingLiU" w:cs="Times New Roman"/>
                <w:sz w:val="26"/>
                <w:szCs w:val="26"/>
                <w:lang w:val="vi-VN"/>
              </w:rPr>
              <w:t xml:space="preserve">Số: </w:t>
            </w:r>
            <w:r w:rsidRPr="00A625F9">
              <w:rPr>
                <w:rFonts w:eastAsia="PMingLiU" w:cs="Times New Roman"/>
                <w:sz w:val="26"/>
                <w:szCs w:val="26"/>
              </w:rPr>
              <w:t>4</w:t>
            </w:r>
            <w:r>
              <w:rPr>
                <w:rFonts w:eastAsia="PMingLiU" w:cs="Times New Roman"/>
                <w:sz w:val="26"/>
                <w:szCs w:val="26"/>
              </w:rPr>
              <w:t>5</w:t>
            </w:r>
            <w:r w:rsidRPr="00A625F9">
              <w:rPr>
                <w:rFonts w:eastAsia="PMingLiU" w:cs="Times New Roman"/>
                <w:sz w:val="26"/>
                <w:szCs w:val="26"/>
              </w:rPr>
              <w:t>/2025</w:t>
            </w:r>
            <w:r w:rsidRPr="00A625F9">
              <w:rPr>
                <w:rFonts w:eastAsia="PMingLiU" w:cs="Times New Roman"/>
                <w:sz w:val="26"/>
                <w:szCs w:val="26"/>
                <w:lang w:val="vi-VN"/>
              </w:rPr>
              <w:t>/NQ-HĐND</w:t>
            </w:r>
          </w:p>
        </w:tc>
        <w:tc>
          <w:tcPr>
            <w:tcW w:w="515" w:type="pct"/>
          </w:tcPr>
          <w:p w14:paraId="736C0ECD" w14:textId="77777777" w:rsidR="00A625F9" w:rsidRPr="00A625F9" w:rsidRDefault="00A625F9" w:rsidP="00A625F9">
            <w:pPr>
              <w:autoSpaceDN w:val="0"/>
              <w:spacing w:after="0" w:line="240" w:lineRule="auto"/>
              <w:jc w:val="center"/>
              <w:rPr>
                <w:rFonts w:eastAsia="PMingLiU" w:cs="Times New Roman"/>
                <w:b/>
                <w:sz w:val="26"/>
                <w:szCs w:val="26"/>
                <w:lang w:val="vi-VN"/>
              </w:rPr>
            </w:pPr>
          </w:p>
        </w:tc>
        <w:tc>
          <w:tcPr>
            <w:tcW w:w="2941" w:type="pct"/>
            <w:hideMark/>
          </w:tcPr>
          <w:p w14:paraId="1380C084" w14:textId="77777777" w:rsidR="00A625F9" w:rsidRPr="00A625F9" w:rsidRDefault="00A625F9" w:rsidP="00A625F9">
            <w:pPr>
              <w:autoSpaceDN w:val="0"/>
              <w:spacing w:after="0" w:line="240" w:lineRule="auto"/>
              <w:jc w:val="center"/>
              <w:rPr>
                <w:rFonts w:eastAsia="PMingLiU" w:cs="Times New Roman"/>
                <w:b/>
                <w:sz w:val="26"/>
                <w:szCs w:val="26"/>
                <w:lang w:val="vi-VN"/>
              </w:rPr>
            </w:pPr>
            <w:r w:rsidRPr="00A625F9">
              <w:rPr>
                <w:rFonts w:eastAsia="PMingLiU" w:cs="Times New Roman"/>
                <w:i/>
                <w:sz w:val="28"/>
                <w:szCs w:val="28"/>
                <w:lang w:val="vi-VN"/>
              </w:rPr>
              <w:t xml:space="preserve">Đồng Nai, ngày </w:t>
            </w:r>
            <w:r w:rsidRPr="00A625F9">
              <w:rPr>
                <w:rFonts w:eastAsia="PMingLiU" w:cs="Times New Roman"/>
                <w:i/>
                <w:sz w:val="28"/>
                <w:szCs w:val="28"/>
              </w:rPr>
              <w:t>10</w:t>
            </w:r>
            <w:r w:rsidRPr="00A625F9">
              <w:rPr>
                <w:rFonts w:eastAsia="PMingLiU" w:cs="Times New Roman"/>
                <w:i/>
                <w:sz w:val="28"/>
                <w:szCs w:val="28"/>
                <w:lang w:val="vi-VN"/>
              </w:rPr>
              <w:t xml:space="preserve"> tháng </w:t>
            </w:r>
            <w:r w:rsidRPr="00A625F9">
              <w:rPr>
                <w:rFonts w:eastAsia="PMingLiU" w:cs="Times New Roman"/>
                <w:i/>
                <w:sz w:val="28"/>
                <w:szCs w:val="28"/>
              </w:rPr>
              <w:t>12</w:t>
            </w:r>
            <w:r w:rsidRPr="00A625F9">
              <w:rPr>
                <w:rFonts w:eastAsia="PMingLiU" w:cs="Times New Roman"/>
                <w:i/>
                <w:sz w:val="28"/>
                <w:szCs w:val="28"/>
                <w:lang w:val="vi-VN"/>
              </w:rPr>
              <w:t xml:space="preserve"> năm 2025</w:t>
            </w:r>
          </w:p>
        </w:tc>
      </w:tr>
      <w:bookmarkEnd w:id="0"/>
    </w:tbl>
    <w:p w14:paraId="460DE047" w14:textId="77777777" w:rsidR="00A625F9" w:rsidRPr="00A625F9" w:rsidRDefault="00A625F9" w:rsidP="00A625F9">
      <w:pPr>
        <w:spacing w:after="0" w:line="240" w:lineRule="auto"/>
        <w:jc w:val="center"/>
        <w:rPr>
          <w:rFonts w:cs="Times New Roman"/>
          <w:sz w:val="28"/>
          <w:szCs w:val="28"/>
        </w:rPr>
      </w:pPr>
    </w:p>
    <w:p w14:paraId="444EF222" w14:textId="45C858ED" w:rsidR="00BE4AD6" w:rsidRPr="00A625F9" w:rsidRDefault="00BE4AD6" w:rsidP="00A625F9">
      <w:pPr>
        <w:spacing w:after="0" w:line="240" w:lineRule="auto"/>
        <w:jc w:val="center"/>
        <w:rPr>
          <w:rFonts w:cs="Times New Roman"/>
          <w:b/>
          <w:bCs/>
          <w:sz w:val="28"/>
          <w:szCs w:val="28"/>
        </w:rPr>
      </w:pPr>
      <w:bookmarkStart w:id="1" w:name="_Hlk211870183"/>
      <w:r w:rsidRPr="00A625F9">
        <w:rPr>
          <w:rFonts w:cs="Times New Roman"/>
          <w:b/>
          <w:bCs/>
          <w:sz w:val="28"/>
          <w:szCs w:val="28"/>
        </w:rPr>
        <w:t>NGHỊ QUYẾT</w:t>
      </w:r>
    </w:p>
    <w:p w14:paraId="5AF1AE3E" w14:textId="1E7E480C" w:rsidR="00F165E5" w:rsidRPr="00A625F9" w:rsidRDefault="005A5A81" w:rsidP="00A625F9">
      <w:pPr>
        <w:spacing w:after="0" w:line="240" w:lineRule="auto"/>
        <w:jc w:val="center"/>
        <w:rPr>
          <w:rFonts w:eastAsia="Times New Roman" w:cs="Times New Roman"/>
          <w:b/>
          <w:bCs/>
          <w:sz w:val="28"/>
          <w:szCs w:val="28"/>
        </w:rPr>
      </w:pPr>
      <w:bookmarkStart w:id="2" w:name="_Hlk215476501"/>
      <w:bookmarkEnd w:id="1"/>
      <w:r w:rsidRPr="00A625F9">
        <w:rPr>
          <w:rFonts w:eastAsia="Times New Roman" w:cs="Times New Roman"/>
          <w:b/>
          <w:bCs/>
          <w:sz w:val="28"/>
          <w:szCs w:val="28"/>
        </w:rPr>
        <w:t xml:space="preserve">Quy định </w:t>
      </w:r>
      <w:bookmarkStart w:id="3" w:name="_Hlk215476651"/>
      <w:r w:rsidRPr="00A625F9">
        <w:rPr>
          <w:rFonts w:eastAsia="Times New Roman" w:cs="Times New Roman"/>
          <w:b/>
          <w:bCs/>
          <w:sz w:val="28"/>
          <w:szCs w:val="28"/>
        </w:rPr>
        <w:t xml:space="preserve">chính sách hỗ trợ cho người dân tộc thiểu số </w:t>
      </w:r>
      <w:bookmarkStart w:id="4" w:name="_Hlk216013101"/>
      <w:r w:rsidR="00BD3394" w:rsidRPr="00A625F9">
        <w:rPr>
          <w:rFonts w:eastAsia="Times New Roman" w:cs="Times New Roman"/>
          <w:b/>
          <w:bCs/>
          <w:sz w:val="28"/>
          <w:szCs w:val="28"/>
        </w:rPr>
        <w:t>thường</w:t>
      </w:r>
      <w:r w:rsidR="000A4EAE" w:rsidRPr="00A625F9">
        <w:rPr>
          <w:rFonts w:eastAsia="Times New Roman" w:cs="Times New Roman"/>
          <w:b/>
          <w:bCs/>
          <w:sz w:val="28"/>
          <w:szCs w:val="28"/>
        </w:rPr>
        <w:t xml:space="preserve"> trú</w:t>
      </w:r>
      <w:r w:rsidR="00BD3394" w:rsidRPr="00A625F9">
        <w:rPr>
          <w:rFonts w:eastAsia="Times New Roman" w:cs="Times New Roman"/>
          <w:b/>
          <w:bCs/>
          <w:sz w:val="28"/>
          <w:szCs w:val="28"/>
        </w:rPr>
        <w:t xml:space="preserve"> </w:t>
      </w:r>
      <w:r w:rsidR="000A4EAE" w:rsidRPr="00A625F9">
        <w:rPr>
          <w:rFonts w:eastAsia="Times New Roman" w:cs="Times New Roman"/>
          <w:b/>
          <w:bCs/>
          <w:sz w:val="28"/>
          <w:szCs w:val="28"/>
        </w:rPr>
        <w:t>trên</w:t>
      </w:r>
    </w:p>
    <w:p w14:paraId="63452CFD" w14:textId="77777777" w:rsidR="00F165E5" w:rsidRPr="00A625F9" w:rsidRDefault="000A4EAE" w:rsidP="00A625F9">
      <w:pPr>
        <w:spacing w:after="0" w:line="240" w:lineRule="auto"/>
        <w:jc w:val="center"/>
        <w:rPr>
          <w:rFonts w:eastAsia="Times New Roman" w:cs="Times New Roman"/>
          <w:b/>
          <w:bCs/>
          <w:iCs/>
          <w:sz w:val="28"/>
          <w:szCs w:val="28"/>
          <w:lang w:val="nb-NO"/>
        </w:rPr>
      </w:pPr>
      <w:r w:rsidRPr="00A625F9">
        <w:rPr>
          <w:rFonts w:eastAsia="Times New Roman" w:cs="Times New Roman"/>
          <w:b/>
          <w:bCs/>
          <w:sz w:val="28"/>
          <w:szCs w:val="28"/>
        </w:rPr>
        <w:t xml:space="preserve">địa bàn tỉnh Đồng Nai </w:t>
      </w:r>
      <w:bookmarkEnd w:id="4"/>
      <w:r w:rsidR="005A5A81" w:rsidRPr="00A625F9">
        <w:rPr>
          <w:rFonts w:eastAsia="Times New Roman" w:cs="Times New Roman"/>
          <w:b/>
          <w:bCs/>
          <w:sz w:val="28"/>
          <w:szCs w:val="28"/>
        </w:rPr>
        <w:t xml:space="preserve">đang học tập trung thuộc </w:t>
      </w:r>
      <w:r w:rsidR="005A5A81" w:rsidRPr="00A625F9">
        <w:rPr>
          <w:rFonts w:eastAsia="Times New Roman" w:cs="Times New Roman"/>
          <w:b/>
          <w:bCs/>
          <w:iCs/>
          <w:sz w:val="28"/>
          <w:szCs w:val="28"/>
          <w:lang w:val="nb-NO"/>
        </w:rPr>
        <w:t xml:space="preserve">hệ cao đẳng, đại học </w:t>
      </w:r>
      <w:r w:rsidR="00F165E5" w:rsidRPr="00A625F9">
        <w:rPr>
          <w:rFonts w:eastAsia="Times New Roman" w:cs="Times New Roman"/>
          <w:b/>
          <w:bCs/>
          <w:iCs/>
          <w:sz w:val="28"/>
          <w:szCs w:val="28"/>
          <w:lang w:val="nb-NO"/>
        </w:rPr>
        <w:t>và</w:t>
      </w:r>
    </w:p>
    <w:p w14:paraId="0FD4CBBF" w14:textId="77777777" w:rsidR="00A625F9" w:rsidRDefault="005A5A81" w:rsidP="00A625F9">
      <w:pPr>
        <w:spacing w:after="0" w:line="240" w:lineRule="auto"/>
        <w:jc w:val="center"/>
        <w:rPr>
          <w:rFonts w:eastAsia="Times New Roman" w:cs="Times New Roman"/>
          <w:b/>
          <w:bCs/>
          <w:sz w:val="28"/>
          <w:szCs w:val="28"/>
        </w:rPr>
      </w:pPr>
      <w:r w:rsidRPr="00A625F9">
        <w:rPr>
          <w:rFonts w:eastAsia="Times New Roman" w:cs="Times New Roman"/>
          <w:b/>
          <w:bCs/>
          <w:iCs/>
          <w:sz w:val="28"/>
          <w:szCs w:val="28"/>
          <w:lang w:val="nb-NO"/>
        </w:rPr>
        <w:t>sau đại học</w:t>
      </w:r>
      <w:r w:rsidRPr="00A625F9">
        <w:rPr>
          <w:rFonts w:eastAsia="Times New Roman" w:cs="Times New Roman"/>
          <w:b/>
          <w:bCs/>
          <w:sz w:val="28"/>
          <w:szCs w:val="28"/>
        </w:rPr>
        <w:t xml:space="preserve"> tại các </w:t>
      </w:r>
      <w:r w:rsidR="00810244" w:rsidRPr="00A625F9">
        <w:rPr>
          <w:rFonts w:eastAsia="Times New Roman" w:cs="Times New Roman"/>
          <w:b/>
          <w:bCs/>
          <w:sz w:val="28"/>
          <w:szCs w:val="28"/>
        </w:rPr>
        <w:t xml:space="preserve">Đại học, </w:t>
      </w:r>
      <w:r w:rsidRPr="00A625F9">
        <w:rPr>
          <w:rFonts w:eastAsia="Times New Roman" w:cs="Times New Roman"/>
          <w:b/>
          <w:bCs/>
          <w:sz w:val="28"/>
          <w:szCs w:val="28"/>
        </w:rPr>
        <w:t xml:space="preserve">Trường đại học, Học viện, </w:t>
      </w:r>
      <w:r w:rsidR="00C32204" w:rsidRPr="00A625F9">
        <w:rPr>
          <w:rFonts w:eastAsia="Times New Roman" w:cs="Times New Roman"/>
          <w:b/>
          <w:bCs/>
          <w:sz w:val="28"/>
          <w:szCs w:val="28"/>
        </w:rPr>
        <w:t xml:space="preserve">Trường </w:t>
      </w:r>
      <w:r w:rsidRPr="00A625F9">
        <w:rPr>
          <w:rFonts w:eastAsia="Times New Roman" w:cs="Times New Roman"/>
          <w:b/>
          <w:bCs/>
          <w:sz w:val="28"/>
          <w:szCs w:val="28"/>
        </w:rPr>
        <w:t xml:space="preserve">Cao đẳng </w:t>
      </w:r>
    </w:p>
    <w:p w14:paraId="287B306A" w14:textId="719929C3" w:rsidR="005A5A81" w:rsidRPr="00A625F9" w:rsidRDefault="005A5A81" w:rsidP="00A625F9">
      <w:pPr>
        <w:spacing w:after="0" w:line="240" w:lineRule="auto"/>
        <w:jc w:val="center"/>
        <w:rPr>
          <w:rFonts w:eastAsia="Times New Roman" w:cs="Times New Roman"/>
          <w:b/>
          <w:bCs/>
          <w:sz w:val="28"/>
          <w:szCs w:val="28"/>
        </w:rPr>
      </w:pPr>
      <w:r w:rsidRPr="00A625F9">
        <w:rPr>
          <w:rFonts w:eastAsia="Times New Roman" w:cs="Times New Roman"/>
          <w:b/>
          <w:bCs/>
          <w:sz w:val="28"/>
          <w:szCs w:val="28"/>
        </w:rPr>
        <w:t>trong hệ thống giáo dục quốc dân</w:t>
      </w:r>
      <w:bookmarkEnd w:id="3"/>
    </w:p>
    <w:bookmarkEnd w:id="2"/>
    <w:p w14:paraId="0A7194AE" w14:textId="60A8A4FE" w:rsidR="004A6803" w:rsidRDefault="004A6803" w:rsidP="00A625F9">
      <w:pPr>
        <w:spacing w:after="0" w:line="240" w:lineRule="auto"/>
        <w:jc w:val="center"/>
        <w:rPr>
          <w:rFonts w:cs="Times New Roman"/>
          <w:b/>
          <w:bCs/>
          <w:sz w:val="28"/>
          <w:szCs w:val="28"/>
        </w:rPr>
      </w:pPr>
    </w:p>
    <w:p w14:paraId="1DF4E437" w14:textId="77777777" w:rsidR="00A625F9" w:rsidRPr="00A625F9" w:rsidRDefault="00A625F9" w:rsidP="00A625F9">
      <w:pPr>
        <w:spacing w:after="0" w:line="240" w:lineRule="auto"/>
        <w:jc w:val="center"/>
        <w:rPr>
          <w:rFonts w:cs="Times New Roman"/>
          <w:b/>
          <w:bCs/>
          <w:sz w:val="28"/>
          <w:szCs w:val="28"/>
        </w:rPr>
      </w:pPr>
    </w:p>
    <w:p w14:paraId="56EECF97" w14:textId="1757519E" w:rsidR="004A6803" w:rsidRPr="00A625F9" w:rsidRDefault="004A6803" w:rsidP="00A625F9">
      <w:pPr>
        <w:spacing w:before="160" w:after="0" w:line="240" w:lineRule="auto"/>
        <w:ind w:firstLine="567"/>
        <w:jc w:val="both"/>
        <w:rPr>
          <w:rFonts w:eastAsia="Times New Roman" w:cs="Times New Roman"/>
          <w:i/>
          <w:iCs/>
          <w:sz w:val="28"/>
          <w:szCs w:val="28"/>
        </w:rPr>
      </w:pPr>
      <w:bookmarkStart w:id="5" w:name="_Hlk211343275"/>
      <w:r w:rsidRPr="00A625F9">
        <w:rPr>
          <w:rFonts w:cs="Times New Roman"/>
          <w:i/>
          <w:iCs/>
          <w:sz w:val="28"/>
          <w:szCs w:val="28"/>
        </w:rPr>
        <w:t>Căn cứ</w:t>
      </w:r>
      <w:r w:rsidRPr="00A625F9">
        <w:rPr>
          <w:rFonts w:eastAsia="Times New Roman" w:cs="Times New Roman"/>
          <w:i/>
          <w:iCs/>
          <w:sz w:val="28"/>
          <w:szCs w:val="28"/>
        </w:rPr>
        <w:t xml:space="preserve"> </w:t>
      </w:r>
      <w:bookmarkEnd w:id="5"/>
      <w:r w:rsidRPr="00A625F9">
        <w:rPr>
          <w:rFonts w:eastAsia="Times New Roman" w:cs="Times New Roman"/>
          <w:i/>
          <w:iCs/>
          <w:sz w:val="28"/>
          <w:szCs w:val="28"/>
          <w:lang w:val="vi-VN"/>
        </w:rPr>
        <w:t xml:space="preserve">Luật </w:t>
      </w:r>
      <w:r w:rsidRPr="00A625F9">
        <w:rPr>
          <w:rFonts w:eastAsia="Times New Roman" w:cs="Times New Roman"/>
          <w:i/>
          <w:iCs/>
          <w:sz w:val="28"/>
          <w:szCs w:val="28"/>
        </w:rPr>
        <w:t>Tổ </w:t>
      </w:r>
      <w:r w:rsidRPr="00A625F9">
        <w:rPr>
          <w:rFonts w:eastAsia="Times New Roman" w:cs="Times New Roman"/>
          <w:i/>
          <w:iCs/>
          <w:sz w:val="28"/>
          <w:szCs w:val="28"/>
          <w:lang w:val="vi-VN"/>
        </w:rPr>
        <w:t xml:space="preserve">chức chính quyền địa phương </w:t>
      </w:r>
      <w:r w:rsidR="001C1A99" w:rsidRPr="00A625F9">
        <w:rPr>
          <w:rFonts w:eastAsia="Times New Roman" w:cs="Times New Roman"/>
          <w:i/>
          <w:iCs/>
          <w:sz w:val="28"/>
          <w:szCs w:val="28"/>
        </w:rPr>
        <w:t>số 72/</w:t>
      </w:r>
      <w:r w:rsidRPr="00A625F9">
        <w:rPr>
          <w:rFonts w:eastAsia="Times New Roman" w:cs="Times New Roman"/>
          <w:i/>
          <w:iCs/>
          <w:sz w:val="28"/>
          <w:szCs w:val="28"/>
          <w:lang w:val="vi-VN"/>
        </w:rPr>
        <w:t>20</w:t>
      </w:r>
      <w:r w:rsidRPr="00A625F9">
        <w:rPr>
          <w:rFonts w:eastAsia="Times New Roman" w:cs="Times New Roman"/>
          <w:i/>
          <w:iCs/>
          <w:sz w:val="28"/>
          <w:szCs w:val="28"/>
        </w:rPr>
        <w:t>2</w:t>
      </w:r>
      <w:r w:rsidRPr="00A625F9">
        <w:rPr>
          <w:rFonts w:eastAsia="Times New Roman" w:cs="Times New Roman"/>
          <w:i/>
          <w:iCs/>
          <w:sz w:val="28"/>
          <w:szCs w:val="28"/>
          <w:lang w:val="vi-VN"/>
        </w:rPr>
        <w:t>5</w:t>
      </w:r>
      <w:r w:rsidR="001C1A99" w:rsidRPr="00A625F9">
        <w:rPr>
          <w:rFonts w:eastAsia="Times New Roman" w:cs="Times New Roman"/>
          <w:i/>
          <w:iCs/>
          <w:sz w:val="28"/>
          <w:szCs w:val="28"/>
        </w:rPr>
        <w:t>/QH15</w:t>
      </w:r>
      <w:r w:rsidRPr="00A625F9">
        <w:rPr>
          <w:rFonts w:eastAsia="Times New Roman" w:cs="Times New Roman"/>
          <w:i/>
          <w:iCs/>
          <w:sz w:val="28"/>
          <w:szCs w:val="28"/>
          <w:lang w:val="vi-VN"/>
        </w:rPr>
        <w:t>;</w:t>
      </w:r>
    </w:p>
    <w:p w14:paraId="0B216B06" w14:textId="7198C5CF" w:rsidR="001C78A1" w:rsidRPr="00A625F9" w:rsidRDefault="00AC21AA" w:rsidP="00A625F9">
      <w:pPr>
        <w:spacing w:before="160" w:after="0" w:line="240" w:lineRule="auto"/>
        <w:ind w:firstLine="567"/>
        <w:jc w:val="both"/>
        <w:rPr>
          <w:rFonts w:eastAsia="Times New Roman" w:cs="Times New Roman"/>
          <w:i/>
          <w:iCs/>
          <w:sz w:val="28"/>
          <w:szCs w:val="28"/>
        </w:rPr>
      </w:pPr>
      <w:r w:rsidRPr="00A625F9">
        <w:rPr>
          <w:rFonts w:eastAsia="Times New Roman" w:cs="Times New Roman"/>
          <w:i/>
          <w:iCs/>
          <w:sz w:val="28"/>
          <w:szCs w:val="28"/>
        </w:rPr>
        <w:t xml:space="preserve">Căn cứ </w:t>
      </w:r>
      <w:r w:rsidR="001C78A1" w:rsidRPr="00A625F9">
        <w:rPr>
          <w:rFonts w:eastAsia="Times New Roman" w:cs="Times New Roman"/>
          <w:i/>
          <w:iCs/>
          <w:sz w:val="28"/>
          <w:szCs w:val="28"/>
          <w:lang w:val="vi-VN"/>
        </w:rPr>
        <w:t xml:space="preserve">Luật </w:t>
      </w:r>
      <w:r w:rsidR="001C78A1" w:rsidRPr="00A625F9">
        <w:rPr>
          <w:rFonts w:eastAsia="Times New Roman" w:cs="Times New Roman"/>
          <w:i/>
          <w:iCs/>
          <w:sz w:val="28"/>
          <w:szCs w:val="28"/>
        </w:rPr>
        <w:t>B</w:t>
      </w:r>
      <w:r w:rsidR="001C78A1" w:rsidRPr="00A625F9">
        <w:rPr>
          <w:rFonts w:eastAsia="Times New Roman" w:cs="Times New Roman"/>
          <w:i/>
          <w:iCs/>
          <w:sz w:val="28"/>
          <w:szCs w:val="28"/>
          <w:lang w:val="vi-VN"/>
        </w:rPr>
        <w:t xml:space="preserve">an hành văn bản quy phạm pháp luật </w:t>
      </w:r>
      <w:r w:rsidR="001C1A99" w:rsidRPr="00A625F9">
        <w:rPr>
          <w:rFonts w:eastAsia="Times New Roman" w:cs="Times New Roman"/>
          <w:i/>
          <w:iCs/>
          <w:sz w:val="28"/>
          <w:szCs w:val="28"/>
        </w:rPr>
        <w:t>số 64/</w:t>
      </w:r>
      <w:r w:rsidR="001C78A1" w:rsidRPr="00A625F9">
        <w:rPr>
          <w:rFonts w:eastAsia="Times New Roman" w:cs="Times New Roman"/>
          <w:i/>
          <w:iCs/>
          <w:sz w:val="28"/>
          <w:szCs w:val="28"/>
        </w:rPr>
        <w:t>2025</w:t>
      </w:r>
      <w:r w:rsidR="001C1A99" w:rsidRPr="00A625F9">
        <w:rPr>
          <w:rFonts w:eastAsia="Times New Roman" w:cs="Times New Roman"/>
          <w:i/>
          <w:iCs/>
          <w:sz w:val="28"/>
          <w:szCs w:val="28"/>
        </w:rPr>
        <w:t>/QH15 được sử</w:t>
      </w:r>
      <w:r w:rsidR="005D1801" w:rsidRPr="00A625F9">
        <w:rPr>
          <w:rFonts w:eastAsia="Times New Roman" w:cs="Times New Roman"/>
          <w:i/>
          <w:iCs/>
          <w:sz w:val="28"/>
          <w:szCs w:val="28"/>
        </w:rPr>
        <w:t>a</w:t>
      </w:r>
      <w:r w:rsidR="001C1A99" w:rsidRPr="00A625F9">
        <w:rPr>
          <w:rFonts w:eastAsia="Times New Roman" w:cs="Times New Roman"/>
          <w:i/>
          <w:iCs/>
          <w:sz w:val="28"/>
          <w:szCs w:val="28"/>
        </w:rPr>
        <w:t xml:space="preserve"> đổi, bổ sung</w:t>
      </w:r>
      <w:r w:rsidRPr="00A625F9">
        <w:rPr>
          <w:rFonts w:eastAsia="Times New Roman" w:cs="Times New Roman"/>
          <w:i/>
          <w:iCs/>
          <w:sz w:val="28"/>
          <w:szCs w:val="28"/>
        </w:rPr>
        <w:t xml:space="preserve"> </w:t>
      </w:r>
      <w:r w:rsidR="001C1A99" w:rsidRPr="00A625F9">
        <w:rPr>
          <w:rFonts w:eastAsia="Times New Roman" w:cs="Times New Roman"/>
          <w:i/>
          <w:iCs/>
          <w:sz w:val="28"/>
          <w:szCs w:val="28"/>
        </w:rPr>
        <w:t xml:space="preserve">bởi </w:t>
      </w:r>
      <w:r w:rsidR="001C78A1" w:rsidRPr="00A625F9">
        <w:rPr>
          <w:rFonts w:eastAsia="Times New Roman" w:cs="Times New Roman"/>
          <w:i/>
          <w:iCs/>
          <w:sz w:val="28"/>
          <w:szCs w:val="28"/>
        </w:rPr>
        <w:t xml:space="preserve">Luật </w:t>
      </w:r>
      <w:r w:rsidR="001C1A99" w:rsidRPr="00A625F9">
        <w:rPr>
          <w:rFonts w:eastAsia="Times New Roman" w:cs="Times New Roman"/>
          <w:i/>
          <w:iCs/>
          <w:sz w:val="28"/>
          <w:szCs w:val="28"/>
        </w:rPr>
        <w:t>số 87/</w:t>
      </w:r>
      <w:r w:rsidR="001C78A1" w:rsidRPr="00A625F9">
        <w:rPr>
          <w:rFonts w:eastAsia="Times New Roman" w:cs="Times New Roman"/>
          <w:i/>
          <w:iCs/>
          <w:sz w:val="28"/>
          <w:szCs w:val="28"/>
        </w:rPr>
        <w:t>2025</w:t>
      </w:r>
      <w:r w:rsidR="001C1A99" w:rsidRPr="00A625F9">
        <w:rPr>
          <w:rFonts w:eastAsia="Times New Roman" w:cs="Times New Roman"/>
          <w:i/>
          <w:iCs/>
          <w:sz w:val="28"/>
          <w:szCs w:val="28"/>
        </w:rPr>
        <w:t>/QH15</w:t>
      </w:r>
      <w:r w:rsidR="00EB3C00" w:rsidRPr="00A625F9">
        <w:rPr>
          <w:rFonts w:eastAsia="Times New Roman" w:cs="Times New Roman"/>
          <w:i/>
          <w:iCs/>
          <w:sz w:val="28"/>
          <w:szCs w:val="28"/>
        </w:rPr>
        <w:t>;</w:t>
      </w:r>
    </w:p>
    <w:p w14:paraId="6E210099" w14:textId="524F10AB" w:rsidR="000C5104" w:rsidRPr="00A625F9" w:rsidRDefault="000C5104" w:rsidP="00A625F9">
      <w:pPr>
        <w:spacing w:before="160" w:after="0" w:line="240" w:lineRule="auto"/>
        <w:ind w:firstLine="567"/>
        <w:jc w:val="both"/>
        <w:rPr>
          <w:rFonts w:eastAsia="Times New Roman" w:cs="Times New Roman"/>
          <w:i/>
          <w:iCs/>
          <w:sz w:val="28"/>
          <w:szCs w:val="28"/>
        </w:rPr>
      </w:pPr>
      <w:r w:rsidRPr="00A625F9">
        <w:rPr>
          <w:rFonts w:eastAsia="Times New Roman" w:cs="Times New Roman"/>
          <w:i/>
          <w:iCs/>
          <w:sz w:val="28"/>
          <w:szCs w:val="28"/>
        </w:rPr>
        <w:t>Căn cứ Luật Ngân sách nhà nước số 89/2025/QH15;</w:t>
      </w:r>
    </w:p>
    <w:p w14:paraId="68869CC8" w14:textId="1C056E49" w:rsidR="00AB6FF6" w:rsidRPr="00A625F9" w:rsidRDefault="00AB6FF6" w:rsidP="00A625F9">
      <w:pPr>
        <w:spacing w:before="160" w:after="0" w:line="240" w:lineRule="auto"/>
        <w:ind w:firstLine="567"/>
        <w:jc w:val="both"/>
        <w:rPr>
          <w:rFonts w:eastAsia="Calibri" w:cs="Times New Roman"/>
          <w:i/>
          <w:iCs/>
          <w:sz w:val="28"/>
          <w:szCs w:val="28"/>
        </w:rPr>
      </w:pPr>
      <w:r w:rsidRPr="00A625F9">
        <w:rPr>
          <w:rFonts w:eastAsia="Times New Roman" w:cs="Times New Roman"/>
          <w:i/>
          <w:iCs/>
          <w:sz w:val="28"/>
          <w:szCs w:val="28"/>
        </w:rPr>
        <w:t xml:space="preserve">Căn cứ Nghị định số 05/2011/NĐ-CP </w:t>
      </w:r>
      <w:bookmarkStart w:id="6" w:name="_Hlk211068030"/>
      <w:r w:rsidRPr="00A625F9">
        <w:rPr>
          <w:rFonts w:eastAsia="Times New Roman" w:cs="Times New Roman"/>
          <w:i/>
          <w:iCs/>
          <w:sz w:val="28"/>
          <w:szCs w:val="28"/>
        </w:rPr>
        <w:t xml:space="preserve">của Chính phủ </w:t>
      </w:r>
      <w:bookmarkEnd w:id="6"/>
      <w:r w:rsidRPr="00A625F9">
        <w:rPr>
          <w:rFonts w:eastAsia="Times New Roman" w:cs="Times New Roman"/>
          <w:i/>
          <w:iCs/>
          <w:sz w:val="28"/>
          <w:szCs w:val="28"/>
        </w:rPr>
        <w:t>về công tác dân tộc được sửa đổi, bổ sung bở</w:t>
      </w:r>
      <w:r w:rsidR="004615A4" w:rsidRPr="00A625F9">
        <w:rPr>
          <w:rFonts w:eastAsia="Times New Roman" w:cs="Times New Roman"/>
          <w:i/>
          <w:iCs/>
          <w:sz w:val="28"/>
          <w:szCs w:val="28"/>
        </w:rPr>
        <w:t>i</w:t>
      </w:r>
      <w:r w:rsidRPr="00A625F9">
        <w:rPr>
          <w:rFonts w:eastAsia="Calibri" w:cs="Times New Roman"/>
          <w:i/>
          <w:iCs/>
          <w:sz w:val="28"/>
          <w:szCs w:val="28"/>
        </w:rPr>
        <w:t xml:space="preserve"> Nghị định số 127/2024/NĐ-CP;</w:t>
      </w:r>
    </w:p>
    <w:p w14:paraId="598EDFBF" w14:textId="2FBC24D7" w:rsidR="00182C89" w:rsidRPr="00A625F9" w:rsidRDefault="00182C89" w:rsidP="00A625F9">
      <w:pPr>
        <w:spacing w:before="160" w:after="0" w:line="240" w:lineRule="auto"/>
        <w:ind w:firstLine="567"/>
        <w:jc w:val="both"/>
        <w:rPr>
          <w:rFonts w:eastAsia="Times New Roman" w:cs="Times New Roman"/>
          <w:i/>
          <w:iCs/>
          <w:sz w:val="28"/>
          <w:szCs w:val="28"/>
        </w:rPr>
      </w:pPr>
      <w:r w:rsidRPr="00A625F9">
        <w:rPr>
          <w:rFonts w:eastAsia="Times New Roman" w:cs="Times New Roman"/>
          <w:i/>
          <w:iCs/>
          <w:sz w:val="28"/>
          <w:szCs w:val="28"/>
        </w:rPr>
        <w:t xml:space="preserve">Căn cứ Nghị định số 78/2025/NĐ-CP của Chính phủ </w:t>
      </w:r>
      <w:r w:rsidR="00AC21AA" w:rsidRPr="00A625F9">
        <w:rPr>
          <w:rFonts w:eastAsia="Times New Roman" w:cs="Times New Roman"/>
          <w:i/>
          <w:iCs/>
          <w:sz w:val="28"/>
          <w:szCs w:val="28"/>
        </w:rPr>
        <w:t>q</w:t>
      </w:r>
      <w:r w:rsidRPr="00A625F9">
        <w:rPr>
          <w:rFonts w:eastAsia="Times New Roman" w:cs="Times New Roman"/>
          <w:i/>
          <w:iCs/>
          <w:sz w:val="28"/>
          <w:szCs w:val="28"/>
        </w:rPr>
        <w:t>uy định chi tiết một số điều và biện pháp để tổ chức, hướng dẫn thi hành Luật Ban hành văn bản quy phạm pháp luật</w:t>
      </w:r>
      <w:r w:rsidR="00AB6FF6" w:rsidRPr="00A625F9">
        <w:rPr>
          <w:rFonts w:eastAsia="Times New Roman" w:cs="Times New Roman"/>
          <w:i/>
          <w:iCs/>
          <w:sz w:val="28"/>
          <w:szCs w:val="28"/>
        </w:rPr>
        <w:t xml:space="preserve"> được </w:t>
      </w:r>
      <w:bookmarkStart w:id="7" w:name="_Hlk213592362"/>
      <w:r w:rsidR="00AB6FF6" w:rsidRPr="00A625F9">
        <w:rPr>
          <w:rFonts w:eastAsia="Times New Roman" w:cs="Times New Roman"/>
          <w:i/>
          <w:iCs/>
          <w:sz w:val="28"/>
          <w:szCs w:val="28"/>
        </w:rPr>
        <w:t xml:space="preserve">sửa đổi, bổ sung bởi </w:t>
      </w:r>
      <w:bookmarkEnd w:id="7"/>
      <w:r w:rsidR="00AB6FF6" w:rsidRPr="00A625F9">
        <w:rPr>
          <w:rFonts w:eastAsia="Times New Roman" w:cs="Times New Roman"/>
          <w:i/>
          <w:iCs/>
          <w:sz w:val="28"/>
          <w:szCs w:val="28"/>
        </w:rPr>
        <w:t>Nghị định số 187/2025/NĐ-CP;</w:t>
      </w:r>
    </w:p>
    <w:p w14:paraId="7E573084" w14:textId="596E652D" w:rsidR="00EB3C00" w:rsidRPr="00A625F9" w:rsidRDefault="001C78A1" w:rsidP="00A625F9">
      <w:pPr>
        <w:spacing w:before="160" w:after="0" w:line="240" w:lineRule="auto"/>
        <w:ind w:firstLine="567"/>
        <w:jc w:val="both"/>
        <w:rPr>
          <w:rFonts w:cs="Times New Roman"/>
          <w:i/>
          <w:iCs/>
          <w:sz w:val="28"/>
          <w:szCs w:val="28"/>
        </w:rPr>
      </w:pPr>
      <w:r w:rsidRPr="00A625F9">
        <w:rPr>
          <w:rFonts w:cs="Times New Roman"/>
          <w:i/>
          <w:iCs/>
          <w:sz w:val="28"/>
          <w:szCs w:val="28"/>
        </w:rPr>
        <w:t>Xét Tờ trình số</w:t>
      </w:r>
      <w:r w:rsidR="001451A3" w:rsidRPr="00A625F9">
        <w:rPr>
          <w:rFonts w:cs="Times New Roman"/>
          <w:i/>
          <w:iCs/>
          <w:sz w:val="28"/>
          <w:szCs w:val="28"/>
        </w:rPr>
        <w:t xml:space="preserve"> 180</w:t>
      </w:r>
      <w:r w:rsidRPr="00A625F9">
        <w:rPr>
          <w:rFonts w:cs="Times New Roman"/>
          <w:i/>
          <w:iCs/>
          <w:sz w:val="28"/>
          <w:szCs w:val="28"/>
        </w:rPr>
        <w:t>/TTr-UBND ngày</w:t>
      </w:r>
      <w:r w:rsidR="001451A3" w:rsidRPr="00A625F9">
        <w:rPr>
          <w:rFonts w:cs="Times New Roman"/>
          <w:i/>
          <w:iCs/>
          <w:sz w:val="28"/>
          <w:szCs w:val="28"/>
        </w:rPr>
        <w:t xml:space="preserve"> 20 </w:t>
      </w:r>
      <w:r w:rsidRPr="00A625F9">
        <w:rPr>
          <w:rFonts w:cs="Times New Roman"/>
          <w:i/>
          <w:iCs/>
          <w:sz w:val="28"/>
          <w:szCs w:val="28"/>
        </w:rPr>
        <w:t>tháng</w:t>
      </w:r>
      <w:r w:rsidR="001451A3" w:rsidRPr="00A625F9">
        <w:rPr>
          <w:rFonts w:cs="Times New Roman"/>
          <w:i/>
          <w:iCs/>
          <w:sz w:val="28"/>
          <w:szCs w:val="28"/>
        </w:rPr>
        <w:t xml:space="preserve"> 11 </w:t>
      </w:r>
      <w:r w:rsidRPr="00A625F9">
        <w:rPr>
          <w:rFonts w:cs="Times New Roman"/>
          <w:i/>
          <w:iCs/>
          <w:sz w:val="28"/>
          <w:szCs w:val="28"/>
        </w:rPr>
        <w:t>năm 2025 của Ủy ban nhân dân tỉnh</w:t>
      </w:r>
      <w:r w:rsidR="00FD2F15" w:rsidRPr="00A625F9">
        <w:rPr>
          <w:rFonts w:cs="Times New Roman"/>
          <w:i/>
          <w:iCs/>
          <w:sz w:val="28"/>
          <w:szCs w:val="28"/>
        </w:rPr>
        <w:t xml:space="preserve"> về dự thảo</w:t>
      </w:r>
      <w:r w:rsidR="00FD2F15" w:rsidRPr="00A625F9">
        <w:rPr>
          <w:rFonts w:cs="Times New Roman"/>
          <w:sz w:val="28"/>
          <w:szCs w:val="28"/>
        </w:rPr>
        <w:t xml:space="preserve"> </w:t>
      </w:r>
      <w:r w:rsidR="00FD2F15" w:rsidRPr="00A625F9">
        <w:rPr>
          <w:rFonts w:cs="Times New Roman"/>
          <w:i/>
          <w:iCs/>
          <w:sz w:val="28"/>
          <w:szCs w:val="28"/>
        </w:rPr>
        <w:t>Nghị quyết</w:t>
      </w:r>
      <w:r w:rsidR="00C32204" w:rsidRPr="00A625F9">
        <w:rPr>
          <w:rFonts w:cs="Times New Roman"/>
          <w:i/>
          <w:iCs/>
          <w:sz w:val="28"/>
          <w:szCs w:val="28"/>
        </w:rPr>
        <w:t xml:space="preserve"> </w:t>
      </w:r>
      <w:r w:rsidR="00DB17F9" w:rsidRPr="00A625F9">
        <w:rPr>
          <w:rFonts w:cs="Times New Roman"/>
          <w:i/>
          <w:iCs/>
          <w:sz w:val="28"/>
          <w:szCs w:val="28"/>
        </w:rPr>
        <w:t>q</w:t>
      </w:r>
      <w:r w:rsidR="00C32204" w:rsidRPr="00A625F9">
        <w:rPr>
          <w:rFonts w:cs="Times New Roman"/>
          <w:i/>
          <w:iCs/>
          <w:sz w:val="28"/>
          <w:szCs w:val="28"/>
        </w:rPr>
        <w:t>uy định</w:t>
      </w:r>
      <w:r w:rsidR="001451A3" w:rsidRPr="00A625F9">
        <w:rPr>
          <w:rFonts w:cs="Times New Roman"/>
          <w:i/>
          <w:iCs/>
          <w:sz w:val="28"/>
          <w:szCs w:val="28"/>
        </w:rPr>
        <w:t xml:space="preserve"> về chính sách hỗ trợ sinh viên là người dân tộc thiểu số trên địa bàn tỉnh Đồng Nai</w:t>
      </w:r>
      <w:r w:rsidRPr="00A625F9">
        <w:rPr>
          <w:rFonts w:cs="Times New Roman"/>
          <w:i/>
          <w:iCs/>
          <w:sz w:val="28"/>
          <w:szCs w:val="28"/>
        </w:rPr>
        <w:t xml:space="preserve">; Báo cáo thẩm tra số </w:t>
      </w:r>
      <w:r w:rsidR="00C32204" w:rsidRPr="00A625F9">
        <w:rPr>
          <w:rFonts w:cs="Times New Roman"/>
          <w:i/>
          <w:iCs/>
          <w:sz w:val="28"/>
          <w:szCs w:val="28"/>
        </w:rPr>
        <w:t>651</w:t>
      </w:r>
      <w:r w:rsidRPr="00A625F9">
        <w:rPr>
          <w:rFonts w:cs="Times New Roman"/>
          <w:i/>
          <w:iCs/>
          <w:sz w:val="28"/>
          <w:szCs w:val="28"/>
        </w:rPr>
        <w:t>/BC-</w:t>
      </w:r>
      <w:r w:rsidR="00C32204" w:rsidRPr="00A625F9">
        <w:rPr>
          <w:rFonts w:cs="Times New Roman"/>
          <w:i/>
          <w:iCs/>
          <w:sz w:val="28"/>
          <w:szCs w:val="28"/>
        </w:rPr>
        <w:t>HĐND-</w:t>
      </w:r>
      <w:r w:rsidR="00DB17F9" w:rsidRPr="00A625F9">
        <w:rPr>
          <w:rFonts w:cs="Times New Roman"/>
          <w:i/>
          <w:iCs/>
          <w:sz w:val="28"/>
          <w:szCs w:val="28"/>
        </w:rPr>
        <w:t>DT</w:t>
      </w:r>
      <w:r w:rsidRPr="00A625F9">
        <w:rPr>
          <w:rFonts w:cs="Times New Roman"/>
          <w:i/>
          <w:iCs/>
          <w:sz w:val="28"/>
          <w:szCs w:val="28"/>
        </w:rPr>
        <w:t xml:space="preserve"> ngày </w:t>
      </w:r>
      <w:r w:rsidR="00C32204" w:rsidRPr="00A625F9">
        <w:rPr>
          <w:rFonts w:cs="Times New Roman"/>
          <w:i/>
          <w:iCs/>
          <w:sz w:val="28"/>
          <w:szCs w:val="28"/>
        </w:rPr>
        <w:t>28</w:t>
      </w:r>
      <w:r w:rsidRPr="00A625F9">
        <w:rPr>
          <w:rFonts w:cs="Times New Roman"/>
          <w:i/>
          <w:iCs/>
          <w:sz w:val="28"/>
          <w:szCs w:val="28"/>
        </w:rPr>
        <w:t xml:space="preserve"> tháng </w:t>
      </w:r>
      <w:r w:rsidR="00C32204" w:rsidRPr="00A625F9">
        <w:rPr>
          <w:rFonts w:cs="Times New Roman"/>
          <w:i/>
          <w:iCs/>
          <w:sz w:val="28"/>
          <w:szCs w:val="28"/>
        </w:rPr>
        <w:t>11</w:t>
      </w:r>
      <w:r w:rsidRPr="00A625F9">
        <w:rPr>
          <w:rFonts w:cs="Times New Roman"/>
          <w:i/>
          <w:iCs/>
          <w:sz w:val="28"/>
          <w:szCs w:val="28"/>
        </w:rPr>
        <w:t xml:space="preserve"> năm 2025 của Ban Dân tộc Hội đồng nhân dân tỉnh</w:t>
      </w:r>
      <w:r w:rsidR="00EB3C00" w:rsidRPr="00A625F9">
        <w:rPr>
          <w:rFonts w:cs="Times New Roman"/>
          <w:i/>
          <w:iCs/>
          <w:sz w:val="28"/>
          <w:szCs w:val="28"/>
        </w:rPr>
        <w:t xml:space="preserve">; ý kiến thảo luận của đại biểu Hội đồng nhân dân </w:t>
      </w:r>
      <w:r w:rsidR="00C32204" w:rsidRPr="00A625F9">
        <w:rPr>
          <w:rFonts w:cs="Times New Roman"/>
          <w:i/>
          <w:iCs/>
          <w:sz w:val="28"/>
          <w:szCs w:val="28"/>
        </w:rPr>
        <w:t xml:space="preserve">tỉnh </w:t>
      </w:r>
      <w:r w:rsidR="00EB3C00" w:rsidRPr="00A625F9">
        <w:rPr>
          <w:rFonts w:cs="Times New Roman"/>
          <w:i/>
          <w:iCs/>
          <w:sz w:val="28"/>
          <w:szCs w:val="28"/>
        </w:rPr>
        <w:t>tại kỳ họ</w:t>
      </w:r>
      <w:r w:rsidR="009118A9" w:rsidRPr="00A625F9">
        <w:rPr>
          <w:rFonts w:cs="Times New Roman"/>
          <w:i/>
          <w:iCs/>
          <w:sz w:val="28"/>
          <w:szCs w:val="28"/>
        </w:rPr>
        <w:t>p;</w:t>
      </w:r>
      <w:r w:rsidRPr="00A625F9">
        <w:rPr>
          <w:rFonts w:cs="Times New Roman"/>
          <w:i/>
          <w:iCs/>
          <w:sz w:val="28"/>
          <w:szCs w:val="28"/>
        </w:rPr>
        <w:t xml:space="preserve"> </w:t>
      </w:r>
    </w:p>
    <w:p w14:paraId="13D89B86" w14:textId="7B8F7ABD" w:rsidR="00A41A55" w:rsidRPr="00A625F9" w:rsidRDefault="00A41A55" w:rsidP="00A625F9">
      <w:pPr>
        <w:spacing w:before="160" w:after="0" w:line="240" w:lineRule="auto"/>
        <w:ind w:firstLine="567"/>
        <w:jc w:val="both"/>
        <w:rPr>
          <w:rFonts w:cs="Times New Roman"/>
          <w:i/>
          <w:iCs/>
          <w:sz w:val="28"/>
          <w:szCs w:val="28"/>
        </w:rPr>
      </w:pPr>
      <w:r w:rsidRPr="00A625F9">
        <w:rPr>
          <w:rFonts w:cs="Times New Roman"/>
          <w:i/>
          <w:iCs/>
          <w:sz w:val="28"/>
          <w:szCs w:val="28"/>
        </w:rPr>
        <w:t xml:space="preserve">Hội đồng nhân dân ban hành Nghị quyết </w:t>
      </w:r>
      <w:r w:rsidR="009118A9" w:rsidRPr="00A625F9">
        <w:rPr>
          <w:rFonts w:cs="Times New Roman"/>
          <w:i/>
          <w:iCs/>
          <w:sz w:val="28"/>
          <w:szCs w:val="28"/>
        </w:rPr>
        <w:t>q</w:t>
      </w:r>
      <w:r w:rsidRPr="00A625F9">
        <w:rPr>
          <w:rFonts w:cs="Times New Roman"/>
          <w:i/>
          <w:iCs/>
          <w:sz w:val="28"/>
          <w:szCs w:val="28"/>
        </w:rPr>
        <w:t>uy định</w:t>
      </w:r>
      <w:bookmarkStart w:id="8" w:name="_Hlk209078861"/>
      <w:r w:rsidR="00951089" w:rsidRPr="00A625F9">
        <w:rPr>
          <w:rFonts w:eastAsia="Times New Roman" w:cs="Times New Roman"/>
          <w:b/>
          <w:bCs/>
          <w:sz w:val="28"/>
          <w:szCs w:val="28"/>
        </w:rPr>
        <w:t xml:space="preserve"> </w:t>
      </w:r>
      <w:r w:rsidR="00951089" w:rsidRPr="00A625F9">
        <w:rPr>
          <w:rFonts w:cs="Times New Roman"/>
          <w:i/>
          <w:iCs/>
          <w:sz w:val="28"/>
          <w:szCs w:val="28"/>
        </w:rPr>
        <w:t xml:space="preserve">chính sách hỗ trợ cho người dân tộc thiểu số </w:t>
      </w:r>
      <w:r w:rsidR="00BD3394" w:rsidRPr="00A625F9">
        <w:rPr>
          <w:rFonts w:cs="Times New Roman"/>
          <w:i/>
          <w:iCs/>
          <w:sz w:val="28"/>
          <w:szCs w:val="28"/>
        </w:rPr>
        <w:t>thường trú trên địa bàn tỉnh Đồng Nai</w:t>
      </w:r>
      <w:r w:rsidR="00BD3394" w:rsidRPr="00A625F9">
        <w:rPr>
          <w:rFonts w:cs="Times New Roman"/>
          <w:b/>
          <w:bCs/>
          <w:i/>
          <w:iCs/>
          <w:sz w:val="28"/>
          <w:szCs w:val="28"/>
        </w:rPr>
        <w:t xml:space="preserve"> </w:t>
      </w:r>
      <w:r w:rsidR="00951089" w:rsidRPr="00A625F9">
        <w:rPr>
          <w:rFonts w:cs="Times New Roman"/>
          <w:i/>
          <w:iCs/>
          <w:sz w:val="28"/>
          <w:szCs w:val="28"/>
        </w:rPr>
        <w:t xml:space="preserve">đang học tập trung thuộc </w:t>
      </w:r>
      <w:r w:rsidR="00951089" w:rsidRPr="00A625F9">
        <w:rPr>
          <w:rFonts w:cs="Times New Roman"/>
          <w:i/>
          <w:iCs/>
          <w:sz w:val="28"/>
          <w:szCs w:val="28"/>
          <w:lang w:val="nb-NO"/>
        </w:rPr>
        <w:t>hệ cao đẳng, đại học và sau đại học</w:t>
      </w:r>
      <w:r w:rsidR="00951089" w:rsidRPr="00A625F9">
        <w:rPr>
          <w:rFonts w:cs="Times New Roman"/>
          <w:i/>
          <w:iCs/>
          <w:sz w:val="28"/>
          <w:szCs w:val="28"/>
        </w:rPr>
        <w:t xml:space="preserve"> tại các Đại họ</w:t>
      </w:r>
      <w:r w:rsidR="0065421C" w:rsidRPr="00A625F9">
        <w:rPr>
          <w:rFonts w:cs="Times New Roman"/>
          <w:i/>
          <w:iCs/>
          <w:sz w:val="28"/>
          <w:szCs w:val="28"/>
        </w:rPr>
        <w:t xml:space="preserve">c, </w:t>
      </w:r>
      <w:r w:rsidR="00951089" w:rsidRPr="00A625F9">
        <w:rPr>
          <w:rFonts w:cs="Times New Roman"/>
          <w:i/>
          <w:iCs/>
          <w:sz w:val="28"/>
          <w:szCs w:val="28"/>
        </w:rPr>
        <w:t>Trường đại học, Học viện, Trường Cao đẳng trong hệ thống giáo dục quốc dân</w:t>
      </w:r>
      <w:r w:rsidR="00D860AA" w:rsidRPr="00A625F9">
        <w:rPr>
          <w:rFonts w:cs="Times New Roman"/>
          <w:i/>
          <w:iCs/>
          <w:sz w:val="28"/>
          <w:szCs w:val="28"/>
        </w:rPr>
        <w:t>.</w:t>
      </w:r>
    </w:p>
    <w:bookmarkEnd w:id="8"/>
    <w:p w14:paraId="70082E1D" w14:textId="57373D16" w:rsidR="00990ABF" w:rsidRPr="00A625F9" w:rsidRDefault="00EB3C00" w:rsidP="00A625F9">
      <w:pPr>
        <w:spacing w:before="160" w:after="0" w:line="240" w:lineRule="auto"/>
        <w:ind w:firstLine="567"/>
        <w:jc w:val="both"/>
        <w:rPr>
          <w:rFonts w:eastAsia="Times New Roman" w:cs="Times New Roman"/>
          <w:b/>
          <w:sz w:val="28"/>
          <w:szCs w:val="28"/>
        </w:rPr>
      </w:pPr>
      <w:r w:rsidRPr="00A625F9">
        <w:rPr>
          <w:rFonts w:cs="Times New Roman"/>
          <w:b/>
          <w:bCs/>
          <w:sz w:val="28"/>
          <w:szCs w:val="28"/>
        </w:rPr>
        <w:t>Điều 1.</w:t>
      </w:r>
      <w:r w:rsidR="00A41A55" w:rsidRPr="00A625F9">
        <w:rPr>
          <w:rFonts w:cs="Times New Roman"/>
          <w:b/>
          <w:bCs/>
          <w:sz w:val="28"/>
          <w:szCs w:val="28"/>
        </w:rPr>
        <w:t xml:space="preserve"> </w:t>
      </w:r>
      <w:r w:rsidR="00990ABF" w:rsidRPr="00A625F9">
        <w:rPr>
          <w:rFonts w:eastAsia="Times New Roman" w:cs="Times New Roman"/>
          <w:b/>
          <w:sz w:val="28"/>
          <w:szCs w:val="28"/>
        </w:rPr>
        <w:t>Phạm vi điều chỉnh và đối tượng áp dụng</w:t>
      </w:r>
    </w:p>
    <w:p w14:paraId="7272A758" w14:textId="2A54BC9E" w:rsidR="00187444" w:rsidRPr="00A625F9" w:rsidRDefault="00990ABF" w:rsidP="00A625F9">
      <w:pPr>
        <w:tabs>
          <w:tab w:val="left" w:pos="720"/>
        </w:tabs>
        <w:spacing w:before="160" w:after="0" w:line="240" w:lineRule="auto"/>
        <w:ind w:firstLine="567"/>
        <w:jc w:val="both"/>
        <w:rPr>
          <w:rFonts w:eastAsia="Calibri" w:cs="Times New Roman"/>
          <w:bCs/>
          <w:sz w:val="28"/>
          <w:szCs w:val="28"/>
          <w:lang w:val="nl-NL"/>
        </w:rPr>
      </w:pPr>
      <w:r w:rsidRPr="00A625F9">
        <w:rPr>
          <w:rFonts w:eastAsia="Calibri" w:cs="Times New Roman"/>
          <w:bCs/>
          <w:sz w:val="28"/>
          <w:szCs w:val="28"/>
          <w:lang w:val="nl-NL"/>
        </w:rPr>
        <w:t>1. Phạm vi điều chỉnh</w:t>
      </w:r>
    </w:p>
    <w:p w14:paraId="174FFA01" w14:textId="2975BB95" w:rsidR="005A5A81" w:rsidRPr="00A625F9" w:rsidRDefault="00990ABF" w:rsidP="00A625F9">
      <w:pPr>
        <w:spacing w:before="160" w:after="0" w:line="240" w:lineRule="auto"/>
        <w:ind w:firstLine="567"/>
        <w:jc w:val="both"/>
        <w:rPr>
          <w:rFonts w:eastAsia="Times New Roman" w:cs="Times New Roman"/>
          <w:sz w:val="28"/>
          <w:szCs w:val="28"/>
        </w:rPr>
      </w:pPr>
      <w:r w:rsidRPr="00A625F9">
        <w:rPr>
          <w:rFonts w:eastAsia="Calibri" w:cs="Times New Roman"/>
          <w:sz w:val="28"/>
          <w:szCs w:val="28"/>
        </w:rPr>
        <w:t xml:space="preserve">Nghị quyết này </w:t>
      </w:r>
      <w:r w:rsidR="005A5A81" w:rsidRPr="00A625F9">
        <w:rPr>
          <w:rFonts w:eastAsia="Calibri" w:cs="Times New Roman"/>
          <w:sz w:val="28"/>
          <w:szCs w:val="28"/>
        </w:rPr>
        <w:t>q</w:t>
      </w:r>
      <w:r w:rsidR="005A5A81" w:rsidRPr="00A625F9">
        <w:rPr>
          <w:rFonts w:eastAsia="Times New Roman" w:cs="Times New Roman"/>
          <w:sz w:val="28"/>
          <w:szCs w:val="28"/>
        </w:rPr>
        <w:t xml:space="preserve">uy định chính sách hỗ trợ cho </w:t>
      </w:r>
      <w:r w:rsidR="005A5A81" w:rsidRPr="00A625F9">
        <w:rPr>
          <w:rFonts w:eastAsia="Times New Roman" w:cs="Times New Roman"/>
          <w:bCs/>
          <w:sz w:val="28"/>
          <w:szCs w:val="28"/>
        </w:rPr>
        <w:t xml:space="preserve">người dân tộc thiểu số </w:t>
      </w:r>
      <w:r w:rsidR="00BD3394" w:rsidRPr="00A625F9">
        <w:rPr>
          <w:rFonts w:eastAsia="Times New Roman" w:cs="Times New Roman"/>
          <w:bCs/>
          <w:sz w:val="28"/>
          <w:szCs w:val="28"/>
        </w:rPr>
        <w:t>thường</w:t>
      </w:r>
      <w:r w:rsidR="000A4EAE" w:rsidRPr="00A625F9">
        <w:rPr>
          <w:rFonts w:eastAsia="Times New Roman" w:cs="Times New Roman"/>
          <w:bCs/>
          <w:sz w:val="28"/>
          <w:szCs w:val="28"/>
        </w:rPr>
        <w:t xml:space="preserve"> trú trên địa bàn tỉnh Đồng Nai </w:t>
      </w:r>
      <w:r w:rsidR="005A5A81" w:rsidRPr="00A625F9">
        <w:rPr>
          <w:rFonts w:eastAsia="Times New Roman" w:cs="Times New Roman"/>
          <w:bCs/>
          <w:sz w:val="28"/>
          <w:szCs w:val="28"/>
        </w:rPr>
        <w:t xml:space="preserve">đang học </w:t>
      </w:r>
      <w:r w:rsidR="005A5A81" w:rsidRPr="00A625F9">
        <w:rPr>
          <w:rFonts w:eastAsia="Times New Roman" w:cs="Times New Roman"/>
          <w:sz w:val="28"/>
          <w:szCs w:val="28"/>
        </w:rPr>
        <w:t xml:space="preserve">tập trung thuộc </w:t>
      </w:r>
      <w:r w:rsidR="005A5A81" w:rsidRPr="00A625F9">
        <w:rPr>
          <w:rFonts w:eastAsia="Times New Roman" w:cs="Times New Roman"/>
          <w:iCs/>
          <w:sz w:val="28"/>
          <w:szCs w:val="28"/>
          <w:lang w:val="nb-NO"/>
        </w:rPr>
        <w:t>hệ cao đẳng, đại học và sau đại học</w:t>
      </w:r>
      <w:r w:rsidR="00951089" w:rsidRPr="00A625F9">
        <w:rPr>
          <w:rFonts w:eastAsia="Times New Roman" w:cs="Times New Roman"/>
          <w:iCs/>
          <w:sz w:val="28"/>
          <w:szCs w:val="28"/>
          <w:lang w:val="nb-NO"/>
        </w:rPr>
        <w:t xml:space="preserve"> (gọi chung là người học)</w:t>
      </w:r>
      <w:r w:rsidR="005A5A81" w:rsidRPr="00A625F9">
        <w:rPr>
          <w:rFonts w:eastAsia="Times New Roman" w:cs="Times New Roman"/>
          <w:sz w:val="28"/>
          <w:szCs w:val="28"/>
        </w:rPr>
        <w:t xml:space="preserve"> tại các</w:t>
      </w:r>
      <w:r w:rsidR="00810244" w:rsidRPr="00A625F9">
        <w:rPr>
          <w:rFonts w:eastAsia="Times New Roman" w:cs="Times New Roman"/>
          <w:sz w:val="28"/>
          <w:szCs w:val="28"/>
        </w:rPr>
        <w:t xml:space="preserve"> Đại học,</w:t>
      </w:r>
      <w:r w:rsidR="005A5A81" w:rsidRPr="00A625F9">
        <w:rPr>
          <w:rFonts w:eastAsia="Times New Roman" w:cs="Times New Roman"/>
          <w:sz w:val="28"/>
          <w:szCs w:val="28"/>
        </w:rPr>
        <w:t xml:space="preserve"> Trường đại học, Học viện, </w:t>
      </w:r>
      <w:r w:rsidR="003F5079" w:rsidRPr="00A625F9">
        <w:rPr>
          <w:rFonts w:eastAsia="Times New Roman" w:cs="Times New Roman"/>
          <w:sz w:val="28"/>
          <w:szCs w:val="28"/>
        </w:rPr>
        <w:t xml:space="preserve">Trường </w:t>
      </w:r>
      <w:r w:rsidR="005A5A81" w:rsidRPr="00A625F9">
        <w:rPr>
          <w:rFonts w:eastAsia="Times New Roman" w:cs="Times New Roman"/>
          <w:sz w:val="28"/>
          <w:szCs w:val="28"/>
        </w:rPr>
        <w:t>Cao đẳng trong hệ thống giáo dục quốc dân (gọi chung là cơ sở đào tạo)</w:t>
      </w:r>
      <w:r w:rsidR="005A5A81" w:rsidRPr="00A625F9">
        <w:rPr>
          <w:rFonts w:eastAsia="Times New Roman" w:cs="Times New Roman"/>
          <w:bCs/>
          <w:sz w:val="28"/>
          <w:szCs w:val="28"/>
        </w:rPr>
        <w:t>.</w:t>
      </w:r>
    </w:p>
    <w:p w14:paraId="2DF89AD2" w14:textId="432FEA11" w:rsidR="00990ABF" w:rsidRPr="00A625F9" w:rsidRDefault="00990ABF" w:rsidP="00A625F9">
      <w:pPr>
        <w:tabs>
          <w:tab w:val="left" w:pos="720"/>
        </w:tabs>
        <w:spacing w:before="160" w:after="0" w:line="240" w:lineRule="auto"/>
        <w:ind w:firstLine="567"/>
        <w:jc w:val="both"/>
        <w:rPr>
          <w:rFonts w:eastAsia="Calibri" w:cs="Times New Roman"/>
          <w:bCs/>
          <w:sz w:val="28"/>
          <w:szCs w:val="28"/>
          <w:lang w:val="nl-NL"/>
        </w:rPr>
      </w:pPr>
      <w:r w:rsidRPr="00A625F9">
        <w:rPr>
          <w:rFonts w:eastAsia="Calibri" w:cs="Times New Roman"/>
          <w:bCs/>
          <w:sz w:val="28"/>
          <w:szCs w:val="28"/>
          <w:lang w:val="nl-NL"/>
        </w:rPr>
        <w:t>2. Đối tượng áp dụng</w:t>
      </w:r>
      <w:r w:rsidR="00DB17F9" w:rsidRPr="00A625F9">
        <w:rPr>
          <w:rFonts w:eastAsia="Calibri" w:cs="Times New Roman"/>
          <w:bCs/>
          <w:sz w:val="28"/>
          <w:szCs w:val="28"/>
          <w:lang w:val="nl-NL"/>
        </w:rPr>
        <w:t>:</w:t>
      </w:r>
    </w:p>
    <w:p w14:paraId="6AB9626D" w14:textId="2809EF6E" w:rsidR="00D5203F" w:rsidRPr="00A625F9" w:rsidRDefault="00990ABF" w:rsidP="00A625F9">
      <w:pPr>
        <w:spacing w:before="160" w:after="0" w:line="240" w:lineRule="auto"/>
        <w:ind w:firstLine="567"/>
        <w:jc w:val="both"/>
        <w:rPr>
          <w:rFonts w:eastAsia="Times New Roman" w:cs="Times New Roman"/>
          <w:sz w:val="28"/>
          <w:szCs w:val="28"/>
          <w:lang w:val="vi-VN"/>
        </w:rPr>
      </w:pPr>
      <w:r w:rsidRPr="00A625F9">
        <w:rPr>
          <w:rFonts w:eastAsia="Times New Roman" w:cs="Times New Roman"/>
          <w:sz w:val="28"/>
          <w:szCs w:val="28"/>
          <w:lang w:val="nl-NL"/>
        </w:rPr>
        <w:t xml:space="preserve">a) </w:t>
      </w:r>
      <w:r w:rsidR="004615A4" w:rsidRPr="00A625F9">
        <w:rPr>
          <w:rFonts w:eastAsia="Times New Roman" w:cs="Times New Roman"/>
          <w:sz w:val="28"/>
          <w:szCs w:val="28"/>
          <w:lang w:val="nl-NL"/>
        </w:rPr>
        <w:t xml:space="preserve">Người học </w:t>
      </w:r>
      <w:r w:rsidRPr="00A625F9">
        <w:rPr>
          <w:rFonts w:eastAsia="Times New Roman" w:cs="Times New Roman"/>
          <w:sz w:val="28"/>
          <w:szCs w:val="28"/>
          <w:lang w:val="nb-NO"/>
        </w:rPr>
        <w:t>là người dân tộc thiểu số thuộc hộ nghèo, hộ cận nghèo</w:t>
      </w:r>
      <w:r w:rsidR="009C4958" w:rsidRPr="00A625F9">
        <w:rPr>
          <w:rFonts w:eastAsia="Times New Roman" w:cs="Times New Roman"/>
          <w:sz w:val="28"/>
          <w:szCs w:val="28"/>
          <w:lang w:val="nb-NO"/>
        </w:rPr>
        <w:t xml:space="preserve"> </w:t>
      </w:r>
      <w:r w:rsidR="007E6151" w:rsidRPr="00A625F9">
        <w:rPr>
          <w:rFonts w:eastAsia="Times New Roman" w:cs="Times New Roman"/>
          <w:sz w:val="28"/>
          <w:szCs w:val="28"/>
          <w:lang w:val="nb-NO"/>
        </w:rPr>
        <w:t>thường</w:t>
      </w:r>
      <w:r w:rsidR="00810244" w:rsidRPr="00A625F9">
        <w:rPr>
          <w:rFonts w:eastAsia="Times New Roman" w:cs="Times New Roman"/>
          <w:sz w:val="28"/>
          <w:szCs w:val="28"/>
          <w:lang w:val="nb-NO"/>
        </w:rPr>
        <w:t xml:space="preserve"> trú </w:t>
      </w:r>
      <w:r w:rsidR="009C4958" w:rsidRPr="00A625F9">
        <w:rPr>
          <w:rFonts w:eastAsia="Times New Roman" w:cs="Times New Roman"/>
          <w:sz w:val="28"/>
          <w:szCs w:val="28"/>
          <w:lang w:val="nb-NO"/>
        </w:rPr>
        <w:t>trên địa bàn tỉnh</w:t>
      </w:r>
      <w:r w:rsidR="00BF1425" w:rsidRPr="00A625F9">
        <w:rPr>
          <w:rFonts w:eastAsia="Times New Roman" w:cs="Times New Roman"/>
          <w:sz w:val="28"/>
          <w:szCs w:val="28"/>
          <w:lang w:val="nb-NO"/>
        </w:rPr>
        <w:t xml:space="preserve"> Đồng Nai</w:t>
      </w:r>
      <w:r w:rsidR="00A57565" w:rsidRPr="00A625F9">
        <w:rPr>
          <w:rFonts w:eastAsia="Times New Roman" w:cs="Times New Roman"/>
          <w:sz w:val="28"/>
          <w:szCs w:val="28"/>
          <w:lang w:val="nb-NO"/>
        </w:rPr>
        <w:t>;</w:t>
      </w:r>
    </w:p>
    <w:p w14:paraId="7861782C" w14:textId="38A4EA3A" w:rsidR="00990ABF" w:rsidRPr="00A625F9" w:rsidRDefault="00D5203F" w:rsidP="00A625F9">
      <w:pPr>
        <w:spacing w:before="120" w:after="0" w:line="240" w:lineRule="auto"/>
        <w:ind w:firstLine="567"/>
        <w:jc w:val="both"/>
        <w:rPr>
          <w:rFonts w:eastAsia="Times New Roman" w:cs="Times New Roman"/>
          <w:sz w:val="28"/>
          <w:szCs w:val="28"/>
          <w:lang w:val="nb-NO"/>
        </w:rPr>
      </w:pPr>
      <w:r w:rsidRPr="00A625F9">
        <w:rPr>
          <w:rFonts w:eastAsia="Times New Roman" w:cs="Times New Roman"/>
          <w:sz w:val="28"/>
          <w:szCs w:val="28"/>
          <w:lang w:val="vi-VN"/>
        </w:rPr>
        <w:lastRenderedPageBreak/>
        <w:t xml:space="preserve">b) </w:t>
      </w:r>
      <w:r w:rsidR="004615A4" w:rsidRPr="00A625F9">
        <w:rPr>
          <w:rFonts w:eastAsia="Times New Roman" w:cs="Times New Roman"/>
          <w:sz w:val="28"/>
          <w:szCs w:val="28"/>
        </w:rPr>
        <w:t>Người học</w:t>
      </w:r>
      <w:r w:rsidR="00990ABF" w:rsidRPr="00A625F9">
        <w:rPr>
          <w:rFonts w:eastAsia="Times New Roman" w:cs="Times New Roman"/>
          <w:sz w:val="28"/>
          <w:szCs w:val="28"/>
          <w:lang w:val="nb-NO"/>
        </w:rPr>
        <w:t xml:space="preserve"> là người dân tộc thiểu số </w:t>
      </w:r>
      <w:r w:rsidR="007E6151" w:rsidRPr="00A625F9">
        <w:rPr>
          <w:rFonts w:eastAsia="Times New Roman" w:cs="Times New Roman"/>
          <w:sz w:val="28"/>
          <w:szCs w:val="28"/>
          <w:lang w:val="nb-NO"/>
        </w:rPr>
        <w:t>thường</w:t>
      </w:r>
      <w:r w:rsidR="009118A9" w:rsidRPr="00A625F9">
        <w:rPr>
          <w:rFonts w:eastAsia="Times New Roman" w:cs="Times New Roman"/>
          <w:sz w:val="28"/>
          <w:szCs w:val="28"/>
          <w:lang w:val="nb-NO"/>
        </w:rPr>
        <w:t xml:space="preserve"> trú</w:t>
      </w:r>
      <w:r w:rsidRPr="00A625F9">
        <w:rPr>
          <w:rFonts w:eastAsia="Times New Roman" w:cs="Times New Roman"/>
          <w:sz w:val="28"/>
          <w:szCs w:val="28"/>
        </w:rPr>
        <w:t xml:space="preserve"> </w:t>
      </w:r>
      <w:r w:rsidR="00990ABF" w:rsidRPr="00A625F9">
        <w:rPr>
          <w:rFonts w:eastAsia="Times New Roman" w:cs="Times New Roman"/>
          <w:bCs/>
          <w:sz w:val="28"/>
          <w:szCs w:val="28"/>
          <w:lang w:val="nl-NL"/>
        </w:rPr>
        <w:t>tại các</w:t>
      </w:r>
      <w:r w:rsidR="005D0A0F" w:rsidRPr="00A625F9">
        <w:rPr>
          <w:rFonts w:eastAsia="Times New Roman" w:cs="Times New Roman"/>
          <w:bCs/>
          <w:sz w:val="28"/>
          <w:szCs w:val="28"/>
          <w:lang w:val="nl-NL"/>
        </w:rPr>
        <w:t xml:space="preserve"> thôn</w:t>
      </w:r>
      <w:r w:rsidR="004A30CA" w:rsidRPr="00A625F9">
        <w:rPr>
          <w:rFonts w:eastAsia="Times New Roman" w:cs="Times New Roman"/>
          <w:bCs/>
          <w:sz w:val="28"/>
          <w:szCs w:val="28"/>
          <w:lang w:val="nl-NL"/>
        </w:rPr>
        <w:t xml:space="preserve"> </w:t>
      </w:r>
      <w:r w:rsidR="005D0A0F" w:rsidRPr="00A625F9">
        <w:rPr>
          <w:rFonts w:eastAsia="Times New Roman" w:cs="Times New Roman"/>
          <w:bCs/>
          <w:sz w:val="28"/>
          <w:szCs w:val="28"/>
          <w:lang w:val="nl-NL"/>
        </w:rPr>
        <w:t>(ấp) đặc biệt khó khăn</w:t>
      </w:r>
      <w:r w:rsidR="00951089" w:rsidRPr="00A625F9">
        <w:rPr>
          <w:rFonts w:eastAsia="Times New Roman" w:cs="Times New Roman"/>
          <w:bCs/>
          <w:sz w:val="28"/>
          <w:szCs w:val="28"/>
          <w:lang w:val="nl-NL"/>
        </w:rPr>
        <w:t>;</w:t>
      </w:r>
      <w:r w:rsidR="00990ABF" w:rsidRPr="00A625F9">
        <w:rPr>
          <w:rFonts w:eastAsia="Times New Roman" w:cs="Times New Roman"/>
          <w:bCs/>
          <w:sz w:val="28"/>
          <w:szCs w:val="28"/>
          <w:lang w:val="nl-NL"/>
        </w:rPr>
        <w:t xml:space="preserve"> xã khó khăn</w:t>
      </w:r>
      <w:r w:rsidR="007E6151" w:rsidRPr="00A625F9">
        <w:rPr>
          <w:rFonts w:eastAsia="Times New Roman" w:cs="Times New Roman"/>
          <w:bCs/>
          <w:sz w:val="28"/>
          <w:szCs w:val="28"/>
          <w:lang w:val="nl-NL"/>
        </w:rPr>
        <w:t>,</w:t>
      </w:r>
      <w:r w:rsidR="00990ABF" w:rsidRPr="00A625F9">
        <w:rPr>
          <w:rFonts w:eastAsia="Times New Roman" w:cs="Times New Roman"/>
          <w:bCs/>
          <w:sz w:val="28"/>
          <w:szCs w:val="28"/>
          <w:lang w:val="nl-NL"/>
        </w:rPr>
        <w:t xml:space="preserve"> </w:t>
      </w:r>
      <w:r w:rsidR="0022293C" w:rsidRPr="00A625F9">
        <w:rPr>
          <w:rFonts w:eastAsia="Times New Roman" w:cs="Times New Roman"/>
          <w:bCs/>
          <w:sz w:val="28"/>
          <w:szCs w:val="28"/>
          <w:lang w:val="nl-NL"/>
        </w:rPr>
        <w:t xml:space="preserve">xã </w:t>
      </w:r>
      <w:r w:rsidR="00990ABF" w:rsidRPr="00A625F9">
        <w:rPr>
          <w:rFonts w:eastAsia="Calibri" w:cs="Times New Roman"/>
          <w:sz w:val="28"/>
          <w:szCs w:val="28"/>
          <w:lang w:val="es-MX"/>
        </w:rPr>
        <w:t>đặc biệt khó khăn</w:t>
      </w:r>
      <w:r w:rsidR="003F4B9A" w:rsidRPr="00A625F9">
        <w:rPr>
          <w:rFonts w:eastAsia="Calibri" w:cs="Times New Roman"/>
          <w:sz w:val="28"/>
          <w:szCs w:val="28"/>
          <w:lang w:val="es-MX"/>
        </w:rPr>
        <w:t xml:space="preserve"> thuộc vùng đồng bào dân tộc thiểu số và miền núi</w:t>
      </w:r>
      <w:r w:rsidR="00810244" w:rsidRPr="00A625F9">
        <w:rPr>
          <w:rFonts w:eastAsia="Calibri" w:cs="Times New Roman"/>
          <w:sz w:val="28"/>
          <w:szCs w:val="28"/>
          <w:lang w:val="es-MX"/>
        </w:rPr>
        <w:t>,</w:t>
      </w:r>
      <w:r w:rsidR="00897A04" w:rsidRPr="00A625F9">
        <w:rPr>
          <w:rFonts w:eastAsia="Calibri" w:cs="Times New Roman"/>
          <w:sz w:val="28"/>
          <w:szCs w:val="28"/>
          <w:lang w:val="es-MX"/>
        </w:rPr>
        <w:t xml:space="preserve"> </w:t>
      </w:r>
      <w:r w:rsidR="00990ABF" w:rsidRPr="00A625F9">
        <w:rPr>
          <w:rFonts w:eastAsia="Times New Roman" w:cs="Times New Roman"/>
          <w:bCs/>
          <w:sz w:val="28"/>
          <w:szCs w:val="28"/>
          <w:lang w:val="nl-NL"/>
        </w:rPr>
        <w:t xml:space="preserve">xã biên giới </w:t>
      </w:r>
      <w:r w:rsidR="00810244" w:rsidRPr="00A625F9">
        <w:rPr>
          <w:rFonts w:eastAsia="Times New Roman" w:cs="Times New Roman"/>
          <w:bCs/>
          <w:sz w:val="28"/>
          <w:szCs w:val="28"/>
          <w:lang w:val="nl-NL"/>
        </w:rPr>
        <w:t xml:space="preserve">trên địa bàn </w:t>
      </w:r>
      <w:r w:rsidR="00A57565" w:rsidRPr="00A625F9">
        <w:rPr>
          <w:rFonts w:eastAsia="Times New Roman" w:cs="Times New Roman"/>
          <w:bCs/>
          <w:sz w:val="28"/>
          <w:szCs w:val="28"/>
          <w:lang w:val="nl-NL"/>
        </w:rPr>
        <w:t>tỉnh;</w:t>
      </w:r>
    </w:p>
    <w:p w14:paraId="4E4C25EC" w14:textId="48D2934C" w:rsidR="00990ABF" w:rsidRPr="00A625F9" w:rsidRDefault="00D5203F" w:rsidP="00A625F9">
      <w:pPr>
        <w:spacing w:before="120" w:after="0" w:line="240" w:lineRule="auto"/>
        <w:ind w:firstLine="567"/>
        <w:jc w:val="both"/>
        <w:rPr>
          <w:rFonts w:eastAsia="Times New Roman" w:cs="Times New Roman"/>
          <w:iCs/>
          <w:sz w:val="28"/>
          <w:szCs w:val="28"/>
          <w:u w:val="single"/>
          <w:lang w:val="vi-VN"/>
        </w:rPr>
      </w:pPr>
      <w:r w:rsidRPr="00A625F9">
        <w:rPr>
          <w:rFonts w:eastAsia="Times New Roman" w:cs="Times New Roman"/>
          <w:sz w:val="28"/>
          <w:szCs w:val="28"/>
          <w:lang w:val="nb-NO"/>
        </w:rPr>
        <w:t>c</w:t>
      </w:r>
      <w:r w:rsidR="00FF3093" w:rsidRPr="00A625F9">
        <w:rPr>
          <w:rFonts w:eastAsia="Times New Roman" w:cs="Times New Roman"/>
          <w:sz w:val="28"/>
          <w:szCs w:val="28"/>
          <w:lang w:val="nb-NO"/>
        </w:rPr>
        <w:t>)</w:t>
      </w:r>
      <w:r w:rsidR="00990ABF" w:rsidRPr="00A625F9">
        <w:rPr>
          <w:rFonts w:eastAsia="Times New Roman" w:cs="Times New Roman"/>
          <w:sz w:val="28"/>
          <w:szCs w:val="28"/>
          <w:lang w:val="nb-NO"/>
        </w:rPr>
        <w:t xml:space="preserve"> </w:t>
      </w:r>
      <w:r w:rsidR="004615A4" w:rsidRPr="00A625F9">
        <w:rPr>
          <w:rFonts w:eastAsia="Times New Roman" w:cs="Times New Roman"/>
          <w:sz w:val="28"/>
          <w:szCs w:val="28"/>
          <w:lang w:val="nb-NO"/>
        </w:rPr>
        <w:t>Người học</w:t>
      </w:r>
      <w:r w:rsidR="00990ABF" w:rsidRPr="00A625F9">
        <w:rPr>
          <w:rFonts w:eastAsia="Times New Roman" w:cs="Times New Roman"/>
          <w:sz w:val="28"/>
          <w:szCs w:val="28"/>
          <w:lang w:val="nb-NO"/>
        </w:rPr>
        <w:t xml:space="preserve"> là người dân tộc thiểu số </w:t>
      </w:r>
      <w:r w:rsidR="007E6151" w:rsidRPr="00A625F9">
        <w:rPr>
          <w:rFonts w:eastAsia="Times New Roman" w:cs="Times New Roman"/>
          <w:sz w:val="28"/>
          <w:szCs w:val="28"/>
          <w:lang w:val="nb-NO"/>
        </w:rPr>
        <w:t>thường</w:t>
      </w:r>
      <w:r w:rsidR="00212BFD" w:rsidRPr="00A625F9">
        <w:rPr>
          <w:rFonts w:eastAsia="Times New Roman" w:cs="Times New Roman"/>
          <w:sz w:val="28"/>
          <w:szCs w:val="28"/>
          <w:lang w:val="vi-VN"/>
        </w:rPr>
        <w:t xml:space="preserve"> trú trên địa bàn tỉnh</w:t>
      </w:r>
      <w:r w:rsidR="00012BD7" w:rsidRPr="00A625F9">
        <w:rPr>
          <w:rFonts w:eastAsia="Times New Roman" w:cs="Times New Roman"/>
          <w:sz w:val="28"/>
          <w:szCs w:val="28"/>
        </w:rPr>
        <w:t xml:space="preserve"> </w:t>
      </w:r>
      <w:r w:rsidR="00BF1425" w:rsidRPr="00A625F9">
        <w:rPr>
          <w:rFonts w:eastAsia="Times New Roman" w:cs="Times New Roman"/>
          <w:sz w:val="28"/>
          <w:szCs w:val="28"/>
          <w:lang w:val="nb-NO"/>
        </w:rPr>
        <w:t>có thành tích học tập</w:t>
      </w:r>
      <w:r w:rsidR="00BF1425" w:rsidRPr="00A625F9">
        <w:rPr>
          <w:rFonts w:eastAsia="Times New Roman" w:cs="Times New Roman"/>
          <w:b/>
          <w:sz w:val="28"/>
          <w:szCs w:val="28"/>
          <w:lang w:val="nb-NO"/>
        </w:rPr>
        <w:t xml:space="preserve"> </w:t>
      </w:r>
      <w:r w:rsidR="00990ABF" w:rsidRPr="00A625F9">
        <w:rPr>
          <w:rFonts w:eastAsia="Times New Roman" w:cs="Times New Roman"/>
          <w:sz w:val="28"/>
          <w:szCs w:val="28"/>
          <w:lang w:val="vi-VN"/>
        </w:rPr>
        <w:t xml:space="preserve">đạt </w:t>
      </w:r>
      <w:r w:rsidR="00990ABF" w:rsidRPr="00A625F9">
        <w:rPr>
          <w:rFonts w:eastAsia="Times New Roman" w:cs="Times New Roman"/>
          <w:sz w:val="28"/>
          <w:szCs w:val="28"/>
          <w:lang w:val="nb-NO"/>
        </w:rPr>
        <w:t>loại giỏi trở lên</w:t>
      </w:r>
      <w:r w:rsidR="00A57565" w:rsidRPr="00A625F9">
        <w:rPr>
          <w:rFonts w:eastAsia="Times New Roman" w:cs="Times New Roman"/>
          <w:iCs/>
          <w:sz w:val="28"/>
          <w:szCs w:val="28"/>
          <w:lang w:val="nb-NO"/>
        </w:rPr>
        <w:t>;</w:t>
      </w:r>
    </w:p>
    <w:p w14:paraId="55D626B4" w14:textId="719FAC1A" w:rsidR="000F11ED" w:rsidRPr="00A625F9" w:rsidRDefault="00D5203F" w:rsidP="00A625F9">
      <w:pPr>
        <w:spacing w:before="120" w:after="0" w:line="240" w:lineRule="auto"/>
        <w:ind w:firstLine="567"/>
        <w:jc w:val="both"/>
        <w:rPr>
          <w:rFonts w:eastAsia="Times New Roman" w:cs="Times New Roman"/>
          <w:sz w:val="28"/>
          <w:szCs w:val="28"/>
          <w:lang w:val="nb-NO"/>
        </w:rPr>
      </w:pPr>
      <w:r w:rsidRPr="00A625F9">
        <w:rPr>
          <w:rFonts w:eastAsia="Times New Roman" w:cs="Times New Roman"/>
          <w:sz w:val="28"/>
          <w:szCs w:val="28"/>
          <w:lang w:val="nb-NO"/>
        </w:rPr>
        <w:t>d</w:t>
      </w:r>
      <w:r w:rsidR="000F11ED" w:rsidRPr="00A625F9">
        <w:rPr>
          <w:rFonts w:eastAsia="Times New Roman" w:cs="Times New Roman"/>
          <w:sz w:val="28"/>
          <w:szCs w:val="28"/>
          <w:lang w:val="nb-NO"/>
        </w:rPr>
        <w:t>)</w:t>
      </w:r>
      <w:r w:rsidR="00990ABF" w:rsidRPr="00A625F9">
        <w:rPr>
          <w:rFonts w:eastAsia="Times New Roman" w:cs="Times New Roman"/>
          <w:sz w:val="28"/>
          <w:szCs w:val="28"/>
          <w:lang w:val="nb-NO"/>
        </w:rPr>
        <w:t xml:space="preserve"> Các cơ quan, tổ chức, cá nhân có liên quan đến việc tổ chức, </w:t>
      </w:r>
      <w:r w:rsidR="00DB17F9" w:rsidRPr="00A625F9">
        <w:rPr>
          <w:rFonts w:eastAsia="Times New Roman" w:cs="Times New Roman"/>
          <w:sz w:val="28"/>
          <w:szCs w:val="28"/>
          <w:lang w:val="nb-NO"/>
        </w:rPr>
        <w:t>triển khai thực hiện Nghị quyết.</w:t>
      </w:r>
    </w:p>
    <w:p w14:paraId="63E89866" w14:textId="68642CF2" w:rsidR="000B1994" w:rsidRPr="00A625F9" w:rsidRDefault="000B1994" w:rsidP="00A625F9">
      <w:pPr>
        <w:spacing w:before="120" w:after="0" w:line="240" w:lineRule="auto"/>
        <w:ind w:firstLine="567"/>
        <w:jc w:val="both"/>
        <w:rPr>
          <w:rFonts w:eastAsia="Times New Roman" w:cs="Times New Roman"/>
          <w:b/>
          <w:bCs/>
          <w:sz w:val="28"/>
          <w:szCs w:val="28"/>
        </w:rPr>
      </w:pPr>
      <w:r w:rsidRPr="00A625F9">
        <w:rPr>
          <w:rFonts w:eastAsia="Times New Roman" w:cs="Times New Roman"/>
          <w:b/>
          <w:bCs/>
          <w:sz w:val="28"/>
          <w:szCs w:val="28"/>
        </w:rPr>
        <w:t>Điều 2. Nguyên tắc thực hiện</w:t>
      </w:r>
    </w:p>
    <w:p w14:paraId="6D2B792A" w14:textId="7649626E" w:rsidR="000B1994" w:rsidRPr="00A625F9" w:rsidRDefault="000B1994" w:rsidP="00A625F9">
      <w:pPr>
        <w:spacing w:before="120" w:after="0" w:line="240" w:lineRule="auto"/>
        <w:ind w:firstLine="567"/>
        <w:jc w:val="both"/>
        <w:rPr>
          <w:rFonts w:eastAsia="Times New Roman" w:cs="Times New Roman"/>
          <w:sz w:val="28"/>
          <w:szCs w:val="28"/>
          <w:lang w:val="vi-VN"/>
        </w:rPr>
      </w:pPr>
      <w:r w:rsidRPr="00A625F9">
        <w:rPr>
          <w:rFonts w:eastAsia="Times New Roman" w:cs="Times New Roman"/>
          <w:sz w:val="28"/>
          <w:szCs w:val="28"/>
        </w:rPr>
        <w:t xml:space="preserve">1. Người học thuộc đối tượng quy định tại </w:t>
      </w:r>
      <w:r w:rsidRPr="00A625F9">
        <w:rPr>
          <w:rFonts w:eastAsia="Times New Roman" w:cs="Times New Roman"/>
          <w:sz w:val="28"/>
          <w:szCs w:val="28"/>
          <w:lang w:val="vi-VN"/>
        </w:rPr>
        <w:t>điểm b</w:t>
      </w:r>
      <w:r w:rsidRPr="00A625F9">
        <w:rPr>
          <w:rFonts w:eastAsia="Times New Roman" w:cs="Times New Roman"/>
          <w:sz w:val="28"/>
          <w:szCs w:val="28"/>
        </w:rPr>
        <w:t>, điểm c,</w:t>
      </w:r>
      <w:r w:rsidRPr="00A625F9">
        <w:rPr>
          <w:rFonts w:eastAsia="Times New Roman" w:cs="Times New Roman"/>
          <w:sz w:val="28"/>
          <w:szCs w:val="28"/>
          <w:lang w:val="vi-VN"/>
        </w:rPr>
        <w:t xml:space="preserve"> khoản 2 </w:t>
      </w:r>
      <w:r w:rsidR="00AB6FF6" w:rsidRPr="00A625F9">
        <w:rPr>
          <w:rFonts w:eastAsia="Times New Roman" w:cs="Times New Roman"/>
          <w:sz w:val="28"/>
          <w:szCs w:val="28"/>
          <w:lang w:val="vi-VN"/>
        </w:rPr>
        <w:t xml:space="preserve">Điều </w:t>
      </w:r>
      <w:r w:rsidRPr="00A625F9">
        <w:rPr>
          <w:rFonts w:eastAsia="Times New Roman" w:cs="Times New Roman"/>
          <w:sz w:val="28"/>
          <w:szCs w:val="28"/>
          <w:lang w:val="vi-VN"/>
        </w:rPr>
        <w:t>1</w:t>
      </w:r>
      <w:r w:rsidR="00AB6FF6" w:rsidRPr="00A625F9">
        <w:rPr>
          <w:rFonts w:eastAsia="Times New Roman" w:cs="Times New Roman"/>
          <w:sz w:val="28"/>
          <w:szCs w:val="28"/>
        </w:rPr>
        <w:t xml:space="preserve"> Nghị quyết này</w:t>
      </w:r>
      <w:r w:rsidRPr="00A625F9">
        <w:rPr>
          <w:rFonts w:eastAsia="Times New Roman" w:cs="Times New Roman"/>
          <w:sz w:val="28"/>
          <w:szCs w:val="28"/>
        </w:rPr>
        <w:t xml:space="preserve"> có thời gian </w:t>
      </w:r>
      <w:r w:rsidR="007E6151" w:rsidRPr="00A625F9">
        <w:rPr>
          <w:rFonts w:eastAsia="Times New Roman" w:cs="Times New Roman"/>
          <w:sz w:val="28"/>
          <w:szCs w:val="28"/>
        </w:rPr>
        <w:t>thường</w:t>
      </w:r>
      <w:r w:rsidRPr="00A625F9">
        <w:rPr>
          <w:rFonts w:eastAsia="Times New Roman" w:cs="Times New Roman"/>
          <w:sz w:val="28"/>
          <w:szCs w:val="28"/>
        </w:rPr>
        <w:t xml:space="preserve"> trú trên địa bàn tỉnh Đồng Nai </w:t>
      </w:r>
      <w:r w:rsidR="000338E4" w:rsidRPr="00A625F9">
        <w:rPr>
          <w:rFonts w:eastAsia="Times New Roman" w:cs="Times New Roman"/>
          <w:sz w:val="28"/>
          <w:szCs w:val="28"/>
        </w:rPr>
        <w:t>từ</w:t>
      </w:r>
      <w:r w:rsidRPr="00A625F9">
        <w:rPr>
          <w:rFonts w:eastAsia="Times New Roman" w:cs="Times New Roman"/>
          <w:sz w:val="28"/>
          <w:szCs w:val="28"/>
        </w:rPr>
        <w:t xml:space="preserve"> 3</w:t>
      </w:r>
      <w:r w:rsidR="007E6151" w:rsidRPr="00A625F9">
        <w:rPr>
          <w:rFonts w:eastAsia="Times New Roman" w:cs="Times New Roman"/>
          <w:sz w:val="28"/>
          <w:szCs w:val="28"/>
        </w:rPr>
        <w:t>6</w:t>
      </w:r>
      <w:r w:rsidRPr="00A625F9">
        <w:rPr>
          <w:rFonts w:eastAsia="Times New Roman" w:cs="Times New Roman"/>
          <w:sz w:val="28"/>
          <w:szCs w:val="28"/>
        </w:rPr>
        <w:t xml:space="preserve"> </w:t>
      </w:r>
      <w:r w:rsidR="007E6151" w:rsidRPr="00A625F9">
        <w:rPr>
          <w:rFonts w:eastAsia="Times New Roman" w:cs="Times New Roman"/>
          <w:sz w:val="28"/>
          <w:szCs w:val="28"/>
        </w:rPr>
        <w:t>tháng</w:t>
      </w:r>
      <w:r w:rsidRPr="00A625F9">
        <w:rPr>
          <w:rFonts w:eastAsia="Times New Roman" w:cs="Times New Roman"/>
          <w:sz w:val="28"/>
          <w:szCs w:val="28"/>
        </w:rPr>
        <w:t xml:space="preserve"> </w:t>
      </w:r>
      <w:r w:rsidR="000338E4" w:rsidRPr="00A625F9">
        <w:rPr>
          <w:rFonts w:eastAsia="Times New Roman" w:cs="Times New Roman"/>
          <w:sz w:val="28"/>
          <w:szCs w:val="28"/>
        </w:rPr>
        <w:t xml:space="preserve">liên tục </w:t>
      </w:r>
      <w:r w:rsidRPr="00A625F9">
        <w:rPr>
          <w:rFonts w:eastAsia="Times New Roman" w:cs="Times New Roman"/>
          <w:sz w:val="28"/>
          <w:szCs w:val="28"/>
        </w:rPr>
        <w:t>trở lên.</w:t>
      </w:r>
    </w:p>
    <w:p w14:paraId="37D4209E" w14:textId="77777777" w:rsidR="000B1994" w:rsidRPr="00A625F9" w:rsidRDefault="000B1994" w:rsidP="00A625F9">
      <w:pPr>
        <w:spacing w:before="120" w:after="0" w:line="240" w:lineRule="auto"/>
        <w:ind w:firstLine="567"/>
        <w:jc w:val="both"/>
        <w:rPr>
          <w:rFonts w:eastAsia="Times New Roman" w:cs="Times New Roman"/>
          <w:sz w:val="28"/>
          <w:szCs w:val="28"/>
        </w:rPr>
      </w:pPr>
      <w:r w:rsidRPr="00A625F9">
        <w:rPr>
          <w:rFonts w:eastAsia="Times New Roman" w:cs="Times New Roman"/>
          <w:sz w:val="28"/>
          <w:szCs w:val="28"/>
        </w:rPr>
        <w:t xml:space="preserve">2. </w:t>
      </w:r>
      <w:bookmarkStart w:id="9" w:name="_Hlk211354604"/>
      <w:r w:rsidRPr="00A625F9">
        <w:rPr>
          <w:rFonts w:eastAsia="Times New Roman" w:cs="Times New Roman"/>
          <w:sz w:val="28"/>
          <w:szCs w:val="28"/>
        </w:rPr>
        <w:t xml:space="preserve">Người học </w:t>
      </w:r>
      <w:bookmarkEnd w:id="9"/>
      <w:r w:rsidRPr="00A625F9">
        <w:rPr>
          <w:rFonts w:eastAsia="Times New Roman" w:cs="Times New Roman"/>
          <w:sz w:val="28"/>
          <w:szCs w:val="28"/>
        </w:rPr>
        <w:t>tham gia học tập cùng lúc tại nhiều cơ sở giáo dục, nhiều khoa, nhiều ngành chỉ được hưởng 01 chế độ hỗ trợ.</w:t>
      </w:r>
    </w:p>
    <w:p w14:paraId="5FF417A7" w14:textId="7E030A14" w:rsidR="000B1994" w:rsidRPr="00A625F9" w:rsidRDefault="000B1994" w:rsidP="00A625F9">
      <w:pPr>
        <w:spacing w:before="120" w:after="0" w:line="240" w:lineRule="auto"/>
        <w:ind w:firstLine="567"/>
        <w:jc w:val="both"/>
        <w:rPr>
          <w:rFonts w:eastAsia="Times New Roman" w:cs="Times New Roman"/>
          <w:sz w:val="28"/>
          <w:szCs w:val="28"/>
        </w:rPr>
      </w:pPr>
      <w:r w:rsidRPr="00A625F9">
        <w:rPr>
          <w:rFonts w:eastAsia="Times New Roman" w:cs="Times New Roman"/>
          <w:sz w:val="28"/>
          <w:szCs w:val="28"/>
        </w:rPr>
        <w:t>3. Ngoài mức hỗ trợ theo quy định của Trung ương, người học thuộc</w:t>
      </w:r>
      <w:r w:rsidRPr="00A625F9">
        <w:rPr>
          <w:rFonts w:eastAsia="Times New Roman" w:cs="Times New Roman"/>
          <w:sz w:val="28"/>
          <w:szCs w:val="28"/>
          <w:lang w:val="vi-VN"/>
        </w:rPr>
        <w:t xml:space="preserve"> đối tượng quy định tại điểm a, điểm b, điểm c khoản 2 </w:t>
      </w:r>
      <w:r w:rsidR="00AB6FF6" w:rsidRPr="00A625F9">
        <w:rPr>
          <w:rFonts w:eastAsia="Times New Roman" w:cs="Times New Roman"/>
          <w:sz w:val="28"/>
          <w:szCs w:val="28"/>
        </w:rPr>
        <w:t xml:space="preserve">Điều 1 </w:t>
      </w:r>
      <w:r w:rsidR="00AB6FF6" w:rsidRPr="00A625F9">
        <w:rPr>
          <w:rFonts w:eastAsia="Times New Roman" w:cs="Times New Roman"/>
          <w:sz w:val="28"/>
          <w:szCs w:val="28"/>
          <w:lang w:val="vi-VN"/>
        </w:rPr>
        <w:t xml:space="preserve">Nghị </w:t>
      </w:r>
      <w:r w:rsidRPr="00A625F9">
        <w:rPr>
          <w:rFonts w:eastAsia="Times New Roman" w:cs="Times New Roman"/>
          <w:sz w:val="28"/>
          <w:szCs w:val="28"/>
          <w:lang w:val="vi-VN"/>
        </w:rPr>
        <w:t xml:space="preserve">quyết này </w:t>
      </w:r>
      <w:r w:rsidRPr="00A625F9">
        <w:rPr>
          <w:rFonts w:eastAsia="Times New Roman" w:cs="Times New Roman"/>
          <w:sz w:val="28"/>
          <w:szCs w:val="28"/>
        </w:rPr>
        <w:t>được nhận</w:t>
      </w:r>
      <w:r w:rsidRPr="00A625F9">
        <w:rPr>
          <w:rFonts w:eastAsia="Times New Roman" w:cs="Times New Roman"/>
          <w:sz w:val="28"/>
          <w:szCs w:val="28"/>
          <w:lang w:val="vi-VN"/>
        </w:rPr>
        <w:t xml:space="preserve"> các chính sách hỗ trợ theo quy định </w:t>
      </w:r>
      <w:r w:rsidRPr="00A625F9">
        <w:rPr>
          <w:rFonts w:eastAsia="Times New Roman" w:cs="Times New Roman"/>
          <w:sz w:val="28"/>
          <w:szCs w:val="28"/>
        </w:rPr>
        <w:t>tại Nghị quyết này. Thực hiện hỗ trợ mỗi năm 01 lần sau khi kết thúc năm học.</w:t>
      </w:r>
    </w:p>
    <w:p w14:paraId="323C3BBC" w14:textId="77777777" w:rsidR="000B1994" w:rsidRPr="00A625F9" w:rsidRDefault="000B1994" w:rsidP="00A625F9">
      <w:pPr>
        <w:spacing w:before="120" w:after="0" w:line="240" w:lineRule="auto"/>
        <w:ind w:firstLine="567"/>
        <w:jc w:val="both"/>
        <w:rPr>
          <w:rFonts w:eastAsia="Times New Roman" w:cs="Times New Roman"/>
          <w:sz w:val="28"/>
          <w:szCs w:val="28"/>
        </w:rPr>
      </w:pPr>
      <w:r w:rsidRPr="00A625F9">
        <w:rPr>
          <w:rFonts w:eastAsia="Times New Roman" w:cs="Times New Roman"/>
          <w:sz w:val="28"/>
          <w:szCs w:val="28"/>
        </w:rPr>
        <w:t>4. Người học thuộc hộ nghèo, cận nghèo đã được công nhận thoát hộ nghèo, thoát hộ cận nghèo được tiếp tục hỗ trợ đến hết khóa học.</w:t>
      </w:r>
    </w:p>
    <w:p w14:paraId="4BCC5B83" w14:textId="77777777" w:rsidR="000B1994" w:rsidRPr="00A625F9" w:rsidRDefault="000B1994" w:rsidP="00A625F9">
      <w:pPr>
        <w:spacing w:before="120" w:after="0" w:line="240" w:lineRule="auto"/>
        <w:ind w:firstLine="567"/>
        <w:jc w:val="both"/>
        <w:rPr>
          <w:rFonts w:eastAsia="Times New Roman" w:cs="Times New Roman"/>
          <w:sz w:val="28"/>
          <w:szCs w:val="28"/>
        </w:rPr>
      </w:pPr>
      <w:r w:rsidRPr="00A625F9">
        <w:rPr>
          <w:rFonts w:eastAsia="Times New Roman" w:cs="Times New Roman"/>
          <w:sz w:val="28"/>
          <w:szCs w:val="28"/>
        </w:rPr>
        <w:t xml:space="preserve">5. Các trường hợp không được hỗ trợ: </w:t>
      </w:r>
    </w:p>
    <w:p w14:paraId="79DF7D9D" w14:textId="58EA6D58" w:rsidR="000B1994" w:rsidRPr="00A625F9" w:rsidRDefault="000B1994" w:rsidP="00A625F9">
      <w:pPr>
        <w:spacing w:before="120" w:after="0" w:line="240" w:lineRule="auto"/>
        <w:ind w:firstLine="567"/>
        <w:jc w:val="both"/>
        <w:rPr>
          <w:rFonts w:eastAsia="Times New Roman" w:cs="Times New Roman"/>
          <w:sz w:val="28"/>
          <w:szCs w:val="28"/>
        </w:rPr>
      </w:pPr>
      <w:r w:rsidRPr="00A625F9">
        <w:rPr>
          <w:rFonts w:eastAsia="Times New Roman" w:cs="Times New Roman"/>
          <w:sz w:val="28"/>
          <w:szCs w:val="28"/>
        </w:rPr>
        <w:t xml:space="preserve">a) Không áp dụng đối với người học thuộc các đối tượng: Cử tuyển; dự bị đại học; sư phạm (trừ sinh viên sư phạm thuộc hộ nghèo, hộ cận nghèo); </w:t>
      </w:r>
      <w:r w:rsidR="000A4EAE" w:rsidRPr="00A625F9">
        <w:rPr>
          <w:rFonts w:eastAsia="Times New Roman" w:cs="Times New Roman"/>
          <w:sz w:val="28"/>
          <w:szCs w:val="28"/>
        </w:rPr>
        <w:t xml:space="preserve">không chính quy (vừa làm vừa học, đào tạo từ xa, trực tuyến); </w:t>
      </w:r>
      <w:r w:rsidRPr="00A625F9">
        <w:rPr>
          <w:rFonts w:eastAsia="Times New Roman" w:cs="Times New Roman"/>
          <w:sz w:val="28"/>
          <w:szCs w:val="28"/>
        </w:rPr>
        <w:t>học viên hệ sĩ quan, quân nhân chuyên nghiệp đang học tại các cơ sở giáo dục, đào tạo thuộc Bộ Quốc phòng, Bộ Công an; người học đang hưởng lương</w:t>
      </w:r>
      <w:r w:rsidR="000B5DBC" w:rsidRPr="00A625F9">
        <w:rPr>
          <w:rFonts w:eastAsia="Times New Roman" w:cs="Times New Roman"/>
          <w:sz w:val="28"/>
          <w:szCs w:val="28"/>
        </w:rPr>
        <w:t>, phụ cấp từ ngân sách n</w:t>
      </w:r>
      <w:r w:rsidR="00DB17F9" w:rsidRPr="00A625F9">
        <w:rPr>
          <w:rFonts w:eastAsia="Times New Roman" w:cs="Times New Roman"/>
          <w:sz w:val="28"/>
          <w:szCs w:val="28"/>
        </w:rPr>
        <w:t>hà nước;</w:t>
      </w:r>
    </w:p>
    <w:p w14:paraId="0DE2E5C0" w14:textId="3068C538" w:rsidR="000B1994" w:rsidRPr="00A625F9" w:rsidRDefault="000B1994" w:rsidP="00A625F9">
      <w:pPr>
        <w:spacing w:before="120" w:after="0" w:line="240" w:lineRule="auto"/>
        <w:ind w:firstLine="567"/>
        <w:jc w:val="both"/>
        <w:rPr>
          <w:rFonts w:eastAsia="Times New Roman" w:cs="Times New Roman"/>
          <w:sz w:val="28"/>
          <w:szCs w:val="28"/>
        </w:rPr>
      </w:pPr>
      <w:r w:rsidRPr="00A625F9">
        <w:rPr>
          <w:rFonts w:eastAsia="Times New Roman" w:cs="Times New Roman"/>
          <w:sz w:val="28"/>
          <w:szCs w:val="28"/>
        </w:rPr>
        <w:t>b) Người học thuộc đối tượng thụ hưởng chính sách nhưng vi phạm kỷ luật của cơ sở giáo dục hoặc vi phạm pháp luật bị đình chỉ học tập</w:t>
      </w:r>
      <w:r w:rsidR="00103BEC" w:rsidRPr="00A625F9">
        <w:rPr>
          <w:rFonts w:eastAsia="Times New Roman" w:cs="Times New Roman"/>
          <w:sz w:val="28"/>
          <w:szCs w:val="28"/>
        </w:rPr>
        <w:t xml:space="preserve"> hoặc</w:t>
      </w:r>
      <w:r w:rsidRPr="00A625F9">
        <w:rPr>
          <w:rFonts w:eastAsia="Times New Roman" w:cs="Times New Roman"/>
          <w:sz w:val="28"/>
          <w:szCs w:val="28"/>
        </w:rPr>
        <w:t xml:space="preserve"> buộc thôi học.</w:t>
      </w:r>
    </w:p>
    <w:p w14:paraId="5BBB9265" w14:textId="06B9840C" w:rsidR="000F11ED" w:rsidRPr="00A625F9" w:rsidRDefault="00990ABF" w:rsidP="00A625F9">
      <w:pPr>
        <w:spacing w:before="120" w:after="0" w:line="240" w:lineRule="auto"/>
        <w:ind w:firstLine="567"/>
        <w:jc w:val="both"/>
        <w:rPr>
          <w:rFonts w:eastAsia="Times New Roman" w:cs="Times New Roman"/>
          <w:b/>
          <w:bCs/>
          <w:sz w:val="28"/>
          <w:szCs w:val="28"/>
        </w:rPr>
      </w:pPr>
      <w:r w:rsidRPr="00A625F9">
        <w:rPr>
          <w:rFonts w:cs="Times New Roman"/>
          <w:b/>
          <w:bCs/>
          <w:sz w:val="28"/>
          <w:szCs w:val="28"/>
        </w:rPr>
        <w:t xml:space="preserve">Điều </w:t>
      </w:r>
      <w:r w:rsidR="000B1994" w:rsidRPr="00A625F9">
        <w:rPr>
          <w:rFonts w:cs="Times New Roman"/>
          <w:b/>
          <w:bCs/>
          <w:sz w:val="28"/>
          <w:szCs w:val="28"/>
        </w:rPr>
        <w:t>3</w:t>
      </w:r>
      <w:r w:rsidRPr="00A625F9">
        <w:rPr>
          <w:rFonts w:cs="Times New Roman"/>
          <w:b/>
          <w:bCs/>
          <w:sz w:val="28"/>
          <w:szCs w:val="28"/>
        </w:rPr>
        <w:t xml:space="preserve">. </w:t>
      </w:r>
      <w:r w:rsidR="000F11ED" w:rsidRPr="00A625F9">
        <w:rPr>
          <w:rFonts w:eastAsia="Times New Roman" w:cs="Times New Roman"/>
          <w:b/>
          <w:bCs/>
          <w:sz w:val="28"/>
          <w:szCs w:val="28"/>
        </w:rPr>
        <w:t>Chế độ hỗ trợ</w:t>
      </w:r>
      <w:r w:rsidR="00EC4D8E" w:rsidRPr="00A625F9">
        <w:rPr>
          <w:rFonts w:eastAsia="Times New Roman" w:cs="Times New Roman"/>
          <w:b/>
          <w:bCs/>
          <w:sz w:val="28"/>
          <w:szCs w:val="28"/>
        </w:rPr>
        <w:t xml:space="preserve"> và kinh phí thực hiện</w:t>
      </w:r>
    </w:p>
    <w:p w14:paraId="1E9C3AEE" w14:textId="5FE2755F" w:rsidR="00B6560D" w:rsidRPr="00A625F9" w:rsidRDefault="00EC4D8E" w:rsidP="00A625F9">
      <w:pPr>
        <w:spacing w:before="120" w:after="0" w:line="240" w:lineRule="auto"/>
        <w:ind w:firstLine="567"/>
        <w:jc w:val="both"/>
        <w:rPr>
          <w:rFonts w:eastAsia="Times New Roman" w:cs="Times New Roman"/>
          <w:sz w:val="28"/>
          <w:szCs w:val="28"/>
          <w:lang w:val="nb-NO"/>
        </w:rPr>
      </w:pPr>
      <w:r w:rsidRPr="00A625F9">
        <w:rPr>
          <w:rFonts w:eastAsia="Times New Roman" w:cs="Times New Roman"/>
          <w:sz w:val="28"/>
          <w:szCs w:val="28"/>
          <w:lang w:val="nb-NO"/>
        </w:rPr>
        <w:t>1. Chế độ hỗ trợ</w:t>
      </w:r>
      <w:r w:rsidR="0065421C" w:rsidRPr="00A625F9">
        <w:rPr>
          <w:rFonts w:eastAsia="Times New Roman" w:cs="Times New Roman"/>
          <w:sz w:val="28"/>
          <w:szCs w:val="28"/>
          <w:lang w:val="nb-NO"/>
        </w:rPr>
        <w:t>:</w:t>
      </w:r>
    </w:p>
    <w:p w14:paraId="386F0C9E" w14:textId="24F906A7" w:rsidR="000F11ED" w:rsidRPr="00A625F9" w:rsidRDefault="00EC4D8E" w:rsidP="00A625F9">
      <w:pPr>
        <w:spacing w:before="120" w:after="0" w:line="240" w:lineRule="auto"/>
        <w:ind w:firstLine="567"/>
        <w:jc w:val="both"/>
        <w:rPr>
          <w:rFonts w:eastAsia="Times New Roman" w:cs="Times New Roman"/>
          <w:sz w:val="28"/>
          <w:szCs w:val="28"/>
          <w:lang w:val="nb-NO"/>
        </w:rPr>
      </w:pPr>
      <w:r w:rsidRPr="00A625F9">
        <w:rPr>
          <w:rFonts w:eastAsia="Times New Roman" w:cs="Times New Roman"/>
          <w:sz w:val="28"/>
          <w:szCs w:val="28"/>
          <w:lang w:val="nb-NO"/>
        </w:rPr>
        <w:t>a)</w:t>
      </w:r>
      <w:r w:rsidR="000F11ED" w:rsidRPr="00A625F9">
        <w:rPr>
          <w:rFonts w:eastAsia="Times New Roman" w:cs="Times New Roman"/>
          <w:sz w:val="28"/>
          <w:szCs w:val="28"/>
          <w:lang w:val="nb-NO"/>
        </w:rPr>
        <w:t xml:space="preserve"> </w:t>
      </w:r>
      <w:bookmarkStart w:id="10" w:name="_Hlk211352420"/>
      <w:r w:rsidR="000F11ED" w:rsidRPr="00A625F9">
        <w:rPr>
          <w:rFonts w:eastAsia="Times New Roman" w:cs="Times New Roman"/>
          <w:sz w:val="28"/>
          <w:szCs w:val="28"/>
          <w:lang w:val="nb-NO"/>
        </w:rPr>
        <w:t xml:space="preserve">Hỗ trợ chi phí học tập </w:t>
      </w:r>
      <w:r w:rsidR="00810244" w:rsidRPr="00A625F9">
        <w:rPr>
          <w:rFonts w:eastAsia="Times New Roman" w:cs="Times New Roman"/>
          <w:sz w:val="28"/>
          <w:szCs w:val="28"/>
          <w:lang w:val="nb-NO"/>
        </w:rPr>
        <w:t xml:space="preserve">cho </w:t>
      </w:r>
      <w:r w:rsidR="00436FF6" w:rsidRPr="00A625F9">
        <w:rPr>
          <w:rFonts w:eastAsia="Times New Roman" w:cs="Times New Roman"/>
          <w:sz w:val="28"/>
          <w:szCs w:val="28"/>
          <w:lang w:val="nb-NO"/>
        </w:rPr>
        <w:t>người học</w:t>
      </w:r>
      <w:bookmarkEnd w:id="10"/>
      <w:r w:rsidR="00810244" w:rsidRPr="00A625F9">
        <w:rPr>
          <w:rFonts w:eastAsia="Times New Roman" w:cs="Times New Roman"/>
          <w:sz w:val="28"/>
          <w:szCs w:val="28"/>
          <w:lang w:val="nb-NO"/>
        </w:rPr>
        <w:t xml:space="preserve"> tại điểm a khoản 2 </w:t>
      </w:r>
      <w:r w:rsidR="00C76A6F" w:rsidRPr="00A625F9">
        <w:rPr>
          <w:rFonts w:eastAsia="Times New Roman" w:cs="Times New Roman"/>
          <w:sz w:val="28"/>
          <w:szCs w:val="28"/>
          <w:lang w:val="nb-NO"/>
        </w:rPr>
        <w:t xml:space="preserve">Điều </w:t>
      </w:r>
      <w:r w:rsidR="00810244" w:rsidRPr="00A625F9">
        <w:rPr>
          <w:rFonts w:eastAsia="Times New Roman" w:cs="Times New Roman"/>
          <w:sz w:val="28"/>
          <w:szCs w:val="28"/>
          <w:lang w:val="nb-NO"/>
        </w:rPr>
        <w:t>1 Nghị quyết này là</w:t>
      </w:r>
      <w:r w:rsidR="006B60E0" w:rsidRPr="00A625F9">
        <w:rPr>
          <w:rFonts w:eastAsia="Times New Roman" w:cs="Times New Roman"/>
          <w:sz w:val="28"/>
          <w:szCs w:val="28"/>
          <w:lang w:val="nb-NO"/>
        </w:rPr>
        <w:t>:</w:t>
      </w:r>
      <w:r w:rsidR="000F11ED" w:rsidRPr="00A625F9">
        <w:rPr>
          <w:rFonts w:eastAsia="Times New Roman" w:cs="Times New Roman"/>
          <w:sz w:val="28"/>
          <w:szCs w:val="28"/>
          <w:lang w:val="nb-NO"/>
        </w:rPr>
        <w:t xml:space="preserve"> </w:t>
      </w:r>
      <w:r w:rsidR="00517EEC" w:rsidRPr="00A625F9">
        <w:rPr>
          <w:rFonts w:eastAsia="Times New Roman" w:cs="Times New Roman"/>
          <w:sz w:val="28"/>
          <w:szCs w:val="28"/>
          <w:lang w:val="nb-NO"/>
        </w:rPr>
        <w:t>1</w:t>
      </w:r>
      <w:r w:rsidR="002D718C" w:rsidRPr="00A625F9">
        <w:rPr>
          <w:rFonts w:eastAsia="Times New Roman" w:cs="Times New Roman"/>
          <w:sz w:val="28"/>
          <w:szCs w:val="28"/>
          <w:lang w:val="nb-NO"/>
        </w:rPr>
        <w:t>.</w:t>
      </w:r>
      <w:r w:rsidR="00517EEC" w:rsidRPr="00A625F9">
        <w:rPr>
          <w:rFonts w:eastAsia="Times New Roman" w:cs="Times New Roman"/>
          <w:sz w:val="28"/>
          <w:szCs w:val="28"/>
          <w:lang w:val="nb-NO"/>
        </w:rPr>
        <w:t>5</w:t>
      </w:r>
      <w:r w:rsidR="000F11ED" w:rsidRPr="00A625F9">
        <w:rPr>
          <w:rFonts w:eastAsia="Times New Roman" w:cs="Times New Roman"/>
          <w:sz w:val="28"/>
          <w:szCs w:val="28"/>
          <w:lang w:val="nb-NO"/>
        </w:rPr>
        <w:t xml:space="preserve">00.000 </w:t>
      </w:r>
      <w:r w:rsidR="00DB17F9" w:rsidRPr="00A625F9">
        <w:rPr>
          <w:rFonts w:eastAsia="Times New Roman" w:cs="Times New Roman"/>
          <w:sz w:val="28"/>
          <w:szCs w:val="28"/>
          <w:lang w:val="nb-NO"/>
        </w:rPr>
        <w:t>đồng/người/tháng x 10 tháng/năm;</w:t>
      </w:r>
    </w:p>
    <w:p w14:paraId="1743CB6A" w14:textId="67C2687E" w:rsidR="000F11ED" w:rsidRPr="00A625F9" w:rsidRDefault="00EC4D8E" w:rsidP="00A625F9">
      <w:pPr>
        <w:spacing w:before="120" w:after="0" w:line="240" w:lineRule="auto"/>
        <w:ind w:firstLine="567"/>
        <w:jc w:val="both"/>
        <w:rPr>
          <w:rFonts w:eastAsia="Times New Roman" w:cs="Times New Roman"/>
          <w:sz w:val="28"/>
          <w:szCs w:val="28"/>
          <w:lang w:val="nb-NO"/>
        </w:rPr>
      </w:pPr>
      <w:r w:rsidRPr="00A625F9">
        <w:rPr>
          <w:rFonts w:eastAsia="Times New Roman" w:cs="Times New Roman"/>
          <w:sz w:val="28"/>
          <w:szCs w:val="28"/>
          <w:lang w:val="nb-NO"/>
        </w:rPr>
        <w:t>b)</w:t>
      </w:r>
      <w:r w:rsidR="000F11ED" w:rsidRPr="00A625F9">
        <w:rPr>
          <w:rFonts w:eastAsia="Times New Roman" w:cs="Times New Roman"/>
          <w:sz w:val="28"/>
          <w:szCs w:val="28"/>
          <w:lang w:val="nb-NO"/>
        </w:rPr>
        <w:t xml:space="preserve"> </w:t>
      </w:r>
      <w:r w:rsidR="00357F37" w:rsidRPr="00A625F9">
        <w:rPr>
          <w:rFonts w:eastAsia="Times New Roman" w:cs="Times New Roman"/>
          <w:sz w:val="28"/>
          <w:szCs w:val="28"/>
          <w:lang w:val="nb-NO"/>
        </w:rPr>
        <w:t xml:space="preserve">Hỗ trợ chi phí học tập </w:t>
      </w:r>
      <w:r w:rsidR="00810244" w:rsidRPr="00A625F9">
        <w:rPr>
          <w:rFonts w:eastAsia="Times New Roman" w:cs="Times New Roman"/>
          <w:sz w:val="28"/>
          <w:szCs w:val="28"/>
          <w:lang w:val="nb-NO"/>
        </w:rPr>
        <w:t xml:space="preserve">cho </w:t>
      </w:r>
      <w:r w:rsidR="00436FF6" w:rsidRPr="00A625F9">
        <w:rPr>
          <w:rFonts w:eastAsia="Times New Roman" w:cs="Times New Roman"/>
          <w:sz w:val="28"/>
          <w:szCs w:val="28"/>
          <w:lang w:val="nb-NO"/>
        </w:rPr>
        <w:t>người học</w:t>
      </w:r>
      <w:r w:rsidR="00810244" w:rsidRPr="00A625F9">
        <w:rPr>
          <w:rFonts w:eastAsia="Times New Roman" w:cs="Times New Roman"/>
          <w:sz w:val="28"/>
          <w:szCs w:val="28"/>
          <w:lang w:val="nb-NO"/>
        </w:rPr>
        <w:t xml:space="preserve"> tại điểm b khoản 2 </w:t>
      </w:r>
      <w:r w:rsidR="00C76A6F" w:rsidRPr="00A625F9">
        <w:rPr>
          <w:rFonts w:eastAsia="Times New Roman" w:cs="Times New Roman"/>
          <w:sz w:val="28"/>
          <w:szCs w:val="28"/>
          <w:lang w:val="nb-NO"/>
        </w:rPr>
        <w:t xml:space="preserve">Điều </w:t>
      </w:r>
      <w:r w:rsidR="00810244" w:rsidRPr="00A625F9">
        <w:rPr>
          <w:rFonts w:eastAsia="Times New Roman" w:cs="Times New Roman"/>
          <w:sz w:val="28"/>
          <w:szCs w:val="28"/>
          <w:lang w:val="nb-NO"/>
        </w:rPr>
        <w:t>1 Nghị quyết này là</w:t>
      </w:r>
      <w:r w:rsidR="000F11ED" w:rsidRPr="00A625F9">
        <w:rPr>
          <w:rFonts w:eastAsia="Times New Roman" w:cs="Times New Roman"/>
          <w:sz w:val="28"/>
          <w:szCs w:val="28"/>
          <w:lang w:val="nb-NO"/>
        </w:rPr>
        <w:t>: 1.</w:t>
      </w:r>
      <w:r w:rsidR="00517EEC" w:rsidRPr="00A625F9">
        <w:rPr>
          <w:rFonts w:eastAsia="Times New Roman" w:cs="Times New Roman"/>
          <w:sz w:val="28"/>
          <w:szCs w:val="28"/>
          <w:lang w:val="nb-NO"/>
        </w:rPr>
        <w:t>2</w:t>
      </w:r>
      <w:r w:rsidR="000F11ED" w:rsidRPr="00A625F9">
        <w:rPr>
          <w:rFonts w:eastAsia="Times New Roman" w:cs="Times New Roman"/>
          <w:sz w:val="28"/>
          <w:szCs w:val="28"/>
          <w:lang w:val="nb-NO"/>
        </w:rPr>
        <w:t xml:space="preserve">00.000 </w:t>
      </w:r>
      <w:r w:rsidR="00DB17F9" w:rsidRPr="00A625F9">
        <w:rPr>
          <w:rFonts w:eastAsia="Times New Roman" w:cs="Times New Roman"/>
          <w:sz w:val="28"/>
          <w:szCs w:val="28"/>
          <w:lang w:val="nb-NO"/>
        </w:rPr>
        <w:t>đồng/người/tháng x 10 tháng/năm;</w:t>
      </w:r>
    </w:p>
    <w:p w14:paraId="07E70C77" w14:textId="6F22AD67" w:rsidR="009D37A3" w:rsidRPr="00A625F9" w:rsidRDefault="00EC4D8E" w:rsidP="00A625F9">
      <w:pPr>
        <w:spacing w:before="120" w:after="0" w:line="240" w:lineRule="auto"/>
        <w:ind w:firstLine="567"/>
        <w:jc w:val="both"/>
        <w:rPr>
          <w:rFonts w:eastAsia="Times New Roman" w:cs="Times New Roman"/>
          <w:sz w:val="28"/>
          <w:szCs w:val="28"/>
          <w:lang w:val="nb-NO"/>
        </w:rPr>
      </w:pPr>
      <w:r w:rsidRPr="00A625F9">
        <w:rPr>
          <w:rFonts w:eastAsia="Times New Roman" w:cs="Times New Roman"/>
          <w:sz w:val="28"/>
          <w:szCs w:val="28"/>
          <w:lang w:val="nb-NO"/>
        </w:rPr>
        <w:t>c)</w:t>
      </w:r>
      <w:r w:rsidR="009D37A3" w:rsidRPr="00A625F9">
        <w:rPr>
          <w:rFonts w:eastAsia="Times New Roman" w:cs="Times New Roman"/>
          <w:sz w:val="28"/>
          <w:szCs w:val="28"/>
          <w:lang w:val="nb-NO"/>
        </w:rPr>
        <w:t xml:space="preserve"> </w:t>
      </w:r>
      <w:bookmarkStart w:id="11" w:name="_Hlk211349768"/>
      <w:r w:rsidR="009A48AF" w:rsidRPr="00A625F9">
        <w:rPr>
          <w:rFonts w:eastAsia="Times New Roman" w:cs="Times New Roman"/>
          <w:sz w:val="28"/>
          <w:szCs w:val="28"/>
          <w:lang w:val="nb-NO"/>
        </w:rPr>
        <w:t xml:space="preserve">Khen thưởng đối với </w:t>
      </w:r>
      <w:r w:rsidR="00436FF6" w:rsidRPr="00A625F9">
        <w:rPr>
          <w:rFonts w:eastAsia="Times New Roman" w:cs="Times New Roman"/>
          <w:sz w:val="28"/>
          <w:szCs w:val="28"/>
          <w:lang w:val="nb-NO"/>
        </w:rPr>
        <w:t xml:space="preserve">người học </w:t>
      </w:r>
      <w:r w:rsidR="009D37A3" w:rsidRPr="00A625F9">
        <w:rPr>
          <w:rFonts w:eastAsia="Times New Roman" w:cs="Times New Roman"/>
          <w:sz w:val="28"/>
          <w:szCs w:val="28"/>
          <w:lang w:val="nb-NO"/>
        </w:rPr>
        <w:t xml:space="preserve">có </w:t>
      </w:r>
      <w:r w:rsidR="009A48AF" w:rsidRPr="00A625F9">
        <w:rPr>
          <w:rFonts w:eastAsia="Times New Roman" w:cs="Times New Roman"/>
          <w:sz w:val="28"/>
          <w:szCs w:val="28"/>
          <w:lang w:val="nb-NO"/>
        </w:rPr>
        <w:t xml:space="preserve">thành tích học tập </w:t>
      </w:r>
      <w:r w:rsidR="009D37A3" w:rsidRPr="00A625F9">
        <w:rPr>
          <w:rFonts w:eastAsia="Times New Roman" w:cs="Times New Roman"/>
          <w:sz w:val="28"/>
          <w:szCs w:val="28"/>
          <w:lang w:val="vi-VN"/>
        </w:rPr>
        <w:t xml:space="preserve">đạt </w:t>
      </w:r>
      <w:r w:rsidR="009D37A3" w:rsidRPr="00A625F9">
        <w:rPr>
          <w:rFonts w:eastAsia="Times New Roman" w:cs="Times New Roman"/>
          <w:sz w:val="28"/>
          <w:szCs w:val="28"/>
          <w:lang w:val="nb-NO"/>
        </w:rPr>
        <w:t xml:space="preserve">loại </w:t>
      </w:r>
      <w:r w:rsidR="0054120E" w:rsidRPr="00A625F9">
        <w:rPr>
          <w:rFonts w:eastAsia="Times New Roman" w:cs="Times New Roman"/>
          <w:sz w:val="28"/>
          <w:szCs w:val="28"/>
          <w:lang w:val="nb-NO"/>
        </w:rPr>
        <w:t>xuất sắc</w:t>
      </w:r>
      <w:r w:rsidR="004F0A3E" w:rsidRPr="00A625F9">
        <w:rPr>
          <w:rFonts w:eastAsia="Times New Roman" w:cs="Times New Roman"/>
          <w:sz w:val="28"/>
          <w:szCs w:val="28"/>
          <w:lang w:val="nb-NO"/>
        </w:rPr>
        <w:t xml:space="preserve"> </w:t>
      </w:r>
      <w:r w:rsidR="004F0A3E" w:rsidRPr="00A625F9">
        <w:rPr>
          <w:rFonts w:eastAsia="Times New Roman" w:cs="Times New Roman"/>
          <w:sz w:val="28"/>
          <w:szCs w:val="28"/>
          <w:lang w:val="vi-VN"/>
        </w:rPr>
        <w:t>theo thang điểm</w:t>
      </w:r>
      <w:r w:rsidR="004F0A3E" w:rsidRPr="00A625F9">
        <w:rPr>
          <w:rFonts w:eastAsia="Times New Roman" w:cs="Times New Roman"/>
          <w:sz w:val="28"/>
          <w:szCs w:val="28"/>
        </w:rPr>
        <w:t xml:space="preserve"> </w:t>
      </w:r>
      <w:r w:rsidR="00810244" w:rsidRPr="00A625F9">
        <w:rPr>
          <w:rFonts w:eastAsia="Times New Roman" w:cs="Times New Roman"/>
          <w:sz w:val="28"/>
          <w:szCs w:val="28"/>
        </w:rPr>
        <w:t>của Bộ Giáo dục và Đào tạo</w:t>
      </w:r>
      <w:r w:rsidR="006F5433" w:rsidRPr="00A625F9">
        <w:rPr>
          <w:rFonts w:eastAsia="Times New Roman" w:cs="Times New Roman"/>
          <w:sz w:val="28"/>
          <w:szCs w:val="28"/>
          <w:lang w:val="nb-NO"/>
        </w:rPr>
        <w:t xml:space="preserve">. Số tiền là </w:t>
      </w:r>
      <w:r w:rsidR="009A48AF" w:rsidRPr="00A625F9">
        <w:rPr>
          <w:rFonts w:eastAsia="Times New Roman" w:cs="Times New Roman"/>
          <w:sz w:val="28"/>
          <w:szCs w:val="28"/>
          <w:lang w:val="nb-NO"/>
        </w:rPr>
        <w:t>7</w:t>
      </w:r>
      <w:r w:rsidR="00E75500" w:rsidRPr="00A625F9">
        <w:rPr>
          <w:rFonts w:eastAsia="Times New Roman" w:cs="Times New Roman"/>
          <w:sz w:val="28"/>
          <w:szCs w:val="28"/>
          <w:lang w:val="nb-NO"/>
        </w:rPr>
        <w:t>.</w:t>
      </w:r>
      <w:r w:rsidR="009A48AF" w:rsidRPr="00A625F9">
        <w:rPr>
          <w:rFonts w:eastAsia="Times New Roman" w:cs="Times New Roman"/>
          <w:sz w:val="28"/>
          <w:szCs w:val="28"/>
          <w:lang w:val="nb-NO"/>
        </w:rPr>
        <w:t>00</w:t>
      </w:r>
      <w:r w:rsidR="00E75500" w:rsidRPr="00A625F9">
        <w:rPr>
          <w:rFonts w:eastAsia="Times New Roman" w:cs="Times New Roman"/>
          <w:sz w:val="28"/>
          <w:szCs w:val="28"/>
          <w:lang w:val="nb-NO"/>
        </w:rPr>
        <w:t>0</w:t>
      </w:r>
      <w:r w:rsidR="00DB17F9" w:rsidRPr="00A625F9">
        <w:rPr>
          <w:rFonts w:eastAsia="Times New Roman" w:cs="Times New Roman"/>
          <w:sz w:val="28"/>
          <w:szCs w:val="28"/>
          <w:lang w:val="nb-NO"/>
        </w:rPr>
        <w:t>.000 đồng/năm;</w:t>
      </w:r>
    </w:p>
    <w:bookmarkEnd w:id="11"/>
    <w:p w14:paraId="080C323A" w14:textId="016D6104" w:rsidR="009A48AF" w:rsidRPr="00A625F9" w:rsidRDefault="00EC4D8E" w:rsidP="00A625F9">
      <w:pPr>
        <w:spacing w:before="120" w:after="0" w:line="240" w:lineRule="auto"/>
        <w:ind w:firstLine="567"/>
        <w:jc w:val="both"/>
        <w:rPr>
          <w:rFonts w:eastAsia="Times New Roman" w:cs="Times New Roman"/>
          <w:sz w:val="28"/>
          <w:szCs w:val="28"/>
          <w:lang w:val="nb-NO"/>
        </w:rPr>
      </w:pPr>
      <w:r w:rsidRPr="00A625F9">
        <w:rPr>
          <w:rFonts w:eastAsia="Times New Roman" w:cs="Times New Roman"/>
          <w:sz w:val="28"/>
          <w:szCs w:val="28"/>
          <w:lang w:val="nb-NO"/>
        </w:rPr>
        <w:t>d)</w:t>
      </w:r>
      <w:r w:rsidR="009D37A3" w:rsidRPr="00A625F9">
        <w:rPr>
          <w:rFonts w:eastAsia="Times New Roman" w:cs="Times New Roman"/>
          <w:sz w:val="28"/>
          <w:szCs w:val="28"/>
          <w:lang w:val="nb-NO"/>
        </w:rPr>
        <w:t xml:space="preserve"> </w:t>
      </w:r>
      <w:r w:rsidR="009A48AF" w:rsidRPr="00A625F9">
        <w:rPr>
          <w:rFonts w:eastAsia="Times New Roman" w:cs="Times New Roman"/>
          <w:sz w:val="28"/>
          <w:szCs w:val="28"/>
          <w:lang w:val="nb-NO"/>
        </w:rPr>
        <w:t xml:space="preserve">Khen thưởng đối với </w:t>
      </w:r>
      <w:r w:rsidR="00436FF6" w:rsidRPr="00A625F9">
        <w:rPr>
          <w:rFonts w:eastAsia="Times New Roman" w:cs="Times New Roman"/>
          <w:sz w:val="28"/>
          <w:szCs w:val="28"/>
          <w:lang w:val="nb-NO"/>
        </w:rPr>
        <w:t xml:space="preserve">người học </w:t>
      </w:r>
      <w:r w:rsidR="009A48AF" w:rsidRPr="00A625F9">
        <w:rPr>
          <w:rFonts w:eastAsia="Times New Roman" w:cs="Times New Roman"/>
          <w:sz w:val="28"/>
          <w:szCs w:val="28"/>
          <w:lang w:val="nb-NO"/>
        </w:rPr>
        <w:t xml:space="preserve">có thành tích học tập </w:t>
      </w:r>
      <w:r w:rsidR="009A48AF" w:rsidRPr="00A625F9">
        <w:rPr>
          <w:rFonts w:eastAsia="Times New Roman" w:cs="Times New Roman"/>
          <w:sz w:val="28"/>
          <w:szCs w:val="28"/>
          <w:lang w:val="vi-VN"/>
        </w:rPr>
        <w:t xml:space="preserve">đạt </w:t>
      </w:r>
      <w:r w:rsidR="009A48AF" w:rsidRPr="00A625F9">
        <w:rPr>
          <w:rFonts w:eastAsia="Times New Roman" w:cs="Times New Roman"/>
          <w:sz w:val="28"/>
          <w:szCs w:val="28"/>
          <w:lang w:val="nb-NO"/>
        </w:rPr>
        <w:t>loại giỏi</w:t>
      </w:r>
      <w:r w:rsidR="004F0A3E" w:rsidRPr="00A625F9">
        <w:rPr>
          <w:rFonts w:eastAsia="Times New Roman" w:cs="Times New Roman"/>
          <w:sz w:val="28"/>
          <w:szCs w:val="28"/>
          <w:lang w:val="vi-VN"/>
        </w:rPr>
        <w:t xml:space="preserve"> theo thang điểm</w:t>
      </w:r>
      <w:r w:rsidR="006E0E16" w:rsidRPr="00A625F9">
        <w:rPr>
          <w:rFonts w:eastAsia="Times New Roman" w:cs="Times New Roman"/>
          <w:sz w:val="28"/>
          <w:szCs w:val="28"/>
        </w:rPr>
        <w:t xml:space="preserve"> của Bộ Giáo dục và Đào tạo</w:t>
      </w:r>
      <w:r w:rsidR="006F5433" w:rsidRPr="00A625F9">
        <w:rPr>
          <w:rFonts w:eastAsia="Times New Roman" w:cs="Times New Roman"/>
          <w:sz w:val="28"/>
          <w:szCs w:val="28"/>
        </w:rPr>
        <w:t>. Số tiền là</w:t>
      </w:r>
      <w:r w:rsidR="009A48AF" w:rsidRPr="00A625F9">
        <w:rPr>
          <w:rFonts w:eastAsia="Times New Roman" w:cs="Times New Roman"/>
          <w:sz w:val="28"/>
          <w:szCs w:val="28"/>
          <w:lang w:val="nb-NO"/>
        </w:rPr>
        <w:t xml:space="preserve"> 6</w:t>
      </w:r>
      <w:r w:rsidR="00E75500" w:rsidRPr="00A625F9">
        <w:rPr>
          <w:rFonts w:eastAsia="Times New Roman" w:cs="Times New Roman"/>
          <w:sz w:val="28"/>
          <w:szCs w:val="28"/>
          <w:lang w:val="nb-NO"/>
        </w:rPr>
        <w:t>.</w:t>
      </w:r>
      <w:r w:rsidR="009A48AF" w:rsidRPr="00A625F9">
        <w:rPr>
          <w:rFonts w:eastAsia="Times New Roman" w:cs="Times New Roman"/>
          <w:sz w:val="28"/>
          <w:szCs w:val="28"/>
          <w:lang w:val="nb-NO"/>
        </w:rPr>
        <w:t>00</w:t>
      </w:r>
      <w:r w:rsidR="00E75500" w:rsidRPr="00A625F9">
        <w:rPr>
          <w:rFonts w:eastAsia="Times New Roman" w:cs="Times New Roman"/>
          <w:sz w:val="28"/>
          <w:szCs w:val="28"/>
          <w:lang w:val="nb-NO"/>
        </w:rPr>
        <w:t>0</w:t>
      </w:r>
      <w:r w:rsidR="009A48AF" w:rsidRPr="00A625F9">
        <w:rPr>
          <w:rFonts w:eastAsia="Times New Roman" w:cs="Times New Roman"/>
          <w:sz w:val="28"/>
          <w:szCs w:val="28"/>
          <w:lang w:val="nb-NO"/>
        </w:rPr>
        <w:t>.000 đồng</w:t>
      </w:r>
      <w:r w:rsidR="00E75500" w:rsidRPr="00A625F9">
        <w:rPr>
          <w:rFonts w:eastAsia="Times New Roman" w:cs="Times New Roman"/>
          <w:sz w:val="28"/>
          <w:szCs w:val="28"/>
          <w:lang w:val="nb-NO"/>
        </w:rPr>
        <w:t>/</w:t>
      </w:r>
      <w:r w:rsidR="00DB17F9" w:rsidRPr="00A625F9">
        <w:rPr>
          <w:rFonts w:eastAsia="Times New Roman" w:cs="Times New Roman"/>
          <w:sz w:val="28"/>
          <w:szCs w:val="28"/>
          <w:lang w:val="nb-NO"/>
        </w:rPr>
        <w:t>năm.</w:t>
      </w:r>
    </w:p>
    <w:p w14:paraId="31686332" w14:textId="34DE74F8" w:rsidR="00EC4D8E" w:rsidRPr="00A625F9" w:rsidRDefault="00EC4D8E" w:rsidP="00A625F9">
      <w:pPr>
        <w:spacing w:before="120" w:after="0" w:line="240" w:lineRule="auto"/>
        <w:ind w:firstLine="567"/>
        <w:jc w:val="both"/>
        <w:rPr>
          <w:rFonts w:eastAsia="Times New Roman" w:cs="Times New Roman"/>
          <w:sz w:val="28"/>
          <w:szCs w:val="28"/>
          <w:lang w:val="nb-NO"/>
        </w:rPr>
      </w:pPr>
      <w:r w:rsidRPr="00A625F9">
        <w:rPr>
          <w:rFonts w:eastAsia="Times New Roman" w:cs="Times New Roman"/>
          <w:sz w:val="28"/>
          <w:szCs w:val="28"/>
          <w:lang w:val="nb-NO"/>
        </w:rPr>
        <w:t>2</w:t>
      </w:r>
      <w:r w:rsidR="00E57E15" w:rsidRPr="00A625F9">
        <w:rPr>
          <w:rFonts w:eastAsia="Times New Roman" w:cs="Times New Roman"/>
          <w:sz w:val="28"/>
          <w:szCs w:val="28"/>
          <w:lang w:val="nb-NO"/>
        </w:rPr>
        <w:t>. Kinh phí thực hiện</w:t>
      </w:r>
    </w:p>
    <w:p w14:paraId="1B9572F3" w14:textId="6AD4D6AE" w:rsidR="00B51AD0" w:rsidRPr="00A625F9" w:rsidRDefault="00B51AD0" w:rsidP="00A625F9">
      <w:pPr>
        <w:spacing w:before="120" w:after="0" w:line="240" w:lineRule="auto"/>
        <w:ind w:firstLine="567"/>
        <w:jc w:val="both"/>
        <w:rPr>
          <w:rFonts w:eastAsia="Times New Roman" w:cs="Times New Roman"/>
          <w:sz w:val="28"/>
          <w:szCs w:val="28"/>
          <w:lang w:val="nb-NO"/>
        </w:rPr>
      </w:pPr>
      <w:r w:rsidRPr="00A625F9">
        <w:rPr>
          <w:rFonts w:eastAsia="Times New Roman" w:cs="Times New Roman"/>
          <w:sz w:val="28"/>
          <w:szCs w:val="28"/>
          <w:lang w:val="nb-NO"/>
        </w:rPr>
        <w:t>Từ nguồn ngân sách</w:t>
      </w:r>
      <w:r w:rsidR="005D7DFE" w:rsidRPr="00A625F9">
        <w:rPr>
          <w:rFonts w:eastAsia="Times New Roman" w:cs="Times New Roman"/>
          <w:sz w:val="28"/>
          <w:szCs w:val="28"/>
          <w:lang w:val="nb-NO"/>
        </w:rPr>
        <w:t xml:space="preserve"> xã, phường</w:t>
      </w:r>
      <w:r w:rsidRPr="00A625F9">
        <w:rPr>
          <w:rFonts w:eastAsia="Times New Roman" w:cs="Times New Roman"/>
          <w:sz w:val="28"/>
          <w:szCs w:val="28"/>
          <w:lang w:val="nb-NO"/>
        </w:rPr>
        <w:t>.</w:t>
      </w:r>
    </w:p>
    <w:p w14:paraId="7BDB9C8B" w14:textId="62B37CD7" w:rsidR="000F11ED" w:rsidRPr="00A625F9" w:rsidRDefault="000F11ED" w:rsidP="00A625F9">
      <w:pPr>
        <w:spacing w:before="120" w:after="0" w:line="240" w:lineRule="auto"/>
        <w:ind w:firstLine="567"/>
        <w:jc w:val="both"/>
        <w:rPr>
          <w:rFonts w:eastAsia="Times New Roman" w:cs="Times New Roman"/>
          <w:b/>
          <w:sz w:val="28"/>
          <w:szCs w:val="28"/>
        </w:rPr>
      </w:pPr>
      <w:bookmarkStart w:id="12" w:name="_Hlk211088369"/>
      <w:r w:rsidRPr="00A625F9">
        <w:rPr>
          <w:rFonts w:eastAsia="Times New Roman" w:cs="Times New Roman"/>
          <w:b/>
          <w:bCs/>
          <w:sz w:val="28"/>
          <w:szCs w:val="28"/>
          <w:lang w:val="vi-VN"/>
        </w:rPr>
        <w:lastRenderedPageBreak/>
        <w:t xml:space="preserve">Điều </w:t>
      </w:r>
      <w:r w:rsidR="00283217" w:rsidRPr="00A625F9">
        <w:rPr>
          <w:rFonts w:eastAsia="Times New Roman" w:cs="Times New Roman"/>
          <w:b/>
          <w:bCs/>
          <w:sz w:val="28"/>
          <w:szCs w:val="28"/>
        </w:rPr>
        <w:t>4</w:t>
      </w:r>
      <w:r w:rsidR="00CC34B7" w:rsidRPr="00A625F9">
        <w:rPr>
          <w:rFonts w:eastAsia="Times New Roman" w:cs="Times New Roman"/>
          <w:b/>
          <w:bCs/>
          <w:sz w:val="28"/>
          <w:szCs w:val="28"/>
        </w:rPr>
        <w:t>.</w:t>
      </w:r>
      <w:r w:rsidRPr="00A625F9">
        <w:rPr>
          <w:rFonts w:eastAsia="Times New Roman" w:cs="Times New Roman"/>
          <w:b/>
          <w:bCs/>
          <w:sz w:val="28"/>
          <w:szCs w:val="28"/>
          <w:lang w:val="vi-VN"/>
        </w:rPr>
        <w:t xml:space="preserve"> </w:t>
      </w:r>
      <w:r w:rsidRPr="00A625F9">
        <w:rPr>
          <w:rFonts w:eastAsia="Times New Roman" w:cs="Times New Roman"/>
          <w:b/>
          <w:sz w:val="28"/>
          <w:szCs w:val="28"/>
        </w:rPr>
        <w:t>Tổ chức thực hiện</w:t>
      </w:r>
    </w:p>
    <w:p w14:paraId="0DB438DE" w14:textId="318CB64F" w:rsidR="00A57565" w:rsidRPr="00A625F9" w:rsidRDefault="00A57565" w:rsidP="00A625F9">
      <w:pPr>
        <w:spacing w:before="120" w:after="0" w:line="240" w:lineRule="auto"/>
        <w:ind w:firstLine="567"/>
        <w:jc w:val="both"/>
        <w:rPr>
          <w:rFonts w:eastAsia="Times New Roman" w:cs="Times New Roman"/>
          <w:bCs/>
          <w:sz w:val="28"/>
          <w:szCs w:val="28"/>
          <w:lang w:val="vi-VN"/>
        </w:rPr>
      </w:pPr>
      <w:r w:rsidRPr="00A625F9">
        <w:rPr>
          <w:rFonts w:eastAsia="Times New Roman" w:cs="Times New Roman"/>
          <w:bCs/>
          <w:sz w:val="28"/>
          <w:szCs w:val="28"/>
          <w:lang w:val="vi-VN"/>
        </w:rPr>
        <w:t xml:space="preserve">1. Ủy ban nhân dân tỉnh </w:t>
      </w:r>
      <w:r w:rsidRPr="00A625F9">
        <w:rPr>
          <w:rFonts w:eastAsia="Times New Roman" w:cs="Times New Roman"/>
          <w:bCs/>
          <w:sz w:val="28"/>
          <w:szCs w:val="28"/>
        </w:rPr>
        <w:t xml:space="preserve">có trách nhiệm </w:t>
      </w:r>
      <w:r w:rsidRPr="00A625F9">
        <w:rPr>
          <w:rFonts w:eastAsia="Times New Roman" w:cs="Times New Roman"/>
          <w:bCs/>
          <w:sz w:val="28"/>
          <w:szCs w:val="28"/>
          <w:lang w:val="vi-VN"/>
        </w:rPr>
        <w:t>tổ chức</w:t>
      </w:r>
      <w:r w:rsidRPr="00A625F9">
        <w:rPr>
          <w:rFonts w:eastAsia="Times New Roman" w:cs="Times New Roman"/>
          <w:bCs/>
          <w:sz w:val="28"/>
          <w:szCs w:val="28"/>
        </w:rPr>
        <w:t xml:space="preserve"> triển khai</w:t>
      </w:r>
      <w:r w:rsidRPr="00A625F9">
        <w:rPr>
          <w:rFonts w:eastAsia="Times New Roman" w:cs="Times New Roman"/>
          <w:bCs/>
          <w:sz w:val="28"/>
          <w:szCs w:val="28"/>
          <w:lang w:val="vi-VN"/>
        </w:rPr>
        <w:t xml:space="preserve"> thực hiện Nghị quyết này </w:t>
      </w:r>
      <w:r w:rsidRPr="00A625F9">
        <w:rPr>
          <w:rFonts w:eastAsia="Times New Roman" w:cs="Times New Roman"/>
          <w:bCs/>
          <w:sz w:val="28"/>
          <w:szCs w:val="28"/>
        </w:rPr>
        <w:t>và báo cáo Hội đồng nhân dân tỉnh</w:t>
      </w:r>
      <w:r w:rsidR="00DB17F9" w:rsidRPr="00A625F9">
        <w:rPr>
          <w:rFonts w:eastAsia="Times New Roman" w:cs="Times New Roman"/>
          <w:bCs/>
          <w:sz w:val="28"/>
          <w:szCs w:val="28"/>
        </w:rPr>
        <w:t xml:space="preserve"> kết quả thực hiện</w:t>
      </w:r>
      <w:r w:rsidRPr="00A625F9">
        <w:rPr>
          <w:rFonts w:eastAsia="Times New Roman" w:cs="Times New Roman"/>
          <w:bCs/>
          <w:sz w:val="28"/>
          <w:szCs w:val="28"/>
        </w:rPr>
        <w:t xml:space="preserve"> theo quy định</w:t>
      </w:r>
      <w:r w:rsidRPr="00A625F9">
        <w:rPr>
          <w:rFonts w:eastAsia="Times New Roman" w:cs="Times New Roman"/>
          <w:bCs/>
          <w:sz w:val="28"/>
          <w:szCs w:val="28"/>
          <w:lang w:val="vi-VN"/>
        </w:rPr>
        <w:t xml:space="preserve">. </w:t>
      </w:r>
    </w:p>
    <w:p w14:paraId="55F65CF0" w14:textId="77777777" w:rsidR="00A57565" w:rsidRPr="00A625F9" w:rsidRDefault="00A57565" w:rsidP="00A625F9">
      <w:pPr>
        <w:spacing w:before="120" w:after="0" w:line="240" w:lineRule="auto"/>
        <w:ind w:firstLine="567"/>
        <w:jc w:val="both"/>
        <w:rPr>
          <w:rFonts w:eastAsia="Times New Roman" w:cs="Times New Roman"/>
          <w:bCs/>
          <w:sz w:val="28"/>
          <w:szCs w:val="28"/>
          <w:lang w:val="vi-VN"/>
        </w:rPr>
      </w:pPr>
      <w:r w:rsidRPr="00A625F9">
        <w:rPr>
          <w:rFonts w:eastAsia="Times New Roman" w:cs="Times New Roman"/>
          <w:bCs/>
          <w:sz w:val="28"/>
          <w:szCs w:val="28"/>
          <w:lang w:val="vi-VN"/>
        </w:rPr>
        <w:t>2. Thường trực Hội đồng nhân dân tỉnh, các Ban</w:t>
      </w:r>
      <w:r w:rsidRPr="00A625F9">
        <w:rPr>
          <w:rFonts w:eastAsia="Times New Roman" w:cs="Times New Roman"/>
          <w:bCs/>
          <w:sz w:val="28"/>
          <w:szCs w:val="28"/>
        </w:rPr>
        <w:t xml:space="preserve"> của</w:t>
      </w:r>
      <w:r w:rsidRPr="00A625F9">
        <w:rPr>
          <w:rFonts w:eastAsia="Times New Roman" w:cs="Times New Roman"/>
          <w:bCs/>
          <w:sz w:val="28"/>
          <w:szCs w:val="28"/>
          <w:lang w:val="vi-VN"/>
        </w:rPr>
        <w:t xml:space="preserve"> Hội đồng nhân dân tỉnh, các Tổ đại biểu Hội đồng nhân dân tỉnh và các đại biểu Hội đồng nhân dân tỉnh giám sát việc thực hiện Nghị quyết.</w:t>
      </w:r>
    </w:p>
    <w:p w14:paraId="38360FF3" w14:textId="77777777" w:rsidR="00A57565" w:rsidRPr="00A625F9" w:rsidRDefault="00A57565" w:rsidP="00A625F9">
      <w:pPr>
        <w:spacing w:before="120" w:after="0" w:line="240" w:lineRule="auto"/>
        <w:ind w:firstLine="567"/>
        <w:jc w:val="both"/>
        <w:rPr>
          <w:rFonts w:eastAsia="Times New Roman" w:cs="Times New Roman"/>
          <w:bCs/>
          <w:sz w:val="28"/>
          <w:szCs w:val="28"/>
          <w:lang w:val="vi-VN"/>
        </w:rPr>
      </w:pPr>
      <w:r w:rsidRPr="00A625F9">
        <w:rPr>
          <w:rFonts w:eastAsia="Times New Roman" w:cs="Times New Roman"/>
          <w:bCs/>
          <w:sz w:val="28"/>
          <w:szCs w:val="28"/>
          <w:lang w:val="vi-VN"/>
        </w:rPr>
        <w:t xml:space="preserve">3. Đề nghị Ủy ban Mặt trận Tổ quốc Việt Nam tỉnh giám sát và vận động Nhân dân cùng tham gia giám sát </w:t>
      </w:r>
      <w:r w:rsidRPr="00A625F9">
        <w:rPr>
          <w:rFonts w:eastAsia="Times New Roman" w:cs="Times New Roman"/>
          <w:bCs/>
          <w:sz w:val="28"/>
          <w:szCs w:val="28"/>
        </w:rPr>
        <w:t xml:space="preserve">việc thực hiện </w:t>
      </w:r>
      <w:r w:rsidRPr="00A625F9">
        <w:rPr>
          <w:rFonts w:eastAsia="Times New Roman" w:cs="Times New Roman"/>
          <w:bCs/>
          <w:sz w:val="28"/>
          <w:szCs w:val="28"/>
          <w:lang w:val="vi-VN"/>
        </w:rPr>
        <w:t xml:space="preserve">Nghị quyết này; phản ánh kịp thời tâm tư, nguyện vọng và kiến nghị của Nhân dân đến các cơ quan có thẩm quyền theo quy định của pháp luật. </w:t>
      </w:r>
    </w:p>
    <w:p w14:paraId="09BFAD38" w14:textId="53DD1AF5" w:rsidR="0065421C" w:rsidRPr="00A625F9" w:rsidRDefault="0065421C" w:rsidP="00A625F9">
      <w:pPr>
        <w:spacing w:before="120" w:after="0" w:line="240" w:lineRule="auto"/>
        <w:ind w:firstLine="567"/>
        <w:jc w:val="both"/>
        <w:rPr>
          <w:rFonts w:eastAsia="Times New Roman" w:cs="Times New Roman"/>
          <w:bCs/>
          <w:sz w:val="28"/>
          <w:szCs w:val="28"/>
        </w:rPr>
      </w:pPr>
      <w:r w:rsidRPr="00A625F9">
        <w:rPr>
          <w:rFonts w:eastAsia="Times New Roman" w:cs="Times New Roman"/>
          <w:b/>
          <w:bCs/>
          <w:sz w:val="28"/>
          <w:szCs w:val="28"/>
          <w:lang w:val="vi-VN"/>
        </w:rPr>
        <w:t xml:space="preserve">Điều </w:t>
      </w:r>
      <w:r w:rsidRPr="00A625F9">
        <w:rPr>
          <w:rFonts w:eastAsia="Times New Roman" w:cs="Times New Roman"/>
          <w:b/>
          <w:bCs/>
          <w:sz w:val="28"/>
          <w:szCs w:val="28"/>
        </w:rPr>
        <w:t>5.</w:t>
      </w:r>
      <w:r w:rsidRPr="00A625F9">
        <w:rPr>
          <w:rFonts w:eastAsia="Times New Roman" w:cs="Times New Roman"/>
          <w:b/>
          <w:bCs/>
          <w:sz w:val="28"/>
          <w:szCs w:val="28"/>
          <w:lang w:val="vi-VN"/>
        </w:rPr>
        <w:t xml:space="preserve"> </w:t>
      </w:r>
      <w:r w:rsidRPr="00A625F9">
        <w:rPr>
          <w:rFonts w:eastAsia="Times New Roman" w:cs="Times New Roman"/>
          <w:b/>
          <w:sz w:val="28"/>
          <w:szCs w:val="28"/>
        </w:rPr>
        <w:t>Hiệu lực thi hành</w:t>
      </w:r>
    </w:p>
    <w:p w14:paraId="376E8AC0" w14:textId="4F31D7F8" w:rsidR="00CC34B7" w:rsidRPr="00A625F9" w:rsidRDefault="00D83B31" w:rsidP="00A625F9">
      <w:pPr>
        <w:spacing w:before="120" w:after="0" w:line="240" w:lineRule="auto"/>
        <w:ind w:firstLine="567"/>
        <w:jc w:val="both"/>
        <w:rPr>
          <w:rFonts w:cs="Times New Roman"/>
          <w:bCs/>
          <w:sz w:val="28"/>
          <w:szCs w:val="28"/>
        </w:rPr>
      </w:pPr>
      <w:bookmarkStart w:id="13" w:name="_Hlk209203123"/>
      <w:r w:rsidRPr="00A625F9">
        <w:rPr>
          <w:rFonts w:eastAsia="Times New Roman" w:cs="Times New Roman"/>
          <w:bCs/>
          <w:sz w:val="28"/>
          <w:szCs w:val="28"/>
        </w:rPr>
        <w:t xml:space="preserve">Nghị quyết này có hiệu lực thi hành từ ngày </w:t>
      </w:r>
      <w:r w:rsidR="00AB6FF6" w:rsidRPr="00A625F9">
        <w:rPr>
          <w:rFonts w:eastAsia="Times New Roman" w:cs="Times New Roman"/>
          <w:bCs/>
          <w:sz w:val="28"/>
          <w:szCs w:val="28"/>
        </w:rPr>
        <w:t>01</w:t>
      </w:r>
      <w:r w:rsidRPr="00A625F9">
        <w:rPr>
          <w:rFonts w:eastAsia="Times New Roman" w:cs="Times New Roman"/>
          <w:bCs/>
          <w:sz w:val="28"/>
          <w:szCs w:val="28"/>
        </w:rPr>
        <w:t xml:space="preserve"> tháng </w:t>
      </w:r>
      <w:r w:rsidR="00AB6FF6" w:rsidRPr="00A625F9">
        <w:rPr>
          <w:rFonts w:eastAsia="Times New Roman" w:cs="Times New Roman"/>
          <w:bCs/>
          <w:sz w:val="28"/>
          <w:szCs w:val="28"/>
        </w:rPr>
        <w:t>01</w:t>
      </w:r>
      <w:r w:rsidRPr="00A625F9">
        <w:rPr>
          <w:rFonts w:eastAsia="Times New Roman" w:cs="Times New Roman"/>
          <w:bCs/>
          <w:sz w:val="28"/>
          <w:szCs w:val="28"/>
        </w:rPr>
        <w:t xml:space="preserve"> năm 202</w:t>
      </w:r>
      <w:r w:rsidR="00AB6FF6" w:rsidRPr="00A625F9">
        <w:rPr>
          <w:rFonts w:eastAsia="Times New Roman" w:cs="Times New Roman"/>
          <w:bCs/>
          <w:sz w:val="28"/>
          <w:szCs w:val="28"/>
        </w:rPr>
        <w:t>6</w:t>
      </w:r>
      <w:r w:rsidR="009D0D25" w:rsidRPr="00A625F9">
        <w:rPr>
          <w:rFonts w:eastAsia="Times New Roman" w:cs="Times New Roman"/>
          <w:bCs/>
          <w:sz w:val="28"/>
          <w:szCs w:val="28"/>
        </w:rPr>
        <w:t xml:space="preserve"> và thay thế đ</w:t>
      </w:r>
      <w:r w:rsidR="004244E3" w:rsidRPr="00A625F9">
        <w:rPr>
          <w:rFonts w:eastAsia="Times New Roman" w:cs="Times New Roman"/>
          <w:bCs/>
          <w:sz w:val="28"/>
          <w:szCs w:val="28"/>
        </w:rPr>
        <w:t xml:space="preserve">iểm </w:t>
      </w:r>
      <w:r w:rsidR="00E51072" w:rsidRPr="00A625F9">
        <w:rPr>
          <w:rFonts w:eastAsia="Times New Roman" w:cs="Times New Roman"/>
          <w:bCs/>
          <w:sz w:val="28"/>
          <w:szCs w:val="28"/>
        </w:rPr>
        <w:t xml:space="preserve">b, khoản 2 và khoản 5 Điều 1 </w:t>
      </w:r>
      <w:r w:rsidR="00E51072" w:rsidRPr="00A625F9">
        <w:rPr>
          <w:rFonts w:cs="Times New Roman"/>
          <w:bCs/>
          <w:sz w:val="28"/>
          <w:szCs w:val="28"/>
        </w:rPr>
        <w:t>Nghị quyết số 30/2020/NQ-HĐND ngày 10 tháng 12 năm 2020 của Hội đồng nhân dân tỉnh Bình Phước quy định chính sách hỗ trợ đặc thù cho người có uy tín, già làng tiêu biểu trong đồng bào dân tộc thiểu số và sinh viên người dân tộc thiểu số trên địa bàn tỉnh Bình Phước</w:t>
      </w:r>
      <w:bookmarkEnd w:id="13"/>
      <w:r w:rsidR="00E51072" w:rsidRPr="00A625F9">
        <w:rPr>
          <w:rFonts w:cs="Times New Roman"/>
          <w:bCs/>
          <w:sz w:val="28"/>
          <w:szCs w:val="28"/>
        </w:rPr>
        <w:t>.</w:t>
      </w:r>
    </w:p>
    <w:p w14:paraId="084606C3" w14:textId="230D54F1" w:rsidR="002E62EE" w:rsidRDefault="002E62EE" w:rsidP="00A625F9">
      <w:pPr>
        <w:spacing w:before="120" w:after="0" w:line="240" w:lineRule="auto"/>
        <w:ind w:firstLine="567"/>
        <w:jc w:val="both"/>
        <w:rPr>
          <w:rFonts w:eastAsia="Times New Roman" w:cs="Times New Roman"/>
          <w:i/>
          <w:iCs/>
          <w:sz w:val="28"/>
          <w:szCs w:val="28"/>
        </w:rPr>
      </w:pPr>
      <w:r w:rsidRPr="00A625F9">
        <w:rPr>
          <w:rFonts w:eastAsia="Times New Roman" w:cs="Times New Roman"/>
          <w:i/>
          <w:iCs/>
          <w:sz w:val="28"/>
          <w:szCs w:val="28"/>
          <w:lang w:val="vi-VN"/>
        </w:rPr>
        <w:t xml:space="preserve">Nghị quyết này đã được Hội đồng nhân dân tỉnh Đồng Nai </w:t>
      </w:r>
      <w:r w:rsidR="00DB17F9" w:rsidRPr="00A625F9">
        <w:rPr>
          <w:rFonts w:eastAsia="Times New Roman" w:cs="Times New Roman"/>
          <w:i/>
          <w:iCs/>
          <w:sz w:val="28"/>
          <w:szCs w:val="28"/>
        </w:rPr>
        <w:t>k</w:t>
      </w:r>
      <w:r w:rsidRPr="00A625F9">
        <w:rPr>
          <w:rFonts w:eastAsia="Times New Roman" w:cs="Times New Roman"/>
          <w:i/>
          <w:iCs/>
          <w:sz w:val="28"/>
          <w:szCs w:val="28"/>
          <w:lang w:val="vi-VN"/>
        </w:rPr>
        <w:t>hóa X</w:t>
      </w:r>
      <w:r w:rsidRPr="00A625F9">
        <w:rPr>
          <w:rFonts w:eastAsia="Times New Roman" w:cs="Times New Roman"/>
          <w:i/>
          <w:iCs/>
          <w:sz w:val="28"/>
          <w:szCs w:val="28"/>
        </w:rPr>
        <w:t>,</w:t>
      </w:r>
      <w:r w:rsidR="00AC13B5" w:rsidRPr="00A625F9">
        <w:rPr>
          <w:rFonts w:eastAsia="Times New Roman" w:cs="Times New Roman"/>
          <w:i/>
          <w:iCs/>
          <w:sz w:val="28"/>
          <w:szCs w:val="28"/>
          <w:lang w:val="vi-VN"/>
        </w:rPr>
        <w:t xml:space="preserve"> </w:t>
      </w:r>
      <w:r w:rsidR="00AC13B5" w:rsidRPr="00A625F9">
        <w:rPr>
          <w:rFonts w:eastAsia="Times New Roman" w:cs="Times New Roman"/>
          <w:i/>
          <w:iCs/>
          <w:sz w:val="28"/>
          <w:szCs w:val="28"/>
        </w:rPr>
        <w:t>k</w:t>
      </w:r>
      <w:r w:rsidRPr="00A625F9">
        <w:rPr>
          <w:rFonts w:eastAsia="Times New Roman" w:cs="Times New Roman"/>
          <w:i/>
          <w:iCs/>
          <w:sz w:val="28"/>
          <w:szCs w:val="28"/>
          <w:lang w:val="vi-VN"/>
        </w:rPr>
        <w:t xml:space="preserve">ỳ họp thứ </w:t>
      </w:r>
      <w:r w:rsidRPr="00A625F9">
        <w:rPr>
          <w:rFonts w:eastAsia="Times New Roman" w:cs="Times New Roman"/>
          <w:i/>
          <w:iCs/>
          <w:sz w:val="28"/>
          <w:szCs w:val="28"/>
        </w:rPr>
        <w:t>8</w:t>
      </w:r>
      <w:r w:rsidRPr="00A625F9">
        <w:rPr>
          <w:rFonts w:eastAsia="Times New Roman" w:cs="Times New Roman"/>
          <w:i/>
          <w:iCs/>
          <w:sz w:val="28"/>
          <w:szCs w:val="28"/>
          <w:lang w:val="vi-VN"/>
        </w:rPr>
        <w:t xml:space="preserve"> thông qua ngày </w:t>
      </w:r>
      <w:r w:rsidRPr="00A625F9">
        <w:rPr>
          <w:rFonts w:eastAsia="Times New Roman" w:cs="Times New Roman"/>
          <w:i/>
          <w:iCs/>
          <w:sz w:val="28"/>
          <w:szCs w:val="28"/>
        </w:rPr>
        <w:t>10</w:t>
      </w:r>
      <w:r w:rsidRPr="00A625F9">
        <w:rPr>
          <w:rFonts w:eastAsia="Times New Roman" w:cs="Times New Roman"/>
          <w:i/>
          <w:iCs/>
          <w:sz w:val="28"/>
          <w:szCs w:val="28"/>
          <w:lang w:val="vi-VN"/>
        </w:rPr>
        <w:t xml:space="preserve"> tháng </w:t>
      </w:r>
      <w:r w:rsidRPr="00A625F9">
        <w:rPr>
          <w:rFonts w:eastAsia="Times New Roman" w:cs="Times New Roman"/>
          <w:i/>
          <w:iCs/>
          <w:sz w:val="28"/>
          <w:szCs w:val="28"/>
        </w:rPr>
        <w:t xml:space="preserve">12 </w:t>
      </w:r>
      <w:r w:rsidRPr="00A625F9">
        <w:rPr>
          <w:rFonts w:eastAsia="Times New Roman" w:cs="Times New Roman"/>
          <w:i/>
          <w:iCs/>
          <w:sz w:val="28"/>
          <w:szCs w:val="28"/>
          <w:lang w:val="vi-VN"/>
        </w:rPr>
        <w:t>năm 2025.</w:t>
      </w:r>
    </w:p>
    <w:p w14:paraId="1BE413B4" w14:textId="77777777" w:rsidR="00A625F9" w:rsidRPr="00A625F9" w:rsidRDefault="00A625F9" w:rsidP="00A625F9">
      <w:pPr>
        <w:spacing w:after="0" w:line="240" w:lineRule="auto"/>
        <w:ind w:firstLine="567"/>
        <w:jc w:val="both"/>
        <w:rPr>
          <w:rFonts w:eastAsia="Times New Roman" w:cs="Times New Roman"/>
          <w:bCs/>
          <w:sz w:val="28"/>
          <w:szCs w:val="28"/>
        </w:rPr>
      </w:pPr>
    </w:p>
    <w:bookmarkEnd w:id="12"/>
    <w:tbl>
      <w:tblPr>
        <w:tblW w:w="9639" w:type="dxa"/>
        <w:tblInd w:w="108" w:type="dxa"/>
        <w:tblLook w:val="01E0" w:firstRow="1" w:lastRow="1" w:firstColumn="1" w:lastColumn="1" w:noHBand="0" w:noVBand="0"/>
      </w:tblPr>
      <w:tblGrid>
        <w:gridCol w:w="4678"/>
        <w:gridCol w:w="4961"/>
      </w:tblGrid>
      <w:tr w:rsidR="0037177F" w:rsidRPr="0037177F" w14:paraId="41882CAC" w14:textId="77777777" w:rsidTr="0037177F">
        <w:tc>
          <w:tcPr>
            <w:tcW w:w="4678" w:type="dxa"/>
          </w:tcPr>
          <w:p w14:paraId="70885A33" w14:textId="77777777" w:rsidR="0037177F" w:rsidRPr="0037177F" w:rsidRDefault="0037177F" w:rsidP="0037177F">
            <w:pPr>
              <w:tabs>
                <w:tab w:val="left" w:pos="567"/>
              </w:tabs>
              <w:spacing w:after="0" w:line="240" w:lineRule="auto"/>
              <w:rPr>
                <w:rFonts w:eastAsia="Times New Roman" w:cs="Times New Roman"/>
                <w:b/>
                <w:bCs/>
                <w:sz w:val="28"/>
                <w:szCs w:val="28"/>
                <w:lang w:eastAsia="zh-CN"/>
              </w:rPr>
            </w:pPr>
          </w:p>
        </w:tc>
        <w:tc>
          <w:tcPr>
            <w:tcW w:w="4961" w:type="dxa"/>
          </w:tcPr>
          <w:p w14:paraId="39F949FE" w14:textId="77777777" w:rsidR="0037177F" w:rsidRPr="0037177F" w:rsidRDefault="0037177F" w:rsidP="0037177F">
            <w:pPr>
              <w:tabs>
                <w:tab w:val="left" w:pos="567"/>
              </w:tabs>
              <w:spacing w:after="0" w:line="240" w:lineRule="auto"/>
              <w:jc w:val="center"/>
              <w:rPr>
                <w:rFonts w:eastAsia="Times New Roman" w:cs="Times New Roman"/>
                <w:b/>
                <w:bCs/>
                <w:sz w:val="28"/>
                <w:szCs w:val="28"/>
                <w:lang w:val="vi-VN" w:eastAsia="zh-CN"/>
              </w:rPr>
            </w:pPr>
            <w:r w:rsidRPr="0037177F">
              <w:rPr>
                <w:rFonts w:eastAsia="Times New Roman" w:cs="Times New Roman"/>
                <w:b/>
                <w:bCs/>
                <w:sz w:val="28"/>
                <w:szCs w:val="28"/>
                <w:lang w:val="vi-VN" w:eastAsia="zh-CN"/>
              </w:rPr>
              <w:t>CHỦ TỊCH</w:t>
            </w:r>
          </w:p>
          <w:p w14:paraId="2B986BAB" w14:textId="77777777" w:rsidR="0037177F" w:rsidRPr="0037177F" w:rsidRDefault="0037177F" w:rsidP="0037177F">
            <w:pPr>
              <w:tabs>
                <w:tab w:val="left" w:pos="567"/>
              </w:tabs>
              <w:spacing w:after="0" w:line="240" w:lineRule="auto"/>
              <w:jc w:val="center"/>
              <w:rPr>
                <w:rFonts w:eastAsia="Times New Roman" w:cs="Times New Roman"/>
                <w:b/>
                <w:bCs/>
                <w:sz w:val="28"/>
                <w:szCs w:val="28"/>
                <w:lang w:val="vi-VN" w:eastAsia="zh-CN"/>
              </w:rPr>
            </w:pPr>
          </w:p>
          <w:p w14:paraId="11674329" w14:textId="77777777" w:rsidR="0037177F" w:rsidRPr="0037177F" w:rsidRDefault="0037177F" w:rsidP="0037177F">
            <w:pPr>
              <w:tabs>
                <w:tab w:val="left" w:pos="567"/>
              </w:tabs>
              <w:spacing w:after="0" w:line="240" w:lineRule="auto"/>
              <w:jc w:val="center"/>
              <w:rPr>
                <w:rFonts w:eastAsia="Times New Roman" w:cs="Times New Roman"/>
                <w:b/>
                <w:bCs/>
                <w:sz w:val="28"/>
                <w:szCs w:val="28"/>
                <w:lang w:eastAsia="zh-CN"/>
              </w:rPr>
            </w:pPr>
            <w:r w:rsidRPr="0037177F">
              <w:rPr>
                <w:rFonts w:eastAsia="Times New Roman" w:cs="Times New Roman"/>
                <w:b/>
                <w:bCs/>
                <w:sz w:val="28"/>
                <w:szCs w:val="28"/>
                <w:lang w:val="vi-VN" w:eastAsia="zh-CN"/>
              </w:rPr>
              <w:t>Tôn Ngọc Hạnh</w:t>
            </w:r>
          </w:p>
        </w:tc>
      </w:tr>
    </w:tbl>
    <w:p w14:paraId="6CAD57D0" w14:textId="77777777" w:rsidR="002E62EE" w:rsidRPr="00A625F9" w:rsidRDefault="002E62EE" w:rsidP="00A625F9">
      <w:pPr>
        <w:spacing w:before="120" w:after="120" w:line="240" w:lineRule="auto"/>
        <w:jc w:val="both"/>
        <w:rPr>
          <w:rFonts w:eastAsia="Times New Roman" w:cs="Times New Roman"/>
          <w:i/>
          <w:iCs/>
          <w:sz w:val="28"/>
          <w:szCs w:val="28"/>
          <w:lang w:val="vi-VN"/>
        </w:rPr>
      </w:pPr>
      <w:bookmarkStart w:id="14" w:name="_GoBack"/>
      <w:bookmarkEnd w:id="14"/>
    </w:p>
    <w:sectPr w:rsidR="002E62EE" w:rsidRPr="00A625F9" w:rsidSect="0013521E">
      <w:headerReference w:type="default" r:id="rId8"/>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EE095" w14:textId="77777777" w:rsidR="00693A0C" w:rsidRDefault="00693A0C" w:rsidP="00D61505">
      <w:pPr>
        <w:spacing w:after="0" w:line="240" w:lineRule="auto"/>
      </w:pPr>
      <w:r>
        <w:separator/>
      </w:r>
    </w:p>
  </w:endnote>
  <w:endnote w:type="continuationSeparator" w:id="0">
    <w:p w14:paraId="4FBBB366" w14:textId="77777777" w:rsidR="00693A0C" w:rsidRDefault="00693A0C" w:rsidP="00D61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61E5B" w14:textId="77777777" w:rsidR="00693A0C" w:rsidRDefault="00693A0C" w:rsidP="00D61505">
      <w:pPr>
        <w:spacing w:after="0" w:line="240" w:lineRule="auto"/>
      </w:pPr>
      <w:r>
        <w:separator/>
      </w:r>
    </w:p>
  </w:footnote>
  <w:footnote w:type="continuationSeparator" w:id="0">
    <w:p w14:paraId="6AF987F4" w14:textId="77777777" w:rsidR="00693A0C" w:rsidRDefault="00693A0C" w:rsidP="00D61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42ABC" w14:textId="77777777" w:rsidR="00D61505" w:rsidRPr="0013521E" w:rsidRDefault="00D61505" w:rsidP="0013521E">
    <w:pPr>
      <w:pStyle w:val="Header"/>
      <w:rPr>
        <w:rFonts w:cs="Times New Roman"/>
        <w:sz w:val="28"/>
        <w:szCs w:val="28"/>
      </w:rPr>
    </w:pPr>
  </w:p>
  <w:p w14:paraId="6C5E4E6B" w14:textId="77777777" w:rsidR="0013521E" w:rsidRPr="0013521E" w:rsidRDefault="0013521E" w:rsidP="0013521E">
    <w:pPr>
      <w:pStyle w:val="Header"/>
      <w:rPr>
        <w:rFonts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22310"/>
    <w:multiLevelType w:val="hybridMultilevel"/>
    <w:tmpl w:val="131EB282"/>
    <w:lvl w:ilvl="0" w:tplc="437C48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AD6"/>
    <w:rsid w:val="00007A9C"/>
    <w:rsid w:val="00012BD7"/>
    <w:rsid w:val="00026569"/>
    <w:rsid w:val="000338E4"/>
    <w:rsid w:val="00056A65"/>
    <w:rsid w:val="00065306"/>
    <w:rsid w:val="000765D3"/>
    <w:rsid w:val="000A4EAE"/>
    <w:rsid w:val="000B1327"/>
    <w:rsid w:val="000B1994"/>
    <w:rsid w:val="000B1A6E"/>
    <w:rsid w:val="000B1F5E"/>
    <w:rsid w:val="000B5DBC"/>
    <w:rsid w:val="000C5104"/>
    <w:rsid w:val="000D6553"/>
    <w:rsid w:val="000E6111"/>
    <w:rsid w:val="000F11ED"/>
    <w:rsid w:val="00103BEC"/>
    <w:rsid w:val="00110620"/>
    <w:rsid w:val="0011178E"/>
    <w:rsid w:val="0011587B"/>
    <w:rsid w:val="00130615"/>
    <w:rsid w:val="0013521E"/>
    <w:rsid w:val="00140F97"/>
    <w:rsid w:val="001416FD"/>
    <w:rsid w:val="001451A3"/>
    <w:rsid w:val="001505D5"/>
    <w:rsid w:val="00151679"/>
    <w:rsid w:val="00161DDC"/>
    <w:rsid w:val="00162B78"/>
    <w:rsid w:val="00167585"/>
    <w:rsid w:val="00182C89"/>
    <w:rsid w:val="00183D38"/>
    <w:rsid w:val="00187444"/>
    <w:rsid w:val="00191120"/>
    <w:rsid w:val="001B0227"/>
    <w:rsid w:val="001B730D"/>
    <w:rsid w:val="001C1A99"/>
    <w:rsid w:val="001C2224"/>
    <w:rsid w:val="001C78A1"/>
    <w:rsid w:val="001D7064"/>
    <w:rsid w:val="001F5452"/>
    <w:rsid w:val="001F7732"/>
    <w:rsid w:val="0021211B"/>
    <w:rsid w:val="00212BFD"/>
    <w:rsid w:val="0022293C"/>
    <w:rsid w:val="002260AB"/>
    <w:rsid w:val="00237528"/>
    <w:rsid w:val="002446D8"/>
    <w:rsid w:val="00247EF1"/>
    <w:rsid w:val="00256417"/>
    <w:rsid w:val="002621AB"/>
    <w:rsid w:val="002636A6"/>
    <w:rsid w:val="002642E7"/>
    <w:rsid w:val="0027653B"/>
    <w:rsid w:val="00283217"/>
    <w:rsid w:val="00285ED6"/>
    <w:rsid w:val="00285EEB"/>
    <w:rsid w:val="00292DAA"/>
    <w:rsid w:val="002A28B7"/>
    <w:rsid w:val="002C4047"/>
    <w:rsid w:val="002C7DCC"/>
    <w:rsid w:val="002D1F99"/>
    <w:rsid w:val="002D718C"/>
    <w:rsid w:val="002E3428"/>
    <w:rsid w:val="002E62EE"/>
    <w:rsid w:val="002E6968"/>
    <w:rsid w:val="002E6EF3"/>
    <w:rsid w:val="00301B9B"/>
    <w:rsid w:val="00317888"/>
    <w:rsid w:val="0034217E"/>
    <w:rsid w:val="00343164"/>
    <w:rsid w:val="00346B50"/>
    <w:rsid w:val="00350C00"/>
    <w:rsid w:val="00351F42"/>
    <w:rsid w:val="00357F37"/>
    <w:rsid w:val="003650A7"/>
    <w:rsid w:val="0037177F"/>
    <w:rsid w:val="00382BE2"/>
    <w:rsid w:val="00386299"/>
    <w:rsid w:val="00386C54"/>
    <w:rsid w:val="0038781D"/>
    <w:rsid w:val="00395873"/>
    <w:rsid w:val="003A610C"/>
    <w:rsid w:val="003B78FA"/>
    <w:rsid w:val="003D1317"/>
    <w:rsid w:val="003F4B9A"/>
    <w:rsid w:val="003F5079"/>
    <w:rsid w:val="003F6569"/>
    <w:rsid w:val="003F74FC"/>
    <w:rsid w:val="00404709"/>
    <w:rsid w:val="00411ABF"/>
    <w:rsid w:val="004223A1"/>
    <w:rsid w:val="004244E3"/>
    <w:rsid w:val="00427374"/>
    <w:rsid w:val="00427724"/>
    <w:rsid w:val="00427F2E"/>
    <w:rsid w:val="00435C85"/>
    <w:rsid w:val="00436FF6"/>
    <w:rsid w:val="00442936"/>
    <w:rsid w:val="00447EDE"/>
    <w:rsid w:val="00450B77"/>
    <w:rsid w:val="004511F6"/>
    <w:rsid w:val="00456624"/>
    <w:rsid w:val="004615A4"/>
    <w:rsid w:val="0046657F"/>
    <w:rsid w:val="004700FC"/>
    <w:rsid w:val="004749FE"/>
    <w:rsid w:val="00480061"/>
    <w:rsid w:val="004840DE"/>
    <w:rsid w:val="00484B62"/>
    <w:rsid w:val="00485C3D"/>
    <w:rsid w:val="004906DF"/>
    <w:rsid w:val="00490D2F"/>
    <w:rsid w:val="004A30CA"/>
    <w:rsid w:val="004A6803"/>
    <w:rsid w:val="004B07F3"/>
    <w:rsid w:val="004B0AC3"/>
    <w:rsid w:val="004B2B8C"/>
    <w:rsid w:val="004C08D9"/>
    <w:rsid w:val="004E6BC9"/>
    <w:rsid w:val="004E7BE7"/>
    <w:rsid w:val="004F0A3E"/>
    <w:rsid w:val="004F0E45"/>
    <w:rsid w:val="004F4C73"/>
    <w:rsid w:val="0051052F"/>
    <w:rsid w:val="00514290"/>
    <w:rsid w:val="005176AA"/>
    <w:rsid w:val="00517EEC"/>
    <w:rsid w:val="0054120E"/>
    <w:rsid w:val="005651EB"/>
    <w:rsid w:val="005A4F92"/>
    <w:rsid w:val="005A5A81"/>
    <w:rsid w:val="005D0A0F"/>
    <w:rsid w:val="005D0F71"/>
    <w:rsid w:val="005D1801"/>
    <w:rsid w:val="005D4D90"/>
    <w:rsid w:val="005D7DFE"/>
    <w:rsid w:val="005E094E"/>
    <w:rsid w:val="005E43DB"/>
    <w:rsid w:val="005E4802"/>
    <w:rsid w:val="005E6C13"/>
    <w:rsid w:val="005E70F3"/>
    <w:rsid w:val="00600950"/>
    <w:rsid w:val="00627617"/>
    <w:rsid w:val="00642D44"/>
    <w:rsid w:val="0064562E"/>
    <w:rsid w:val="006478DB"/>
    <w:rsid w:val="0065421C"/>
    <w:rsid w:val="00660D27"/>
    <w:rsid w:val="00663156"/>
    <w:rsid w:val="00674181"/>
    <w:rsid w:val="00680725"/>
    <w:rsid w:val="00681F6A"/>
    <w:rsid w:val="0068601B"/>
    <w:rsid w:val="006916CE"/>
    <w:rsid w:val="006923D2"/>
    <w:rsid w:val="00693A0C"/>
    <w:rsid w:val="006B1080"/>
    <w:rsid w:val="006B5CDC"/>
    <w:rsid w:val="006B60E0"/>
    <w:rsid w:val="006B73AB"/>
    <w:rsid w:val="006E0E16"/>
    <w:rsid w:val="006E7C55"/>
    <w:rsid w:val="006F5433"/>
    <w:rsid w:val="007013A4"/>
    <w:rsid w:val="00703C89"/>
    <w:rsid w:val="00706ACB"/>
    <w:rsid w:val="00706ECD"/>
    <w:rsid w:val="00735A4D"/>
    <w:rsid w:val="007555F2"/>
    <w:rsid w:val="00766822"/>
    <w:rsid w:val="0078130A"/>
    <w:rsid w:val="007A05B3"/>
    <w:rsid w:val="007A0C60"/>
    <w:rsid w:val="007B5F1B"/>
    <w:rsid w:val="007D280C"/>
    <w:rsid w:val="007D63F4"/>
    <w:rsid w:val="007E5E99"/>
    <w:rsid w:val="007E6151"/>
    <w:rsid w:val="008018ED"/>
    <w:rsid w:val="00802397"/>
    <w:rsid w:val="00804F95"/>
    <w:rsid w:val="00810244"/>
    <w:rsid w:val="008232E4"/>
    <w:rsid w:val="0083594F"/>
    <w:rsid w:val="0083669E"/>
    <w:rsid w:val="00845DE5"/>
    <w:rsid w:val="00856D75"/>
    <w:rsid w:val="00860FBC"/>
    <w:rsid w:val="0086164B"/>
    <w:rsid w:val="008745A8"/>
    <w:rsid w:val="0088111C"/>
    <w:rsid w:val="00881810"/>
    <w:rsid w:val="008941E4"/>
    <w:rsid w:val="00894314"/>
    <w:rsid w:val="00894D19"/>
    <w:rsid w:val="00896D8E"/>
    <w:rsid w:val="00897A04"/>
    <w:rsid w:val="008A04DB"/>
    <w:rsid w:val="008A36F5"/>
    <w:rsid w:val="008B0AF4"/>
    <w:rsid w:val="008C564F"/>
    <w:rsid w:val="008D6642"/>
    <w:rsid w:val="008D6E48"/>
    <w:rsid w:val="008E3487"/>
    <w:rsid w:val="009060E8"/>
    <w:rsid w:val="009118A9"/>
    <w:rsid w:val="009215D9"/>
    <w:rsid w:val="009348DB"/>
    <w:rsid w:val="00941CC4"/>
    <w:rsid w:val="00951089"/>
    <w:rsid w:val="00957918"/>
    <w:rsid w:val="00976923"/>
    <w:rsid w:val="0098646B"/>
    <w:rsid w:val="00990ABF"/>
    <w:rsid w:val="00990CDC"/>
    <w:rsid w:val="009A1DA6"/>
    <w:rsid w:val="009A48AF"/>
    <w:rsid w:val="009B2A54"/>
    <w:rsid w:val="009B3D53"/>
    <w:rsid w:val="009B50FA"/>
    <w:rsid w:val="009C4958"/>
    <w:rsid w:val="009D0D25"/>
    <w:rsid w:val="009D37A3"/>
    <w:rsid w:val="009E300C"/>
    <w:rsid w:val="009E59B5"/>
    <w:rsid w:val="009E72C7"/>
    <w:rsid w:val="009F0A1F"/>
    <w:rsid w:val="00A10221"/>
    <w:rsid w:val="00A158A3"/>
    <w:rsid w:val="00A16913"/>
    <w:rsid w:val="00A223D7"/>
    <w:rsid w:val="00A227F8"/>
    <w:rsid w:val="00A24FB5"/>
    <w:rsid w:val="00A267E9"/>
    <w:rsid w:val="00A32FCC"/>
    <w:rsid w:val="00A33E0D"/>
    <w:rsid w:val="00A41A55"/>
    <w:rsid w:val="00A533E5"/>
    <w:rsid w:val="00A57565"/>
    <w:rsid w:val="00A625F9"/>
    <w:rsid w:val="00A77C8D"/>
    <w:rsid w:val="00A8021F"/>
    <w:rsid w:val="00A809A8"/>
    <w:rsid w:val="00A857DD"/>
    <w:rsid w:val="00AA47B6"/>
    <w:rsid w:val="00AA7385"/>
    <w:rsid w:val="00AA7B22"/>
    <w:rsid w:val="00AB1E6E"/>
    <w:rsid w:val="00AB6FF6"/>
    <w:rsid w:val="00AC13B5"/>
    <w:rsid w:val="00AC21AA"/>
    <w:rsid w:val="00AE228D"/>
    <w:rsid w:val="00AE33D9"/>
    <w:rsid w:val="00AF7956"/>
    <w:rsid w:val="00B00EF4"/>
    <w:rsid w:val="00B04756"/>
    <w:rsid w:val="00B056E2"/>
    <w:rsid w:val="00B1208A"/>
    <w:rsid w:val="00B263DB"/>
    <w:rsid w:val="00B410E2"/>
    <w:rsid w:val="00B43AF0"/>
    <w:rsid w:val="00B465FC"/>
    <w:rsid w:val="00B51AD0"/>
    <w:rsid w:val="00B543FF"/>
    <w:rsid w:val="00B60CE6"/>
    <w:rsid w:val="00B60D16"/>
    <w:rsid w:val="00B6560D"/>
    <w:rsid w:val="00B75A56"/>
    <w:rsid w:val="00B92E98"/>
    <w:rsid w:val="00B93D48"/>
    <w:rsid w:val="00BA2472"/>
    <w:rsid w:val="00BC2F4A"/>
    <w:rsid w:val="00BD3394"/>
    <w:rsid w:val="00BE109F"/>
    <w:rsid w:val="00BE4AD6"/>
    <w:rsid w:val="00BF1425"/>
    <w:rsid w:val="00C1501D"/>
    <w:rsid w:val="00C221A3"/>
    <w:rsid w:val="00C27C5C"/>
    <w:rsid w:val="00C31E86"/>
    <w:rsid w:val="00C32204"/>
    <w:rsid w:val="00C45EEC"/>
    <w:rsid w:val="00C5115F"/>
    <w:rsid w:val="00C55DB3"/>
    <w:rsid w:val="00C64D89"/>
    <w:rsid w:val="00C7166A"/>
    <w:rsid w:val="00C7406E"/>
    <w:rsid w:val="00C758B4"/>
    <w:rsid w:val="00C76A6F"/>
    <w:rsid w:val="00C77E33"/>
    <w:rsid w:val="00C86817"/>
    <w:rsid w:val="00C934DC"/>
    <w:rsid w:val="00C95AE4"/>
    <w:rsid w:val="00CA21A6"/>
    <w:rsid w:val="00CA26C7"/>
    <w:rsid w:val="00CA3065"/>
    <w:rsid w:val="00CA38B6"/>
    <w:rsid w:val="00CB773A"/>
    <w:rsid w:val="00CC16C5"/>
    <w:rsid w:val="00CC34B7"/>
    <w:rsid w:val="00CE1DD4"/>
    <w:rsid w:val="00CF7C84"/>
    <w:rsid w:val="00D03C64"/>
    <w:rsid w:val="00D072AB"/>
    <w:rsid w:val="00D1002D"/>
    <w:rsid w:val="00D13518"/>
    <w:rsid w:val="00D1607D"/>
    <w:rsid w:val="00D234E1"/>
    <w:rsid w:val="00D25534"/>
    <w:rsid w:val="00D355FC"/>
    <w:rsid w:val="00D51FC4"/>
    <w:rsid w:val="00D5203F"/>
    <w:rsid w:val="00D52288"/>
    <w:rsid w:val="00D61505"/>
    <w:rsid w:val="00D656B0"/>
    <w:rsid w:val="00D74110"/>
    <w:rsid w:val="00D83851"/>
    <w:rsid w:val="00D83B31"/>
    <w:rsid w:val="00D860AA"/>
    <w:rsid w:val="00D974E2"/>
    <w:rsid w:val="00D976F0"/>
    <w:rsid w:val="00DA02DB"/>
    <w:rsid w:val="00DB17F9"/>
    <w:rsid w:val="00DB232A"/>
    <w:rsid w:val="00DD3CEC"/>
    <w:rsid w:val="00DD43BF"/>
    <w:rsid w:val="00DE50B2"/>
    <w:rsid w:val="00DE7404"/>
    <w:rsid w:val="00E13A45"/>
    <w:rsid w:val="00E17E74"/>
    <w:rsid w:val="00E22C91"/>
    <w:rsid w:val="00E43F5E"/>
    <w:rsid w:val="00E4459E"/>
    <w:rsid w:val="00E51072"/>
    <w:rsid w:val="00E54B80"/>
    <w:rsid w:val="00E57E15"/>
    <w:rsid w:val="00E67EF7"/>
    <w:rsid w:val="00E706D8"/>
    <w:rsid w:val="00E75500"/>
    <w:rsid w:val="00EA4CBA"/>
    <w:rsid w:val="00EA7381"/>
    <w:rsid w:val="00EB3C00"/>
    <w:rsid w:val="00EB4D15"/>
    <w:rsid w:val="00EC4D8E"/>
    <w:rsid w:val="00EC548D"/>
    <w:rsid w:val="00ED293E"/>
    <w:rsid w:val="00ED71D1"/>
    <w:rsid w:val="00EE1EAA"/>
    <w:rsid w:val="00EF7D91"/>
    <w:rsid w:val="00F13EA3"/>
    <w:rsid w:val="00F165E5"/>
    <w:rsid w:val="00F179F7"/>
    <w:rsid w:val="00F21C59"/>
    <w:rsid w:val="00F34E08"/>
    <w:rsid w:val="00F37F23"/>
    <w:rsid w:val="00F62508"/>
    <w:rsid w:val="00F72FAF"/>
    <w:rsid w:val="00F74A0E"/>
    <w:rsid w:val="00F7717F"/>
    <w:rsid w:val="00F8101B"/>
    <w:rsid w:val="00F8161B"/>
    <w:rsid w:val="00FA1B6D"/>
    <w:rsid w:val="00FA46E2"/>
    <w:rsid w:val="00FA65CE"/>
    <w:rsid w:val="00FA6CD0"/>
    <w:rsid w:val="00FC0A2E"/>
    <w:rsid w:val="00FD298F"/>
    <w:rsid w:val="00FD2F15"/>
    <w:rsid w:val="00FE30D1"/>
    <w:rsid w:val="00FF3093"/>
    <w:rsid w:val="00FF342E"/>
    <w:rsid w:val="00FF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C73"/>
    <w:pPr>
      <w:ind w:left="720"/>
      <w:contextualSpacing/>
    </w:pPr>
  </w:style>
  <w:style w:type="paragraph" w:styleId="Header">
    <w:name w:val="header"/>
    <w:basedOn w:val="Normal"/>
    <w:link w:val="HeaderChar"/>
    <w:uiPriority w:val="99"/>
    <w:unhideWhenUsed/>
    <w:rsid w:val="00D6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505"/>
  </w:style>
  <w:style w:type="paragraph" w:styleId="Footer">
    <w:name w:val="footer"/>
    <w:basedOn w:val="Normal"/>
    <w:link w:val="FooterChar"/>
    <w:uiPriority w:val="99"/>
    <w:unhideWhenUsed/>
    <w:rsid w:val="00D6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05"/>
  </w:style>
  <w:style w:type="paragraph" w:styleId="BalloonText">
    <w:name w:val="Balloon Text"/>
    <w:basedOn w:val="Normal"/>
    <w:link w:val="BalloonTextChar"/>
    <w:uiPriority w:val="99"/>
    <w:semiHidden/>
    <w:unhideWhenUsed/>
    <w:rsid w:val="00CA2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1A6"/>
    <w:rPr>
      <w:rFonts w:ascii="Segoe UI" w:hAnsi="Segoe UI" w:cs="Segoe UI"/>
      <w:sz w:val="18"/>
      <w:szCs w:val="18"/>
    </w:rPr>
  </w:style>
  <w:style w:type="table" w:customStyle="1" w:styleId="TableGrid1">
    <w:name w:val="Table Grid1"/>
    <w:basedOn w:val="TableNormal"/>
    <w:next w:val="TableGrid"/>
    <w:uiPriority w:val="39"/>
    <w:rsid w:val="00F165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4C73"/>
    <w:pPr>
      <w:ind w:left="720"/>
      <w:contextualSpacing/>
    </w:pPr>
  </w:style>
  <w:style w:type="paragraph" w:styleId="Header">
    <w:name w:val="header"/>
    <w:basedOn w:val="Normal"/>
    <w:link w:val="HeaderChar"/>
    <w:uiPriority w:val="99"/>
    <w:unhideWhenUsed/>
    <w:rsid w:val="00D61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505"/>
  </w:style>
  <w:style w:type="paragraph" w:styleId="Footer">
    <w:name w:val="footer"/>
    <w:basedOn w:val="Normal"/>
    <w:link w:val="FooterChar"/>
    <w:uiPriority w:val="99"/>
    <w:unhideWhenUsed/>
    <w:rsid w:val="00D61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05"/>
  </w:style>
  <w:style w:type="paragraph" w:styleId="BalloonText">
    <w:name w:val="Balloon Text"/>
    <w:basedOn w:val="Normal"/>
    <w:link w:val="BalloonTextChar"/>
    <w:uiPriority w:val="99"/>
    <w:semiHidden/>
    <w:unhideWhenUsed/>
    <w:rsid w:val="00CA2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1A6"/>
    <w:rPr>
      <w:rFonts w:ascii="Segoe UI" w:hAnsi="Segoe UI" w:cs="Segoe UI"/>
      <w:sz w:val="18"/>
      <w:szCs w:val="18"/>
    </w:rPr>
  </w:style>
  <w:style w:type="table" w:customStyle="1" w:styleId="TableGrid1">
    <w:name w:val="Table Grid1"/>
    <w:basedOn w:val="TableNormal"/>
    <w:next w:val="TableGrid"/>
    <w:uiPriority w:val="39"/>
    <w:rsid w:val="00F165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847783">
      <w:bodyDiv w:val="1"/>
      <w:marLeft w:val="0"/>
      <w:marRight w:val="0"/>
      <w:marTop w:val="0"/>
      <w:marBottom w:val="0"/>
      <w:divBdr>
        <w:top w:val="none" w:sz="0" w:space="0" w:color="auto"/>
        <w:left w:val="none" w:sz="0" w:space="0" w:color="auto"/>
        <w:bottom w:val="none" w:sz="0" w:space="0" w:color="auto"/>
        <w:right w:val="none" w:sz="0" w:space="0" w:color="auto"/>
      </w:divBdr>
    </w:div>
    <w:div w:id="68539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Maytinh2</cp:lastModifiedBy>
  <cp:revision>19</cp:revision>
  <cp:lastPrinted>2025-12-16T08:47:00Z</cp:lastPrinted>
  <dcterms:created xsi:type="dcterms:W3CDTF">2025-12-08T12:25:00Z</dcterms:created>
  <dcterms:modified xsi:type="dcterms:W3CDTF">2026-02-25T02:32:00Z</dcterms:modified>
</cp:coreProperties>
</file>