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Look w:val="04A0" w:firstRow="1" w:lastRow="0" w:firstColumn="1" w:lastColumn="0" w:noHBand="0" w:noVBand="1"/>
      </w:tblPr>
      <w:tblGrid>
        <w:gridCol w:w="560"/>
        <w:gridCol w:w="1243"/>
        <w:gridCol w:w="1676"/>
        <w:gridCol w:w="780"/>
        <w:gridCol w:w="1034"/>
        <w:gridCol w:w="1225"/>
        <w:gridCol w:w="583"/>
        <w:gridCol w:w="583"/>
        <w:gridCol w:w="1398"/>
        <w:gridCol w:w="917"/>
        <w:gridCol w:w="843"/>
        <w:gridCol w:w="983"/>
        <w:gridCol w:w="738"/>
        <w:gridCol w:w="723"/>
        <w:gridCol w:w="711"/>
        <w:gridCol w:w="944"/>
      </w:tblGrid>
      <w:tr w:rsidR="00210DD0" w:rsidRPr="00210DD0" w:rsidTr="003B7209">
        <w:trPr>
          <w:trHeight w:val="621"/>
        </w:trPr>
        <w:tc>
          <w:tcPr>
            <w:tcW w:w="5000" w:type="pct"/>
            <w:gridSpan w:val="16"/>
            <w:shd w:val="clear" w:color="auto" w:fill="auto"/>
            <w:hideMark/>
          </w:tcPr>
          <w:p w:rsidR="00210DD0" w:rsidRPr="00210DD0" w:rsidRDefault="00210DD0" w:rsidP="002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T19"/>
            <w:r w:rsidRPr="0021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</w:t>
            </w:r>
          </w:p>
          <w:bookmarkEnd w:id="0"/>
          <w:p w:rsidR="004C74DA" w:rsidRDefault="00210DD0" w:rsidP="002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DỰ ÁN KẾ HOẠCH ĐẦU TƯ CÔNG TRUNG HẠN GIAI ĐOẠN 2026</w:t>
            </w:r>
            <w:r w:rsidR="004C7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1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4C7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1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2030 </w:t>
            </w:r>
          </w:p>
          <w:p w:rsidR="00210DD0" w:rsidRPr="00210DD0" w:rsidRDefault="00210DD0" w:rsidP="002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NGUỒN NGÂN SÁCH TRUNG ƯƠNG (VỐN TRONG NƯỚC)</w:t>
            </w:r>
          </w:p>
          <w:p w:rsidR="00210DD0" w:rsidRDefault="00210DD0" w:rsidP="002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10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48/NQ-HĐND ngày 10/12/2025 của Hội đồng nhân dân tỉnh)</w:t>
            </w:r>
          </w:p>
          <w:p w:rsidR="00210DD0" w:rsidRPr="00210DD0" w:rsidRDefault="00210DD0" w:rsidP="00210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1DE" w:rsidRPr="00210DD0" w:rsidRDefault="008001DE" w:rsidP="0080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0DD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0DD0" w:rsidRPr="00210DD0" w:rsidTr="003B7209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Mã dự án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Tên dự án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Nhóm dự án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Ngành, lĩnh vực, CTMTQG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Địa điểm xây dựng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Thời gian KC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Thời gian HT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Quyết định đầu tư/ QĐ chủ trương đầu tư/ QĐ phê duyệt dự toán CBĐT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Nhu cầu kế hoạch trung hạn giai đoạn 2026</w:t>
            </w:r>
            <w:r w:rsidR="00EA00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EA00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2030 nguồn NSTW </w:t>
            </w:r>
          </w:p>
        </w:tc>
      </w:tr>
      <w:tr w:rsidR="00210DD0" w:rsidRPr="00210DD0" w:rsidTr="003B7209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quyết định, ngày ban hành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Tổng mức đầu tư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Trong đó: 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 (Tất cả các nguồn vốn)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Trong đó: NSTW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hồi các khoản ứng trước NSNN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Thanh toán nợ XDCB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Chuẩn bị đầu tư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Trọng điểm liên kết vùng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CỘNG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35.278.613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35.278.613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212000038130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Dự án thành phần 1 thuộc Dự án đầu tư xây dựng đường bộ cao tốc Biên Hòa - Vũng Tàu giai đoạn 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Dự án quan trọng quốc gia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233/QĐ-UBND ngày 15/2/2023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6.012.349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4.594.299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212000026890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EA00B3" w:rsidP="004C74D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đ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ường liên cảng huyện Nhơn Trạch, giai doạn 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1D39E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3027/QĐ- 18/10/2024 (XL); 1686/QĐ- 05/6/2024 (GPMB)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3.871.110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528.613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528.613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262000001091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EA00B3" w:rsidP="004C74D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n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âng cấp, mở rộng đường ĐT.773 (Long Thành - Cẩm Mỹ - Xuân Lộc), huyện Xuân Lộc, Cẩm Mỹ, Long Thành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1D39E1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Long Thành - Cẩm Mỹ - Xuân Lộc, tỉnh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36/NQ-HĐND ngày 08/12/2021; Đang hoàn thiện thủ tục xin hỗ trợ có mục tiêu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4.311.410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1.900.000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1.900.000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80" w:after="8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1.900.000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</w:t>
            </w:r>
            <w:bookmarkStart w:id="1" w:name="_GoBack"/>
            <w:bookmarkEnd w:id="1"/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0001092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3B7209" w:rsidP="004C74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x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ây dựng đường ĐT.770B, huyện Định Quán, Thống Nhất, Cẩm Mỹ, Long Thành và thành phố Long Khánh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uyện Định Quán, Thống Nhất, Cẩm Mỹ, Long Thành và thành phố Long Khánh, tỉnh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36/NQ-HĐND ngày 08/12/2021;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8.043.000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3.300.000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3.300.000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4C74DA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3.300.000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262000001094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210DD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n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âng cấp mở rộng đường ĐT.769, huyện Thống Nhất và Long Thành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uyện Thống Nhất và Long Thành, tỉnh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36/NQ-HĐND ngày 08/12/2021;   3341/QĐ-UBND 08/11/2024; 3446/QĐ-UBND ngày 15/11/2024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6.256.300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262000001095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210DD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x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ây dựng tuyến đường ĐT.769E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(đoạn từ Cảng hàng không q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uốc tế Long Thành đến đường ĐT.770B)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B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uyện Long Thành - Cẩm Mỹ, tỉnh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68/NQ-HĐND ngày 20/12/2024;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1.498.442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262000005226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1D39E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Dự án thành phần 2 đầu tư xây dựng tuyến đường kết nối từ cầu cạn đến đường vành đai 4 và Dự án thành phần 3 - Nâng cấp, mở rộng ĐT.753 đoạn còn lại từ Km1</w:t>
            </w:r>
            <w:r w:rsidR="00EA00B3">
              <w:rPr>
                <w:rFonts w:ascii="Times New Roman" w:eastAsia="Times New Roman" w:hAnsi="Times New Roman" w:cs="Times New Roman"/>
                <w:sz w:val="16"/>
                <w:szCs w:val="16"/>
              </w:rPr>
              <w:t>3+000 đến Km29+700 thuộc Dự án tuyến đường kết nối từ Đồng Xoài đến đường V</w:t>
            </w: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ành đai 4 qua đường tỉnh 753 </w:t>
            </w:r>
            <w:r w:rsidR="001D39E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EA00B3">
              <w:rPr>
                <w:rFonts w:ascii="Times New Roman" w:eastAsia="Times New Roman" w:hAnsi="Times New Roman" w:cs="Times New Roman"/>
                <w:sz w:val="16"/>
                <w:szCs w:val="16"/>
              </w:rPr>
              <w:t>tuyến nối cầu Mã Đà đến đường V</w:t>
            </w: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ành đai 4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12.337.672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8.750.000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8.750.000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8.750.000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'262000005988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210DD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c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ải tạo, nâng cao khả năng tiêu thoát nước Sông Buông chống ngập úng cho khu vực phường Phước Tân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Cấp nước, thoát nước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4.375.000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262000005989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210DD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n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âng cấp, mở rộng đường Bùi Văn Hòa, thành phố Biên Hòa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Giao thông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5.979.339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B7209" w:rsidRPr="00210DD0" w:rsidTr="003B7209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262000005990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EA00B3" w:rsidP="00210DD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Dự án Khu Trung tâm C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hính trị - hành chính tỉnh Đồng Nai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EA00B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Nhóm 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11. HĐ CQQLNN, ĐV SNCL, Tổ chức chính trị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1D39E1" w:rsidP="001D39E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8001DE"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ỉnh Đồng Nai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DE" w:rsidRPr="00210DD0" w:rsidRDefault="008001DE" w:rsidP="00210DD0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DD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</w:tbl>
    <w:p w:rsidR="00F56BC8" w:rsidRPr="008001DE" w:rsidRDefault="00F56BC8" w:rsidP="008001DE"/>
    <w:sectPr w:rsidR="00F56BC8" w:rsidRPr="008001DE" w:rsidSect="001554E4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94" w:rsidRDefault="00D10394" w:rsidP="000D3A4A">
      <w:pPr>
        <w:spacing w:after="0" w:line="240" w:lineRule="auto"/>
      </w:pPr>
      <w:r>
        <w:separator/>
      </w:r>
    </w:p>
  </w:endnote>
  <w:endnote w:type="continuationSeparator" w:id="0">
    <w:p w:rsidR="00D10394" w:rsidRDefault="00D10394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94" w:rsidRDefault="00D10394" w:rsidP="000D3A4A">
      <w:pPr>
        <w:spacing w:after="0" w:line="240" w:lineRule="auto"/>
      </w:pPr>
      <w:r>
        <w:separator/>
      </w:r>
    </w:p>
  </w:footnote>
  <w:footnote w:type="continuationSeparator" w:id="0">
    <w:p w:rsidR="00D10394" w:rsidRDefault="00D10394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554E4"/>
    <w:rsid w:val="00165CF7"/>
    <w:rsid w:val="001B1D30"/>
    <w:rsid w:val="001D39E1"/>
    <w:rsid w:val="001E6585"/>
    <w:rsid w:val="00210DD0"/>
    <w:rsid w:val="0023235F"/>
    <w:rsid w:val="002C579B"/>
    <w:rsid w:val="002F102F"/>
    <w:rsid w:val="003B7209"/>
    <w:rsid w:val="004C74DA"/>
    <w:rsid w:val="00564D7E"/>
    <w:rsid w:val="0057171B"/>
    <w:rsid w:val="008001DE"/>
    <w:rsid w:val="00B16C00"/>
    <w:rsid w:val="00B70E19"/>
    <w:rsid w:val="00BF6C0F"/>
    <w:rsid w:val="00D10394"/>
    <w:rsid w:val="00D31D63"/>
    <w:rsid w:val="00D6308A"/>
    <w:rsid w:val="00DA0C61"/>
    <w:rsid w:val="00DE22A0"/>
    <w:rsid w:val="00DE775F"/>
    <w:rsid w:val="00EA00B3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2026-02-27T03:47:00Z</dcterms:created>
  <dcterms:modified xsi:type="dcterms:W3CDTF">2026-03-11T04:23:00Z</dcterms:modified>
</cp:coreProperties>
</file>