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33F53" w:rsidRPr="00D33F53" w:rsidTr="007A16DD">
        <w:trPr>
          <w:trHeight w:val="1021"/>
        </w:trPr>
        <w:tc>
          <w:tcPr>
            <w:tcW w:w="1544" w:type="pct"/>
            <w:hideMark/>
          </w:tcPr>
          <w:p w:rsidR="007A16DD" w:rsidRPr="00D33F53" w:rsidRDefault="007A16DD" w:rsidP="007A16DD">
            <w:pPr>
              <w:spacing w:after="0" w:line="240" w:lineRule="auto"/>
              <w:jc w:val="center"/>
              <w:rPr>
                <w:rFonts w:ascii="Times New Roman" w:eastAsia="PMingLiU" w:hAnsi="Times New Roman"/>
                <w:b/>
                <w:sz w:val="26"/>
                <w:szCs w:val="26"/>
                <w:highlight w:val="white"/>
              </w:rPr>
            </w:pPr>
            <w:bookmarkStart w:id="0" w:name="_GoBack"/>
            <w:r w:rsidRPr="00D33F53">
              <w:rPr>
                <w:rFonts w:ascii="Times New Roman" w:eastAsia="PMingLiU" w:hAnsi="Times New Roman"/>
                <w:b/>
                <w:sz w:val="26"/>
                <w:szCs w:val="26"/>
                <w:highlight w:val="white"/>
              </w:rPr>
              <w:t>HỘI ĐỒNG NHÂN DÂN</w:t>
            </w:r>
          </w:p>
          <w:p w:rsidR="007A16DD" w:rsidRPr="00D33F53" w:rsidRDefault="007A16DD" w:rsidP="007A16DD">
            <w:pPr>
              <w:spacing w:after="0" w:line="240" w:lineRule="auto"/>
              <w:jc w:val="center"/>
              <w:rPr>
                <w:rFonts w:ascii="Times New Roman" w:eastAsia="PMingLiU" w:hAnsi="Times New Roman"/>
                <w:b/>
                <w:sz w:val="26"/>
                <w:szCs w:val="26"/>
                <w:highlight w:val="white"/>
              </w:rPr>
            </w:pPr>
            <w:r w:rsidRPr="00D33F53">
              <w:rPr>
                <w:noProof/>
              </w:rPr>
              <mc:AlternateContent>
                <mc:Choice Requires="wps">
                  <w:drawing>
                    <wp:anchor distT="4294967235" distB="4294967235" distL="114300" distR="114300" simplePos="0" relativeHeight="251663360" behindDoc="0" locked="0" layoutInCell="1" allowOverlap="1" wp14:anchorId="3B843F4A" wp14:editId="5B7CC782">
                      <wp:simplePos x="0" y="0"/>
                      <wp:positionH relativeFrom="column">
                        <wp:posOffset>581660</wp:posOffset>
                      </wp:positionH>
                      <wp:positionV relativeFrom="paragraph">
                        <wp:posOffset>220980</wp:posOffset>
                      </wp:positionV>
                      <wp:extent cx="640080" cy="0"/>
                      <wp:effectExtent l="0" t="0" r="2667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0169mm;mso-wrap-distance-right:9pt;mso-wrap-distance-bottom:-.0016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g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wzagXGwIAADUEAAAOAAAAAAAAAAAAAAAAAC4CAABkcnMvZTJvRG9jLnhtbFBLAQItABQA&#10;BgAIAAAAIQC/F7+r3AAAAAgBAAAPAAAAAAAAAAAAAAAAAHUEAABkcnMvZG93bnJldi54bWxQSwUG&#10;AAAAAAQABADzAAAAfgUAAAAA&#10;"/>
                  </w:pict>
                </mc:Fallback>
              </mc:AlternateContent>
            </w:r>
            <w:r w:rsidRPr="00D33F53">
              <w:rPr>
                <w:rFonts w:ascii="Times New Roman" w:eastAsia="PMingLiU" w:hAnsi="Times New Roman"/>
                <w:b/>
                <w:sz w:val="26"/>
                <w:szCs w:val="26"/>
                <w:highlight w:val="white"/>
              </w:rPr>
              <w:t>TỈNH ĐỒNG NAI</w:t>
            </w:r>
          </w:p>
        </w:tc>
        <w:tc>
          <w:tcPr>
            <w:tcW w:w="515" w:type="pct"/>
          </w:tcPr>
          <w:p w:rsidR="007A16DD" w:rsidRPr="00D33F53" w:rsidRDefault="007A16DD" w:rsidP="007A16DD">
            <w:pPr>
              <w:spacing w:after="0" w:line="240" w:lineRule="auto"/>
              <w:jc w:val="center"/>
              <w:rPr>
                <w:rFonts w:ascii="Times New Roman" w:eastAsia="PMingLiU" w:hAnsi="Times New Roman"/>
                <w:b/>
                <w:sz w:val="26"/>
                <w:szCs w:val="26"/>
                <w:highlight w:val="white"/>
              </w:rPr>
            </w:pPr>
          </w:p>
          <w:p w:rsidR="007A16DD" w:rsidRPr="00D33F53" w:rsidRDefault="007A16DD" w:rsidP="007A16DD">
            <w:pPr>
              <w:spacing w:after="0" w:line="240" w:lineRule="auto"/>
              <w:jc w:val="center"/>
              <w:rPr>
                <w:rFonts w:ascii="Times New Roman" w:eastAsia="PMingLiU" w:hAnsi="Times New Roman"/>
                <w:sz w:val="28"/>
                <w:szCs w:val="28"/>
                <w:highlight w:val="white"/>
              </w:rPr>
            </w:pPr>
          </w:p>
        </w:tc>
        <w:tc>
          <w:tcPr>
            <w:tcW w:w="2941" w:type="pct"/>
            <w:hideMark/>
          </w:tcPr>
          <w:p w:rsidR="007A16DD" w:rsidRPr="00D33F53" w:rsidRDefault="007A16DD" w:rsidP="007A16DD">
            <w:pPr>
              <w:spacing w:after="0" w:line="240" w:lineRule="auto"/>
              <w:jc w:val="center"/>
              <w:rPr>
                <w:rFonts w:ascii="Times New Roman" w:eastAsia="PMingLiU" w:hAnsi="Times New Roman"/>
                <w:b/>
                <w:sz w:val="26"/>
                <w:szCs w:val="26"/>
                <w:highlight w:val="white"/>
              </w:rPr>
            </w:pPr>
            <w:r w:rsidRPr="00D33F53">
              <w:rPr>
                <w:rFonts w:ascii="Times New Roman" w:eastAsia="PMingLiU" w:hAnsi="Times New Roman"/>
                <w:b/>
                <w:sz w:val="26"/>
                <w:szCs w:val="26"/>
                <w:highlight w:val="white"/>
              </w:rPr>
              <w:t>CỘNG HÒA XÃ HỘI CHỦ NGHĨA VIỆT NAM</w:t>
            </w:r>
          </w:p>
          <w:p w:rsidR="007A16DD" w:rsidRPr="00D33F53" w:rsidRDefault="007A16DD" w:rsidP="007A16DD">
            <w:pPr>
              <w:spacing w:after="0" w:line="240" w:lineRule="auto"/>
              <w:jc w:val="center"/>
              <w:rPr>
                <w:rFonts w:ascii="Times New Roman" w:eastAsia="PMingLiU" w:hAnsi="Times New Roman"/>
                <w:sz w:val="28"/>
                <w:szCs w:val="28"/>
                <w:highlight w:val="white"/>
              </w:rPr>
            </w:pPr>
            <w:r w:rsidRPr="00D33F53">
              <w:rPr>
                <w:noProof/>
              </w:rPr>
              <mc:AlternateContent>
                <mc:Choice Requires="wps">
                  <w:drawing>
                    <wp:anchor distT="4294967236" distB="4294967236" distL="114300" distR="114300" simplePos="0" relativeHeight="251664384" behindDoc="0" locked="0" layoutInCell="1" allowOverlap="1" wp14:anchorId="4D51E95C" wp14:editId="5A723AED">
                      <wp:simplePos x="0" y="0"/>
                      <wp:positionH relativeFrom="column">
                        <wp:posOffset>696595</wp:posOffset>
                      </wp:positionH>
                      <wp:positionV relativeFrom="paragraph">
                        <wp:posOffset>236220</wp:posOffset>
                      </wp:positionV>
                      <wp:extent cx="2143125" cy="0"/>
                      <wp:effectExtent l="0" t="0" r="952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vx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H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Owim/EYAgAALQQAAA4AAAAAAAAAAAAAAAAALgIAAGRycy9lMm9Eb2MueG1sUEsBAi0AFAAG&#10;AAgAAAAhALK3LjjeAAAACQEAAA8AAAAAAAAAAAAAAAAAcgQAAGRycy9kb3ducmV2LnhtbFBLBQYA&#10;AAAABAAEAPMAAAB9BQAAAAA=&#10;">
                      <v:stroke joinstyle="miter"/>
                      <o:lock v:ext="edit" shapetype="f"/>
                    </v:line>
                  </w:pict>
                </mc:Fallback>
              </mc:AlternateContent>
            </w:r>
            <w:r w:rsidRPr="00D33F53">
              <w:rPr>
                <w:rFonts w:ascii="Times New Roman" w:eastAsia="PMingLiU" w:hAnsi="Times New Roman"/>
                <w:b/>
                <w:sz w:val="28"/>
                <w:szCs w:val="28"/>
                <w:highlight w:val="white"/>
              </w:rPr>
              <w:t>Độc lập - Tự do - Hạnh phúc</w:t>
            </w:r>
          </w:p>
        </w:tc>
      </w:tr>
      <w:tr w:rsidR="007A16DD" w:rsidRPr="00D33F53" w:rsidTr="007A16DD">
        <w:trPr>
          <w:trHeight w:val="20"/>
        </w:trPr>
        <w:tc>
          <w:tcPr>
            <w:tcW w:w="1544" w:type="pct"/>
            <w:hideMark/>
          </w:tcPr>
          <w:p w:rsidR="007A16DD" w:rsidRPr="00D33F53" w:rsidRDefault="007A16DD" w:rsidP="007A16DD">
            <w:pPr>
              <w:spacing w:after="0" w:line="240" w:lineRule="auto"/>
              <w:jc w:val="center"/>
              <w:rPr>
                <w:rFonts w:ascii="Times New Roman" w:eastAsia="PMingLiU" w:hAnsi="Times New Roman"/>
                <w:b/>
                <w:sz w:val="26"/>
                <w:szCs w:val="26"/>
                <w:highlight w:val="white"/>
              </w:rPr>
            </w:pPr>
            <w:r w:rsidRPr="00D33F53">
              <w:rPr>
                <w:rFonts w:ascii="Times New Roman" w:eastAsia="PMingLiU" w:hAnsi="Times New Roman"/>
                <w:sz w:val="26"/>
                <w:szCs w:val="26"/>
                <w:highlight w:val="white"/>
              </w:rPr>
              <w:t>Số: 65/NQ-HĐND</w:t>
            </w:r>
          </w:p>
        </w:tc>
        <w:tc>
          <w:tcPr>
            <w:tcW w:w="515" w:type="pct"/>
          </w:tcPr>
          <w:p w:rsidR="007A16DD" w:rsidRPr="00D33F53" w:rsidRDefault="007A16DD" w:rsidP="007A16DD">
            <w:pPr>
              <w:spacing w:after="0" w:line="240" w:lineRule="auto"/>
              <w:jc w:val="center"/>
              <w:rPr>
                <w:rFonts w:ascii="Times New Roman" w:eastAsia="PMingLiU" w:hAnsi="Times New Roman"/>
                <w:b/>
                <w:sz w:val="26"/>
                <w:szCs w:val="26"/>
                <w:highlight w:val="white"/>
              </w:rPr>
            </w:pPr>
          </w:p>
        </w:tc>
        <w:tc>
          <w:tcPr>
            <w:tcW w:w="2941" w:type="pct"/>
            <w:hideMark/>
          </w:tcPr>
          <w:p w:rsidR="007A16DD" w:rsidRPr="00D33F53" w:rsidRDefault="007A16DD" w:rsidP="007A16DD">
            <w:pPr>
              <w:spacing w:after="0" w:line="240" w:lineRule="auto"/>
              <w:jc w:val="center"/>
              <w:rPr>
                <w:rFonts w:ascii="Times New Roman" w:eastAsia="PMingLiU" w:hAnsi="Times New Roman"/>
                <w:b/>
                <w:sz w:val="26"/>
                <w:szCs w:val="26"/>
                <w:highlight w:val="white"/>
              </w:rPr>
            </w:pPr>
            <w:r w:rsidRPr="00D33F53">
              <w:rPr>
                <w:rFonts w:ascii="Times New Roman" w:eastAsia="PMingLiU" w:hAnsi="Times New Roman"/>
                <w:i/>
                <w:sz w:val="28"/>
                <w:szCs w:val="28"/>
                <w:highlight w:val="white"/>
              </w:rPr>
              <w:t>Đồng Nai, ngày 11 tháng 12 năm 2024</w:t>
            </w:r>
          </w:p>
        </w:tc>
      </w:tr>
    </w:tbl>
    <w:p w:rsidR="007A16DD" w:rsidRPr="00D33F53" w:rsidRDefault="007A16DD" w:rsidP="007A16DD">
      <w:pPr>
        <w:spacing w:after="0" w:line="240" w:lineRule="auto"/>
        <w:jc w:val="center"/>
        <w:outlineLvl w:val="0"/>
        <w:rPr>
          <w:rFonts w:ascii="Times New Roman" w:eastAsia="Times New Roman" w:hAnsi="Times New Roman"/>
          <w:bCs/>
          <w:sz w:val="28"/>
          <w:szCs w:val="28"/>
        </w:rPr>
      </w:pPr>
    </w:p>
    <w:p w:rsidR="003837CE" w:rsidRPr="00D33F53" w:rsidRDefault="003837CE" w:rsidP="007A16DD">
      <w:pPr>
        <w:spacing w:after="0" w:line="240" w:lineRule="auto"/>
        <w:jc w:val="center"/>
        <w:outlineLvl w:val="0"/>
        <w:rPr>
          <w:rFonts w:ascii="Times New Roman" w:eastAsia="Times New Roman" w:hAnsi="Times New Roman"/>
          <w:b/>
          <w:bCs/>
          <w:sz w:val="28"/>
          <w:szCs w:val="28"/>
        </w:rPr>
      </w:pPr>
      <w:r w:rsidRPr="00D33F53">
        <w:rPr>
          <w:rFonts w:ascii="Times New Roman" w:eastAsia="Times New Roman" w:hAnsi="Times New Roman"/>
          <w:b/>
          <w:bCs/>
          <w:sz w:val="28"/>
          <w:szCs w:val="28"/>
          <w:lang w:val="vi-VN"/>
        </w:rPr>
        <w:t>NGHỊ QUYẾT</w:t>
      </w:r>
    </w:p>
    <w:p w:rsidR="00886EF4" w:rsidRPr="00D33F53" w:rsidRDefault="003837CE" w:rsidP="007A16DD">
      <w:pPr>
        <w:pStyle w:val="Bodytext20"/>
        <w:shd w:val="clear" w:color="auto" w:fill="auto"/>
        <w:spacing w:line="240" w:lineRule="auto"/>
        <w:jc w:val="center"/>
        <w:rPr>
          <w:rFonts w:ascii="Times New Roman" w:hAnsi="Times New Roman" w:cs="Times New Roman"/>
          <w:b/>
        </w:rPr>
      </w:pPr>
      <w:r w:rsidRPr="00D33F53">
        <w:rPr>
          <w:rFonts w:ascii="Times New Roman" w:hAnsi="Times New Roman" w:cs="Times New Roman"/>
          <w:b/>
        </w:rPr>
        <w:t xml:space="preserve">Thành lập Đoàn giám sát chuyên đề của Hội đồng nhân dân tỉnh về </w:t>
      </w:r>
    </w:p>
    <w:p w:rsidR="00886EF4" w:rsidRPr="00D33F53" w:rsidRDefault="003837CE" w:rsidP="007A16DD">
      <w:pPr>
        <w:pStyle w:val="Bodytext20"/>
        <w:shd w:val="clear" w:color="auto" w:fill="auto"/>
        <w:spacing w:line="240" w:lineRule="auto"/>
        <w:jc w:val="center"/>
        <w:rPr>
          <w:rFonts w:ascii="Times New Roman" w:hAnsi="Times New Roman" w:cs="Times New Roman"/>
          <w:b/>
        </w:rPr>
      </w:pPr>
      <w:r w:rsidRPr="00D33F53">
        <w:rPr>
          <w:rFonts w:ascii="Times New Roman" w:hAnsi="Times New Roman" w:cs="Times New Roman"/>
          <w:b/>
        </w:rPr>
        <w:t>“</w:t>
      </w:r>
      <w:r w:rsidR="006C6369" w:rsidRPr="00D33F53">
        <w:rPr>
          <w:rFonts w:ascii="Times New Roman" w:hAnsi="Times New Roman" w:cs="Times New Roman"/>
          <w:b/>
        </w:rPr>
        <w:t xml:space="preserve">Kết quả giải quyết đơn thư khiếu nại tố cáo của công dân </w:t>
      </w:r>
    </w:p>
    <w:p w:rsidR="006C6369" w:rsidRPr="00D33F53" w:rsidRDefault="006C6369" w:rsidP="007A16DD">
      <w:pPr>
        <w:pStyle w:val="Bodytext20"/>
        <w:shd w:val="clear" w:color="auto" w:fill="auto"/>
        <w:spacing w:line="240" w:lineRule="auto"/>
        <w:jc w:val="center"/>
        <w:rPr>
          <w:rFonts w:ascii="Times New Roman" w:hAnsi="Times New Roman" w:cs="Times New Roman"/>
          <w:b/>
          <w:bCs/>
        </w:rPr>
      </w:pPr>
      <w:r w:rsidRPr="00D33F53">
        <w:rPr>
          <w:rFonts w:ascii="Times New Roman" w:hAnsi="Times New Roman" w:cs="Times New Roman"/>
          <w:b/>
        </w:rPr>
        <w:t>trên địa bàn t</w:t>
      </w:r>
      <w:r w:rsidR="00EC6391" w:rsidRPr="00D33F53">
        <w:rPr>
          <w:rFonts w:ascii="Times New Roman" w:hAnsi="Times New Roman" w:cs="Times New Roman"/>
          <w:b/>
        </w:rPr>
        <w:t>ỉ</w:t>
      </w:r>
      <w:r w:rsidRPr="00D33F53">
        <w:rPr>
          <w:rFonts w:ascii="Times New Roman" w:hAnsi="Times New Roman" w:cs="Times New Roman"/>
          <w:b/>
        </w:rPr>
        <w:t>nh giai đoạn 2021</w:t>
      </w:r>
      <w:r w:rsidR="007A16DD" w:rsidRPr="00D33F53">
        <w:rPr>
          <w:rFonts w:ascii="Times New Roman" w:hAnsi="Times New Roman" w:cs="Times New Roman"/>
          <w:b/>
        </w:rPr>
        <w:t xml:space="preserve"> </w:t>
      </w:r>
      <w:r w:rsidRPr="00D33F53">
        <w:rPr>
          <w:rFonts w:ascii="Times New Roman" w:hAnsi="Times New Roman" w:cs="Times New Roman"/>
          <w:b/>
        </w:rPr>
        <w:t>-</w:t>
      </w:r>
      <w:r w:rsidR="007A16DD" w:rsidRPr="00D33F53">
        <w:rPr>
          <w:rFonts w:ascii="Times New Roman" w:hAnsi="Times New Roman" w:cs="Times New Roman"/>
          <w:b/>
        </w:rPr>
        <w:t xml:space="preserve"> </w:t>
      </w:r>
      <w:r w:rsidRPr="00D33F53">
        <w:rPr>
          <w:rFonts w:ascii="Times New Roman" w:hAnsi="Times New Roman" w:cs="Times New Roman"/>
          <w:b/>
        </w:rPr>
        <w:t>2024</w:t>
      </w:r>
      <w:r w:rsidRPr="00D33F53">
        <w:rPr>
          <w:rFonts w:ascii="Times New Roman" w:hAnsi="Times New Roman" w:cs="Times New Roman"/>
          <w:b/>
          <w:bCs/>
        </w:rPr>
        <w:t>”</w:t>
      </w:r>
    </w:p>
    <w:p w:rsidR="003837CE" w:rsidRPr="00D33F53" w:rsidRDefault="006C6369" w:rsidP="007A16DD">
      <w:pPr>
        <w:pStyle w:val="Bodytext20"/>
        <w:shd w:val="clear" w:color="auto" w:fill="auto"/>
        <w:spacing w:line="240" w:lineRule="auto"/>
        <w:jc w:val="center"/>
        <w:rPr>
          <w:rFonts w:ascii="Times New Roman" w:eastAsia="Times New Roman" w:hAnsi="Times New Roman" w:cs="Times New Roman"/>
          <w:b/>
        </w:rPr>
      </w:pPr>
      <w:r w:rsidRPr="00D33F53">
        <w:rPr>
          <w:rFonts w:ascii="Times New Roman" w:eastAsia="Times New Roman" w:hAnsi="Times New Roman" w:cs="Times New Roman"/>
          <w:b/>
          <w:bCs/>
          <w:noProof/>
        </w:rPr>
        <mc:AlternateContent>
          <mc:Choice Requires="wps">
            <w:drawing>
              <wp:anchor distT="0" distB="0" distL="114300" distR="114300" simplePos="0" relativeHeight="251661312" behindDoc="0" locked="0" layoutInCell="1" allowOverlap="1" wp14:anchorId="06FB407D" wp14:editId="6FE5B434">
                <wp:simplePos x="0" y="0"/>
                <wp:positionH relativeFrom="margin">
                  <wp:posOffset>2562860</wp:posOffset>
                </wp:positionH>
                <wp:positionV relativeFrom="paragraph">
                  <wp:posOffset>33655</wp:posOffset>
                </wp:positionV>
                <wp:extent cx="1093393" cy="0"/>
                <wp:effectExtent l="0" t="0" r="120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3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01.8pt;margin-top:2.65pt;width:86.1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">
                <w10:wrap anchorx="margin"/>
              </v:shape>
            </w:pict>
          </mc:Fallback>
        </mc:AlternateContent>
      </w:r>
    </w:p>
    <w:p w:rsidR="003837CE" w:rsidRPr="00D33F53" w:rsidRDefault="003837CE" w:rsidP="007A16DD">
      <w:pPr>
        <w:spacing w:after="0" w:line="240" w:lineRule="auto"/>
        <w:jc w:val="center"/>
        <w:outlineLvl w:val="0"/>
        <w:rPr>
          <w:rFonts w:ascii="Times New Roman" w:hAnsi="Times New Roman"/>
          <w:b/>
          <w:sz w:val="28"/>
          <w:szCs w:val="28"/>
        </w:rPr>
      </w:pPr>
      <w:r w:rsidRPr="00D33F53">
        <w:rPr>
          <w:rFonts w:ascii="Times New Roman" w:hAnsi="Times New Roman"/>
          <w:b/>
          <w:sz w:val="28"/>
          <w:szCs w:val="28"/>
        </w:rPr>
        <w:t xml:space="preserve">HỘI ĐỒNG NHÂN DÂN TỈNH ĐỒNG NAI </w:t>
      </w:r>
    </w:p>
    <w:p w:rsidR="003837CE" w:rsidRPr="00D33F53" w:rsidRDefault="003837CE" w:rsidP="007A16DD">
      <w:pPr>
        <w:spacing w:after="0" w:line="240" w:lineRule="auto"/>
        <w:jc w:val="center"/>
        <w:rPr>
          <w:rFonts w:ascii="Times New Roman" w:hAnsi="Times New Roman"/>
          <w:b/>
          <w:sz w:val="28"/>
          <w:szCs w:val="28"/>
        </w:rPr>
      </w:pPr>
      <w:r w:rsidRPr="00D33F53">
        <w:rPr>
          <w:rFonts w:ascii="Times New Roman" w:hAnsi="Times New Roman"/>
          <w:b/>
          <w:sz w:val="28"/>
          <w:szCs w:val="28"/>
        </w:rPr>
        <w:t xml:space="preserve">KHÓA X KỲ HỌP THỨ </w:t>
      </w:r>
      <w:r w:rsidR="006C6369" w:rsidRPr="00D33F53">
        <w:rPr>
          <w:rFonts w:ascii="Times New Roman" w:hAnsi="Times New Roman"/>
          <w:b/>
          <w:sz w:val="28"/>
          <w:szCs w:val="28"/>
        </w:rPr>
        <w:t>22</w:t>
      </w:r>
    </w:p>
    <w:p w:rsidR="003837CE" w:rsidRPr="00D33F53" w:rsidRDefault="003837CE" w:rsidP="007A16DD">
      <w:pPr>
        <w:pStyle w:val="Bodytext30"/>
        <w:shd w:val="clear" w:color="auto" w:fill="auto"/>
        <w:spacing w:before="120" w:after="0" w:line="240" w:lineRule="auto"/>
        <w:ind w:firstLine="567"/>
        <w:jc w:val="both"/>
        <w:rPr>
          <w:rFonts w:ascii="Times New Roman" w:hAnsi="Times New Roman" w:cs="Times New Roman"/>
          <w:b w:val="0"/>
          <w:i/>
          <w:sz w:val="28"/>
          <w:szCs w:val="28"/>
        </w:rPr>
      </w:pPr>
      <w:r w:rsidRPr="00D33F53">
        <w:rPr>
          <w:rFonts w:ascii="Times New Roman" w:hAnsi="Times New Roman" w:cs="Times New Roman"/>
          <w:b w:val="0"/>
          <w:i/>
          <w:sz w:val="28"/>
          <w:szCs w:val="28"/>
        </w:rPr>
        <w:t>Căn cứ Luật Tổ chức chính quyền địa phương ngày 19 tháng 6 năm 2015;</w:t>
      </w:r>
    </w:p>
    <w:p w:rsidR="003837CE" w:rsidRPr="00D33F53" w:rsidRDefault="003837CE" w:rsidP="007A16DD">
      <w:pPr>
        <w:pStyle w:val="Bodytext30"/>
        <w:shd w:val="clear" w:color="auto" w:fill="auto"/>
        <w:spacing w:before="120" w:after="0" w:line="240" w:lineRule="auto"/>
        <w:ind w:firstLine="567"/>
        <w:jc w:val="both"/>
        <w:rPr>
          <w:rFonts w:ascii="Times New Roman" w:hAnsi="Times New Roman" w:cs="Times New Roman"/>
          <w:b w:val="0"/>
          <w:i/>
          <w:sz w:val="28"/>
          <w:szCs w:val="28"/>
        </w:rPr>
      </w:pPr>
      <w:r w:rsidRPr="00D33F53">
        <w:rPr>
          <w:rFonts w:ascii="Times New Roman" w:hAnsi="Times New Roman" w:cs="Times New Roman"/>
          <w:b w:val="0"/>
          <w:i/>
          <w:sz w:val="28"/>
          <w:szCs w:val="28"/>
        </w:rPr>
        <w:t>Căn cứ Luật sửa đổi, bổ sung một số điều của Luật Tổ chức Chính phủ và Luật Tổ chức chính quyền địa phương ngày 22 tháng 11 năm 2019;</w:t>
      </w:r>
    </w:p>
    <w:p w:rsidR="003837CE" w:rsidRPr="00D33F53" w:rsidRDefault="003837CE" w:rsidP="007A16DD">
      <w:pPr>
        <w:pStyle w:val="Bodytext30"/>
        <w:shd w:val="clear" w:color="auto" w:fill="auto"/>
        <w:spacing w:before="120" w:after="0" w:line="240" w:lineRule="auto"/>
        <w:ind w:firstLine="567"/>
        <w:jc w:val="both"/>
        <w:rPr>
          <w:rFonts w:ascii="Times New Roman" w:hAnsi="Times New Roman" w:cs="Times New Roman"/>
          <w:b w:val="0"/>
          <w:i/>
          <w:sz w:val="28"/>
          <w:szCs w:val="28"/>
        </w:rPr>
      </w:pPr>
      <w:r w:rsidRPr="00D33F53">
        <w:rPr>
          <w:rFonts w:ascii="Times New Roman" w:hAnsi="Times New Roman" w:cs="Times New Roman"/>
          <w:b w:val="0"/>
          <w:i/>
          <w:sz w:val="28"/>
          <w:szCs w:val="28"/>
        </w:rPr>
        <w:t>Căn cứ Luật Hoạt động giám sát của Quốc hội và Hội đồng nhân dân ngày 20 tháng 11 năm 2015;</w:t>
      </w:r>
    </w:p>
    <w:p w:rsidR="003837CE" w:rsidRPr="00D33F53" w:rsidRDefault="003837CE" w:rsidP="007A16DD">
      <w:pPr>
        <w:pStyle w:val="Bodytext30"/>
        <w:shd w:val="clear" w:color="auto" w:fill="auto"/>
        <w:spacing w:before="120" w:after="0" w:line="240" w:lineRule="auto"/>
        <w:ind w:firstLine="567"/>
        <w:jc w:val="both"/>
        <w:rPr>
          <w:rFonts w:ascii="Times New Roman" w:hAnsi="Times New Roman" w:cs="Times New Roman"/>
          <w:b w:val="0"/>
          <w:i/>
          <w:sz w:val="28"/>
          <w:szCs w:val="28"/>
        </w:rPr>
      </w:pPr>
      <w:r w:rsidRPr="00D33F53">
        <w:rPr>
          <w:rFonts w:ascii="Times New Roman" w:hAnsi="Times New Roman" w:cs="Times New Roman"/>
          <w:b w:val="0"/>
          <w:bCs w:val="0"/>
          <w:i/>
          <w:sz w:val="28"/>
          <w:szCs w:val="28"/>
        </w:rPr>
        <w:t>Căn cứ Nghị quyết 594/NQ-UBTVQH15 ngày 12/9/2022 của Ủy ban Thường vụ Quốc hội h</w:t>
      </w:r>
      <w:r w:rsidRPr="00D33F53">
        <w:rPr>
          <w:rFonts w:ascii="Times New Roman" w:hAnsi="Times New Roman" w:cs="Times New Roman"/>
          <w:b w:val="0"/>
          <w:i/>
          <w:sz w:val="28"/>
          <w:szCs w:val="28"/>
        </w:rPr>
        <w:t>ướng dẫn hoạt động giám sát của Hội đồng nhân dân,</w:t>
      </w:r>
      <w:r w:rsidR="00C470E0" w:rsidRPr="00D33F53">
        <w:rPr>
          <w:rFonts w:ascii="Times New Roman" w:hAnsi="Times New Roman" w:cs="Times New Roman"/>
          <w:b w:val="0"/>
          <w:bCs w:val="0"/>
          <w:i/>
          <w:sz w:val="28"/>
          <w:szCs w:val="28"/>
        </w:rPr>
        <w:t xml:space="preserve"> </w:t>
      </w:r>
      <w:r w:rsidRPr="00D33F53">
        <w:rPr>
          <w:rFonts w:ascii="Times New Roman" w:hAnsi="Times New Roman" w:cs="Times New Roman"/>
          <w:b w:val="0"/>
          <w:i/>
          <w:sz w:val="28"/>
          <w:szCs w:val="28"/>
        </w:rPr>
        <w:t>Thườ</w:t>
      </w:r>
      <w:r w:rsidR="00C470E0" w:rsidRPr="00D33F53">
        <w:rPr>
          <w:rFonts w:ascii="Times New Roman" w:hAnsi="Times New Roman" w:cs="Times New Roman"/>
          <w:b w:val="0"/>
          <w:i/>
          <w:sz w:val="28"/>
          <w:szCs w:val="28"/>
        </w:rPr>
        <w:t xml:space="preserve">ng </w:t>
      </w:r>
      <w:r w:rsidRPr="00D33F53">
        <w:rPr>
          <w:rFonts w:ascii="Times New Roman" w:hAnsi="Times New Roman" w:cs="Times New Roman"/>
          <w:b w:val="0"/>
          <w:i/>
          <w:sz w:val="28"/>
          <w:szCs w:val="28"/>
        </w:rPr>
        <w:t>trực Hội đồng nhân dân, Ban của Hội đồng nhân dân,</w:t>
      </w:r>
      <w:r w:rsidR="00C470E0" w:rsidRPr="00D33F53">
        <w:rPr>
          <w:rFonts w:ascii="Times New Roman" w:hAnsi="Times New Roman" w:cs="Times New Roman"/>
          <w:b w:val="0"/>
          <w:bCs w:val="0"/>
          <w:i/>
          <w:sz w:val="28"/>
          <w:szCs w:val="28"/>
        </w:rPr>
        <w:t xml:space="preserve"> </w:t>
      </w:r>
      <w:r w:rsidRPr="00D33F53">
        <w:rPr>
          <w:rFonts w:ascii="Times New Roman" w:hAnsi="Times New Roman" w:cs="Times New Roman"/>
          <w:b w:val="0"/>
          <w:i/>
          <w:sz w:val="28"/>
          <w:szCs w:val="28"/>
        </w:rPr>
        <w:t>Tổ đại biểu Hội đồng nhân dân và đại biểu Hội đồng nhân dân;</w:t>
      </w:r>
    </w:p>
    <w:p w:rsidR="003837CE" w:rsidRPr="00D33F53" w:rsidRDefault="003837CE" w:rsidP="007A16DD">
      <w:pPr>
        <w:pStyle w:val="Bodytext30"/>
        <w:shd w:val="clear" w:color="auto" w:fill="auto"/>
        <w:spacing w:before="120" w:after="0" w:line="240" w:lineRule="auto"/>
        <w:ind w:firstLine="567"/>
        <w:jc w:val="both"/>
        <w:rPr>
          <w:rFonts w:ascii="Times New Roman" w:hAnsi="Times New Roman" w:cs="Times New Roman"/>
          <w:b w:val="0"/>
          <w:i/>
          <w:sz w:val="28"/>
          <w:szCs w:val="28"/>
        </w:rPr>
      </w:pPr>
      <w:r w:rsidRPr="00D33F53">
        <w:rPr>
          <w:rFonts w:ascii="Times New Roman" w:hAnsi="Times New Roman" w:cs="Times New Roman"/>
          <w:b w:val="0"/>
          <w:i/>
          <w:sz w:val="28"/>
          <w:szCs w:val="28"/>
        </w:rPr>
        <w:t xml:space="preserve">Căn cứ Nghị quyết số </w:t>
      </w:r>
      <w:r w:rsidR="006C6369" w:rsidRPr="00D33F53">
        <w:rPr>
          <w:rFonts w:ascii="Times New Roman" w:hAnsi="Times New Roman" w:cs="Times New Roman"/>
          <w:b w:val="0"/>
          <w:i/>
          <w:sz w:val="28"/>
          <w:szCs w:val="28"/>
        </w:rPr>
        <w:t>37</w:t>
      </w:r>
      <w:r w:rsidRPr="00D33F53">
        <w:rPr>
          <w:rFonts w:ascii="Times New Roman" w:hAnsi="Times New Roman" w:cs="Times New Roman"/>
          <w:b w:val="0"/>
          <w:i/>
          <w:sz w:val="28"/>
          <w:szCs w:val="28"/>
        </w:rPr>
        <w:t xml:space="preserve">/NQ-HĐND ngày </w:t>
      </w:r>
      <w:r w:rsidR="006C6369" w:rsidRPr="00D33F53">
        <w:rPr>
          <w:rFonts w:ascii="Times New Roman" w:hAnsi="Times New Roman" w:cs="Times New Roman"/>
          <w:b w:val="0"/>
          <w:i/>
          <w:sz w:val="28"/>
          <w:szCs w:val="28"/>
        </w:rPr>
        <w:t>17</w:t>
      </w:r>
      <w:r w:rsidRPr="00D33F53">
        <w:rPr>
          <w:rFonts w:ascii="Times New Roman" w:hAnsi="Times New Roman" w:cs="Times New Roman"/>
          <w:b w:val="0"/>
          <w:i/>
          <w:sz w:val="28"/>
          <w:szCs w:val="28"/>
        </w:rPr>
        <w:t>/7/202</w:t>
      </w:r>
      <w:r w:rsidR="00886EF4" w:rsidRPr="00D33F53">
        <w:rPr>
          <w:rFonts w:ascii="Times New Roman" w:hAnsi="Times New Roman" w:cs="Times New Roman"/>
          <w:b w:val="0"/>
          <w:i/>
          <w:sz w:val="28"/>
          <w:szCs w:val="28"/>
        </w:rPr>
        <w:t>4</w:t>
      </w:r>
      <w:r w:rsidRPr="00D33F53">
        <w:rPr>
          <w:rFonts w:ascii="Times New Roman" w:hAnsi="Times New Roman" w:cs="Times New Roman"/>
          <w:b w:val="0"/>
          <w:i/>
          <w:sz w:val="28"/>
          <w:szCs w:val="28"/>
        </w:rPr>
        <w:t xml:space="preserve"> của Hội đồng nhân dân tỉnh về chương trình giám sát của Hội đồng nhân dân tỉnh Đồng Nai năm 202</w:t>
      </w:r>
      <w:r w:rsidR="006C6369" w:rsidRPr="00D33F53">
        <w:rPr>
          <w:rFonts w:ascii="Times New Roman" w:hAnsi="Times New Roman" w:cs="Times New Roman"/>
          <w:b w:val="0"/>
          <w:i/>
          <w:sz w:val="28"/>
          <w:szCs w:val="28"/>
        </w:rPr>
        <w:t>5</w:t>
      </w:r>
      <w:r w:rsidRPr="00D33F53">
        <w:rPr>
          <w:rFonts w:ascii="Times New Roman" w:hAnsi="Times New Roman" w:cs="Times New Roman"/>
          <w:b w:val="0"/>
          <w:i/>
          <w:sz w:val="28"/>
          <w:szCs w:val="28"/>
        </w:rPr>
        <w:t>;</w:t>
      </w:r>
    </w:p>
    <w:p w:rsidR="003837CE" w:rsidRPr="00D33F53" w:rsidRDefault="003837CE" w:rsidP="007A16DD">
      <w:pPr>
        <w:pStyle w:val="Bodytext20"/>
        <w:shd w:val="clear" w:color="auto" w:fill="auto"/>
        <w:spacing w:before="120" w:line="240" w:lineRule="auto"/>
        <w:ind w:firstLine="567"/>
        <w:rPr>
          <w:rFonts w:ascii="Times New Roman" w:hAnsi="Times New Roman" w:cs="Times New Roman"/>
          <w:bCs/>
          <w:i/>
        </w:rPr>
      </w:pPr>
      <w:r w:rsidRPr="00D33F53">
        <w:rPr>
          <w:rFonts w:ascii="Times New Roman" w:hAnsi="Times New Roman" w:cs="Times New Roman"/>
          <w:bCs/>
          <w:i/>
        </w:rPr>
        <w:t xml:space="preserve">Xét Tờ trình số </w:t>
      </w:r>
      <w:r w:rsidR="00DA374D" w:rsidRPr="00D33F53">
        <w:rPr>
          <w:rFonts w:ascii="Times New Roman" w:hAnsi="Times New Roman" w:cs="Times New Roman"/>
          <w:bCs/>
          <w:i/>
        </w:rPr>
        <w:t xml:space="preserve"> </w:t>
      </w:r>
      <w:r w:rsidR="00CD6A2D" w:rsidRPr="00D33F53">
        <w:rPr>
          <w:rFonts w:ascii="Times New Roman" w:hAnsi="Times New Roman" w:cs="Times New Roman"/>
          <w:bCs/>
          <w:i/>
        </w:rPr>
        <w:t>796</w:t>
      </w:r>
      <w:r w:rsidRPr="00D33F53">
        <w:rPr>
          <w:rFonts w:ascii="Times New Roman" w:hAnsi="Times New Roman" w:cs="Times New Roman"/>
          <w:bCs/>
          <w:i/>
        </w:rPr>
        <w:t xml:space="preserve">/TTr-HĐND ngày </w:t>
      </w:r>
      <w:r w:rsidR="00CD6A2D" w:rsidRPr="00D33F53">
        <w:rPr>
          <w:rFonts w:ascii="Times New Roman" w:hAnsi="Times New Roman" w:cs="Times New Roman"/>
          <w:bCs/>
          <w:i/>
        </w:rPr>
        <w:t>03</w:t>
      </w:r>
      <w:r w:rsidR="006C11F7" w:rsidRPr="00D33F53">
        <w:rPr>
          <w:rFonts w:ascii="Times New Roman" w:hAnsi="Times New Roman" w:cs="Times New Roman"/>
          <w:bCs/>
          <w:i/>
        </w:rPr>
        <w:t>/</w:t>
      </w:r>
      <w:r w:rsidRPr="00D33F53">
        <w:rPr>
          <w:rFonts w:ascii="Times New Roman" w:hAnsi="Times New Roman" w:cs="Times New Roman"/>
          <w:bCs/>
          <w:i/>
        </w:rPr>
        <w:t>1</w:t>
      </w:r>
      <w:r w:rsidR="00DA374D" w:rsidRPr="00D33F53">
        <w:rPr>
          <w:rFonts w:ascii="Times New Roman" w:hAnsi="Times New Roman" w:cs="Times New Roman"/>
          <w:bCs/>
          <w:i/>
        </w:rPr>
        <w:t>2</w:t>
      </w:r>
      <w:r w:rsidRPr="00D33F53">
        <w:rPr>
          <w:rFonts w:ascii="Times New Roman" w:hAnsi="Times New Roman" w:cs="Times New Roman"/>
          <w:bCs/>
          <w:i/>
        </w:rPr>
        <w:t>/202</w:t>
      </w:r>
      <w:r w:rsidR="006C6369" w:rsidRPr="00D33F53">
        <w:rPr>
          <w:rFonts w:ascii="Times New Roman" w:hAnsi="Times New Roman" w:cs="Times New Roman"/>
          <w:bCs/>
          <w:i/>
        </w:rPr>
        <w:t>4</w:t>
      </w:r>
      <w:r w:rsidRPr="00D33F53">
        <w:rPr>
          <w:rFonts w:ascii="Times New Roman" w:hAnsi="Times New Roman" w:cs="Times New Roman"/>
          <w:bCs/>
          <w:i/>
        </w:rPr>
        <w:t xml:space="preserve"> của Thường trực Hội đồng nhân dân tỉnh về thành lập Đoàn giám sát chuyên đề “</w:t>
      </w:r>
      <w:r w:rsidR="006C6369" w:rsidRPr="00D33F53">
        <w:rPr>
          <w:rFonts w:ascii="Times New Roman" w:hAnsi="Times New Roman" w:cs="Times New Roman"/>
          <w:bCs/>
          <w:i/>
        </w:rPr>
        <w:t>Kết quả giải quyết đơn thư khiếu nại tố cáo của công dân trên địa bàn t</w:t>
      </w:r>
      <w:r w:rsidR="00EC6391" w:rsidRPr="00D33F53">
        <w:rPr>
          <w:rFonts w:ascii="Times New Roman" w:hAnsi="Times New Roman" w:cs="Times New Roman"/>
          <w:bCs/>
          <w:i/>
        </w:rPr>
        <w:t>ỉ</w:t>
      </w:r>
      <w:r w:rsidR="006C6369" w:rsidRPr="00D33F53">
        <w:rPr>
          <w:rFonts w:ascii="Times New Roman" w:hAnsi="Times New Roman" w:cs="Times New Roman"/>
          <w:bCs/>
          <w:i/>
        </w:rPr>
        <w:t>nh giai đoạn 2021-2024”</w:t>
      </w:r>
      <w:r w:rsidRPr="00D33F53">
        <w:rPr>
          <w:rFonts w:ascii="Times New Roman" w:hAnsi="Times New Roman" w:cs="Times New Roman"/>
          <w:bCs/>
          <w:i/>
        </w:rPr>
        <w:t>; và ý kiến thảo luận của đại biểu Hội đồng nhân dân tỉnh tại kỳ họp.</w:t>
      </w:r>
    </w:p>
    <w:p w:rsidR="003837CE" w:rsidRPr="00D33F53" w:rsidRDefault="006C6369" w:rsidP="007A16DD">
      <w:pPr>
        <w:spacing w:before="240" w:after="240" w:line="240" w:lineRule="auto"/>
        <w:jc w:val="center"/>
        <w:outlineLvl w:val="0"/>
        <w:rPr>
          <w:rFonts w:ascii="Times New Roman" w:eastAsia="Times New Roman" w:hAnsi="Times New Roman"/>
          <w:b/>
          <w:bCs/>
          <w:sz w:val="28"/>
          <w:szCs w:val="28"/>
        </w:rPr>
      </w:pPr>
      <w:r w:rsidRPr="00D33F53">
        <w:rPr>
          <w:rFonts w:ascii="Times New Roman" w:eastAsia="Times New Roman" w:hAnsi="Times New Roman"/>
          <w:b/>
          <w:bCs/>
          <w:sz w:val="28"/>
          <w:szCs w:val="28"/>
        </w:rPr>
        <w:t>Q</w:t>
      </w:r>
      <w:r w:rsidR="003837CE" w:rsidRPr="00D33F53">
        <w:rPr>
          <w:rFonts w:ascii="Times New Roman" w:eastAsia="Times New Roman" w:hAnsi="Times New Roman"/>
          <w:b/>
          <w:bCs/>
          <w:sz w:val="28"/>
          <w:szCs w:val="28"/>
          <w:lang w:val="vi-VN"/>
        </w:rPr>
        <w:t>UYẾT NGHỊ:</w:t>
      </w:r>
    </w:p>
    <w:p w:rsidR="003837CE" w:rsidRPr="00D33F53" w:rsidRDefault="003837CE" w:rsidP="007A16DD">
      <w:pPr>
        <w:spacing w:before="120" w:after="0" w:line="240" w:lineRule="auto"/>
        <w:ind w:firstLine="567"/>
        <w:jc w:val="both"/>
        <w:outlineLvl w:val="0"/>
        <w:rPr>
          <w:rFonts w:ascii="Times New Roman" w:hAnsi="Times New Roman"/>
          <w:sz w:val="28"/>
          <w:szCs w:val="28"/>
        </w:rPr>
      </w:pPr>
      <w:r w:rsidRPr="00D33F53">
        <w:rPr>
          <w:rFonts w:ascii="Times New Roman" w:eastAsia="Times New Roman" w:hAnsi="Times New Roman"/>
          <w:b/>
          <w:bCs/>
          <w:sz w:val="28"/>
          <w:szCs w:val="28"/>
          <w:lang w:val="vi-VN"/>
        </w:rPr>
        <w:t>Điều 1</w:t>
      </w:r>
      <w:r w:rsidRPr="00D33F53">
        <w:rPr>
          <w:rFonts w:ascii="Times New Roman" w:eastAsia="Times New Roman" w:hAnsi="Times New Roman"/>
          <w:b/>
          <w:bCs/>
          <w:sz w:val="28"/>
          <w:szCs w:val="28"/>
        </w:rPr>
        <w:t>.</w:t>
      </w:r>
      <w:r w:rsidRPr="00D33F53">
        <w:rPr>
          <w:rFonts w:ascii="Times New Roman" w:eastAsia="Times New Roman" w:hAnsi="Times New Roman"/>
          <w:sz w:val="28"/>
          <w:szCs w:val="28"/>
        </w:rPr>
        <w:t xml:space="preserve"> </w:t>
      </w:r>
      <w:r w:rsidRPr="00D33F53">
        <w:rPr>
          <w:rFonts w:ascii="Times New Roman" w:eastAsia="Times New Roman" w:hAnsi="Times New Roman"/>
          <w:sz w:val="28"/>
          <w:szCs w:val="28"/>
          <w:lang w:val="vi-VN"/>
        </w:rPr>
        <w:t>Thành </w:t>
      </w:r>
      <w:r w:rsidRPr="00D33F53">
        <w:rPr>
          <w:rFonts w:ascii="Times New Roman" w:eastAsia="Times New Roman" w:hAnsi="Times New Roman"/>
          <w:sz w:val="28"/>
          <w:szCs w:val="28"/>
        </w:rPr>
        <w:t>l</w:t>
      </w:r>
      <w:r w:rsidRPr="00D33F53">
        <w:rPr>
          <w:rFonts w:ascii="Times New Roman" w:eastAsia="Times New Roman" w:hAnsi="Times New Roman"/>
          <w:sz w:val="28"/>
          <w:szCs w:val="28"/>
          <w:lang w:val="vi-VN"/>
        </w:rPr>
        <w:t xml:space="preserve">ập Đoàn giám sát </w:t>
      </w:r>
      <w:r w:rsidRPr="00D33F53">
        <w:rPr>
          <w:rFonts w:ascii="Times New Roman" w:eastAsia="Times New Roman" w:hAnsi="Times New Roman"/>
          <w:sz w:val="28"/>
          <w:szCs w:val="28"/>
        </w:rPr>
        <w:t xml:space="preserve">chuyên đề </w:t>
      </w:r>
      <w:r w:rsidRPr="00D33F53">
        <w:rPr>
          <w:rFonts w:ascii="Times New Roman" w:eastAsia="Times New Roman" w:hAnsi="Times New Roman"/>
          <w:sz w:val="28"/>
          <w:szCs w:val="28"/>
          <w:lang w:val="vi-VN"/>
        </w:rPr>
        <w:t xml:space="preserve">của </w:t>
      </w:r>
      <w:r w:rsidRPr="00D33F53">
        <w:rPr>
          <w:rFonts w:ascii="Times New Roman" w:eastAsia="Times New Roman" w:hAnsi="Times New Roman"/>
          <w:sz w:val="28"/>
          <w:szCs w:val="28"/>
        </w:rPr>
        <w:t xml:space="preserve">Hội đồng nhân dân tỉnh </w:t>
      </w:r>
      <w:r w:rsidRPr="00D33F53">
        <w:rPr>
          <w:rFonts w:ascii="Times New Roman" w:hAnsi="Times New Roman"/>
          <w:sz w:val="28"/>
          <w:szCs w:val="28"/>
        </w:rPr>
        <w:t>về “</w:t>
      </w:r>
      <w:r w:rsidR="006C6369" w:rsidRPr="00D33F53">
        <w:rPr>
          <w:rFonts w:ascii="Times New Roman" w:hAnsi="Times New Roman"/>
          <w:bCs/>
          <w:i/>
          <w:sz w:val="28"/>
          <w:szCs w:val="28"/>
        </w:rPr>
        <w:t>Kết quả giải quyết đơn thư khiếu nại tố cáo của công dân trên đị</w:t>
      </w:r>
      <w:r w:rsidR="00EC6391" w:rsidRPr="00D33F53">
        <w:rPr>
          <w:rFonts w:ascii="Times New Roman" w:hAnsi="Times New Roman"/>
          <w:bCs/>
          <w:i/>
          <w:sz w:val="28"/>
          <w:szCs w:val="28"/>
        </w:rPr>
        <w:t>a bàn tỉ</w:t>
      </w:r>
      <w:r w:rsidR="006C6369" w:rsidRPr="00D33F53">
        <w:rPr>
          <w:rFonts w:ascii="Times New Roman" w:hAnsi="Times New Roman"/>
          <w:bCs/>
          <w:i/>
          <w:sz w:val="28"/>
          <w:szCs w:val="28"/>
        </w:rPr>
        <w:t>nh giai đoạn 2021</w:t>
      </w:r>
      <w:r w:rsidR="00C470E0" w:rsidRPr="00D33F53">
        <w:rPr>
          <w:rFonts w:ascii="Times New Roman" w:hAnsi="Times New Roman"/>
          <w:bCs/>
          <w:i/>
          <w:sz w:val="28"/>
          <w:szCs w:val="28"/>
        </w:rPr>
        <w:t xml:space="preserve"> </w:t>
      </w:r>
      <w:r w:rsidR="006C6369" w:rsidRPr="00D33F53">
        <w:rPr>
          <w:rFonts w:ascii="Times New Roman" w:hAnsi="Times New Roman"/>
          <w:bCs/>
          <w:i/>
          <w:sz w:val="28"/>
          <w:szCs w:val="28"/>
        </w:rPr>
        <w:t>-</w:t>
      </w:r>
      <w:r w:rsidR="00C470E0" w:rsidRPr="00D33F53">
        <w:rPr>
          <w:rFonts w:ascii="Times New Roman" w:hAnsi="Times New Roman"/>
          <w:bCs/>
          <w:i/>
          <w:sz w:val="28"/>
          <w:szCs w:val="28"/>
        </w:rPr>
        <w:t xml:space="preserve"> </w:t>
      </w:r>
      <w:r w:rsidR="006C6369" w:rsidRPr="00D33F53">
        <w:rPr>
          <w:rFonts w:ascii="Times New Roman" w:hAnsi="Times New Roman"/>
          <w:bCs/>
          <w:i/>
          <w:sz w:val="28"/>
          <w:szCs w:val="28"/>
        </w:rPr>
        <w:t>2024</w:t>
      </w:r>
      <w:r w:rsidRPr="00D33F53">
        <w:rPr>
          <w:rFonts w:ascii="Times New Roman" w:hAnsi="Times New Roman"/>
          <w:bCs/>
          <w:sz w:val="28"/>
          <w:szCs w:val="28"/>
        </w:rPr>
        <w:t>”</w:t>
      </w:r>
      <w:r w:rsidRPr="00D33F53">
        <w:rPr>
          <w:rFonts w:ascii="Times New Roman" w:hAnsi="Times New Roman"/>
          <w:sz w:val="28"/>
          <w:szCs w:val="28"/>
        </w:rPr>
        <w:t>.</w:t>
      </w:r>
      <w:r w:rsidR="006C6369" w:rsidRPr="00D33F53">
        <w:rPr>
          <w:rFonts w:ascii="Times New Roman" w:hAnsi="Times New Roman"/>
          <w:sz w:val="28"/>
          <w:szCs w:val="28"/>
        </w:rPr>
        <w:t xml:space="preserve"> </w:t>
      </w:r>
      <w:r w:rsidRPr="00D33F53">
        <w:rPr>
          <w:rFonts w:ascii="Times New Roman" w:hAnsi="Times New Roman"/>
          <w:sz w:val="28"/>
          <w:szCs w:val="28"/>
        </w:rPr>
        <w:t>Thành phần Đoàn giám sát như sau:</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Ông Thái Bảo - Chủ tịch Hội đồng nhân dân tỉnh, Trưởng đoàn;</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Bà Hoàng Thị Bích Hằng - Phó Chủ tịch Hội đồng nhân dân tỉnh, Phó trưởng đoàn thường trực;</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xml:space="preserve">- Bà </w:t>
      </w:r>
      <w:r w:rsidR="006C6369" w:rsidRPr="00D33F53">
        <w:rPr>
          <w:rFonts w:ascii="Times New Roman" w:hAnsi="Times New Roman" w:cs="Times New Roman"/>
          <w:b w:val="0"/>
          <w:sz w:val="28"/>
          <w:szCs w:val="28"/>
        </w:rPr>
        <w:t>Trương Thị Mỹ Dung</w:t>
      </w:r>
      <w:r w:rsidRPr="00D33F53">
        <w:rPr>
          <w:rFonts w:ascii="Times New Roman" w:hAnsi="Times New Roman" w:cs="Times New Roman"/>
          <w:b w:val="0"/>
          <w:sz w:val="28"/>
          <w:szCs w:val="28"/>
        </w:rPr>
        <w:t xml:space="preserve"> - Ủy viên Thường trực, Trưở</w:t>
      </w:r>
      <w:r w:rsidR="00886EF4" w:rsidRPr="00D33F53">
        <w:rPr>
          <w:rFonts w:ascii="Times New Roman" w:hAnsi="Times New Roman" w:cs="Times New Roman"/>
          <w:b w:val="0"/>
          <w:sz w:val="28"/>
          <w:szCs w:val="28"/>
        </w:rPr>
        <w:t>ng B</w:t>
      </w:r>
      <w:r w:rsidRPr="00D33F53">
        <w:rPr>
          <w:rFonts w:ascii="Times New Roman" w:hAnsi="Times New Roman" w:cs="Times New Roman"/>
          <w:b w:val="0"/>
          <w:sz w:val="28"/>
          <w:szCs w:val="28"/>
        </w:rPr>
        <w:t xml:space="preserve">an </w:t>
      </w:r>
      <w:r w:rsidR="006C6369" w:rsidRPr="00D33F53">
        <w:rPr>
          <w:rFonts w:ascii="Times New Roman" w:hAnsi="Times New Roman" w:cs="Times New Roman"/>
          <w:b w:val="0"/>
          <w:sz w:val="28"/>
          <w:szCs w:val="28"/>
        </w:rPr>
        <w:t>Pháp chế H</w:t>
      </w:r>
      <w:r w:rsidRPr="00D33F53">
        <w:rPr>
          <w:rFonts w:ascii="Times New Roman" w:hAnsi="Times New Roman" w:cs="Times New Roman"/>
          <w:b w:val="0"/>
          <w:sz w:val="28"/>
          <w:szCs w:val="28"/>
        </w:rPr>
        <w:t>ội  đồng nhân dân tỉnh, Phó trưởng đoàn;</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xml:space="preserve">- Thành viên đoàn giám sát, gồm: </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Ông Nguyễn Kim Phước - Ủy viên Thường trực, Trưở</w:t>
      </w:r>
      <w:r w:rsidR="00886EF4" w:rsidRPr="00D33F53">
        <w:rPr>
          <w:rFonts w:ascii="Times New Roman" w:hAnsi="Times New Roman" w:cs="Times New Roman"/>
          <w:b w:val="0"/>
          <w:sz w:val="28"/>
          <w:szCs w:val="28"/>
        </w:rPr>
        <w:t>ng B</w:t>
      </w:r>
      <w:r w:rsidRPr="00D33F53">
        <w:rPr>
          <w:rFonts w:ascii="Times New Roman" w:hAnsi="Times New Roman" w:cs="Times New Roman"/>
          <w:b w:val="0"/>
          <w:sz w:val="28"/>
          <w:szCs w:val="28"/>
        </w:rPr>
        <w:t>an Kinh tế - Ngân sách Hội đồng nhân dân tỉnh;</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lastRenderedPageBreak/>
        <w:t xml:space="preserve">+ Bà </w:t>
      </w:r>
      <w:r w:rsidR="006C6369" w:rsidRPr="00D33F53">
        <w:rPr>
          <w:rFonts w:ascii="Times New Roman" w:hAnsi="Times New Roman" w:cs="Times New Roman"/>
          <w:b w:val="0"/>
          <w:sz w:val="28"/>
          <w:szCs w:val="28"/>
        </w:rPr>
        <w:t>Huỳnh Ngọc Kim Mai</w:t>
      </w:r>
      <w:r w:rsidRPr="00D33F53">
        <w:rPr>
          <w:rFonts w:ascii="Times New Roman" w:hAnsi="Times New Roman" w:cs="Times New Roman"/>
          <w:b w:val="0"/>
          <w:sz w:val="28"/>
          <w:szCs w:val="28"/>
        </w:rPr>
        <w:t xml:space="preserve"> - Ủy viên Thường trực, Trưở</w:t>
      </w:r>
      <w:r w:rsidR="00886EF4" w:rsidRPr="00D33F53">
        <w:rPr>
          <w:rFonts w:ascii="Times New Roman" w:hAnsi="Times New Roman" w:cs="Times New Roman"/>
          <w:b w:val="0"/>
          <w:sz w:val="28"/>
          <w:szCs w:val="28"/>
        </w:rPr>
        <w:t>ng B</w:t>
      </w:r>
      <w:r w:rsidRPr="00D33F53">
        <w:rPr>
          <w:rFonts w:ascii="Times New Roman" w:hAnsi="Times New Roman" w:cs="Times New Roman"/>
          <w:b w:val="0"/>
          <w:sz w:val="28"/>
          <w:szCs w:val="28"/>
        </w:rPr>
        <w:t xml:space="preserve">an </w:t>
      </w:r>
      <w:r w:rsidR="006C6369" w:rsidRPr="00D33F53">
        <w:rPr>
          <w:rFonts w:ascii="Times New Roman" w:hAnsi="Times New Roman" w:cs="Times New Roman"/>
          <w:b w:val="0"/>
          <w:sz w:val="28"/>
          <w:szCs w:val="28"/>
        </w:rPr>
        <w:t xml:space="preserve">Văn hóa </w:t>
      </w:r>
      <w:r w:rsidR="00886EF4" w:rsidRPr="00D33F53">
        <w:rPr>
          <w:rFonts w:ascii="Times New Roman" w:hAnsi="Times New Roman" w:cs="Times New Roman"/>
          <w:b w:val="0"/>
          <w:sz w:val="28"/>
          <w:szCs w:val="28"/>
        </w:rPr>
        <w:t>-</w:t>
      </w:r>
      <w:r w:rsidR="006C6369" w:rsidRPr="00D33F53">
        <w:rPr>
          <w:rFonts w:ascii="Times New Roman" w:hAnsi="Times New Roman" w:cs="Times New Roman"/>
          <w:b w:val="0"/>
          <w:sz w:val="28"/>
          <w:szCs w:val="28"/>
        </w:rPr>
        <w:t xml:space="preserve"> xã hội</w:t>
      </w:r>
      <w:r w:rsidRPr="00D33F53">
        <w:rPr>
          <w:rFonts w:ascii="Times New Roman" w:hAnsi="Times New Roman" w:cs="Times New Roman"/>
          <w:b w:val="0"/>
          <w:sz w:val="28"/>
          <w:szCs w:val="28"/>
        </w:rPr>
        <w:t xml:space="preserve"> Hội đồng nhân dân tỉnh;</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Lãnh đạo các Ban Hội đồng nhân dân tỉnh, đại biểu Hội đồng nhân dân tỉnh; đại diện Ủy ban Mặt trận Tổ quốc Việt Nam tỉnh và các tổ chức đoàn thể có liên quan.</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Đại diện lãnh đạo các cơ quan, sở ngành liên quan mời tham gia Đoàn giám sát khi đoàn giám sát tại các đơn vị, địa phương do Trưởng đoàn giám sát quyết định.</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sz w:val="28"/>
          <w:szCs w:val="28"/>
        </w:rPr>
      </w:pPr>
      <w:r w:rsidRPr="00D33F53">
        <w:rPr>
          <w:rFonts w:ascii="Times New Roman" w:hAnsi="Times New Roman" w:cs="Times New Roman"/>
          <w:sz w:val="28"/>
          <w:szCs w:val="28"/>
        </w:rPr>
        <w:t>Điều 2. Đối tượng, phạm vi, nội dung, kế hoạch giám sát</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sz w:val="28"/>
          <w:szCs w:val="28"/>
        </w:rPr>
      </w:pPr>
      <w:r w:rsidRPr="00D33F53">
        <w:rPr>
          <w:rFonts w:ascii="Times New Roman" w:hAnsi="Times New Roman" w:cs="Times New Roman"/>
          <w:sz w:val="28"/>
          <w:szCs w:val="28"/>
        </w:rPr>
        <w:t>1. Đối tượng giám sát</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Ủy ban nhân dân tỉnh Đồng Nai;</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Các sở, ngành có liên quan;</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Ủy ban nhân dân các huyện và thành phố trên địa bàn tỉnh (Đơn vị cụ thể do Đoàn giám sát lựa chọn).</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Ngoài ra, căn cứ tình hình thực tế địa phương, Hội đồng nhân dân tỉnh tổ chức khảo sát một số đơn vị được giao thực hiện nhiệm vụ liên quan trên địa bàn tỉnh.</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sz w:val="28"/>
          <w:szCs w:val="28"/>
        </w:rPr>
      </w:pPr>
      <w:r w:rsidRPr="00D33F53">
        <w:rPr>
          <w:rFonts w:ascii="Times New Roman" w:hAnsi="Times New Roman" w:cs="Times New Roman"/>
          <w:sz w:val="28"/>
          <w:szCs w:val="28"/>
        </w:rPr>
        <w:t>2. Phạm vi giám sát</w:t>
      </w:r>
    </w:p>
    <w:p w:rsidR="003837CE" w:rsidRPr="00D33F53" w:rsidRDefault="002D0527"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Công tác</w:t>
      </w:r>
      <w:r w:rsidR="003837CE" w:rsidRPr="00D33F53">
        <w:rPr>
          <w:rFonts w:ascii="Times New Roman" w:hAnsi="Times New Roman" w:cs="Times New Roman"/>
          <w:b w:val="0"/>
          <w:sz w:val="28"/>
          <w:szCs w:val="28"/>
        </w:rPr>
        <w:t xml:space="preserve"> </w:t>
      </w:r>
      <w:r w:rsidR="002517E7" w:rsidRPr="00D33F53">
        <w:rPr>
          <w:rFonts w:ascii="Times New Roman" w:hAnsi="Times New Roman" w:cs="Times New Roman"/>
          <w:b w:val="0"/>
          <w:sz w:val="28"/>
          <w:szCs w:val="28"/>
        </w:rPr>
        <w:t xml:space="preserve">tiếp nhận, </w:t>
      </w:r>
      <w:r w:rsidRPr="00D33F53">
        <w:rPr>
          <w:rFonts w:ascii="Times New Roman" w:hAnsi="Times New Roman" w:cs="Times New Roman"/>
          <w:b w:val="0"/>
          <w:sz w:val="28"/>
          <w:szCs w:val="28"/>
        </w:rPr>
        <w:t xml:space="preserve">xử lý </w:t>
      </w:r>
      <w:r w:rsidR="002517E7" w:rsidRPr="00D33F53">
        <w:rPr>
          <w:rFonts w:ascii="Times New Roman" w:hAnsi="Times New Roman" w:cs="Times New Roman"/>
          <w:b w:val="0"/>
          <w:sz w:val="28"/>
          <w:szCs w:val="28"/>
        </w:rPr>
        <w:t>giải quyết khiếu nại, tố cáo</w:t>
      </w:r>
      <w:r w:rsidRPr="00D33F53">
        <w:rPr>
          <w:rFonts w:ascii="Times New Roman" w:hAnsi="Times New Roman" w:cs="Times New Roman"/>
          <w:b w:val="0"/>
          <w:sz w:val="28"/>
          <w:szCs w:val="28"/>
        </w:rPr>
        <w:t>, phản ánh kiến nghị</w:t>
      </w:r>
      <w:r w:rsidR="002517E7" w:rsidRPr="00D33F53">
        <w:rPr>
          <w:rFonts w:ascii="Times New Roman" w:hAnsi="Times New Roman" w:cs="Times New Roman"/>
          <w:b w:val="0"/>
          <w:sz w:val="28"/>
          <w:szCs w:val="28"/>
        </w:rPr>
        <w:t xml:space="preserve"> củ</w:t>
      </w:r>
      <w:r w:rsidRPr="00D33F53">
        <w:rPr>
          <w:rFonts w:ascii="Times New Roman" w:hAnsi="Times New Roman" w:cs="Times New Roman"/>
          <w:b w:val="0"/>
          <w:sz w:val="28"/>
          <w:szCs w:val="28"/>
        </w:rPr>
        <w:t xml:space="preserve">a công dân; việc tiếp công dân, </w:t>
      </w:r>
      <w:r w:rsidR="00317F8D" w:rsidRPr="00D33F53">
        <w:rPr>
          <w:rFonts w:ascii="Times New Roman" w:hAnsi="Times New Roman" w:cs="Times New Roman"/>
          <w:b w:val="0"/>
          <w:sz w:val="28"/>
          <w:szCs w:val="28"/>
        </w:rPr>
        <w:t>tổ chức đối thoại, gặp gỡ với công dân trước khi ban hành quyết định giải quyết khiếu nại theo đúng quy định của pháp luật.</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sz w:val="28"/>
          <w:szCs w:val="28"/>
        </w:rPr>
      </w:pPr>
      <w:r w:rsidRPr="00D33F53">
        <w:rPr>
          <w:rFonts w:ascii="Times New Roman" w:hAnsi="Times New Roman" w:cs="Times New Roman"/>
          <w:sz w:val="28"/>
          <w:szCs w:val="28"/>
        </w:rPr>
        <w:t>3. Nội dung giám sát</w:t>
      </w:r>
    </w:p>
    <w:p w:rsidR="00E21486"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xml:space="preserve">Đánh giá </w:t>
      </w:r>
      <w:r w:rsidR="00E21486" w:rsidRPr="00D33F53">
        <w:rPr>
          <w:rFonts w:ascii="Times New Roman" w:hAnsi="Times New Roman" w:cs="Times New Roman"/>
          <w:b w:val="0"/>
          <w:sz w:val="28"/>
          <w:szCs w:val="28"/>
        </w:rPr>
        <w:t>trách nhiệm của UBND tỉnh, các sở, ngành, UBND cấp huyện, cấp xã trong công tác tiếp công dân, xử lý đơn thư, giải quyết khiếu nại, tố cáo</w:t>
      </w:r>
      <w:r w:rsidR="002D0527" w:rsidRPr="00D33F53">
        <w:rPr>
          <w:rFonts w:ascii="Times New Roman" w:hAnsi="Times New Roman" w:cs="Times New Roman"/>
          <w:b w:val="0"/>
          <w:sz w:val="28"/>
          <w:szCs w:val="28"/>
        </w:rPr>
        <w:t>, phản ánh kiến nghị</w:t>
      </w:r>
      <w:r w:rsidR="00E21486" w:rsidRPr="00D33F53">
        <w:rPr>
          <w:rFonts w:ascii="Times New Roman" w:hAnsi="Times New Roman" w:cs="Times New Roman"/>
          <w:b w:val="0"/>
          <w:sz w:val="28"/>
          <w:szCs w:val="28"/>
        </w:rPr>
        <w:t xml:space="preserve"> của công dân, nhất là trách nhiệm của người đứng đầu trong việc tiếp công dân định kỳ, trong đó, tập trung làm rõ những kết quả đạt được, hạn chế, khó khăn, vướng mắc, nguyên nhân và giải pháp thực hiện trong thời gian tới nhằm phát huy hiệu quả công tác tiếp công dân gắn với tuyên truyền pháp luật, giải quyết khiếu nại, tố cáo.</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sz w:val="28"/>
          <w:szCs w:val="28"/>
        </w:rPr>
      </w:pPr>
      <w:r w:rsidRPr="00D33F53">
        <w:rPr>
          <w:rFonts w:ascii="Times New Roman" w:hAnsi="Times New Roman" w:cs="Times New Roman"/>
          <w:sz w:val="28"/>
          <w:szCs w:val="28"/>
        </w:rPr>
        <w:t>4. Kế hoạch giám sát</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Tháng 11 năm 202</w:t>
      </w:r>
      <w:r w:rsidR="006C6369" w:rsidRPr="00D33F53">
        <w:rPr>
          <w:rFonts w:ascii="Times New Roman" w:hAnsi="Times New Roman" w:cs="Times New Roman"/>
          <w:b w:val="0"/>
          <w:sz w:val="28"/>
          <w:szCs w:val="28"/>
        </w:rPr>
        <w:t>4</w:t>
      </w:r>
      <w:r w:rsidRPr="00D33F53">
        <w:rPr>
          <w:rFonts w:ascii="Times New Roman" w:hAnsi="Times New Roman" w:cs="Times New Roman"/>
          <w:b w:val="0"/>
          <w:sz w:val="28"/>
          <w:szCs w:val="28"/>
        </w:rPr>
        <w:t>: Triển khai công tác chuẩn bị để trình Hội đồng nhân dân tỉnh (xây dựng tờ trình, dự thảo nghị quyết, kế hoạch giám sát…).</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Tháng 3 năm 202</w:t>
      </w:r>
      <w:r w:rsidR="006C6369" w:rsidRPr="00D33F53">
        <w:rPr>
          <w:rFonts w:ascii="Times New Roman" w:hAnsi="Times New Roman" w:cs="Times New Roman"/>
          <w:b w:val="0"/>
          <w:sz w:val="28"/>
          <w:szCs w:val="28"/>
        </w:rPr>
        <w:t>5</w:t>
      </w:r>
      <w:r w:rsidRPr="00D33F53">
        <w:rPr>
          <w:rFonts w:ascii="Times New Roman" w:hAnsi="Times New Roman" w:cs="Times New Roman"/>
          <w:b w:val="0"/>
          <w:sz w:val="28"/>
          <w:szCs w:val="28"/>
        </w:rPr>
        <w:t>: Đoàn giám sát triển khai thực hiện nghị quyết, xây dựng đề cương để cơ quan, tổ chức, cá nhân chịu sự giám sát báo cáo.</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Tháng 4 đến tháng 5 năm 202</w:t>
      </w:r>
      <w:r w:rsidR="006C6369" w:rsidRPr="00D33F53">
        <w:rPr>
          <w:rFonts w:ascii="Times New Roman" w:hAnsi="Times New Roman" w:cs="Times New Roman"/>
          <w:b w:val="0"/>
          <w:sz w:val="28"/>
          <w:szCs w:val="28"/>
        </w:rPr>
        <w:t>5</w:t>
      </w:r>
      <w:r w:rsidRPr="00D33F53">
        <w:rPr>
          <w:rFonts w:ascii="Times New Roman" w:hAnsi="Times New Roman" w:cs="Times New Roman"/>
          <w:b w:val="0"/>
          <w:sz w:val="28"/>
          <w:szCs w:val="28"/>
        </w:rPr>
        <w:t>: Thông báo chương trình và thành phần đoàn giám sát đến các cơ quan, đơn vị chịu sự giám sát. Tổ chức các Đoàn đi khảo sát, giám sát trực tiếp tại các địa phương, các sở, ngành có liên quan và Ủy ban nhân dân tỉnh.</w:t>
      </w:r>
    </w:p>
    <w:p w:rsidR="003837CE" w:rsidRPr="00D33F53" w:rsidRDefault="003837CE" w:rsidP="007A16DD">
      <w:pPr>
        <w:pStyle w:val="Bodytext30"/>
        <w:widowControl/>
        <w:shd w:val="clear" w:color="auto" w:fill="auto"/>
        <w:spacing w:before="120" w:after="0" w:line="240" w:lineRule="auto"/>
        <w:ind w:firstLine="567"/>
        <w:jc w:val="both"/>
        <w:rPr>
          <w:rFonts w:ascii="Times New Roman" w:hAnsi="Times New Roman" w:cs="Times New Roman"/>
          <w:b w:val="0"/>
          <w:sz w:val="28"/>
          <w:szCs w:val="28"/>
        </w:rPr>
      </w:pPr>
      <w:r w:rsidRPr="00D33F53">
        <w:rPr>
          <w:rFonts w:ascii="Times New Roman" w:hAnsi="Times New Roman" w:cs="Times New Roman"/>
          <w:b w:val="0"/>
          <w:sz w:val="28"/>
          <w:szCs w:val="28"/>
        </w:rPr>
        <w:t>- Tháng 6 năm 202</w:t>
      </w:r>
      <w:r w:rsidR="006C6369" w:rsidRPr="00D33F53">
        <w:rPr>
          <w:rFonts w:ascii="Times New Roman" w:hAnsi="Times New Roman" w:cs="Times New Roman"/>
          <w:b w:val="0"/>
          <w:sz w:val="28"/>
          <w:szCs w:val="28"/>
        </w:rPr>
        <w:t>5</w:t>
      </w:r>
      <w:r w:rsidRPr="00D33F53">
        <w:rPr>
          <w:rFonts w:ascii="Times New Roman" w:hAnsi="Times New Roman" w:cs="Times New Roman"/>
          <w:b w:val="0"/>
          <w:sz w:val="28"/>
          <w:szCs w:val="28"/>
        </w:rPr>
        <w:t>: Đoàn giám sát xây dựng dự thảo báo cáo kết quả giám sát, báo cáo Thường trực Hội đồng nhân dân tỉnh; trình Hội đồng nhân dân tỉnh ban hành nghị quyết về nội dung được giám sát.</w:t>
      </w:r>
    </w:p>
    <w:p w:rsidR="003837CE" w:rsidRPr="00D33F53" w:rsidRDefault="003837CE" w:rsidP="007A16DD">
      <w:pPr>
        <w:pStyle w:val="BodyText"/>
        <w:spacing w:before="120"/>
        <w:ind w:firstLine="567"/>
        <w:jc w:val="both"/>
        <w:rPr>
          <w:b/>
          <w:bCs/>
          <w:szCs w:val="28"/>
        </w:rPr>
      </w:pPr>
      <w:r w:rsidRPr="00D33F53">
        <w:rPr>
          <w:b/>
          <w:szCs w:val="28"/>
        </w:rPr>
        <w:lastRenderedPageBreak/>
        <w:t>Điều 3. Nhiệm vụ, quyền hạn của Đoàn giám sát</w:t>
      </w:r>
    </w:p>
    <w:p w:rsidR="003837CE" w:rsidRPr="00D33F53" w:rsidRDefault="003837CE" w:rsidP="007A16DD">
      <w:pPr>
        <w:spacing w:before="120" w:after="0" w:line="240" w:lineRule="auto"/>
        <w:ind w:firstLine="567"/>
        <w:jc w:val="both"/>
        <w:rPr>
          <w:rFonts w:ascii="Times New Roman" w:eastAsia="Times New Roman" w:hAnsi="Times New Roman"/>
          <w:sz w:val="28"/>
          <w:szCs w:val="28"/>
        </w:rPr>
      </w:pPr>
      <w:r w:rsidRPr="00D33F53">
        <w:rPr>
          <w:rFonts w:ascii="Times New Roman" w:eastAsia="Times New Roman" w:hAnsi="Times New Roman"/>
          <w:sz w:val="28"/>
          <w:szCs w:val="28"/>
        </w:rPr>
        <w:t>-</w:t>
      </w:r>
      <w:r w:rsidRPr="00D33F53">
        <w:rPr>
          <w:rFonts w:ascii="Times New Roman" w:eastAsia="Times New Roman" w:hAnsi="Times New Roman"/>
          <w:sz w:val="28"/>
          <w:szCs w:val="28"/>
          <w:lang w:val="vi-VN"/>
        </w:rPr>
        <w:t xml:space="preserve"> Xây dựng đề cương để cơ quan, tổ chức, cá nhân chịu sự giám sát báo cáo;</w:t>
      </w:r>
    </w:p>
    <w:p w:rsidR="003837CE" w:rsidRPr="00D33F53" w:rsidRDefault="003837CE" w:rsidP="007A16DD">
      <w:pPr>
        <w:spacing w:before="120" w:after="0" w:line="240" w:lineRule="auto"/>
        <w:ind w:firstLine="567"/>
        <w:jc w:val="both"/>
        <w:rPr>
          <w:rFonts w:ascii="Times New Roman" w:eastAsia="Times New Roman" w:hAnsi="Times New Roman"/>
          <w:sz w:val="28"/>
          <w:szCs w:val="28"/>
        </w:rPr>
      </w:pPr>
      <w:r w:rsidRPr="00D33F53">
        <w:rPr>
          <w:rFonts w:ascii="Times New Roman" w:eastAsia="Times New Roman" w:hAnsi="Times New Roman"/>
          <w:sz w:val="28"/>
          <w:szCs w:val="28"/>
        </w:rPr>
        <w:t>-</w:t>
      </w:r>
      <w:r w:rsidRPr="00D33F53">
        <w:rPr>
          <w:rFonts w:ascii="Times New Roman" w:eastAsia="Times New Roman" w:hAnsi="Times New Roman"/>
          <w:sz w:val="28"/>
          <w:szCs w:val="28"/>
          <w:lang w:val="vi-VN"/>
        </w:rPr>
        <w:t xml:space="preserve"> Thông báo </w:t>
      </w:r>
      <w:r w:rsidRPr="00D33F53">
        <w:rPr>
          <w:rFonts w:ascii="Times New Roman" w:eastAsia="Times New Roman" w:hAnsi="Times New Roman"/>
          <w:sz w:val="28"/>
          <w:szCs w:val="28"/>
        </w:rPr>
        <w:t xml:space="preserve">thành phần đoàn giám sát, </w:t>
      </w:r>
      <w:r w:rsidRPr="00D33F53">
        <w:rPr>
          <w:rFonts w:ascii="Times New Roman" w:eastAsia="Times New Roman" w:hAnsi="Times New Roman"/>
          <w:sz w:val="28"/>
          <w:szCs w:val="28"/>
          <w:lang w:val="vi-VN"/>
        </w:rPr>
        <w:t>nội dung, kế hoạch, đề cương báo cáo cho cơ quan, tổ chức, cá nhân chịu sự giám sát</w:t>
      </w:r>
      <w:r w:rsidRPr="00D33F53">
        <w:rPr>
          <w:rFonts w:ascii="Times New Roman" w:eastAsia="Times New Roman" w:hAnsi="Times New Roman"/>
          <w:sz w:val="28"/>
          <w:szCs w:val="28"/>
        </w:rPr>
        <w:t>.</w:t>
      </w:r>
    </w:p>
    <w:p w:rsidR="003837CE" w:rsidRPr="00D33F53" w:rsidRDefault="003837CE" w:rsidP="007A16DD">
      <w:pPr>
        <w:spacing w:before="120" w:after="0" w:line="240" w:lineRule="auto"/>
        <w:ind w:firstLine="567"/>
        <w:jc w:val="both"/>
        <w:rPr>
          <w:rFonts w:ascii="Times New Roman" w:eastAsia="Times New Roman" w:hAnsi="Times New Roman"/>
          <w:sz w:val="28"/>
          <w:szCs w:val="28"/>
        </w:rPr>
      </w:pPr>
      <w:r w:rsidRPr="00D33F53">
        <w:rPr>
          <w:rFonts w:ascii="Times New Roman" w:eastAsia="Times New Roman" w:hAnsi="Times New Roman"/>
          <w:sz w:val="28"/>
          <w:szCs w:val="28"/>
        </w:rPr>
        <w:t>-</w:t>
      </w:r>
      <w:r w:rsidRPr="00D33F53">
        <w:rPr>
          <w:rFonts w:ascii="Times New Roman" w:eastAsia="Times New Roman" w:hAnsi="Times New Roman"/>
          <w:sz w:val="28"/>
          <w:szCs w:val="28"/>
          <w:lang w:val="vi-VN"/>
        </w:rPr>
        <w:t xml:space="preserve"> Thực hiện đúng nội dung, kế hoạch giám sát;</w:t>
      </w:r>
    </w:p>
    <w:p w:rsidR="003837CE" w:rsidRPr="00D33F53" w:rsidRDefault="003837CE" w:rsidP="007A16DD">
      <w:pPr>
        <w:spacing w:before="120" w:after="0" w:line="240" w:lineRule="auto"/>
        <w:ind w:firstLine="567"/>
        <w:jc w:val="both"/>
        <w:rPr>
          <w:rFonts w:ascii="Times New Roman" w:eastAsia="Times New Roman" w:hAnsi="Times New Roman"/>
          <w:sz w:val="28"/>
          <w:szCs w:val="28"/>
        </w:rPr>
      </w:pPr>
      <w:r w:rsidRPr="00D33F53">
        <w:rPr>
          <w:rFonts w:ascii="Times New Roman" w:eastAsia="Times New Roman" w:hAnsi="Times New Roman"/>
          <w:sz w:val="28"/>
          <w:szCs w:val="28"/>
        </w:rPr>
        <w:t>-</w:t>
      </w:r>
      <w:r w:rsidRPr="00D33F53">
        <w:rPr>
          <w:rFonts w:ascii="Times New Roman" w:eastAsia="Times New Roman" w:hAnsi="Times New Roman"/>
          <w:sz w:val="28"/>
          <w:szCs w:val="28"/>
          <w:lang w:val="vi-VN"/>
        </w:rPr>
        <w:t xml:space="preserve"> Yêu cầu cơ quan, tổ chức, cá nhân chịu sự giám sát báo cáo bằng văn bản, cung cấp thông tin, tài liệu có liên quan đến nội dung giám sát, giải trình vấn đề mà Đoàn giám sát quan tâm;</w:t>
      </w:r>
    </w:p>
    <w:p w:rsidR="003837CE" w:rsidRPr="00D33F53" w:rsidRDefault="003837CE" w:rsidP="007A16DD">
      <w:pPr>
        <w:spacing w:before="120" w:after="0" w:line="240" w:lineRule="auto"/>
        <w:ind w:firstLine="567"/>
        <w:jc w:val="both"/>
        <w:rPr>
          <w:rFonts w:ascii="Times New Roman" w:eastAsia="Times New Roman" w:hAnsi="Times New Roman"/>
          <w:sz w:val="28"/>
          <w:szCs w:val="28"/>
        </w:rPr>
      </w:pPr>
      <w:r w:rsidRPr="00D33F53">
        <w:rPr>
          <w:rFonts w:ascii="Times New Roman" w:eastAsia="Times New Roman" w:hAnsi="Times New Roman"/>
          <w:sz w:val="28"/>
          <w:szCs w:val="28"/>
        </w:rPr>
        <w:t>-</w:t>
      </w:r>
      <w:r w:rsidRPr="00D33F53">
        <w:rPr>
          <w:rFonts w:ascii="Times New Roman" w:eastAsia="Times New Roman" w:hAnsi="Times New Roman"/>
          <w:sz w:val="28"/>
          <w:szCs w:val="28"/>
          <w:lang w:val="vi-VN"/>
        </w:rPr>
        <w:t xml:space="preserve"> </w:t>
      </w:r>
      <w:r w:rsidRPr="00D33F53">
        <w:rPr>
          <w:rFonts w:ascii="Times New Roman" w:eastAsia="Times New Roman" w:hAnsi="Times New Roman"/>
          <w:sz w:val="28"/>
          <w:szCs w:val="28"/>
        </w:rPr>
        <w:t>M</w:t>
      </w:r>
      <w:r w:rsidRPr="00D33F53">
        <w:rPr>
          <w:rFonts w:ascii="Times New Roman" w:eastAsia="Times New Roman" w:hAnsi="Times New Roman"/>
          <w:sz w:val="28"/>
          <w:szCs w:val="28"/>
          <w:lang w:val="vi-VN"/>
        </w:rPr>
        <w:t>ời chuyên gia tư vấn về vấn đề mà Đoàn giám sát xét thấy cần thiết;</w:t>
      </w:r>
    </w:p>
    <w:p w:rsidR="003837CE" w:rsidRPr="00D33F53" w:rsidRDefault="003837CE" w:rsidP="007A16DD">
      <w:pPr>
        <w:spacing w:before="120" w:after="0" w:line="240" w:lineRule="auto"/>
        <w:ind w:firstLine="567"/>
        <w:jc w:val="both"/>
        <w:rPr>
          <w:rFonts w:ascii="Times New Roman" w:eastAsia="Times New Roman" w:hAnsi="Times New Roman"/>
          <w:sz w:val="28"/>
          <w:szCs w:val="28"/>
        </w:rPr>
      </w:pPr>
      <w:r w:rsidRPr="00D33F53">
        <w:rPr>
          <w:rFonts w:ascii="Times New Roman" w:eastAsia="Times New Roman" w:hAnsi="Times New Roman"/>
          <w:sz w:val="28"/>
          <w:szCs w:val="28"/>
        </w:rPr>
        <w:t>-</w:t>
      </w:r>
      <w:r w:rsidRPr="00D33F53">
        <w:rPr>
          <w:rFonts w:ascii="Times New Roman" w:eastAsia="Times New Roman" w:hAnsi="Times New Roman"/>
          <w:sz w:val="28"/>
          <w:szCs w:val="28"/>
          <w:lang w:val="vi-VN"/>
        </w:rPr>
        <w:t xml:space="preserve"> Khi phát hiện có hành vi vi phạm pháp luật, gây thiệt hại đến lợi ích của Nhà nước, quyền và lợi ích hợp pháp của tổ chức, cá nhân thì Đoàn giám sát có quyền yêu cầu cơ quan, tổ chức, cá nhân hữu quan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w:t>
      </w:r>
    </w:p>
    <w:p w:rsidR="003837CE" w:rsidRPr="00D33F53" w:rsidRDefault="003837CE" w:rsidP="007A16DD">
      <w:pPr>
        <w:spacing w:before="120" w:after="0" w:line="240" w:lineRule="auto"/>
        <w:ind w:firstLine="567"/>
        <w:jc w:val="both"/>
        <w:rPr>
          <w:rFonts w:ascii="Times New Roman" w:eastAsia="Times New Roman" w:hAnsi="Times New Roman"/>
          <w:sz w:val="28"/>
          <w:szCs w:val="28"/>
        </w:rPr>
      </w:pPr>
      <w:r w:rsidRPr="00D33F53">
        <w:rPr>
          <w:rFonts w:ascii="Times New Roman" w:eastAsia="Times New Roman" w:hAnsi="Times New Roman"/>
          <w:sz w:val="28"/>
          <w:szCs w:val="28"/>
        </w:rPr>
        <w:t>-</w:t>
      </w:r>
      <w:r w:rsidRPr="00D33F53">
        <w:rPr>
          <w:rFonts w:ascii="Times New Roman" w:eastAsia="Times New Roman" w:hAnsi="Times New Roman"/>
          <w:sz w:val="28"/>
          <w:szCs w:val="28"/>
          <w:lang w:val="vi-VN"/>
        </w:rPr>
        <w:t xml:space="preserve"> Khi kết thúc hoạt động giám sát, Đoàn giám sát báo cáo </w:t>
      </w:r>
      <w:r w:rsidRPr="00D33F53">
        <w:rPr>
          <w:rFonts w:ascii="Times New Roman" w:eastAsia="Times New Roman" w:hAnsi="Times New Roman"/>
          <w:sz w:val="28"/>
          <w:szCs w:val="28"/>
        </w:rPr>
        <w:t xml:space="preserve">Thường trực </w:t>
      </w:r>
      <w:r w:rsidRPr="00D33F53">
        <w:rPr>
          <w:rFonts w:ascii="Times New Roman" w:hAnsi="Times New Roman"/>
          <w:sz w:val="28"/>
          <w:szCs w:val="28"/>
        </w:rPr>
        <w:t>Hội đồng nhân dân</w:t>
      </w:r>
      <w:r w:rsidRPr="00D33F53">
        <w:rPr>
          <w:rFonts w:ascii="Times New Roman" w:eastAsia="Times New Roman" w:hAnsi="Times New Roman"/>
          <w:sz w:val="28"/>
          <w:szCs w:val="28"/>
        </w:rPr>
        <w:t xml:space="preserve"> tỉnh về kết quả giám sát </w:t>
      </w:r>
      <w:r w:rsidRPr="00D33F53">
        <w:rPr>
          <w:rFonts w:ascii="Times New Roman" w:eastAsia="Times New Roman" w:hAnsi="Times New Roman"/>
          <w:sz w:val="28"/>
          <w:szCs w:val="28"/>
          <w:lang w:val="vi-VN"/>
        </w:rPr>
        <w:t xml:space="preserve">để </w:t>
      </w:r>
      <w:r w:rsidRPr="00D33F53">
        <w:rPr>
          <w:rFonts w:ascii="Times New Roman" w:eastAsia="Times New Roman" w:hAnsi="Times New Roman"/>
          <w:sz w:val="28"/>
          <w:szCs w:val="28"/>
        </w:rPr>
        <w:t xml:space="preserve">trình </w:t>
      </w:r>
      <w:r w:rsidRPr="00D33F53">
        <w:rPr>
          <w:rFonts w:ascii="Times New Roman" w:eastAsia="Times New Roman" w:hAnsi="Times New Roman"/>
          <w:sz w:val="28"/>
          <w:szCs w:val="28"/>
          <w:lang w:val="vi-VN"/>
        </w:rPr>
        <w:t>Hội đồng nhân dân xem xét tại kỳ họp gần nhất.</w:t>
      </w:r>
    </w:p>
    <w:p w:rsidR="003837CE" w:rsidRPr="00D33F53" w:rsidRDefault="003837CE" w:rsidP="007A16DD">
      <w:pPr>
        <w:spacing w:before="120" w:after="0" w:line="240" w:lineRule="auto"/>
        <w:ind w:firstLine="567"/>
        <w:jc w:val="both"/>
        <w:rPr>
          <w:rFonts w:ascii="Times New Roman" w:eastAsia="Times New Roman" w:hAnsi="Times New Roman"/>
          <w:b/>
          <w:sz w:val="28"/>
          <w:szCs w:val="28"/>
        </w:rPr>
      </w:pPr>
      <w:r w:rsidRPr="00D33F53">
        <w:rPr>
          <w:rFonts w:ascii="Times New Roman" w:eastAsia="Times New Roman" w:hAnsi="Times New Roman"/>
          <w:b/>
          <w:sz w:val="28"/>
          <w:szCs w:val="28"/>
        </w:rPr>
        <w:t>Điều 4. Tổ chức thực hiện</w:t>
      </w:r>
    </w:p>
    <w:p w:rsidR="003837CE" w:rsidRPr="00D33F53" w:rsidRDefault="003837CE" w:rsidP="007A16DD">
      <w:pPr>
        <w:spacing w:before="120" w:after="0" w:line="240" w:lineRule="auto"/>
        <w:ind w:firstLine="567"/>
        <w:jc w:val="both"/>
        <w:outlineLvl w:val="0"/>
        <w:rPr>
          <w:rFonts w:ascii="Times New Roman" w:eastAsia="Times New Roman" w:hAnsi="Times New Roman"/>
          <w:sz w:val="28"/>
          <w:szCs w:val="28"/>
        </w:rPr>
      </w:pPr>
      <w:r w:rsidRPr="00D33F53">
        <w:rPr>
          <w:rFonts w:ascii="Times New Roman" w:eastAsia="Times New Roman" w:hAnsi="Times New Roman"/>
          <w:sz w:val="28"/>
          <w:szCs w:val="28"/>
        </w:rPr>
        <w:t>Thường trực Hội đồng nhân dân tỉnh</w:t>
      </w:r>
      <w:r w:rsidRPr="00D33F53">
        <w:rPr>
          <w:rFonts w:ascii="Times New Roman" w:eastAsia="Times New Roman" w:hAnsi="Times New Roman"/>
          <w:sz w:val="28"/>
          <w:szCs w:val="28"/>
          <w:lang w:val="vi-VN"/>
        </w:rPr>
        <w:t xml:space="preserve">, Đoàn giám sát, </w:t>
      </w:r>
      <w:r w:rsidR="00EC6391" w:rsidRPr="00D33F53">
        <w:rPr>
          <w:rFonts w:ascii="Times New Roman" w:eastAsia="Times New Roman" w:hAnsi="Times New Roman"/>
          <w:sz w:val="28"/>
          <w:szCs w:val="28"/>
        </w:rPr>
        <w:t xml:space="preserve">UBND tỉnh, </w:t>
      </w:r>
      <w:r w:rsidRPr="00D33F53">
        <w:rPr>
          <w:rFonts w:ascii="Times New Roman" w:eastAsia="Times New Roman" w:hAnsi="Times New Roman"/>
          <w:sz w:val="28"/>
          <w:szCs w:val="28"/>
          <w:lang w:val="vi-VN"/>
        </w:rPr>
        <w:t>các Ban</w:t>
      </w:r>
      <w:r w:rsidRPr="00D33F53">
        <w:rPr>
          <w:rFonts w:ascii="Times New Roman" w:eastAsia="Times New Roman" w:hAnsi="Times New Roman"/>
          <w:sz w:val="28"/>
          <w:szCs w:val="28"/>
        </w:rPr>
        <w:t xml:space="preserve"> </w:t>
      </w:r>
      <w:r w:rsidRPr="00D33F53">
        <w:rPr>
          <w:rFonts w:ascii="Times New Roman" w:eastAsia="Times New Roman" w:hAnsi="Times New Roman"/>
          <w:sz w:val="28"/>
          <w:szCs w:val="28"/>
          <w:lang w:val="vi-VN"/>
        </w:rPr>
        <w:t>của </w:t>
      </w:r>
      <w:r w:rsidRPr="00D33F53">
        <w:rPr>
          <w:rFonts w:ascii="Times New Roman" w:eastAsia="Times New Roman" w:hAnsi="Times New Roman"/>
          <w:sz w:val="28"/>
          <w:szCs w:val="28"/>
        </w:rPr>
        <w:t>Hội đồng nhân dân tỉnh</w:t>
      </w:r>
      <w:r w:rsidRPr="00D33F53">
        <w:rPr>
          <w:rFonts w:ascii="Times New Roman" w:eastAsia="Times New Roman" w:hAnsi="Times New Roman"/>
          <w:sz w:val="28"/>
          <w:szCs w:val="28"/>
          <w:lang w:val="vi-VN"/>
        </w:rPr>
        <w:t>,</w:t>
      </w:r>
      <w:r w:rsidRPr="00D33F53">
        <w:rPr>
          <w:rFonts w:ascii="Times New Roman" w:eastAsia="Times New Roman" w:hAnsi="Times New Roman"/>
          <w:sz w:val="28"/>
          <w:szCs w:val="28"/>
        </w:rPr>
        <w:t xml:space="preserve"> Tổ đại biểu Hội đồng nhân dân tỉnh, đại biểu Hội đồng nhân dân tỉnh, </w:t>
      </w:r>
      <w:r w:rsidRPr="00D33F53">
        <w:rPr>
          <w:rFonts w:ascii="Times New Roman" w:eastAsia="Times New Roman" w:hAnsi="Times New Roman"/>
          <w:sz w:val="28"/>
          <w:szCs w:val="28"/>
          <w:lang w:val="vi-VN"/>
        </w:rPr>
        <w:t xml:space="preserve">Văn phòng </w:t>
      </w:r>
      <w:r w:rsidR="00C470E0" w:rsidRPr="00D33F53">
        <w:rPr>
          <w:rFonts w:ascii="Times New Roman" w:eastAsia="Times New Roman" w:hAnsi="Times New Roman"/>
          <w:sz w:val="28"/>
          <w:szCs w:val="28"/>
        </w:rPr>
        <w:t>Đoàn đ</w:t>
      </w:r>
      <w:r w:rsidRPr="00D33F53">
        <w:rPr>
          <w:rFonts w:ascii="Times New Roman" w:eastAsia="Times New Roman" w:hAnsi="Times New Roman"/>
          <w:sz w:val="28"/>
          <w:szCs w:val="28"/>
        </w:rPr>
        <w:t xml:space="preserve">ại biểu Quốc hội và Hội đồng nhân dân tỉnh và các cơ quan, đơn vị </w:t>
      </w:r>
      <w:r w:rsidRPr="00D33F53">
        <w:rPr>
          <w:rFonts w:ascii="Times New Roman" w:eastAsia="Times New Roman" w:hAnsi="Times New Roman"/>
          <w:sz w:val="28"/>
          <w:szCs w:val="28"/>
          <w:lang w:val="vi-VN"/>
        </w:rPr>
        <w:t xml:space="preserve">có liên quan chịu trách nhiệm thi hành </w:t>
      </w:r>
      <w:r w:rsidR="00C470E0" w:rsidRPr="00D33F53">
        <w:rPr>
          <w:rFonts w:ascii="Times New Roman" w:eastAsia="Times New Roman" w:hAnsi="Times New Roman"/>
          <w:sz w:val="28"/>
          <w:szCs w:val="28"/>
        </w:rPr>
        <w:t>N</w:t>
      </w:r>
      <w:r w:rsidRPr="00D33F53">
        <w:rPr>
          <w:rFonts w:ascii="Times New Roman" w:eastAsia="Times New Roman" w:hAnsi="Times New Roman"/>
          <w:sz w:val="28"/>
          <w:szCs w:val="28"/>
          <w:lang w:val="vi-VN"/>
        </w:rPr>
        <w:t>ghị quyết này.</w:t>
      </w:r>
    </w:p>
    <w:p w:rsidR="003837CE" w:rsidRPr="00D33F53" w:rsidRDefault="003837CE" w:rsidP="007A16DD">
      <w:pPr>
        <w:spacing w:before="120" w:after="0" w:line="240" w:lineRule="auto"/>
        <w:ind w:firstLine="567"/>
        <w:jc w:val="both"/>
        <w:rPr>
          <w:rFonts w:ascii="Times New Roman" w:eastAsia="Times New Roman" w:hAnsi="Times New Roman"/>
          <w:iCs/>
          <w:sz w:val="28"/>
          <w:szCs w:val="28"/>
        </w:rPr>
      </w:pPr>
      <w:r w:rsidRPr="00D33F53">
        <w:rPr>
          <w:rFonts w:ascii="Times New Roman" w:eastAsia="Times New Roman" w:hAnsi="Times New Roman"/>
          <w:iCs/>
          <w:sz w:val="28"/>
          <w:szCs w:val="28"/>
          <w:lang w:val="vi-VN"/>
        </w:rPr>
        <w:t xml:space="preserve">Nghị quyết này được </w:t>
      </w:r>
      <w:r w:rsidRPr="00D33F53">
        <w:rPr>
          <w:rFonts w:ascii="Times New Roman" w:eastAsia="Times New Roman" w:hAnsi="Times New Roman"/>
          <w:iCs/>
          <w:sz w:val="28"/>
          <w:szCs w:val="28"/>
        </w:rPr>
        <w:t>Hội đồng nhân dân tỉnh Đồng Nai khóa X, nhiệm kỳ 2021</w:t>
      </w:r>
      <w:r w:rsidR="00C470E0" w:rsidRPr="00D33F53">
        <w:rPr>
          <w:rFonts w:ascii="Times New Roman" w:eastAsia="Times New Roman" w:hAnsi="Times New Roman"/>
          <w:iCs/>
          <w:sz w:val="28"/>
          <w:szCs w:val="28"/>
        </w:rPr>
        <w:t xml:space="preserve"> </w:t>
      </w:r>
      <w:r w:rsidRPr="00D33F53">
        <w:rPr>
          <w:rFonts w:ascii="Times New Roman" w:eastAsia="Times New Roman" w:hAnsi="Times New Roman"/>
          <w:iCs/>
          <w:sz w:val="28"/>
          <w:szCs w:val="28"/>
        </w:rPr>
        <w:t>-</w:t>
      </w:r>
      <w:r w:rsidR="00C470E0" w:rsidRPr="00D33F53">
        <w:rPr>
          <w:rFonts w:ascii="Times New Roman" w:eastAsia="Times New Roman" w:hAnsi="Times New Roman"/>
          <w:iCs/>
          <w:sz w:val="28"/>
          <w:szCs w:val="28"/>
        </w:rPr>
        <w:t xml:space="preserve"> </w:t>
      </w:r>
      <w:r w:rsidRPr="00D33F53">
        <w:rPr>
          <w:rFonts w:ascii="Times New Roman" w:eastAsia="Times New Roman" w:hAnsi="Times New Roman"/>
          <w:iCs/>
          <w:sz w:val="28"/>
          <w:szCs w:val="28"/>
        </w:rPr>
        <w:t xml:space="preserve">2026  </w:t>
      </w:r>
      <w:r w:rsidRPr="00D33F53">
        <w:rPr>
          <w:rFonts w:ascii="Times New Roman" w:eastAsia="Times New Roman" w:hAnsi="Times New Roman"/>
          <w:iCs/>
          <w:sz w:val="28"/>
          <w:szCs w:val="28"/>
          <w:lang w:val="vi-VN"/>
        </w:rPr>
        <w:t xml:space="preserve">kỳ họp thứ </w:t>
      </w:r>
      <w:r w:rsidR="006C6369" w:rsidRPr="00D33F53">
        <w:rPr>
          <w:rFonts w:ascii="Times New Roman" w:eastAsia="Times New Roman" w:hAnsi="Times New Roman"/>
          <w:iCs/>
          <w:sz w:val="28"/>
          <w:szCs w:val="28"/>
        </w:rPr>
        <w:t>22</w:t>
      </w:r>
      <w:r w:rsidRPr="00D33F53">
        <w:rPr>
          <w:rFonts w:ascii="Times New Roman" w:eastAsia="Times New Roman" w:hAnsi="Times New Roman"/>
          <w:iCs/>
          <w:sz w:val="28"/>
          <w:szCs w:val="28"/>
        </w:rPr>
        <w:t xml:space="preserve"> </w:t>
      </w:r>
      <w:r w:rsidRPr="00D33F53">
        <w:rPr>
          <w:rFonts w:ascii="Times New Roman" w:eastAsia="Times New Roman" w:hAnsi="Times New Roman"/>
          <w:iCs/>
          <w:sz w:val="28"/>
          <w:szCs w:val="28"/>
          <w:lang w:val="vi-VN"/>
        </w:rPr>
        <w:t>thông qua ng</w:t>
      </w:r>
      <w:r w:rsidRPr="00D33F53">
        <w:rPr>
          <w:rFonts w:ascii="Times New Roman" w:eastAsia="Times New Roman" w:hAnsi="Times New Roman"/>
          <w:iCs/>
          <w:sz w:val="28"/>
          <w:szCs w:val="28"/>
        </w:rPr>
        <w:t xml:space="preserve">ày </w:t>
      </w:r>
      <w:r w:rsidR="006C11F7" w:rsidRPr="00D33F53">
        <w:rPr>
          <w:rFonts w:ascii="Times New Roman" w:eastAsia="Times New Roman" w:hAnsi="Times New Roman"/>
          <w:iCs/>
          <w:sz w:val="28"/>
          <w:szCs w:val="28"/>
        </w:rPr>
        <w:t>11</w:t>
      </w:r>
      <w:r w:rsidRPr="00D33F53">
        <w:rPr>
          <w:rFonts w:ascii="Times New Roman" w:eastAsia="Times New Roman" w:hAnsi="Times New Roman"/>
          <w:iCs/>
          <w:sz w:val="28"/>
          <w:szCs w:val="28"/>
        </w:rPr>
        <w:t xml:space="preserve"> </w:t>
      </w:r>
      <w:r w:rsidRPr="00D33F53">
        <w:rPr>
          <w:rFonts w:ascii="Times New Roman" w:eastAsia="Times New Roman" w:hAnsi="Times New Roman"/>
          <w:iCs/>
          <w:sz w:val="28"/>
          <w:szCs w:val="28"/>
          <w:lang w:val="vi-VN"/>
        </w:rPr>
        <w:t xml:space="preserve">tháng </w:t>
      </w:r>
      <w:r w:rsidRPr="00D33F53">
        <w:rPr>
          <w:rFonts w:ascii="Times New Roman" w:eastAsia="Times New Roman" w:hAnsi="Times New Roman"/>
          <w:iCs/>
          <w:sz w:val="28"/>
          <w:szCs w:val="28"/>
        </w:rPr>
        <w:t>12</w:t>
      </w:r>
      <w:r w:rsidRPr="00D33F53">
        <w:rPr>
          <w:rFonts w:ascii="Times New Roman" w:eastAsia="Times New Roman" w:hAnsi="Times New Roman"/>
          <w:iCs/>
          <w:sz w:val="28"/>
          <w:szCs w:val="28"/>
          <w:lang w:val="vi-VN"/>
        </w:rPr>
        <w:t xml:space="preserve"> năm 20</w:t>
      </w:r>
      <w:r w:rsidRPr="00D33F53">
        <w:rPr>
          <w:rFonts w:ascii="Times New Roman" w:eastAsia="Times New Roman" w:hAnsi="Times New Roman"/>
          <w:iCs/>
          <w:sz w:val="28"/>
          <w:szCs w:val="28"/>
        </w:rPr>
        <w:t>2</w:t>
      </w:r>
      <w:r w:rsidR="006C6369" w:rsidRPr="00D33F53">
        <w:rPr>
          <w:rFonts w:ascii="Times New Roman" w:eastAsia="Times New Roman" w:hAnsi="Times New Roman"/>
          <w:iCs/>
          <w:sz w:val="28"/>
          <w:szCs w:val="28"/>
        </w:rPr>
        <w:t>4</w:t>
      </w:r>
      <w:r w:rsidRPr="00D33F53">
        <w:rPr>
          <w:rFonts w:ascii="Times New Roman" w:eastAsia="Times New Roman" w:hAnsi="Times New Roman"/>
          <w:iCs/>
          <w:sz w:val="28"/>
          <w:szCs w:val="28"/>
        </w:rPr>
        <w:t xml:space="preserve"> và có hiệu lực từ ngày </w:t>
      </w:r>
      <w:r w:rsidR="006C11F7" w:rsidRPr="00D33F53">
        <w:rPr>
          <w:rFonts w:ascii="Times New Roman" w:eastAsia="Times New Roman" w:hAnsi="Times New Roman"/>
          <w:iCs/>
          <w:sz w:val="28"/>
          <w:szCs w:val="28"/>
        </w:rPr>
        <w:t>11</w:t>
      </w:r>
      <w:r w:rsidRPr="00D33F53">
        <w:rPr>
          <w:rFonts w:ascii="Times New Roman" w:eastAsia="Times New Roman" w:hAnsi="Times New Roman"/>
          <w:iCs/>
          <w:sz w:val="28"/>
          <w:szCs w:val="28"/>
        </w:rPr>
        <w:t xml:space="preserve"> </w:t>
      </w:r>
      <w:r w:rsidRPr="00D33F53">
        <w:rPr>
          <w:rFonts w:ascii="Times New Roman" w:eastAsia="Times New Roman" w:hAnsi="Times New Roman"/>
          <w:iCs/>
          <w:sz w:val="28"/>
          <w:szCs w:val="28"/>
          <w:lang w:val="vi-VN"/>
        </w:rPr>
        <w:t xml:space="preserve">tháng </w:t>
      </w:r>
      <w:r w:rsidRPr="00D33F53">
        <w:rPr>
          <w:rFonts w:ascii="Times New Roman" w:eastAsia="Times New Roman" w:hAnsi="Times New Roman"/>
          <w:iCs/>
          <w:sz w:val="28"/>
          <w:szCs w:val="28"/>
        </w:rPr>
        <w:t>12</w:t>
      </w:r>
      <w:r w:rsidRPr="00D33F53">
        <w:rPr>
          <w:rFonts w:ascii="Times New Roman" w:eastAsia="Times New Roman" w:hAnsi="Times New Roman"/>
          <w:iCs/>
          <w:sz w:val="28"/>
          <w:szCs w:val="28"/>
          <w:lang w:val="vi-VN"/>
        </w:rPr>
        <w:t xml:space="preserve"> năm 20</w:t>
      </w:r>
      <w:r w:rsidRPr="00D33F53">
        <w:rPr>
          <w:rFonts w:ascii="Times New Roman" w:eastAsia="Times New Roman" w:hAnsi="Times New Roman"/>
          <w:iCs/>
          <w:sz w:val="28"/>
          <w:szCs w:val="28"/>
        </w:rPr>
        <w:t>2</w:t>
      </w:r>
      <w:r w:rsidR="006C6369" w:rsidRPr="00D33F53">
        <w:rPr>
          <w:rFonts w:ascii="Times New Roman" w:eastAsia="Times New Roman" w:hAnsi="Times New Roman"/>
          <w:iCs/>
          <w:sz w:val="28"/>
          <w:szCs w:val="28"/>
        </w:rPr>
        <w:t>4</w:t>
      </w:r>
      <w:r w:rsidRPr="00D33F53">
        <w:rPr>
          <w:rFonts w:ascii="Times New Roman" w:eastAsia="Times New Roman" w:hAnsi="Times New Roman"/>
          <w:iCs/>
          <w:sz w:val="28"/>
          <w:szCs w:val="28"/>
          <w:lang w:val="vi-VN"/>
        </w:rPr>
        <w:t>.</w:t>
      </w:r>
      <w:r w:rsidRPr="00D33F53">
        <w:rPr>
          <w:rFonts w:ascii="Times New Roman" w:eastAsia="Times New Roman" w:hAnsi="Times New Roman"/>
          <w:iCs/>
          <w:sz w:val="28"/>
          <w:szCs w:val="28"/>
        </w:rPr>
        <w:t>/.</w:t>
      </w:r>
    </w:p>
    <w:p w:rsidR="007A16DD" w:rsidRPr="00D33F53" w:rsidRDefault="007A16DD" w:rsidP="007A16DD">
      <w:pPr>
        <w:spacing w:after="0" w:line="240" w:lineRule="auto"/>
        <w:ind w:firstLine="567"/>
        <w:jc w:val="both"/>
        <w:rPr>
          <w:rFonts w:ascii="Times New Roman" w:eastAsia="Times New Roman" w:hAnsi="Times New Roman"/>
          <w:iCs/>
          <w:sz w:val="28"/>
          <w:szCs w:val="28"/>
        </w:rPr>
      </w:pPr>
    </w:p>
    <w:tbl>
      <w:tblPr>
        <w:tblW w:w="9639" w:type="dxa"/>
        <w:tblInd w:w="108" w:type="dxa"/>
        <w:tblLook w:val="01E0" w:firstRow="1" w:lastRow="1" w:firstColumn="1" w:lastColumn="1" w:noHBand="0" w:noVBand="0"/>
      </w:tblPr>
      <w:tblGrid>
        <w:gridCol w:w="4820"/>
        <w:gridCol w:w="4819"/>
      </w:tblGrid>
      <w:tr w:rsidR="00C470E0" w:rsidRPr="00D33F53" w:rsidTr="00C470E0">
        <w:tc>
          <w:tcPr>
            <w:tcW w:w="4820" w:type="dxa"/>
            <w:hideMark/>
          </w:tcPr>
          <w:p w:rsidR="00C470E0" w:rsidRPr="00D33F53" w:rsidRDefault="00C470E0" w:rsidP="00C470E0">
            <w:pPr>
              <w:spacing w:after="0" w:line="240" w:lineRule="auto"/>
              <w:jc w:val="both"/>
              <w:rPr>
                <w:rFonts w:ascii="Times New Roman" w:eastAsia="Times New Roman" w:hAnsi="Times New Roman"/>
                <w:b/>
                <w:bCs/>
                <w:sz w:val="28"/>
                <w:szCs w:val="28"/>
                <w:lang w:val="vi-VN"/>
              </w:rPr>
            </w:pPr>
            <w:r w:rsidRPr="00D33F53">
              <w:rPr>
                <w:rFonts w:ascii="Times New Roman" w:eastAsia="Times New Roman" w:hAnsi="Times New Roman"/>
                <w:sz w:val="28"/>
                <w:szCs w:val="28"/>
                <w:lang w:val="vi-VN"/>
              </w:rPr>
              <w:t> </w:t>
            </w:r>
          </w:p>
        </w:tc>
        <w:tc>
          <w:tcPr>
            <w:tcW w:w="4819" w:type="dxa"/>
          </w:tcPr>
          <w:p w:rsidR="00C470E0" w:rsidRPr="00D33F53" w:rsidRDefault="00C470E0" w:rsidP="00C470E0">
            <w:pPr>
              <w:tabs>
                <w:tab w:val="left" w:pos="567"/>
              </w:tabs>
              <w:spacing w:after="0" w:line="240" w:lineRule="auto"/>
              <w:jc w:val="center"/>
              <w:rPr>
                <w:rFonts w:ascii="Times New Roman" w:eastAsia="Times New Roman" w:hAnsi="Times New Roman"/>
                <w:b/>
                <w:bCs/>
                <w:sz w:val="28"/>
                <w:szCs w:val="28"/>
                <w:lang w:val="vi-VN"/>
              </w:rPr>
            </w:pPr>
            <w:r w:rsidRPr="00D33F53">
              <w:rPr>
                <w:rFonts w:ascii="Times New Roman" w:eastAsia="Times New Roman" w:hAnsi="Times New Roman"/>
                <w:b/>
                <w:bCs/>
                <w:sz w:val="28"/>
                <w:szCs w:val="28"/>
                <w:lang w:val="vi-VN"/>
              </w:rPr>
              <w:t>CHỦ TỊCH</w:t>
            </w:r>
          </w:p>
          <w:p w:rsidR="00C470E0" w:rsidRPr="00D33F53" w:rsidRDefault="00C470E0" w:rsidP="00C470E0">
            <w:pPr>
              <w:tabs>
                <w:tab w:val="left" w:pos="567"/>
              </w:tabs>
              <w:spacing w:after="0" w:line="240" w:lineRule="auto"/>
              <w:jc w:val="center"/>
              <w:rPr>
                <w:rFonts w:ascii="Times New Roman" w:eastAsia="Times New Roman" w:hAnsi="Times New Roman"/>
                <w:b/>
                <w:bCs/>
                <w:sz w:val="28"/>
                <w:szCs w:val="28"/>
                <w:lang w:val="vi-VN"/>
              </w:rPr>
            </w:pPr>
          </w:p>
          <w:p w:rsidR="00C470E0" w:rsidRPr="00D33F53" w:rsidRDefault="00C470E0" w:rsidP="00C470E0">
            <w:pPr>
              <w:tabs>
                <w:tab w:val="left" w:pos="567"/>
              </w:tabs>
              <w:spacing w:after="0" w:line="240" w:lineRule="auto"/>
              <w:jc w:val="center"/>
              <w:rPr>
                <w:rFonts w:ascii="Times New Roman" w:eastAsia="Times New Roman" w:hAnsi="Times New Roman"/>
                <w:b/>
                <w:bCs/>
                <w:sz w:val="28"/>
                <w:szCs w:val="28"/>
                <w:lang w:val="vi-VN"/>
              </w:rPr>
            </w:pPr>
            <w:r w:rsidRPr="00D33F53">
              <w:rPr>
                <w:rFonts w:ascii="Times New Roman" w:eastAsia="Times New Roman" w:hAnsi="Times New Roman"/>
                <w:b/>
                <w:bCs/>
                <w:sz w:val="28"/>
                <w:szCs w:val="28"/>
                <w:lang w:val="vi-VN"/>
              </w:rPr>
              <w:t>Thái Bảo</w:t>
            </w:r>
          </w:p>
        </w:tc>
      </w:tr>
    </w:tbl>
    <w:p w:rsidR="003837CE" w:rsidRPr="00D33F53" w:rsidRDefault="003837CE" w:rsidP="00287FE1">
      <w:pPr>
        <w:spacing w:after="0" w:line="240" w:lineRule="auto"/>
        <w:rPr>
          <w:rFonts w:ascii="Times New Roman" w:eastAsia="Times New Roman" w:hAnsi="Times New Roman"/>
          <w:b/>
          <w:bCs/>
          <w:sz w:val="28"/>
          <w:szCs w:val="28"/>
        </w:rPr>
      </w:pPr>
    </w:p>
    <w:bookmarkEnd w:id="0"/>
    <w:p w:rsidR="00295B59" w:rsidRPr="00D33F53" w:rsidRDefault="00295B59" w:rsidP="00287FE1">
      <w:pPr>
        <w:rPr>
          <w:rFonts w:ascii="Times New Roman" w:hAnsi="Times New Roman"/>
          <w:sz w:val="28"/>
          <w:szCs w:val="28"/>
        </w:rPr>
      </w:pPr>
    </w:p>
    <w:sectPr w:rsidR="00295B59" w:rsidRPr="00D33F53" w:rsidSect="007A16DD">
      <w:headerReference w:type="default" r:id="rId7"/>
      <w:footerReference w:type="first" r:id="rId8"/>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276" w:rsidRDefault="00054276">
      <w:pPr>
        <w:spacing w:after="0" w:line="240" w:lineRule="auto"/>
      </w:pPr>
      <w:r>
        <w:separator/>
      </w:r>
    </w:p>
  </w:endnote>
  <w:endnote w:type="continuationSeparator" w:id="0">
    <w:p w:rsidR="00054276" w:rsidRDefault="0005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20" w:rsidRPr="00EF5B20" w:rsidRDefault="003837CE" w:rsidP="00EF5B20">
    <w:pPr>
      <w:suppressAutoHyphens/>
      <w:spacing w:after="0" w:line="240" w:lineRule="auto"/>
      <w:ind w:right="65"/>
      <w:jc w:val="both"/>
      <w:rPr>
        <w:rFonts w:ascii="Times New Roman" w:eastAsia="Times New Roman" w:hAnsi="Times New Roman"/>
        <w:lang w:eastAsia="ar-SA"/>
      </w:rPr>
    </w:pPr>
    <w:r w:rsidRPr="00EF5B20">
      <w:rPr>
        <w:rFonts w:ascii="Times New Roman" w:eastAsia="Times New Roman" w:hAnsi="Times New Roman"/>
        <w:noProof/>
        <w:sz w:val="28"/>
        <w:szCs w:val="20"/>
      </w:rPr>
      <mc:AlternateContent>
        <mc:Choice Requires="wps">
          <w:drawing>
            <wp:anchor distT="4294967294" distB="4294967294" distL="114300" distR="114300" simplePos="0" relativeHeight="251659264" behindDoc="0" locked="0" layoutInCell="1" allowOverlap="1" wp14:anchorId="1E3B6CE8" wp14:editId="68CDC2D1">
              <wp:simplePos x="0" y="0"/>
              <wp:positionH relativeFrom="column">
                <wp:posOffset>-13335</wp:posOffset>
              </wp:positionH>
              <wp:positionV relativeFrom="paragraph">
                <wp:posOffset>-40641</wp:posOffset>
              </wp:positionV>
              <wp:extent cx="5734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0E527C"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3.2pt" to="45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" strokecolor="windowText" strokeweight=".5pt">
              <v:stroke joinstyle="miter"/>
              <o:lock v:ext="edit" shapetype="f"/>
            </v:line>
          </w:pict>
        </mc:Fallback>
      </mc:AlternateContent>
    </w:r>
    <w:r w:rsidR="00317F8D" w:rsidRPr="00EF5B20">
      <w:rPr>
        <w:rFonts w:ascii="Times New Roman" w:eastAsia="Times New Roman" w:hAnsi="Times New Roman"/>
        <w:lang w:eastAsia="ar-SA"/>
      </w:rPr>
      <w:t xml:space="preserve">Địa chỉ: Số 02 Nguyễn Văn Trị, phường </w:t>
    </w:r>
    <w:r w:rsidR="00DA374D">
      <w:rPr>
        <w:rFonts w:ascii="Times New Roman" w:eastAsia="Times New Roman" w:hAnsi="Times New Roman"/>
        <w:lang w:eastAsia="ar-SA"/>
      </w:rPr>
      <w:t>Trung Dũng</w:t>
    </w:r>
    <w:r w:rsidR="00317F8D" w:rsidRPr="00EF5B20">
      <w:rPr>
        <w:rFonts w:ascii="Times New Roman" w:eastAsia="Times New Roman" w:hAnsi="Times New Roman"/>
        <w:lang w:eastAsia="ar-SA"/>
      </w:rPr>
      <w:t xml:space="preserve">, thành phố Biên Hòa, tỉnh Đồng Nai.                                                                             </w:t>
    </w:r>
  </w:p>
  <w:p w:rsidR="00EF5B20" w:rsidRPr="00EF5B20" w:rsidRDefault="00317F8D" w:rsidP="00EF5B20">
    <w:pPr>
      <w:tabs>
        <w:tab w:val="center" w:pos="4320"/>
        <w:tab w:val="right" w:pos="8640"/>
      </w:tabs>
      <w:suppressAutoHyphens/>
      <w:spacing w:after="0" w:line="240" w:lineRule="auto"/>
      <w:rPr>
        <w:rFonts w:ascii="Times New Roman" w:eastAsia="Times New Roman" w:hAnsi="Times New Roman"/>
        <w:lang w:eastAsia="ar-SA"/>
      </w:rPr>
    </w:pPr>
    <w:r w:rsidRPr="00EF5B20">
      <w:rPr>
        <w:rFonts w:ascii="Times New Roman" w:eastAsia="Times New Roman" w:hAnsi="Times New Roman"/>
        <w:lang w:val="x-none" w:eastAsia="ar-SA"/>
      </w:rPr>
      <w:t xml:space="preserve">Website: </w:t>
    </w:r>
    <w:hyperlink r:id="rId1" w:history="1">
      <w:r w:rsidRPr="00EF5B20">
        <w:rPr>
          <w:rFonts w:ascii="Times New Roman" w:eastAsia="Times New Roman" w:hAnsi="Times New Roman"/>
          <w:color w:val="0000FF"/>
          <w:u w:val="single"/>
          <w:lang w:val="x-none" w:eastAsia="ar-SA"/>
        </w:rPr>
        <w:t>http://hdnd.dongnai.gov.vn</w:t>
      </w:r>
    </w:hyperlink>
    <w:r w:rsidRPr="00EF5B20">
      <w:rPr>
        <w:rFonts w:ascii="Times New Roman" w:eastAsia="Times New Roman" w:hAnsi="Times New Roman"/>
        <w:lang w:val="x-none" w:eastAsia="ar-SA"/>
      </w:rPr>
      <w:t xml:space="preserve">. Điện thoại: (0251) 3847742; Fax : (0251) 3847741.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276" w:rsidRDefault="00054276">
      <w:pPr>
        <w:spacing w:after="0" w:line="240" w:lineRule="auto"/>
      </w:pPr>
      <w:r>
        <w:separator/>
      </w:r>
    </w:p>
  </w:footnote>
  <w:footnote w:type="continuationSeparator" w:id="0">
    <w:p w:rsidR="00054276" w:rsidRDefault="00054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20" w:rsidRPr="007A16DD" w:rsidRDefault="00054276" w:rsidP="007A16DD">
    <w:pPr>
      <w:pStyle w:val="Header"/>
      <w:rPr>
        <w:rFonts w:ascii="Times New Roman" w:hAnsi="Times New Roman"/>
        <w:sz w:val="28"/>
        <w:szCs w:val="28"/>
      </w:rPr>
    </w:pPr>
  </w:p>
  <w:p w:rsidR="007A16DD" w:rsidRPr="007A16DD" w:rsidRDefault="007A16DD" w:rsidP="007A16DD">
    <w:pPr>
      <w:pStyle w:val="Head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CE"/>
    <w:rsid w:val="00016F0D"/>
    <w:rsid w:val="0002103A"/>
    <w:rsid w:val="00045A56"/>
    <w:rsid w:val="00054276"/>
    <w:rsid w:val="00060F09"/>
    <w:rsid w:val="00063A90"/>
    <w:rsid w:val="00070C4B"/>
    <w:rsid w:val="00076D79"/>
    <w:rsid w:val="000848B8"/>
    <w:rsid w:val="000865CD"/>
    <w:rsid w:val="000D5874"/>
    <w:rsid w:val="001412E4"/>
    <w:rsid w:val="001559A8"/>
    <w:rsid w:val="00171ADC"/>
    <w:rsid w:val="001A7364"/>
    <w:rsid w:val="001D0662"/>
    <w:rsid w:val="001D6977"/>
    <w:rsid w:val="002077DB"/>
    <w:rsid w:val="0023485A"/>
    <w:rsid w:val="002517E7"/>
    <w:rsid w:val="0026545E"/>
    <w:rsid w:val="00287FE1"/>
    <w:rsid w:val="00295B59"/>
    <w:rsid w:val="002A01FA"/>
    <w:rsid w:val="002A14B5"/>
    <w:rsid w:val="002A2A25"/>
    <w:rsid w:val="002D0123"/>
    <w:rsid w:val="002D0527"/>
    <w:rsid w:val="002F59BF"/>
    <w:rsid w:val="00317F8D"/>
    <w:rsid w:val="003837CE"/>
    <w:rsid w:val="00392BF2"/>
    <w:rsid w:val="003941CA"/>
    <w:rsid w:val="003A29D0"/>
    <w:rsid w:val="003E303E"/>
    <w:rsid w:val="003F5A99"/>
    <w:rsid w:val="00414527"/>
    <w:rsid w:val="004464CD"/>
    <w:rsid w:val="00472CDF"/>
    <w:rsid w:val="00473B8C"/>
    <w:rsid w:val="004850BC"/>
    <w:rsid w:val="0048562E"/>
    <w:rsid w:val="004A44A5"/>
    <w:rsid w:val="004B0FD9"/>
    <w:rsid w:val="004B2EB0"/>
    <w:rsid w:val="004C12B0"/>
    <w:rsid w:val="004C460D"/>
    <w:rsid w:val="004D5716"/>
    <w:rsid w:val="00502A7C"/>
    <w:rsid w:val="005325AB"/>
    <w:rsid w:val="0053345B"/>
    <w:rsid w:val="00554634"/>
    <w:rsid w:val="0056726C"/>
    <w:rsid w:val="00567B98"/>
    <w:rsid w:val="00567F13"/>
    <w:rsid w:val="00575371"/>
    <w:rsid w:val="005A5CAE"/>
    <w:rsid w:val="005A7891"/>
    <w:rsid w:val="005B146A"/>
    <w:rsid w:val="0061700B"/>
    <w:rsid w:val="00621189"/>
    <w:rsid w:val="0062377F"/>
    <w:rsid w:val="006601E4"/>
    <w:rsid w:val="00677E52"/>
    <w:rsid w:val="0068144E"/>
    <w:rsid w:val="00684529"/>
    <w:rsid w:val="006A4F1A"/>
    <w:rsid w:val="006C10E0"/>
    <w:rsid w:val="006C11F7"/>
    <w:rsid w:val="006C6369"/>
    <w:rsid w:val="006C6540"/>
    <w:rsid w:val="006F0030"/>
    <w:rsid w:val="006F5A5B"/>
    <w:rsid w:val="007053A6"/>
    <w:rsid w:val="00724971"/>
    <w:rsid w:val="00761CFE"/>
    <w:rsid w:val="007A0914"/>
    <w:rsid w:val="007A16DD"/>
    <w:rsid w:val="007A3768"/>
    <w:rsid w:val="007A5526"/>
    <w:rsid w:val="007E4314"/>
    <w:rsid w:val="007E5EA0"/>
    <w:rsid w:val="007F49EC"/>
    <w:rsid w:val="00804D72"/>
    <w:rsid w:val="00814823"/>
    <w:rsid w:val="008173E5"/>
    <w:rsid w:val="00820947"/>
    <w:rsid w:val="008843EC"/>
    <w:rsid w:val="00886EF4"/>
    <w:rsid w:val="0089609C"/>
    <w:rsid w:val="0096298B"/>
    <w:rsid w:val="009C008F"/>
    <w:rsid w:val="009C6640"/>
    <w:rsid w:val="009F0796"/>
    <w:rsid w:val="00A15202"/>
    <w:rsid w:val="00A36C79"/>
    <w:rsid w:val="00A42709"/>
    <w:rsid w:val="00A56822"/>
    <w:rsid w:val="00A7379D"/>
    <w:rsid w:val="00AB11E4"/>
    <w:rsid w:val="00AF2FCD"/>
    <w:rsid w:val="00B14837"/>
    <w:rsid w:val="00B2148D"/>
    <w:rsid w:val="00B259E5"/>
    <w:rsid w:val="00B3402C"/>
    <w:rsid w:val="00B67094"/>
    <w:rsid w:val="00BB1D39"/>
    <w:rsid w:val="00BE6AAE"/>
    <w:rsid w:val="00C12CD0"/>
    <w:rsid w:val="00C164C8"/>
    <w:rsid w:val="00C22242"/>
    <w:rsid w:val="00C470E0"/>
    <w:rsid w:val="00C644FD"/>
    <w:rsid w:val="00C67308"/>
    <w:rsid w:val="00CA16FD"/>
    <w:rsid w:val="00CA71FC"/>
    <w:rsid w:val="00CD6A2D"/>
    <w:rsid w:val="00CE0110"/>
    <w:rsid w:val="00D03E7B"/>
    <w:rsid w:val="00D21401"/>
    <w:rsid w:val="00D33F53"/>
    <w:rsid w:val="00D3725A"/>
    <w:rsid w:val="00D56EC7"/>
    <w:rsid w:val="00D66F5D"/>
    <w:rsid w:val="00D946F0"/>
    <w:rsid w:val="00DA374D"/>
    <w:rsid w:val="00DC49BA"/>
    <w:rsid w:val="00DC4CE4"/>
    <w:rsid w:val="00DE61AD"/>
    <w:rsid w:val="00E21486"/>
    <w:rsid w:val="00E30DFA"/>
    <w:rsid w:val="00E8051E"/>
    <w:rsid w:val="00EA6996"/>
    <w:rsid w:val="00EC6391"/>
    <w:rsid w:val="00EE7DF3"/>
    <w:rsid w:val="00EF0965"/>
    <w:rsid w:val="00EF3818"/>
    <w:rsid w:val="00F27816"/>
    <w:rsid w:val="00F3377B"/>
    <w:rsid w:val="00F54ED9"/>
    <w:rsid w:val="00F567BF"/>
    <w:rsid w:val="00F60F34"/>
    <w:rsid w:val="00F92F81"/>
    <w:rsid w:val="00FC623E"/>
    <w:rsid w:val="00FD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7C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37CE"/>
    <w:pPr>
      <w:spacing w:after="0" w:line="240" w:lineRule="auto"/>
    </w:pPr>
    <w:rPr>
      <w:rFonts w:ascii="Times New Roman" w:eastAsia="Times New Roman" w:hAnsi="Times New Roman"/>
      <w:sz w:val="28"/>
      <w:szCs w:val="24"/>
    </w:rPr>
  </w:style>
  <w:style w:type="character" w:customStyle="1" w:styleId="BodyTextChar">
    <w:name w:val="Body Text Char"/>
    <w:basedOn w:val="DefaultParagraphFont"/>
    <w:link w:val="BodyText"/>
    <w:rsid w:val="003837CE"/>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383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7CE"/>
    <w:rPr>
      <w:rFonts w:ascii="Calibri" w:eastAsia="Calibri" w:hAnsi="Calibri" w:cs="Times New Roman"/>
    </w:rPr>
  </w:style>
  <w:style w:type="paragraph" w:styleId="Footer">
    <w:name w:val="footer"/>
    <w:basedOn w:val="Normal"/>
    <w:link w:val="FooterChar"/>
    <w:uiPriority w:val="99"/>
    <w:unhideWhenUsed/>
    <w:rsid w:val="00383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7CE"/>
    <w:rPr>
      <w:rFonts w:ascii="Calibri" w:eastAsia="Calibri" w:hAnsi="Calibri" w:cs="Times New Roman"/>
    </w:rPr>
  </w:style>
  <w:style w:type="character" w:customStyle="1" w:styleId="Bodytext3">
    <w:name w:val="Body text (3)_"/>
    <w:link w:val="Bodytext30"/>
    <w:locked/>
    <w:rsid w:val="003837CE"/>
    <w:rPr>
      <w:b/>
      <w:bCs/>
      <w:sz w:val="26"/>
      <w:szCs w:val="26"/>
      <w:shd w:val="clear" w:color="auto" w:fill="FFFFFF"/>
    </w:rPr>
  </w:style>
  <w:style w:type="paragraph" w:customStyle="1" w:styleId="Bodytext30">
    <w:name w:val="Body text (3)"/>
    <w:basedOn w:val="Normal"/>
    <w:link w:val="Bodytext3"/>
    <w:rsid w:val="003837CE"/>
    <w:pPr>
      <w:widowControl w:val="0"/>
      <w:shd w:val="clear" w:color="auto" w:fill="FFFFFF"/>
      <w:spacing w:after="240" w:line="312" w:lineRule="exact"/>
      <w:ind w:hanging="880"/>
      <w:jc w:val="center"/>
    </w:pPr>
    <w:rPr>
      <w:rFonts w:asciiTheme="minorHAnsi" w:eastAsiaTheme="minorHAnsi" w:hAnsiTheme="minorHAnsi" w:cstheme="minorBidi"/>
      <w:b/>
      <w:bCs/>
      <w:sz w:val="26"/>
      <w:szCs w:val="26"/>
    </w:rPr>
  </w:style>
  <w:style w:type="character" w:customStyle="1" w:styleId="Bodytext2">
    <w:name w:val="Body text (2)_"/>
    <w:link w:val="Bodytext20"/>
    <w:locked/>
    <w:rsid w:val="006C6369"/>
    <w:rPr>
      <w:sz w:val="28"/>
      <w:szCs w:val="28"/>
      <w:shd w:val="clear" w:color="auto" w:fill="FFFFFF"/>
    </w:rPr>
  </w:style>
  <w:style w:type="paragraph" w:customStyle="1" w:styleId="Bodytext20">
    <w:name w:val="Body text (2)"/>
    <w:basedOn w:val="Normal"/>
    <w:link w:val="Bodytext2"/>
    <w:rsid w:val="006C6369"/>
    <w:pPr>
      <w:widowControl w:val="0"/>
      <w:shd w:val="clear" w:color="auto" w:fill="FFFFFF"/>
      <w:spacing w:after="0" w:line="317" w:lineRule="exact"/>
      <w:jc w:val="both"/>
    </w:pPr>
    <w:rPr>
      <w:rFonts w:asciiTheme="minorHAnsi" w:eastAsiaTheme="minorHAnsi" w:hAnsiTheme="minorHAnsi" w:cstheme="minorBidi"/>
      <w:sz w:val="28"/>
      <w:szCs w:val="28"/>
    </w:rPr>
  </w:style>
  <w:style w:type="paragraph" w:styleId="BalloonText">
    <w:name w:val="Balloon Text"/>
    <w:basedOn w:val="Normal"/>
    <w:link w:val="BalloonTextChar"/>
    <w:uiPriority w:val="99"/>
    <w:semiHidden/>
    <w:unhideWhenUsed/>
    <w:rsid w:val="004A4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4A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7C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37CE"/>
    <w:pPr>
      <w:spacing w:after="0" w:line="240" w:lineRule="auto"/>
    </w:pPr>
    <w:rPr>
      <w:rFonts w:ascii="Times New Roman" w:eastAsia="Times New Roman" w:hAnsi="Times New Roman"/>
      <w:sz w:val="28"/>
      <w:szCs w:val="24"/>
    </w:rPr>
  </w:style>
  <w:style w:type="character" w:customStyle="1" w:styleId="BodyTextChar">
    <w:name w:val="Body Text Char"/>
    <w:basedOn w:val="DefaultParagraphFont"/>
    <w:link w:val="BodyText"/>
    <w:rsid w:val="003837CE"/>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383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7CE"/>
    <w:rPr>
      <w:rFonts w:ascii="Calibri" w:eastAsia="Calibri" w:hAnsi="Calibri" w:cs="Times New Roman"/>
    </w:rPr>
  </w:style>
  <w:style w:type="paragraph" w:styleId="Footer">
    <w:name w:val="footer"/>
    <w:basedOn w:val="Normal"/>
    <w:link w:val="FooterChar"/>
    <w:uiPriority w:val="99"/>
    <w:unhideWhenUsed/>
    <w:rsid w:val="00383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7CE"/>
    <w:rPr>
      <w:rFonts w:ascii="Calibri" w:eastAsia="Calibri" w:hAnsi="Calibri" w:cs="Times New Roman"/>
    </w:rPr>
  </w:style>
  <w:style w:type="character" w:customStyle="1" w:styleId="Bodytext3">
    <w:name w:val="Body text (3)_"/>
    <w:link w:val="Bodytext30"/>
    <w:locked/>
    <w:rsid w:val="003837CE"/>
    <w:rPr>
      <w:b/>
      <w:bCs/>
      <w:sz w:val="26"/>
      <w:szCs w:val="26"/>
      <w:shd w:val="clear" w:color="auto" w:fill="FFFFFF"/>
    </w:rPr>
  </w:style>
  <w:style w:type="paragraph" w:customStyle="1" w:styleId="Bodytext30">
    <w:name w:val="Body text (3)"/>
    <w:basedOn w:val="Normal"/>
    <w:link w:val="Bodytext3"/>
    <w:rsid w:val="003837CE"/>
    <w:pPr>
      <w:widowControl w:val="0"/>
      <w:shd w:val="clear" w:color="auto" w:fill="FFFFFF"/>
      <w:spacing w:after="240" w:line="312" w:lineRule="exact"/>
      <w:ind w:hanging="880"/>
      <w:jc w:val="center"/>
    </w:pPr>
    <w:rPr>
      <w:rFonts w:asciiTheme="minorHAnsi" w:eastAsiaTheme="minorHAnsi" w:hAnsiTheme="minorHAnsi" w:cstheme="minorBidi"/>
      <w:b/>
      <w:bCs/>
      <w:sz w:val="26"/>
      <w:szCs w:val="26"/>
    </w:rPr>
  </w:style>
  <w:style w:type="character" w:customStyle="1" w:styleId="Bodytext2">
    <w:name w:val="Body text (2)_"/>
    <w:link w:val="Bodytext20"/>
    <w:locked/>
    <w:rsid w:val="006C6369"/>
    <w:rPr>
      <w:sz w:val="28"/>
      <w:szCs w:val="28"/>
      <w:shd w:val="clear" w:color="auto" w:fill="FFFFFF"/>
    </w:rPr>
  </w:style>
  <w:style w:type="paragraph" w:customStyle="1" w:styleId="Bodytext20">
    <w:name w:val="Body text (2)"/>
    <w:basedOn w:val="Normal"/>
    <w:link w:val="Bodytext2"/>
    <w:rsid w:val="006C6369"/>
    <w:pPr>
      <w:widowControl w:val="0"/>
      <w:shd w:val="clear" w:color="auto" w:fill="FFFFFF"/>
      <w:spacing w:after="0" w:line="317" w:lineRule="exact"/>
      <w:jc w:val="both"/>
    </w:pPr>
    <w:rPr>
      <w:rFonts w:asciiTheme="minorHAnsi" w:eastAsiaTheme="minorHAnsi" w:hAnsiTheme="minorHAnsi" w:cstheme="minorBidi"/>
      <w:sz w:val="28"/>
      <w:szCs w:val="28"/>
    </w:rPr>
  </w:style>
  <w:style w:type="paragraph" w:styleId="BalloonText">
    <w:name w:val="Balloon Text"/>
    <w:basedOn w:val="Normal"/>
    <w:link w:val="BalloonTextChar"/>
    <w:uiPriority w:val="99"/>
    <w:semiHidden/>
    <w:unhideWhenUsed/>
    <w:rsid w:val="004A4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4A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7049">
      <w:bodyDiv w:val="1"/>
      <w:marLeft w:val="0"/>
      <w:marRight w:val="0"/>
      <w:marTop w:val="0"/>
      <w:marBottom w:val="0"/>
      <w:divBdr>
        <w:top w:val="none" w:sz="0" w:space="0" w:color="auto"/>
        <w:left w:val="none" w:sz="0" w:space="0" w:color="auto"/>
        <w:bottom w:val="none" w:sz="0" w:space="0" w:color="auto"/>
        <w:right w:val="none" w:sz="0" w:space="0" w:color="auto"/>
      </w:divBdr>
    </w:div>
    <w:div w:id="18642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hdnd.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BA027-2F68-441F-9761-7525C7DB953B}"/>
</file>

<file path=customXml/itemProps2.xml><?xml version="1.0" encoding="utf-8"?>
<ds:datastoreItem xmlns:ds="http://schemas.openxmlformats.org/officeDocument/2006/customXml" ds:itemID="{7863E884-4E17-49F1-969B-461473F09353}"/>
</file>

<file path=customXml/itemProps3.xml><?xml version="1.0" encoding="utf-8"?>
<ds:datastoreItem xmlns:ds="http://schemas.openxmlformats.org/officeDocument/2006/customXml" ds:itemID="{14C54F2B-22B1-445D-9AEB-37E61939B224}"/>
</file>

<file path=docProps/app.xml><?xml version="1.0" encoding="utf-8"?>
<Properties xmlns="http://schemas.openxmlformats.org/officeDocument/2006/extended-properties" xmlns:vt="http://schemas.openxmlformats.org/officeDocument/2006/docPropsVTypes">
  <Template>Normal</Template>
  <TotalTime>88</TotalTime>
  <Pages>1</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dc:creator>
  <cp:lastModifiedBy>DDT</cp:lastModifiedBy>
  <cp:revision>17</cp:revision>
  <cp:lastPrinted>2025-02-04T03:27:00Z</cp:lastPrinted>
  <dcterms:created xsi:type="dcterms:W3CDTF">2024-11-06T07:24:00Z</dcterms:created>
  <dcterms:modified xsi:type="dcterms:W3CDTF">2025-02-04T03:28:00Z</dcterms:modified>
</cp:coreProperties>
</file>