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1"/>
        <w:gridCol w:w="1014"/>
        <w:gridCol w:w="5793"/>
      </w:tblGrid>
      <w:tr w:rsidR="00E033D9" w:rsidRPr="00E033D9" w:rsidTr="0052530E">
        <w:trPr>
          <w:trHeight w:val="1021"/>
        </w:trPr>
        <w:tc>
          <w:tcPr>
            <w:tcW w:w="1544" w:type="pct"/>
            <w:hideMark/>
          </w:tcPr>
          <w:p w:rsidR="00386D3A" w:rsidRPr="00E033D9" w:rsidRDefault="00386D3A" w:rsidP="00386D3A">
            <w:pPr>
              <w:spacing w:line="276" w:lineRule="auto"/>
              <w:jc w:val="center"/>
              <w:rPr>
                <w:rFonts w:eastAsia="PMingLiU"/>
                <w:b/>
                <w:sz w:val="26"/>
                <w:szCs w:val="26"/>
                <w:highlight w:val="white"/>
              </w:rPr>
            </w:pPr>
            <w:r w:rsidRPr="00E033D9">
              <w:rPr>
                <w:rFonts w:eastAsia="PMingLiU"/>
                <w:b/>
                <w:sz w:val="26"/>
                <w:szCs w:val="26"/>
                <w:highlight w:val="white"/>
              </w:rPr>
              <w:t>HỘI ĐỒNG NHÂN DÂN</w:t>
            </w:r>
          </w:p>
          <w:p w:rsidR="00386D3A" w:rsidRPr="00E033D9" w:rsidRDefault="00386D3A" w:rsidP="00386D3A">
            <w:pPr>
              <w:spacing w:line="276" w:lineRule="auto"/>
              <w:jc w:val="center"/>
              <w:rPr>
                <w:rFonts w:eastAsia="PMingLiU"/>
                <w:b/>
                <w:sz w:val="26"/>
                <w:szCs w:val="26"/>
                <w:highlight w:val="white"/>
              </w:rPr>
            </w:pPr>
            <w:r w:rsidRPr="00E033D9">
              <w:rPr>
                <w:rFonts w:ascii=".VnTime" w:hAnsi=".VnTime"/>
                <w:noProof/>
                <w:sz w:val="20"/>
                <w:szCs w:val="20"/>
              </w:rPr>
              <mc:AlternateContent>
                <mc:Choice Requires="wps">
                  <w:drawing>
                    <wp:anchor distT="4294967232" distB="4294967232" distL="114300" distR="114300" simplePos="0" relativeHeight="251663360" behindDoc="0" locked="0" layoutInCell="1" allowOverlap="1" wp14:anchorId="4CCF4D35" wp14:editId="47D1D481">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00178mm;mso-wrap-distance-right:9pt;mso-wrap-distance-bottom:-.00178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E033D9">
              <w:rPr>
                <w:rFonts w:eastAsia="PMingLiU"/>
                <w:b/>
                <w:sz w:val="26"/>
                <w:szCs w:val="26"/>
                <w:highlight w:val="white"/>
              </w:rPr>
              <w:t>TỈNH ĐỒNG NAI</w:t>
            </w:r>
          </w:p>
        </w:tc>
        <w:tc>
          <w:tcPr>
            <w:tcW w:w="515" w:type="pct"/>
          </w:tcPr>
          <w:p w:rsidR="00386D3A" w:rsidRPr="00E033D9" w:rsidRDefault="00386D3A" w:rsidP="00386D3A">
            <w:pPr>
              <w:spacing w:line="276" w:lineRule="auto"/>
              <w:jc w:val="center"/>
              <w:rPr>
                <w:rFonts w:eastAsia="PMingLiU"/>
                <w:b/>
                <w:sz w:val="26"/>
                <w:szCs w:val="26"/>
                <w:highlight w:val="white"/>
              </w:rPr>
            </w:pPr>
          </w:p>
          <w:p w:rsidR="00386D3A" w:rsidRPr="00E033D9" w:rsidRDefault="00386D3A" w:rsidP="00386D3A">
            <w:pPr>
              <w:spacing w:line="276" w:lineRule="auto"/>
              <w:jc w:val="center"/>
              <w:rPr>
                <w:rFonts w:eastAsia="PMingLiU"/>
                <w:sz w:val="28"/>
                <w:szCs w:val="28"/>
                <w:highlight w:val="white"/>
              </w:rPr>
            </w:pPr>
          </w:p>
        </w:tc>
        <w:tc>
          <w:tcPr>
            <w:tcW w:w="2941" w:type="pct"/>
            <w:hideMark/>
          </w:tcPr>
          <w:p w:rsidR="00386D3A" w:rsidRPr="00E033D9" w:rsidRDefault="00386D3A" w:rsidP="00386D3A">
            <w:pPr>
              <w:spacing w:line="276" w:lineRule="auto"/>
              <w:jc w:val="center"/>
              <w:rPr>
                <w:rFonts w:eastAsia="PMingLiU"/>
                <w:b/>
                <w:sz w:val="26"/>
                <w:szCs w:val="26"/>
                <w:highlight w:val="white"/>
              </w:rPr>
            </w:pPr>
            <w:r w:rsidRPr="00E033D9">
              <w:rPr>
                <w:rFonts w:eastAsia="PMingLiU"/>
                <w:b/>
                <w:sz w:val="26"/>
                <w:szCs w:val="26"/>
                <w:highlight w:val="white"/>
              </w:rPr>
              <w:t>CỘNG HÒA XÃ HỘI CHỦ NGHĨA VIỆT NAM</w:t>
            </w:r>
          </w:p>
          <w:p w:rsidR="00386D3A" w:rsidRPr="00E033D9" w:rsidRDefault="00386D3A" w:rsidP="00386D3A">
            <w:pPr>
              <w:spacing w:line="276" w:lineRule="auto"/>
              <w:jc w:val="center"/>
              <w:rPr>
                <w:rFonts w:eastAsia="PMingLiU"/>
                <w:sz w:val="28"/>
                <w:szCs w:val="28"/>
                <w:highlight w:val="white"/>
              </w:rPr>
            </w:pPr>
            <w:r w:rsidRPr="00E033D9">
              <w:rPr>
                <w:rFonts w:ascii=".VnTime" w:hAnsi=".VnTime"/>
                <w:noProof/>
                <w:sz w:val="20"/>
                <w:szCs w:val="20"/>
              </w:rPr>
              <mc:AlternateContent>
                <mc:Choice Requires="wps">
                  <w:drawing>
                    <wp:anchor distT="4294967233" distB="4294967233" distL="114300" distR="114300" simplePos="0" relativeHeight="251664384" behindDoc="0" locked="0" layoutInCell="1" allowOverlap="1" wp14:anchorId="2222D613" wp14:editId="2D7B4E44">
                      <wp:simplePos x="0" y="0"/>
                      <wp:positionH relativeFrom="column">
                        <wp:posOffset>696595</wp:posOffset>
                      </wp:positionH>
                      <wp:positionV relativeFrom="paragraph">
                        <wp:posOffset>236219</wp:posOffset>
                      </wp:positionV>
                      <wp:extent cx="21431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4384;visibility:visible;mso-wrap-style:square;mso-width-percent:0;mso-height-percent:0;mso-wrap-distance-left:9pt;mso-wrap-distance-top:-.00175mm;mso-wrap-distance-right:9pt;mso-wrap-distance-bottom:-.0017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dJI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GgdxhpoqBF&#10;u+CIOPQBNUZrKKBxqIh1GqyvIL3RWxeV0pPe2SdDv3qIZXfBuPAWcPfDR8MAkrwEk8pz6pyKh0E4&#10;OqUuvN66wE8BUdicFOVDMZliRK+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ibnSSBcCAAAtBAAADgAAAAAAAAAAAAAAAAAuAgAAZHJzL2Uyb0RvYy54bWxQSwECLQAUAAYA&#10;CAAAACEAsrcuON4AAAAJAQAADwAAAAAAAAAAAAAAAABxBAAAZHJzL2Rvd25yZXYueG1sUEsFBgAA&#10;AAAEAAQA8wAAAHwFAAAAAA==&#10;">
                      <v:stroke joinstyle="miter"/>
                      <o:lock v:ext="edit" shapetype="f"/>
                    </v:line>
                  </w:pict>
                </mc:Fallback>
              </mc:AlternateContent>
            </w:r>
            <w:r w:rsidRPr="00E033D9">
              <w:rPr>
                <w:rFonts w:eastAsia="PMingLiU"/>
                <w:b/>
                <w:sz w:val="28"/>
                <w:szCs w:val="28"/>
                <w:highlight w:val="white"/>
              </w:rPr>
              <w:t>Độc lập - Tự do - Hạnh phúc</w:t>
            </w:r>
          </w:p>
        </w:tc>
      </w:tr>
      <w:tr w:rsidR="00386D3A" w:rsidRPr="00E033D9" w:rsidTr="0052530E">
        <w:trPr>
          <w:trHeight w:val="20"/>
        </w:trPr>
        <w:tc>
          <w:tcPr>
            <w:tcW w:w="1544" w:type="pct"/>
            <w:hideMark/>
          </w:tcPr>
          <w:p w:rsidR="00386D3A" w:rsidRPr="00E033D9" w:rsidRDefault="00386D3A" w:rsidP="00386D3A">
            <w:pPr>
              <w:spacing w:line="276" w:lineRule="auto"/>
              <w:jc w:val="center"/>
              <w:rPr>
                <w:rFonts w:eastAsia="PMingLiU"/>
                <w:b/>
                <w:sz w:val="26"/>
                <w:szCs w:val="26"/>
                <w:highlight w:val="white"/>
              </w:rPr>
            </w:pPr>
            <w:r w:rsidRPr="00E033D9">
              <w:rPr>
                <w:rFonts w:eastAsia="PMingLiU"/>
                <w:sz w:val="26"/>
                <w:szCs w:val="26"/>
                <w:highlight w:val="white"/>
              </w:rPr>
              <w:t>Số: 74/NQ-HĐND</w:t>
            </w:r>
          </w:p>
        </w:tc>
        <w:tc>
          <w:tcPr>
            <w:tcW w:w="515" w:type="pct"/>
          </w:tcPr>
          <w:p w:rsidR="00386D3A" w:rsidRPr="00E033D9" w:rsidRDefault="00386D3A" w:rsidP="00386D3A">
            <w:pPr>
              <w:spacing w:line="276" w:lineRule="auto"/>
              <w:jc w:val="center"/>
              <w:rPr>
                <w:rFonts w:eastAsia="PMingLiU"/>
                <w:b/>
                <w:sz w:val="26"/>
                <w:szCs w:val="26"/>
                <w:highlight w:val="white"/>
              </w:rPr>
            </w:pPr>
          </w:p>
        </w:tc>
        <w:tc>
          <w:tcPr>
            <w:tcW w:w="2941" w:type="pct"/>
            <w:hideMark/>
          </w:tcPr>
          <w:p w:rsidR="00386D3A" w:rsidRPr="00E033D9" w:rsidRDefault="00386D3A" w:rsidP="00386D3A">
            <w:pPr>
              <w:spacing w:line="276" w:lineRule="auto"/>
              <w:jc w:val="center"/>
              <w:rPr>
                <w:rFonts w:eastAsia="PMingLiU"/>
                <w:b/>
                <w:sz w:val="26"/>
                <w:szCs w:val="26"/>
                <w:highlight w:val="white"/>
              </w:rPr>
            </w:pPr>
            <w:r w:rsidRPr="00E033D9">
              <w:rPr>
                <w:rFonts w:eastAsia="PMingLiU"/>
                <w:i/>
                <w:sz w:val="28"/>
                <w:szCs w:val="28"/>
                <w:highlight w:val="white"/>
              </w:rPr>
              <w:t>Đồng Nai, ngày 20 tháng 12 năm 2024</w:t>
            </w:r>
          </w:p>
        </w:tc>
      </w:tr>
    </w:tbl>
    <w:p w:rsidR="00386D3A" w:rsidRPr="00E033D9" w:rsidRDefault="00386D3A" w:rsidP="00386D3A">
      <w:pPr>
        <w:jc w:val="center"/>
        <w:rPr>
          <w:b/>
          <w:bCs/>
          <w:sz w:val="28"/>
          <w:szCs w:val="28"/>
        </w:rPr>
      </w:pPr>
      <w:bookmarkStart w:id="0" w:name="_GoBack"/>
      <w:bookmarkEnd w:id="0"/>
    </w:p>
    <w:p w:rsidR="00750DB3" w:rsidRPr="00E033D9" w:rsidRDefault="00750DB3" w:rsidP="00386D3A">
      <w:pPr>
        <w:jc w:val="center"/>
        <w:rPr>
          <w:b/>
          <w:bCs/>
          <w:sz w:val="28"/>
          <w:szCs w:val="28"/>
          <w:lang w:val="vi-VN"/>
        </w:rPr>
      </w:pPr>
      <w:r w:rsidRPr="00E033D9">
        <w:rPr>
          <w:b/>
          <w:bCs/>
          <w:sz w:val="28"/>
          <w:szCs w:val="28"/>
          <w:lang w:val="vi-VN"/>
        </w:rPr>
        <w:t xml:space="preserve">NGHỊ </w:t>
      </w:r>
      <w:r w:rsidRPr="00E033D9">
        <w:rPr>
          <w:b/>
          <w:bCs/>
          <w:sz w:val="28"/>
          <w:szCs w:val="28"/>
          <w:lang w:val="it-IT"/>
        </w:rPr>
        <w:t>QUYẾT</w:t>
      </w:r>
    </w:p>
    <w:p w:rsidR="00C767BD" w:rsidRPr="00E033D9" w:rsidRDefault="00750DB3" w:rsidP="00386D3A">
      <w:pPr>
        <w:jc w:val="center"/>
        <w:rPr>
          <w:b/>
          <w:sz w:val="28"/>
          <w:szCs w:val="28"/>
        </w:rPr>
      </w:pPr>
      <w:r w:rsidRPr="00E033D9">
        <w:rPr>
          <w:b/>
          <w:sz w:val="28"/>
          <w:szCs w:val="28"/>
        </w:rPr>
        <w:t xml:space="preserve">Quy định giá dịch vụ khám bệnh, chữa bệnh đối với các cơ sở khám bệnh, </w:t>
      </w:r>
    </w:p>
    <w:p w:rsidR="00750DB3" w:rsidRPr="00E033D9" w:rsidRDefault="00750DB3" w:rsidP="00386D3A">
      <w:pPr>
        <w:jc w:val="center"/>
        <w:rPr>
          <w:b/>
          <w:sz w:val="28"/>
          <w:szCs w:val="28"/>
        </w:rPr>
      </w:pPr>
      <w:r w:rsidRPr="00E033D9">
        <w:rPr>
          <w:b/>
          <w:sz w:val="28"/>
          <w:szCs w:val="28"/>
        </w:rPr>
        <w:t>chữa bệnh của Nhà nước thuộc tỉnh Đồng Nai</w:t>
      </w:r>
    </w:p>
    <w:p w:rsidR="00750DB3" w:rsidRPr="00E033D9" w:rsidRDefault="00750DB3" w:rsidP="00386D3A">
      <w:pPr>
        <w:jc w:val="center"/>
        <w:rPr>
          <w:b/>
          <w:bCs/>
          <w:sz w:val="28"/>
          <w:szCs w:val="28"/>
          <w:lang w:val="it-IT"/>
        </w:rPr>
      </w:pPr>
      <w:r w:rsidRPr="00E033D9">
        <w:rPr>
          <w:noProof/>
          <w:sz w:val="28"/>
          <w:szCs w:val="28"/>
        </w:rPr>
        <mc:AlternateContent>
          <mc:Choice Requires="wps">
            <w:drawing>
              <wp:anchor distT="0" distB="0" distL="114300" distR="114300" simplePos="0" relativeHeight="251659264" behindDoc="0" locked="0" layoutInCell="1" allowOverlap="1" wp14:anchorId="72354364" wp14:editId="00675A0E">
                <wp:simplePos x="0" y="0"/>
                <wp:positionH relativeFrom="margin">
                  <wp:posOffset>2220595</wp:posOffset>
                </wp:positionH>
                <wp:positionV relativeFrom="paragraph">
                  <wp:posOffset>37134</wp:posOffset>
                </wp:positionV>
                <wp:extent cx="16954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0" cy="0"/>
                        </a:xfrm>
                        <a:prstGeom prst="line">
                          <a:avLst/>
                        </a:prstGeom>
                        <a:noFill/>
                        <a:ln w="9525">
                          <a:solidFill>
                            <a:srgbClr val="000000"/>
                          </a:solidFill>
                          <a:round/>
                        </a:ln>
                      </wps:spPr>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4.85pt,2.9pt" to="308.3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">
                <w10:wrap anchorx="margin"/>
              </v:line>
            </w:pict>
          </mc:Fallback>
        </mc:AlternateContent>
      </w:r>
    </w:p>
    <w:p w:rsidR="00750DB3" w:rsidRPr="00E033D9" w:rsidRDefault="00750DB3" w:rsidP="00386D3A">
      <w:pPr>
        <w:jc w:val="center"/>
        <w:rPr>
          <w:b/>
          <w:bCs/>
          <w:sz w:val="28"/>
          <w:szCs w:val="28"/>
        </w:rPr>
      </w:pPr>
      <w:r w:rsidRPr="00E033D9">
        <w:rPr>
          <w:b/>
          <w:bCs/>
          <w:sz w:val="28"/>
          <w:szCs w:val="28"/>
        </w:rPr>
        <w:t>HỘI ĐỒNG NHÂN DÂN TỈNH ĐỒNG NAI</w:t>
      </w:r>
      <w:r w:rsidRPr="00E033D9">
        <w:rPr>
          <w:b/>
          <w:bCs/>
          <w:sz w:val="28"/>
          <w:szCs w:val="28"/>
        </w:rPr>
        <w:br/>
        <w:t>KHÓA X</w:t>
      </w:r>
      <w:r w:rsidRPr="00E033D9">
        <w:rPr>
          <w:b/>
          <w:bCs/>
          <w:sz w:val="28"/>
          <w:szCs w:val="28"/>
          <w:lang w:val="vi-VN"/>
        </w:rPr>
        <w:t xml:space="preserve"> </w:t>
      </w:r>
      <w:r w:rsidRPr="00E033D9">
        <w:rPr>
          <w:b/>
          <w:bCs/>
          <w:sz w:val="28"/>
          <w:szCs w:val="28"/>
        </w:rPr>
        <w:t xml:space="preserve">KỲ HỌP THỨ </w:t>
      </w:r>
      <w:bookmarkStart w:id="1" w:name="_Hlk89792919"/>
      <w:r w:rsidRPr="00E033D9">
        <w:rPr>
          <w:b/>
          <w:bCs/>
          <w:sz w:val="28"/>
          <w:szCs w:val="28"/>
        </w:rPr>
        <w:t>23</w:t>
      </w:r>
    </w:p>
    <w:bookmarkEnd w:id="1"/>
    <w:p w:rsidR="00750DB3" w:rsidRPr="00E033D9" w:rsidRDefault="00750DB3" w:rsidP="00197F5B">
      <w:pPr>
        <w:spacing w:before="140"/>
        <w:ind w:firstLine="567"/>
        <w:jc w:val="both"/>
        <w:rPr>
          <w:i/>
          <w:sz w:val="28"/>
          <w:szCs w:val="28"/>
          <w:lang w:val="nl-NL"/>
        </w:rPr>
      </w:pPr>
      <w:r w:rsidRPr="00E033D9">
        <w:rPr>
          <w:i/>
          <w:sz w:val="28"/>
          <w:szCs w:val="28"/>
          <w:lang w:val="vi-VN"/>
        </w:rPr>
        <w:t>Căn cứ Luật Tổ chức chính quyền địa phương ngày 19 tháng 6 năm 2015;</w:t>
      </w:r>
      <w:r w:rsidRPr="00E033D9">
        <w:rPr>
          <w:i/>
          <w:sz w:val="28"/>
          <w:szCs w:val="28"/>
          <w:lang w:val="nl-NL"/>
        </w:rPr>
        <w:t xml:space="preserve"> </w:t>
      </w:r>
    </w:p>
    <w:p w:rsidR="00750DB3" w:rsidRPr="00E033D9" w:rsidRDefault="00750DB3" w:rsidP="00197F5B">
      <w:pPr>
        <w:spacing w:before="140"/>
        <w:ind w:firstLine="567"/>
        <w:jc w:val="both"/>
        <w:rPr>
          <w:i/>
          <w:iCs/>
          <w:sz w:val="28"/>
          <w:szCs w:val="28"/>
          <w:lang w:val="nl-NL"/>
        </w:rPr>
      </w:pPr>
      <w:r w:rsidRPr="00E033D9">
        <w:rPr>
          <w:i/>
          <w:iCs/>
          <w:sz w:val="28"/>
          <w:szCs w:val="28"/>
          <w:lang w:val="nl-NL"/>
        </w:rPr>
        <w:t>Căn cứ Luật sửa đổi, bổ sung một số điều của Luật Tổ chức Chính phủ và Luật Tổ chức chính quyền địa phương ngày 22 tháng 11 năm 2019;</w:t>
      </w:r>
    </w:p>
    <w:p w:rsidR="00750DB3" w:rsidRPr="00E033D9" w:rsidRDefault="00750DB3" w:rsidP="00197F5B">
      <w:pPr>
        <w:spacing w:before="140"/>
        <w:ind w:firstLine="567"/>
        <w:jc w:val="both"/>
        <w:rPr>
          <w:i/>
          <w:sz w:val="28"/>
          <w:szCs w:val="28"/>
          <w:lang w:val="vi-VN"/>
        </w:rPr>
      </w:pPr>
      <w:r w:rsidRPr="00E033D9">
        <w:rPr>
          <w:i/>
          <w:sz w:val="28"/>
          <w:szCs w:val="28"/>
          <w:lang w:val="vi-VN"/>
        </w:rPr>
        <w:t xml:space="preserve">Căn cứ Luật </w:t>
      </w:r>
      <w:r w:rsidRPr="00E033D9">
        <w:rPr>
          <w:i/>
          <w:sz w:val="28"/>
          <w:szCs w:val="28"/>
        </w:rPr>
        <w:t>K</w:t>
      </w:r>
      <w:r w:rsidRPr="00E033D9">
        <w:rPr>
          <w:i/>
          <w:sz w:val="28"/>
          <w:szCs w:val="28"/>
          <w:lang w:val="vi-VN"/>
        </w:rPr>
        <w:t>hám bệnh, chữa bệnh ngày 09 tháng 01 năm 2023;</w:t>
      </w:r>
    </w:p>
    <w:p w:rsidR="00750DB3" w:rsidRPr="00E033D9" w:rsidRDefault="00750DB3" w:rsidP="00197F5B">
      <w:pPr>
        <w:spacing w:before="140"/>
        <w:ind w:firstLine="567"/>
        <w:jc w:val="both"/>
        <w:rPr>
          <w:i/>
          <w:sz w:val="28"/>
          <w:szCs w:val="28"/>
          <w:lang w:val="vi-VN"/>
        </w:rPr>
      </w:pPr>
      <w:r w:rsidRPr="00E033D9">
        <w:rPr>
          <w:i/>
          <w:sz w:val="28"/>
          <w:szCs w:val="28"/>
          <w:lang w:val="vi-VN"/>
        </w:rPr>
        <w:t>Căn cứ Luật Giá ngày 19 tháng 6 năm 2023;</w:t>
      </w:r>
    </w:p>
    <w:p w:rsidR="00750DB3" w:rsidRPr="00E033D9" w:rsidRDefault="00750DB3" w:rsidP="00197F5B">
      <w:pPr>
        <w:spacing w:before="140"/>
        <w:ind w:firstLine="567"/>
        <w:jc w:val="both"/>
        <w:rPr>
          <w:i/>
          <w:sz w:val="28"/>
          <w:szCs w:val="28"/>
          <w:lang w:val="vi-VN"/>
        </w:rPr>
      </w:pPr>
      <w:r w:rsidRPr="00E033D9">
        <w:rPr>
          <w:i/>
          <w:sz w:val="28"/>
          <w:szCs w:val="28"/>
          <w:lang w:val="vi-VN"/>
        </w:rPr>
        <w:t>Căn cứ Nghị định số 96/2023/NĐ-CP ngày 30</w:t>
      </w:r>
      <w:r w:rsidRPr="00E033D9">
        <w:rPr>
          <w:i/>
          <w:sz w:val="28"/>
          <w:szCs w:val="28"/>
        </w:rPr>
        <w:t xml:space="preserve"> tháng </w:t>
      </w:r>
      <w:r w:rsidRPr="00E033D9">
        <w:rPr>
          <w:i/>
          <w:sz w:val="28"/>
          <w:szCs w:val="28"/>
          <w:lang w:val="vi-VN"/>
        </w:rPr>
        <w:t>12</w:t>
      </w:r>
      <w:r w:rsidRPr="00E033D9">
        <w:rPr>
          <w:i/>
          <w:sz w:val="28"/>
          <w:szCs w:val="28"/>
        </w:rPr>
        <w:t xml:space="preserve"> năm </w:t>
      </w:r>
      <w:r w:rsidRPr="00E033D9">
        <w:rPr>
          <w:i/>
          <w:sz w:val="28"/>
          <w:szCs w:val="28"/>
          <w:lang w:val="vi-VN"/>
        </w:rPr>
        <w:t>2023 của Chính phủ quy định chi tiết một số điều của Luật Khám bệnh, chữa bệnh;</w:t>
      </w:r>
    </w:p>
    <w:p w:rsidR="00750DB3" w:rsidRPr="00E033D9" w:rsidRDefault="00750DB3" w:rsidP="00197F5B">
      <w:pPr>
        <w:spacing w:before="140"/>
        <w:ind w:firstLine="567"/>
        <w:jc w:val="both"/>
        <w:rPr>
          <w:i/>
          <w:sz w:val="28"/>
          <w:szCs w:val="28"/>
        </w:rPr>
      </w:pPr>
      <w:r w:rsidRPr="00E033D9">
        <w:rPr>
          <w:i/>
          <w:sz w:val="28"/>
          <w:szCs w:val="28"/>
          <w:lang w:val="vi-VN"/>
        </w:rPr>
        <w:t xml:space="preserve">Căn cứ Thông tư số 21/2024/TT-BYT ngày 17 tháng 10 năm 2024 của </w:t>
      </w:r>
      <w:r w:rsidRPr="00E033D9">
        <w:rPr>
          <w:i/>
          <w:sz w:val="28"/>
          <w:szCs w:val="28"/>
        </w:rPr>
        <w:t xml:space="preserve">Bộ trưởng </w:t>
      </w:r>
      <w:r w:rsidRPr="00E033D9">
        <w:rPr>
          <w:i/>
          <w:sz w:val="28"/>
          <w:szCs w:val="28"/>
          <w:lang w:val="vi-VN"/>
        </w:rPr>
        <w:t>Bộ Y tế quy định phương pháp định giá dịch vụ khám bệnh, chữa bệnh</w:t>
      </w:r>
      <w:r w:rsidRPr="00E033D9">
        <w:rPr>
          <w:i/>
          <w:sz w:val="28"/>
          <w:szCs w:val="28"/>
        </w:rPr>
        <w:t>;</w:t>
      </w:r>
    </w:p>
    <w:p w:rsidR="00750DB3" w:rsidRPr="00E033D9" w:rsidRDefault="00750DB3" w:rsidP="00197F5B">
      <w:pPr>
        <w:spacing w:before="140"/>
        <w:ind w:firstLine="567"/>
        <w:jc w:val="both"/>
        <w:rPr>
          <w:i/>
          <w:sz w:val="28"/>
          <w:szCs w:val="28"/>
          <w:lang w:val="vi-VN"/>
        </w:rPr>
      </w:pPr>
      <w:r w:rsidRPr="00E033D9">
        <w:rPr>
          <w:i/>
          <w:sz w:val="28"/>
          <w:szCs w:val="28"/>
          <w:lang w:val="vi-VN"/>
        </w:rPr>
        <w:t>Căn cứ Thông tư số 23/2024/TT-BYT ngày 18 tháng 10 năm 2024 của Bộ trưởng Bộ Y tế ban hành Danh mục kỹ thuật trong khám bệnh, chữa bệnh;</w:t>
      </w:r>
    </w:p>
    <w:p w:rsidR="00750DB3" w:rsidRPr="00E033D9" w:rsidRDefault="00750DB3" w:rsidP="00197F5B">
      <w:pPr>
        <w:spacing w:before="140"/>
        <w:ind w:firstLine="567"/>
        <w:jc w:val="both"/>
        <w:rPr>
          <w:i/>
          <w:sz w:val="28"/>
          <w:szCs w:val="28"/>
          <w:lang w:val="vi-VN"/>
        </w:rPr>
      </w:pPr>
      <w:r w:rsidRPr="00E033D9">
        <w:rPr>
          <w:i/>
          <w:sz w:val="28"/>
          <w:szCs w:val="28"/>
          <w:lang w:val="vi-VN"/>
        </w:rPr>
        <w:t>Xét Tờ trình số 190/TTr-UBND ngày 29</w:t>
      </w:r>
      <w:r w:rsidRPr="00E033D9">
        <w:rPr>
          <w:i/>
          <w:sz w:val="28"/>
          <w:szCs w:val="28"/>
        </w:rPr>
        <w:t xml:space="preserve"> tháng </w:t>
      </w:r>
      <w:r w:rsidRPr="00E033D9">
        <w:rPr>
          <w:i/>
          <w:sz w:val="28"/>
          <w:szCs w:val="28"/>
          <w:lang w:val="vi-VN"/>
        </w:rPr>
        <w:t>11</w:t>
      </w:r>
      <w:r w:rsidRPr="00E033D9">
        <w:rPr>
          <w:i/>
          <w:sz w:val="28"/>
          <w:szCs w:val="28"/>
        </w:rPr>
        <w:t xml:space="preserve"> năm </w:t>
      </w:r>
      <w:r w:rsidRPr="00E033D9">
        <w:rPr>
          <w:i/>
          <w:sz w:val="28"/>
          <w:szCs w:val="28"/>
          <w:lang w:val="vi-VN"/>
        </w:rPr>
        <w:t>2024 của Ủy ban nhân dân tỉnh và dự thảo Nghị quyết quy định giá dịch vụ khám bệnh, chữa bệnh thuộc danh mục do quỹ bảo hiểm y tế thanh toán; giá dịch vụ khám bệnh, chữa bệnh do ngân sách nhà nước thanh toán; giá dịch vụ khám bệnh, chữa bệnh không thuộc danh mục do quỹ bảo hiểm y tế thanh toán mà không phải là dịch vụ khám bệnh, chữa bệnh theo yêu cầu đối với các cơ sở khám bệnh, chữa bệnh của Nhà nước thuộc tỉnh Đồng Nai</w:t>
      </w:r>
      <w:r w:rsidRPr="00E033D9">
        <w:rPr>
          <w:i/>
          <w:sz w:val="28"/>
          <w:szCs w:val="28"/>
        </w:rPr>
        <w:t xml:space="preserve"> và </w:t>
      </w:r>
      <w:r w:rsidRPr="00E033D9">
        <w:rPr>
          <w:i/>
          <w:sz w:val="28"/>
          <w:szCs w:val="28"/>
          <w:lang w:val="vi-VN"/>
        </w:rPr>
        <w:t>Tờ trình số 219/TTr-UBND ngày 16</w:t>
      </w:r>
      <w:r w:rsidRPr="00E033D9">
        <w:rPr>
          <w:i/>
          <w:sz w:val="28"/>
          <w:szCs w:val="28"/>
        </w:rPr>
        <w:t xml:space="preserve"> tháng </w:t>
      </w:r>
      <w:r w:rsidRPr="00E033D9">
        <w:rPr>
          <w:i/>
          <w:sz w:val="28"/>
          <w:szCs w:val="28"/>
          <w:lang w:val="vi-VN"/>
        </w:rPr>
        <w:t>12</w:t>
      </w:r>
      <w:r w:rsidRPr="00E033D9">
        <w:rPr>
          <w:i/>
          <w:sz w:val="28"/>
          <w:szCs w:val="28"/>
        </w:rPr>
        <w:t xml:space="preserve"> năm </w:t>
      </w:r>
      <w:r w:rsidRPr="00E033D9">
        <w:rPr>
          <w:i/>
          <w:sz w:val="28"/>
          <w:szCs w:val="28"/>
          <w:lang w:val="vi-VN"/>
        </w:rPr>
        <w:t xml:space="preserve">2024 của </w:t>
      </w:r>
      <w:r w:rsidRPr="00E033D9">
        <w:rPr>
          <w:i/>
          <w:sz w:val="28"/>
          <w:szCs w:val="28"/>
        </w:rPr>
        <w:t>Ủy ban nhân dân</w:t>
      </w:r>
      <w:r w:rsidRPr="00E033D9">
        <w:rPr>
          <w:i/>
          <w:sz w:val="28"/>
          <w:szCs w:val="28"/>
          <w:lang w:val="vi-VN"/>
        </w:rPr>
        <w:t xml:space="preserve"> tỉnh về dự thảo bổ sung Nghị quyết quy định giá dịch vụ khám bệnh, chữa bệnh thuộc danh mục do quỹ bảo hiểm y tế thanh toán;</w:t>
      </w:r>
      <w:r w:rsidRPr="00E033D9">
        <w:rPr>
          <w:i/>
          <w:sz w:val="28"/>
          <w:szCs w:val="28"/>
        </w:rPr>
        <w:t xml:space="preserve"> </w:t>
      </w:r>
      <w:r w:rsidRPr="00E033D9">
        <w:rPr>
          <w:i/>
          <w:sz w:val="28"/>
          <w:szCs w:val="28"/>
          <w:lang w:val="vi-VN"/>
        </w:rPr>
        <w:t>giá dịch vụ khám bệnh, chữa bệnh không thuộc danh mục do quỹ bảo hiểm y tế thanh toán mà không phải là dịch vụ khám bệnh, chữa bệnh theo yêu cầu đối với các cơ sở khám bệnh, chữa bệnh của Nhà nước thuộc tỉnh Đồng Nai</w:t>
      </w:r>
      <w:r w:rsidRPr="00E033D9">
        <w:rPr>
          <w:i/>
          <w:sz w:val="28"/>
          <w:szCs w:val="28"/>
        </w:rPr>
        <w:t>; Báo cáo thẩm tra của Ban Văn hóa - Xã hội Hội đồng nhân dân tỉnh; ý kiến thảo luận của các đại biểu Hội đồng nhân dân tỉnh tại kỳ họp.</w:t>
      </w:r>
    </w:p>
    <w:p w:rsidR="00750DB3" w:rsidRPr="00E033D9" w:rsidRDefault="00750DB3" w:rsidP="00386D3A">
      <w:pPr>
        <w:spacing w:before="240" w:after="240" w:line="276" w:lineRule="auto"/>
        <w:jc w:val="center"/>
        <w:rPr>
          <w:b/>
          <w:sz w:val="28"/>
          <w:szCs w:val="28"/>
          <w:lang w:val="it-IT"/>
        </w:rPr>
      </w:pPr>
      <w:r w:rsidRPr="00E033D9">
        <w:rPr>
          <w:b/>
          <w:sz w:val="28"/>
          <w:szCs w:val="28"/>
          <w:lang w:val="it-IT"/>
        </w:rPr>
        <w:t xml:space="preserve">QUYẾT </w:t>
      </w:r>
      <w:r w:rsidRPr="00E033D9">
        <w:rPr>
          <w:b/>
          <w:sz w:val="28"/>
          <w:szCs w:val="28"/>
          <w:lang w:val="vi-VN"/>
        </w:rPr>
        <w:t>NGHỊ:</w:t>
      </w:r>
    </w:p>
    <w:p w:rsidR="00750DB3" w:rsidRPr="00E033D9" w:rsidRDefault="00750DB3" w:rsidP="00197F5B">
      <w:pPr>
        <w:pStyle w:val="NormalWeb"/>
        <w:spacing w:before="140" w:beforeAutospacing="0" w:after="0" w:afterAutospacing="0"/>
        <w:ind w:firstLine="567"/>
        <w:jc w:val="both"/>
        <w:rPr>
          <w:b/>
          <w:sz w:val="28"/>
          <w:szCs w:val="28"/>
          <w:lang w:val="nl-NL"/>
        </w:rPr>
      </w:pPr>
      <w:r w:rsidRPr="00E033D9">
        <w:rPr>
          <w:b/>
          <w:bCs/>
          <w:sz w:val="28"/>
          <w:szCs w:val="28"/>
        </w:rPr>
        <w:t>Điều 1.</w:t>
      </w:r>
      <w:r w:rsidRPr="00E033D9">
        <w:rPr>
          <w:b/>
          <w:sz w:val="28"/>
          <w:szCs w:val="28"/>
        </w:rPr>
        <w:t> </w:t>
      </w:r>
      <w:r w:rsidRPr="00E033D9">
        <w:rPr>
          <w:b/>
          <w:sz w:val="28"/>
          <w:szCs w:val="28"/>
          <w:lang w:val="nl-NL"/>
        </w:rPr>
        <w:t>Phạm vi điều chỉnh và đối tượng áp dụng</w:t>
      </w:r>
    </w:p>
    <w:p w:rsidR="00750DB3" w:rsidRPr="00E033D9" w:rsidRDefault="00750DB3" w:rsidP="00197F5B">
      <w:pPr>
        <w:spacing w:before="140"/>
        <w:ind w:firstLine="567"/>
        <w:jc w:val="both"/>
        <w:rPr>
          <w:sz w:val="28"/>
          <w:szCs w:val="28"/>
          <w:lang w:val="nl-NL"/>
        </w:rPr>
      </w:pPr>
      <w:r w:rsidRPr="00E033D9">
        <w:rPr>
          <w:sz w:val="28"/>
          <w:szCs w:val="28"/>
          <w:lang w:val="nl-NL"/>
        </w:rPr>
        <w:t>1. Phạm vi điều chỉnh</w:t>
      </w:r>
    </w:p>
    <w:p w:rsidR="00750DB3" w:rsidRPr="00E033D9" w:rsidRDefault="00750DB3" w:rsidP="00386D3A">
      <w:pPr>
        <w:spacing w:before="100"/>
        <w:ind w:firstLine="567"/>
        <w:jc w:val="both"/>
        <w:rPr>
          <w:sz w:val="28"/>
          <w:szCs w:val="28"/>
          <w:lang w:val="nl-NL"/>
        </w:rPr>
      </w:pPr>
      <w:r w:rsidRPr="00E033D9">
        <w:rPr>
          <w:sz w:val="28"/>
          <w:szCs w:val="28"/>
          <w:lang w:val="nl-NL"/>
        </w:rPr>
        <w:lastRenderedPageBreak/>
        <w:t>Nghị quyết này quy định giá dịch vụ khám bệnh, chữa bệnh thuộc danh mục do quỹ bảo hiểm y tế thanh toán; giá dịch vụ khám bệnh, chữa bệnh không thuộc danh mục do quỹ bảo hiểm y tế thanh toán mà không phải là dịch vụ khám bệnh, chữa bệnh theo yêu cầu đối với các cơ sở khám bệnh, chữa bệnh của Nhà nước thuộc tỉnh Đồng Nai.</w:t>
      </w:r>
    </w:p>
    <w:p w:rsidR="00750DB3" w:rsidRPr="00E033D9" w:rsidRDefault="00750DB3" w:rsidP="00386D3A">
      <w:pPr>
        <w:spacing w:before="100"/>
        <w:ind w:firstLine="567"/>
        <w:jc w:val="both"/>
        <w:rPr>
          <w:sz w:val="28"/>
          <w:szCs w:val="28"/>
          <w:lang w:val="nl-NL"/>
        </w:rPr>
      </w:pPr>
      <w:r w:rsidRPr="00E033D9">
        <w:rPr>
          <w:sz w:val="28"/>
          <w:szCs w:val="28"/>
          <w:lang w:val="nl-NL"/>
        </w:rPr>
        <w:t>2. Đối tượng áp dụng</w:t>
      </w:r>
    </w:p>
    <w:p w:rsidR="00750DB3" w:rsidRPr="00E033D9" w:rsidRDefault="00750DB3" w:rsidP="00386D3A">
      <w:pPr>
        <w:spacing w:before="100"/>
        <w:ind w:firstLine="567"/>
        <w:jc w:val="both"/>
        <w:rPr>
          <w:sz w:val="28"/>
          <w:szCs w:val="28"/>
          <w:lang w:val="nl-NL"/>
        </w:rPr>
      </w:pPr>
      <w:r w:rsidRPr="00E033D9">
        <w:rPr>
          <w:sz w:val="28"/>
          <w:szCs w:val="28"/>
          <w:lang w:val="nl-NL"/>
        </w:rPr>
        <w:t>a) Các cơ sở khám bệnh, chữa bệnh của Nhà nước thuộc tỉnh Đồng Nai quản lý;</w:t>
      </w:r>
    </w:p>
    <w:p w:rsidR="00750DB3" w:rsidRPr="00E033D9" w:rsidRDefault="00750DB3" w:rsidP="00386D3A">
      <w:pPr>
        <w:spacing w:before="100"/>
        <w:ind w:firstLine="567"/>
        <w:jc w:val="both"/>
        <w:rPr>
          <w:sz w:val="28"/>
          <w:szCs w:val="28"/>
          <w:lang w:val="nl-NL"/>
        </w:rPr>
      </w:pPr>
      <w:r w:rsidRPr="00E033D9">
        <w:rPr>
          <w:sz w:val="28"/>
          <w:szCs w:val="28"/>
          <w:lang w:val="nl-NL"/>
        </w:rPr>
        <w:t>b) Người dân khi sử dụng dịch vụ khám bệnh, chữa bệnh thuộc phạm vi thanh toán của quỹ bảo hiểm y tế hoặc khi sử dụng dịch vụ khám bệnh, chữa bệnh không thuộc phạm vi thanh toán của quỹ bảo hiểm y tế (mà không phải là dịch vụ khám bệnh, chữa bệnh theo yêu cầu);</w:t>
      </w:r>
    </w:p>
    <w:p w:rsidR="00750DB3" w:rsidRPr="00E033D9" w:rsidRDefault="00750DB3" w:rsidP="00386D3A">
      <w:pPr>
        <w:spacing w:before="100"/>
        <w:ind w:firstLine="567"/>
        <w:jc w:val="both"/>
        <w:rPr>
          <w:sz w:val="28"/>
          <w:szCs w:val="28"/>
          <w:lang w:val="nl-NL"/>
        </w:rPr>
      </w:pPr>
      <w:r w:rsidRPr="00E033D9">
        <w:rPr>
          <w:sz w:val="28"/>
          <w:szCs w:val="28"/>
          <w:lang w:val="nl-NL"/>
        </w:rPr>
        <w:t>c) Các cơ quan, tổ chức, cá nhân khác có liên quan.</w:t>
      </w:r>
    </w:p>
    <w:p w:rsidR="00750DB3" w:rsidRPr="00E033D9" w:rsidRDefault="00750DB3" w:rsidP="00386D3A">
      <w:pPr>
        <w:spacing w:before="100"/>
        <w:ind w:firstLine="567"/>
        <w:jc w:val="both"/>
        <w:rPr>
          <w:b/>
          <w:sz w:val="28"/>
          <w:szCs w:val="28"/>
          <w:lang w:val="nl-NL"/>
        </w:rPr>
      </w:pPr>
      <w:r w:rsidRPr="00E033D9">
        <w:rPr>
          <w:b/>
          <w:bCs/>
          <w:sz w:val="28"/>
          <w:szCs w:val="28"/>
          <w:lang w:val="vi-VN"/>
        </w:rPr>
        <w:t xml:space="preserve">Điều </w:t>
      </w:r>
      <w:r w:rsidRPr="00E033D9">
        <w:rPr>
          <w:b/>
          <w:bCs/>
          <w:sz w:val="28"/>
          <w:szCs w:val="28"/>
          <w:lang w:val="nl-NL"/>
        </w:rPr>
        <w:t>2</w:t>
      </w:r>
      <w:r w:rsidRPr="00E033D9">
        <w:rPr>
          <w:b/>
          <w:bCs/>
          <w:sz w:val="28"/>
          <w:szCs w:val="28"/>
          <w:lang w:val="vi-VN"/>
        </w:rPr>
        <w:t>.</w:t>
      </w:r>
      <w:r w:rsidRPr="00E033D9">
        <w:rPr>
          <w:b/>
          <w:sz w:val="28"/>
          <w:szCs w:val="28"/>
          <w:lang w:val="vi-VN"/>
        </w:rPr>
        <w:t> </w:t>
      </w:r>
      <w:r w:rsidRPr="00E033D9">
        <w:rPr>
          <w:b/>
          <w:sz w:val="28"/>
          <w:szCs w:val="28"/>
          <w:lang w:val="nl-NL"/>
        </w:rPr>
        <w:t>Giá cụ thể dịch vụ khám bệnh, chữa bệnh bao gồm:</w:t>
      </w:r>
    </w:p>
    <w:p w:rsidR="00750DB3" w:rsidRPr="00E033D9" w:rsidRDefault="00750DB3" w:rsidP="00386D3A">
      <w:pPr>
        <w:spacing w:before="100"/>
        <w:ind w:firstLine="567"/>
        <w:jc w:val="both"/>
        <w:rPr>
          <w:sz w:val="28"/>
          <w:szCs w:val="28"/>
          <w:lang w:val="vi-VN"/>
        </w:rPr>
      </w:pPr>
      <w:r w:rsidRPr="00E033D9">
        <w:rPr>
          <w:sz w:val="28"/>
          <w:szCs w:val="28"/>
        </w:rPr>
        <w:t>1.</w:t>
      </w:r>
      <w:r w:rsidRPr="00E033D9">
        <w:rPr>
          <w:sz w:val="28"/>
          <w:szCs w:val="28"/>
          <w:lang w:val="vi-VN"/>
        </w:rPr>
        <w:t xml:space="preserve"> Giá dịch vụ khám bệnh, hội chẩn quy định tại Phụ lục I;</w:t>
      </w:r>
    </w:p>
    <w:p w:rsidR="00750DB3" w:rsidRPr="00E033D9" w:rsidRDefault="00750DB3" w:rsidP="00386D3A">
      <w:pPr>
        <w:spacing w:before="100"/>
        <w:ind w:firstLine="567"/>
        <w:jc w:val="both"/>
        <w:rPr>
          <w:sz w:val="28"/>
          <w:szCs w:val="28"/>
          <w:lang w:val="vi-VN"/>
        </w:rPr>
      </w:pPr>
      <w:r w:rsidRPr="00E033D9">
        <w:rPr>
          <w:sz w:val="28"/>
          <w:szCs w:val="28"/>
        </w:rPr>
        <w:t>2.</w:t>
      </w:r>
      <w:r w:rsidRPr="00E033D9">
        <w:rPr>
          <w:sz w:val="28"/>
          <w:szCs w:val="28"/>
          <w:lang w:val="vi-VN"/>
        </w:rPr>
        <w:t xml:space="preserve"> Giá dịch vụ ngày giường bệnh quy định tại Phụ lục II;</w:t>
      </w:r>
    </w:p>
    <w:p w:rsidR="00750DB3" w:rsidRPr="00E033D9" w:rsidRDefault="00750DB3" w:rsidP="00386D3A">
      <w:pPr>
        <w:spacing w:before="100"/>
        <w:ind w:firstLine="567"/>
        <w:jc w:val="both"/>
        <w:rPr>
          <w:sz w:val="28"/>
          <w:szCs w:val="28"/>
          <w:lang w:val="vi-VN"/>
        </w:rPr>
      </w:pPr>
      <w:r w:rsidRPr="00E033D9">
        <w:rPr>
          <w:sz w:val="28"/>
          <w:szCs w:val="28"/>
        </w:rPr>
        <w:t>3.</w:t>
      </w:r>
      <w:r w:rsidRPr="00E033D9">
        <w:rPr>
          <w:sz w:val="28"/>
          <w:szCs w:val="28"/>
          <w:lang w:val="vi-VN"/>
        </w:rPr>
        <w:t xml:space="preserve"> Giá dịch vụ kỹ thuật, xét nghiệm quy định tại Phụ lục III;</w:t>
      </w:r>
    </w:p>
    <w:p w:rsidR="00750DB3" w:rsidRPr="00E033D9" w:rsidRDefault="00750DB3" w:rsidP="00386D3A">
      <w:pPr>
        <w:spacing w:before="100"/>
        <w:ind w:firstLine="567"/>
        <w:jc w:val="both"/>
        <w:rPr>
          <w:sz w:val="28"/>
          <w:szCs w:val="28"/>
          <w:lang w:val="vi-VN"/>
        </w:rPr>
      </w:pPr>
      <w:r w:rsidRPr="00E033D9">
        <w:rPr>
          <w:sz w:val="28"/>
          <w:szCs w:val="28"/>
        </w:rPr>
        <w:t>4.</w:t>
      </w:r>
      <w:r w:rsidRPr="00E033D9">
        <w:rPr>
          <w:sz w:val="28"/>
          <w:szCs w:val="28"/>
          <w:lang w:val="vi-VN"/>
        </w:rPr>
        <w:t xml:space="preserve"> Giá dịch vụ kỹ thuật thực hiện bằng phương pháp vô cảm gây tê chưa bao gồm chi phí thuốc và oxy sử dụng cho dịch vụ theo quy định tại Phụ lục IV. Chi phí thuốc và oxy thanh toán với cơ quan bảo hiểm xã hội và người bệnh theo thực tế sử dụng và kết quả mua sắm của cơ sở khám bệnh, chữa bệnh.</w:t>
      </w:r>
    </w:p>
    <w:p w:rsidR="00750DB3" w:rsidRPr="00E033D9" w:rsidRDefault="00750DB3" w:rsidP="00386D3A">
      <w:pPr>
        <w:spacing w:before="100"/>
        <w:ind w:firstLine="567"/>
        <w:jc w:val="both"/>
        <w:rPr>
          <w:sz w:val="28"/>
          <w:szCs w:val="28"/>
          <w:lang w:val="vi-VN"/>
        </w:rPr>
      </w:pPr>
      <w:r w:rsidRPr="00E033D9">
        <w:rPr>
          <w:sz w:val="28"/>
          <w:szCs w:val="28"/>
        </w:rPr>
        <w:t>5. Các bệnh viện, trung tâm y tế tuyến tỉnh có chức năng khám bệnh, chữa bệnh; trung tâm y tế huyện, thành phố thực hiện cả hai chức năng phòng bệnh và khám bệnh, chữa bệnh đã được xếp hạng: Thực hiện mức giá dịch vụ khám bệnh, chữa bệnh của bệnh viện hạng tương đương.</w:t>
      </w:r>
    </w:p>
    <w:p w:rsidR="00750DB3" w:rsidRPr="00E033D9" w:rsidRDefault="00750DB3" w:rsidP="00386D3A">
      <w:pPr>
        <w:spacing w:before="100"/>
        <w:ind w:firstLine="567"/>
        <w:jc w:val="both"/>
        <w:rPr>
          <w:sz w:val="28"/>
          <w:szCs w:val="28"/>
        </w:rPr>
      </w:pPr>
      <w:r w:rsidRPr="00E033D9">
        <w:rPr>
          <w:sz w:val="28"/>
          <w:szCs w:val="28"/>
        </w:rPr>
        <w:t>6.</w:t>
      </w:r>
      <w:r w:rsidRPr="00E033D9">
        <w:rPr>
          <w:sz w:val="28"/>
          <w:szCs w:val="28"/>
          <w:lang w:val="vi-VN"/>
        </w:rPr>
        <w:t xml:space="preserve"> Đối với phòng khám đa khoa khu vực thuộc Trung tâm Y tế và phòng khám đa khoa thuộc các Trung tâm chuyên khoa tuyến tỉnh: </w:t>
      </w:r>
      <w:r w:rsidRPr="00E033D9">
        <w:rPr>
          <w:sz w:val="28"/>
          <w:szCs w:val="28"/>
        </w:rPr>
        <w:t>Thực hiện mức</w:t>
      </w:r>
      <w:r w:rsidRPr="00E033D9">
        <w:rPr>
          <w:sz w:val="28"/>
          <w:szCs w:val="28"/>
          <w:lang w:val="vi-VN"/>
        </w:rPr>
        <w:t xml:space="preserve"> giá dịch vụ khám bệnh, chữa bệnh của bệnh viện hạng IV</w:t>
      </w:r>
      <w:r w:rsidRPr="00E033D9">
        <w:rPr>
          <w:sz w:val="28"/>
          <w:szCs w:val="28"/>
        </w:rPr>
        <w:t>.</w:t>
      </w:r>
    </w:p>
    <w:p w:rsidR="00750DB3" w:rsidRPr="00E033D9" w:rsidRDefault="00750DB3" w:rsidP="00386D3A">
      <w:pPr>
        <w:spacing w:before="100"/>
        <w:ind w:firstLine="567"/>
        <w:jc w:val="both"/>
        <w:rPr>
          <w:sz w:val="28"/>
          <w:szCs w:val="28"/>
          <w:lang w:val="vi-VN"/>
        </w:rPr>
      </w:pPr>
      <w:r w:rsidRPr="00E033D9">
        <w:rPr>
          <w:sz w:val="28"/>
          <w:szCs w:val="28"/>
        </w:rPr>
        <w:t>7.</w:t>
      </w:r>
      <w:r w:rsidRPr="00E033D9">
        <w:rPr>
          <w:sz w:val="28"/>
          <w:szCs w:val="28"/>
          <w:lang w:val="vi-VN"/>
        </w:rPr>
        <w:t xml:space="preserve"> Trạm y tế xã, phường, thị trấn</w:t>
      </w:r>
      <w:r w:rsidRPr="00E033D9">
        <w:rPr>
          <w:sz w:val="28"/>
          <w:szCs w:val="28"/>
        </w:rPr>
        <w:t>: Thực hiện m</w:t>
      </w:r>
      <w:r w:rsidRPr="00E033D9">
        <w:rPr>
          <w:sz w:val="28"/>
          <w:szCs w:val="28"/>
          <w:lang w:val="vi-VN"/>
        </w:rPr>
        <w:t xml:space="preserve">ức giá </w:t>
      </w:r>
      <w:r w:rsidRPr="00E033D9">
        <w:rPr>
          <w:sz w:val="28"/>
          <w:szCs w:val="28"/>
        </w:rPr>
        <w:t xml:space="preserve">dịch vụ </w:t>
      </w:r>
      <w:r w:rsidRPr="00E033D9">
        <w:rPr>
          <w:sz w:val="28"/>
          <w:szCs w:val="28"/>
          <w:lang w:val="vi-VN"/>
        </w:rPr>
        <w:t>khám bệnh</w:t>
      </w:r>
      <w:r w:rsidRPr="00E033D9">
        <w:rPr>
          <w:sz w:val="28"/>
          <w:szCs w:val="28"/>
        </w:rPr>
        <w:t xml:space="preserve"> </w:t>
      </w:r>
      <w:r w:rsidRPr="00E033D9">
        <w:rPr>
          <w:sz w:val="28"/>
          <w:szCs w:val="28"/>
          <w:lang w:val="vi-VN"/>
        </w:rPr>
        <w:t>của trạm y tế. Mức giá các dịch vụ kỹ thuật bằng 70% mức giá dịch vụ khám bệnh, chữa bệnh của bệnh viện hạng IV.</w:t>
      </w:r>
      <w:r w:rsidRPr="00E033D9">
        <w:rPr>
          <w:sz w:val="28"/>
          <w:szCs w:val="28"/>
        </w:rPr>
        <w:t xml:space="preserve"> </w:t>
      </w:r>
      <w:r w:rsidRPr="00E033D9">
        <w:rPr>
          <w:sz w:val="28"/>
          <w:szCs w:val="28"/>
          <w:lang w:val="vi-VN"/>
        </w:rPr>
        <w:t xml:space="preserve">Đối với các trạm y tế được Sở Y tế quyết định có giường lưu: </w:t>
      </w:r>
      <w:r w:rsidRPr="00E033D9">
        <w:rPr>
          <w:sz w:val="28"/>
          <w:szCs w:val="28"/>
        </w:rPr>
        <w:t>thực hiện m</w:t>
      </w:r>
      <w:r w:rsidRPr="00E033D9">
        <w:rPr>
          <w:sz w:val="28"/>
          <w:szCs w:val="28"/>
          <w:lang w:val="vi-VN"/>
        </w:rPr>
        <w:t>ức giá bằng 50% mức giá ngày giường nội khoa loại 3 của bệnh viện hạng IV.</w:t>
      </w:r>
    </w:p>
    <w:p w:rsidR="00750DB3" w:rsidRPr="00E033D9" w:rsidRDefault="00750DB3" w:rsidP="00386D3A">
      <w:pPr>
        <w:pStyle w:val="NormalWeb"/>
        <w:spacing w:beforeAutospacing="0" w:after="0" w:afterAutospacing="0"/>
        <w:ind w:firstLine="567"/>
        <w:jc w:val="both"/>
        <w:rPr>
          <w:sz w:val="28"/>
          <w:szCs w:val="28"/>
          <w:lang w:val="nl-NL"/>
        </w:rPr>
      </w:pPr>
      <w:r w:rsidRPr="00E033D9">
        <w:rPr>
          <w:b/>
          <w:bCs/>
          <w:sz w:val="28"/>
          <w:szCs w:val="28"/>
        </w:rPr>
        <w:t>Điều 3.</w:t>
      </w:r>
      <w:r w:rsidRPr="00E033D9">
        <w:rPr>
          <w:b/>
          <w:sz w:val="28"/>
          <w:szCs w:val="28"/>
        </w:rPr>
        <w:t> </w:t>
      </w:r>
      <w:r w:rsidRPr="00E033D9">
        <w:rPr>
          <w:b/>
          <w:sz w:val="28"/>
          <w:szCs w:val="28"/>
          <w:lang w:val="nl-NL"/>
        </w:rPr>
        <w:t>Tổ chức thực hiện</w:t>
      </w:r>
    </w:p>
    <w:p w:rsidR="00750DB3" w:rsidRPr="00E033D9" w:rsidRDefault="00750DB3" w:rsidP="00386D3A">
      <w:pPr>
        <w:pBdr>
          <w:bottom w:val="none" w:sz="4" w:space="13" w:color="000000"/>
        </w:pBdr>
        <w:spacing w:before="100"/>
        <w:ind w:firstLine="567"/>
        <w:jc w:val="both"/>
        <w:rPr>
          <w:sz w:val="28"/>
          <w:szCs w:val="28"/>
        </w:rPr>
      </w:pPr>
      <w:bookmarkStart w:id="2" w:name="dieu_4"/>
      <w:r w:rsidRPr="00E033D9">
        <w:rPr>
          <w:sz w:val="28"/>
          <w:szCs w:val="28"/>
        </w:rPr>
        <w:t>1. Ủy ban nhân dân tỉnh có trách nhiệm thực hiện Nghị quyết này và báo cáo kết quả thực hiện cho Hội đồng nhân dân tỉnh theo quy định.</w:t>
      </w:r>
    </w:p>
    <w:p w:rsidR="00750DB3" w:rsidRPr="00E033D9" w:rsidRDefault="00750DB3" w:rsidP="00386D3A">
      <w:pPr>
        <w:pBdr>
          <w:bottom w:val="none" w:sz="4" w:space="13" w:color="000000"/>
        </w:pBdr>
        <w:spacing w:before="100"/>
        <w:ind w:firstLine="567"/>
        <w:jc w:val="both"/>
        <w:rPr>
          <w:sz w:val="28"/>
          <w:szCs w:val="28"/>
        </w:rPr>
      </w:pPr>
      <w:r w:rsidRPr="00E033D9">
        <w:rPr>
          <w:sz w:val="28"/>
          <w:szCs w:val="28"/>
        </w:rPr>
        <w:t>2. Thường trực Hội đồng nhân dân tỉnh, các Ban Hội đồng nhân dân tỉnh, các Tổ đại biểu Hội đồng nhân dân tỉnh và các đại biểu Hội đồng nhân dân tỉnh giám sát việc thực hiện Nghị quyết này theo quy định.</w:t>
      </w:r>
    </w:p>
    <w:p w:rsidR="00750DB3" w:rsidRPr="00E033D9" w:rsidRDefault="00750DB3" w:rsidP="00386D3A">
      <w:pPr>
        <w:pBdr>
          <w:bottom w:val="none" w:sz="4" w:space="13" w:color="000000"/>
        </w:pBdr>
        <w:spacing w:before="100"/>
        <w:ind w:firstLine="567"/>
        <w:jc w:val="both"/>
        <w:rPr>
          <w:sz w:val="28"/>
          <w:szCs w:val="28"/>
        </w:rPr>
      </w:pPr>
      <w:r w:rsidRPr="00E033D9">
        <w:rPr>
          <w:sz w:val="28"/>
          <w:szCs w:val="28"/>
        </w:rPr>
        <w:t xml:space="preserve">3. Đề nghị Ủy ban Mặt trận Tổ quốc Việt Nam tỉnh và các tổ chức thành viên giám sát và vận động Nhân dân cùng giám sát việc thực hiện Nghị quyết này; phản </w:t>
      </w:r>
      <w:r w:rsidRPr="00E033D9">
        <w:rPr>
          <w:sz w:val="28"/>
          <w:szCs w:val="28"/>
        </w:rPr>
        <w:lastRenderedPageBreak/>
        <w:t>ánh kịp thời tâm tư, nguyện vọng và kiến nghị của các tổ chức, cá nhân có liên quan và Nhân dân đến các cơ quan có thẩm quyền theo quy định.</w:t>
      </w:r>
      <w:bookmarkEnd w:id="2"/>
    </w:p>
    <w:p w:rsidR="00243D98" w:rsidRPr="00E033D9" w:rsidRDefault="00750DB3" w:rsidP="00197F5B">
      <w:pPr>
        <w:pBdr>
          <w:bottom w:val="none" w:sz="4" w:space="13" w:color="000000"/>
        </w:pBdr>
        <w:spacing w:before="120"/>
        <w:ind w:firstLine="567"/>
        <w:jc w:val="both"/>
        <w:rPr>
          <w:sz w:val="28"/>
          <w:szCs w:val="28"/>
        </w:rPr>
      </w:pPr>
      <w:r w:rsidRPr="00E033D9">
        <w:rPr>
          <w:sz w:val="28"/>
          <w:szCs w:val="28"/>
        </w:rPr>
        <w:t>Nghị quyết này đã được H</w:t>
      </w:r>
      <w:r w:rsidR="00386D3A" w:rsidRPr="00E033D9">
        <w:rPr>
          <w:sz w:val="28"/>
          <w:szCs w:val="28"/>
        </w:rPr>
        <w:t>ội đồng nhân dân tỉnh Đồng Nai khóa X k</w:t>
      </w:r>
      <w:r w:rsidRPr="00E033D9">
        <w:rPr>
          <w:sz w:val="28"/>
          <w:szCs w:val="28"/>
        </w:rPr>
        <w:t>ỳ họp thứ 23 thông qua ngày 20 tháng 12 năm 2024 và có hiệu lực từ ngày 01 tháng 01 năm 2025./.</w:t>
      </w:r>
    </w:p>
    <w:tbl>
      <w:tblPr>
        <w:tblW w:w="9639" w:type="dxa"/>
        <w:tblInd w:w="108" w:type="dxa"/>
        <w:tblLook w:val="01E0" w:firstRow="1" w:lastRow="1" w:firstColumn="1" w:lastColumn="1" w:noHBand="0" w:noVBand="0"/>
      </w:tblPr>
      <w:tblGrid>
        <w:gridCol w:w="4820"/>
        <w:gridCol w:w="4819"/>
      </w:tblGrid>
      <w:tr w:rsidR="00197F5B" w:rsidRPr="00E033D9" w:rsidTr="00197F5B">
        <w:tc>
          <w:tcPr>
            <w:tcW w:w="4820" w:type="dxa"/>
            <w:hideMark/>
          </w:tcPr>
          <w:p w:rsidR="00197F5B" w:rsidRPr="00E033D9" w:rsidRDefault="00197F5B" w:rsidP="00197F5B">
            <w:pPr>
              <w:jc w:val="both"/>
              <w:rPr>
                <w:b/>
                <w:bCs/>
                <w:sz w:val="28"/>
                <w:szCs w:val="28"/>
                <w:lang w:val="vi-VN"/>
              </w:rPr>
            </w:pPr>
            <w:r w:rsidRPr="00E033D9">
              <w:rPr>
                <w:sz w:val="28"/>
                <w:szCs w:val="28"/>
                <w:lang w:val="vi-VN"/>
              </w:rPr>
              <w:t> </w:t>
            </w:r>
          </w:p>
        </w:tc>
        <w:tc>
          <w:tcPr>
            <w:tcW w:w="4819" w:type="dxa"/>
          </w:tcPr>
          <w:p w:rsidR="00197F5B" w:rsidRPr="00E033D9" w:rsidRDefault="00197F5B" w:rsidP="00197F5B">
            <w:pPr>
              <w:tabs>
                <w:tab w:val="left" w:pos="567"/>
              </w:tabs>
              <w:jc w:val="center"/>
              <w:rPr>
                <w:b/>
                <w:bCs/>
                <w:sz w:val="28"/>
                <w:szCs w:val="28"/>
                <w:lang w:val="vi-VN"/>
              </w:rPr>
            </w:pPr>
            <w:r w:rsidRPr="00E033D9">
              <w:rPr>
                <w:b/>
                <w:bCs/>
                <w:sz w:val="28"/>
                <w:szCs w:val="28"/>
                <w:lang w:val="vi-VN"/>
              </w:rPr>
              <w:t>CHỦ TỊCH</w:t>
            </w:r>
          </w:p>
          <w:p w:rsidR="00197F5B" w:rsidRPr="00E033D9" w:rsidRDefault="00197F5B" w:rsidP="00197F5B">
            <w:pPr>
              <w:tabs>
                <w:tab w:val="left" w:pos="567"/>
              </w:tabs>
              <w:jc w:val="center"/>
              <w:rPr>
                <w:b/>
                <w:bCs/>
                <w:sz w:val="28"/>
                <w:szCs w:val="28"/>
                <w:lang w:val="vi-VN"/>
              </w:rPr>
            </w:pPr>
          </w:p>
          <w:p w:rsidR="00197F5B" w:rsidRPr="00E033D9" w:rsidRDefault="00197F5B" w:rsidP="00197F5B">
            <w:pPr>
              <w:tabs>
                <w:tab w:val="left" w:pos="567"/>
              </w:tabs>
              <w:jc w:val="center"/>
              <w:rPr>
                <w:b/>
                <w:bCs/>
                <w:sz w:val="28"/>
                <w:szCs w:val="28"/>
                <w:lang w:val="vi-VN"/>
              </w:rPr>
            </w:pPr>
            <w:r w:rsidRPr="00E033D9">
              <w:rPr>
                <w:b/>
                <w:bCs/>
                <w:sz w:val="28"/>
                <w:szCs w:val="28"/>
                <w:lang w:val="vi-VN"/>
              </w:rPr>
              <w:t>Thái Bảo</w:t>
            </w:r>
          </w:p>
        </w:tc>
      </w:tr>
    </w:tbl>
    <w:p w:rsidR="00197F5B" w:rsidRPr="00E033D9" w:rsidRDefault="00197F5B" w:rsidP="00197F5B">
      <w:pPr>
        <w:pBdr>
          <w:bottom w:val="none" w:sz="4" w:space="13" w:color="000000"/>
        </w:pBdr>
        <w:spacing w:before="120"/>
        <w:ind w:firstLine="567"/>
        <w:jc w:val="both"/>
        <w:rPr>
          <w:sz w:val="28"/>
          <w:szCs w:val="28"/>
        </w:rPr>
      </w:pPr>
    </w:p>
    <w:sectPr w:rsidR="00197F5B" w:rsidRPr="00E033D9" w:rsidSect="00386D3A">
      <w:headerReference w:type="even" r:id="rId7"/>
      <w:headerReference w:type="default" r:id="rId8"/>
      <w:footerReference w:type="even" r:id="rId9"/>
      <w:pgSz w:w="11900" w:h="16840" w:code="9"/>
      <w:pgMar w:top="1134" w:right="1134" w:bottom="851" w:left="1134" w:header="567" w:footer="567"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373" w:rsidRDefault="00B83373" w:rsidP="008453E9">
      <w:r>
        <w:separator/>
      </w:r>
    </w:p>
  </w:endnote>
  <w:endnote w:type="continuationSeparator" w:id="0">
    <w:p w:rsidR="00B83373" w:rsidRDefault="00B83373" w:rsidP="00845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VnTime">
    <w:altName w:val="Times New Roman"/>
    <w:panose1 w:val="020B7200000000000000"/>
    <w:charset w:val="00"/>
    <w:family w:val="swiss"/>
    <w:pitch w:val="variable"/>
    <w:sig w:usb0="00000003" w:usb1="00000000" w:usb2="00000000" w:usb3="00000000" w:csb0="00000001"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F29" w:rsidRDefault="00506BB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C06F29" w:rsidRDefault="00B8337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373" w:rsidRDefault="00B83373" w:rsidP="008453E9">
      <w:r>
        <w:separator/>
      </w:r>
    </w:p>
  </w:footnote>
  <w:footnote w:type="continuationSeparator" w:id="0">
    <w:p w:rsidR="00B83373" w:rsidRDefault="00B83373" w:rsidP="008453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F29" w:rsidRDefault="00506BB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C06F29" w:rsidRDefault="00B8337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F29" w:rsidRPr="00386D3A" w:rsidRDefault="00B83373" w:rsidP="00386D3A">
    <w:pPr>
      <w:pStyle w:val="Header"/>
      <w:rPr>
        <w:sz w:val="28"/>
        <w:szCs w:val="28"/>
      </w:rPr>
    </w:pPr>
  </w:p>
  <w:p w:rsidR="00386D3A" w:rsidRPr="00386D3A" w:rsidRDefault="00386D3A" w:rsidP="00386D3A">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DB3"/>
    <w:rsid w:val="000017C4"/>
    <w:rsid w:val="000027F8"/>
    <w:rsid w:val="00013388"/>
    <w:rsid w:val="00037CB5"/>
    <w:rsid w:val="00045480"/>
    <w:rsid w:val="00053348"/>
    <w:rsid w:val="00065858"/>
    <w:rsid w:val="00066F41"/>
    <w:rsid w:val="000713A6"/>
    <w:rsid w:val="00086435"/>
    <w:rsid w:val="00091DE2"/>
    <w:rsid w:val="000B09B0"/>
    <w:rsid w:val="000D1222"/>
    <w:rsid w:val="000D7155"/>
    <w:rsid w:val="000E155A"/>
    <w:rsid w:val="000E2764"/>
    <w:rsid w:val="000E537E"/>
    <w:rsid w:val="000F039A"/>
    <w:rsid w:val="000F0D5D"/>
    <w:rsid w:val="000F5711"/>
    <w:rsid w:val="000F58B7"/>
    <w:rsid w:val="000F7C19"/>
    <w:rsid w:val="00123C48"/>
    <w:rsid w:val="00126F41"/>
    <w:rsid w:val="001330C5"/>
    <w:rsid w:val="00135B2F"/>
    <w:rsid w:val="0015640D"/>
    <w:rsid w:val="00162B65"/>
    <w:rsid w:val="00163C52"/>
    <w:rsid w:val="00166632"/>
    <w:rsid w:val="0017665D"/>
    <w:rsid w:val="001903D5"/>
    <w:rsid w:val="00193590"/>
    <w:rsid w:val="00197F5B"/>
    <w:rsid w:val="001A1F43"/>
    <w:rsid w:val="001A3C15"/>
    <w:rsid w:val="001A681B"/>
    <w:rsid w:val="001A7113"/>
    <w:rsid w:val="001B21CF"/>
    <w:rsid w:val="001B5117"/>
    <w:rsid w:val="001C12A5"/>
    <w:rsid w:val="001C16B5"/>
    <w:rsid w:val="001C32A0"/>
    <w:rsid w:val="001C32CF"/>
    <w:rsid w:val="001C5647"/>
    <w:rsid w:val="001D3629"/>
    <w:rsid w:val="001E373A"/>
    <w:rsid w:val="001F137D"/>
    <w:rsid w:val="002022FD"/>
    <w:rsid w:val="00203ECE"/>
    <w:rsid w:val="00212DB8"/>
    <w:rsid w:val="00217BB9"/>
    <w:rsid w:val="002202CA"/>
    <w:rsid w:val="00226D4F"/>
    <w:rsid w:val="00243BE4"/>
    <w:rsid w:val="00243D98"/>
    <w:rsid w:val="0024521E"/>
    <w:rsid w:val="00252A46"/>
    <w:rsid w:val="00252AE4"/>
    <w:rsid w:val="00261A38"/>
    <w:rsid w:val="002678D2"/>
    <w:rsid w:val="00272B14"/>
    <w:rsid w:val="00274177"/>
    <w:rsid w:val="00275F24"/>
    <w:rsid w:val="0028053D"/>
    <w:rsid w:val="00282E54"/>
    <w:rsid w:val="0028458B"/>
    <w:rsid w:val="002A307D"/>
    <w:rsid w:val="002A36D1"/>
    <w:rsid w:val="002A3E2C"/>
    <w:rsid w:val="002B5205"/>
    <w:rsid w:val="002C4770"/>
    <w:rsid w:val="002D7222"/>
    <w:rsid w:val="002E06F4"/>
    <w:rsid w:val="002E151D"/>
    <w:rsid w:val="002F15B0"/>
    <w:rsid w:val="00300116"/>
    <w:rsid w:val="00306213"/>
    <w:rsid w:val="003072D2"/>
    <w:rsid w:val="00315C59"/>
    <w:rsid w:val="0033179D"/>
    <w:rsid w:val="00333D53"/>
    <w:rsid w:val="00333FA4"/>
    <w:rsid w:val="003368E1"/>
    <w:rsid w:val="00341F5E"/>
    <w:rsid w:val="003426E8"/>
    <w:rsid w:val="003612DD"/>
    <w:rsid w:val="003659BD"/>
    <w:rsid w:val="00370439"/>
    <w:rsid w:val="003848D8"/>
    <w:rsid w:val="00386D3A"/>
    <w:rsid w:val="00395F2E"/>
    <w:rsid w:val="003B4CCA"/>
    <w:rsid w:val="003B4E27"/>
    <w:rsid w:val="003B4FDA"/>
    <w:rsid w:val="003C4F66"/>
    <w:rsid w:val="003D03A4"/>
    <w:rsid w:val="003D2084"/>
    <w:rsid w:val="003D5336"/>
    <w:rsid w:val="003E3166"/>
    <w:rsid w:val="003E3888"/>
    <w:rsid w:val="003F3021"/>
    <w:rsid w:val="004058CB"/>
    <w:rsid w:val="0040730B"/>
    <w:rsid w:val="00417154"/>
    <w:rsid w:val="00417E58"/>
    <w:rsid w:val="0043212D"/>
    <w:rsid w:val="004730A4"/>
    <w:rsid w:val="00492B9E"/>
    <w:rsid w:val="004939FE"/>
    <w:rsid w:val="004A468B"/>
    <w:rsid w:val="004A5C6B"/>
    <w:rsid w:val="004A7F94"/>
    <w:rsid w:val="004B5ABD"/>
    <w:rsid w:val="004D5FA4"/>
    <w:rsid w:val="004D6DCF"/>
    <w:rsid w:val="004E2CC2"/>
    <w:rsid w:val="004E3898"/>
    <w:rsid w:val="004F3872"/>
    <w:rsid w:val="004F3B86"/>
    <w:rsid w:val="004F4CCB"/>
    <w:rsid w:val="004F63E3"/>
    <w:rsid w:val="004F6C33"/>
    <w:rsid w:val="005005D7"/>
    <w:rsid w:val="005032A8"/>
    <w:rsid w:val="00506BB3"/>
    <w:rsid w:val="00506C27"/>
    <w:rsid w:val="00522500"/>
    <w:rsid w:val="00522611"/>
    <w:rsid w:val="00523092"/>
    <w:rsid w:val="00527346"/>
    <w:rsid w:val="00533474"/>
    <w:rsid w:val="005352D4"/>
    <w:rsid w:val="00536912"/>
    <w:rsid w:val="00542915"/>
    <w:rsid w:val="00553DBF"/>
    <w:rsid w:val="00567DC5"/>
    <w:rsid w:val="0057144E"/>
    <w:rsid w:val="00582FB6"/>
    <w:rsid w:val="00585B9D"/>
    <w:rsid w:val="00590F77"/>
    <w:rsid w:val="005A27EA"/>
    <w:rsid w:val="005C588D"/>
    <w:rsid w:val="005E6FAE"/>
    <w:rsid w:val="005F3395"/>
    <w:rsid w:val="00604B62"/>
    <w:rsid w:val="006156D7"/>
    <w:rsid w:val="00616BAA"/>
    <w:rsid w:val="00624CAC"/>
    <w:rsid w:val="00625B45"/>
    <w:rsid w:val="00636663"/>
    <w:rsid w:val="00640EC5"/>
    <w:rsid w:val="00643877"/>
    <w:rsid w:val="006564DC"/>
    <w:rsid w:val="006638BF"/>
    <w:rsid w:val="0068322D"/>
    <w:rsid w:val="00697257"/>
    <w:rsid w:val="006A094E"/>
    <w:rsid w:val="006A317B"/>
    <w:rsid w:val="006A4A3D"/>
    <w:rsid w:val="006A692E"/>
    <w:rsid w:val="006B1136"/>
    <w:rsid w:val="006C3590"/>
    <w:rsid w:val="006D1C0D"/>
    <w:rsid w:val="006D544A"/>
    <w:rsid w:val="006E0379"/>
    <w:rsid w:val="006F2AE1"/>
    <w:rsid w:val="00703DD5"/>
    <w:rsid w:val="007167C9"/>
    <w:rsid w:val="00725354"/>
    <w:rsid w:val="00732B8B"/>
    <w:rsid w:val="00733242"/>
    <w:rsid w:val="00750DB3"/>
    <w:rsid w:val="00754149"/>
    <w:rsid w:val="0075579A"/>
    <w:rsid w:val="007749D5"/>
    <w:rsid w:val="00775F8B"/>
    <w:rsid w:val="007818A9"/>
    <w:rsid w:val="0078420B"/>
    <w:rsid w:val="00790277"/>
    <w:rsid w:val="00795442"/>
    <w:rsid w:val="00797D10"/>
    <w:rsid w:val="007A7E10"/>
    <w:rsid w:val="007C3CF5"/>
    <w:rsid w:val="007C534D"/>
    <w:rsid w:val="007C7F51"/>
    <w:rsid w:val="007D6203"/>
    <w:rsid w:val="007E37A0"/>
    <w:rsid w:val="007F5CD1"/>
    <w:rsid w:val="00803FA2"/>
    <w:rsid w:val="00807102"/>
    <w:rsid w:val="00823CD2"/>
    <w:rsid w:val="00835AA6"/>
    <w:rsid w:val="008453E9"/>
    <w:rsid w:val="00852A7D"/>
    <w:rsid w:val="00856066"/>
    <w:rsid w:val="008721CF"/>
    <w:rsid w:val="008815C6"/>
    <w:rsid w:val="00881E22"/>
    <w:rsid w:val="00891DA5"/>
    <w:rsid w:val="008A0AC9"/>
    <w:rsid w:val="008A3A20"/>
    <w:rsid w:val="008A46C5"/>
    <w:rsid w:val="008A4CAD"/>
    <w:rsid w:val="008A5E6E"/>
    <w:rsid w:val="008A615C"/>
    <w:rsid w:val="008B7636"/>
    <w:rsid w:val="008B7CC4"/>
    <w:rsid w:val="008C2CBA"/>
    <w:rsid w:val="008C368A"/>
    <w:rsid w:val="008C61BF"/>
    <w:rsid w:val="008C7193"/>
    <w:rsid w:val="008D16D2"/>
    <w:rsid w:val="008D2AE5"/>
    <w:rsid w:val="008D7A9F"/>
    <w:rsid w:val="008F0BEE"/>
    <w:rsid w:val="008F10B6"/>
    <w:rsid w:val="008F215B"/>
    <w:rsid w:val="00900549"/>
    <w:rsid w:val="009008CF"/>
    <w:rsid w:val="00900A5E"/>
    <w:rsid w:val="00900E27"/>
    <w:rsid w:val="00904B6F"/>
    <w:rsid w:val="009258BD"/>
    <w:rsid w:val="00942D25"/>
    <w:rsid w:val="0095090E"/>
    <w:rsid w:val="00962128"/>
    <w:rsid w:val="00974F4F"/>
    <w:rsid w:val="0098203B"/>
    <w:rsid w:val="009826B0"/>
    <w:rsid w:val="0098399B"/>
    <w:rsid w:val="0099658B"/>
    <w:rsid w:val="009A1D5D"/>
    <w:rsid w:val="009B1A63"/>
    <w:rsid w:val="009B46B9"/>
    <w:rsid w:val="009B47DA"/>
    <w:rsid w:val="009D344C"/>
    <w:rsid w:val="009E0D25"/>
    <w:rsid w:val="009E7272"/>
    <w:rsid w:val="009F3EF5"/>
    <w:rsid w:val="009F577D"/>
    <w:rsid w:val="00A146C9"/>
    <w:rsid w:val="00A20F18"/>
    <w:rsid w:val="00A213AB"/>
    <w:rsid w:val="00A3322C"/>
    <w:rsid w:val="00A63681"/>
    <w:rsid w:val="00A648C1"/>
    <w:rsid w:val="00A77957"/>
    <w:rsid w:val="00A8079A"/>
    <w:rsid w:val="00A83E70"/>
    <w:rsid w:val="00AA09F3"/>
    <w:rsid w:val="00AA5182"/>
    <w:rsid w:val="00AB3036"/>
    <w:rsid w:val="00AC27A9"/>
    <w:rsid w:val="00AD4D6D"/>
    <w:rsid w:val="00AE1395"/>
    <w:rsid w:val="00AE3A58"/>
    <w:rsid w:val="00AE4403"/>
    <w:rsid w:val="00AE57D9"/>
    <w:rsid w:val="00AF204F"/>
    <w:rsid w:val="00AF7926"/>
    <w:rsid w:val="00B009A9"/>
    <w:rsid w:val="00B01DE8"/>
    <w:rsid w:val="00B0633C"/>
    <w:rsid w:val="00B20573"/>
    <w:rsid w:val="00B24CC2"/>
    <w:rsid w:val="00B273B6"/>
    <w:rsid w:val="00B34C3C"/>
    <w:rsid w:val="00B411A4"/>
    <w:rsid w:val="00B56B8F"/>
    <w:rsid w:val="00B60962"/>
    <w:rsid w:val="00B76A68"/>
    <w:rsid w:val="00B770E9"/>
    <w:rsid w:val="00B779F3"/>
    <w:rsid w:val="00B83373"/>
    <w:rsid w:val="00B85BD8"/>
    <w:rsid w:val="00BC14EA"/>
    <w:rsid w:val="00BC33E9"/>
    <w:rsid w:val="00BC52B3"/>
    <w:rsid w:val="00BC780F"/>
    <w:rsid w:val="00BD2A0B"/>
    <w:rsid w:val="00BD4396"/>
    <w:rsid w:val="00BE5106"/>
    <w:rsid w:val="00BF32E7"/>
    <w:rsid w:val="00C04CB3"/>
    <w:rsid w:val="00C05D9C"/>
    <w:rsid w:val="00C07260"/>
    <w:rsid w:val="00C14769"/>
    <w:rsid w:val="00C17F3A"/>
    <w:rsid w:val="00C21DA0"/>
    <w:rsid w:val="00C30473"/>
    <w:rsid w:val="00C363F9"/>
    <w:rsid w:val="00C41985"/>
    <w:rsid w:val="00C43326"/>
    <w:rsid w:val="00C726F9"/>
    <w:rsid w:val="00C767BD"/>
    <w:rsid w:val="00C80855"/>
    <w:rsid w:val="00C840E3"/>
    <w:rsid w:val="00C967F6"/>
    <w:rsid w:val="00CA0349"/>
    <w:rsid w:val="00CA5050"/>
    <w:rsid w:val="00CA6F0A"/>
    <w:rsid w:val="00CB28DF"/>
    <w:rsid w:val="00CD3F30"/>
    <w:rsid w:val="00CD4ED6"/>
    <w:rsid w:val="00CE7697"/>
    <w:rsid w:val="00CF2A53"/>
    <w:rsid w:val="00D00871"/>
    <w:rsid w:val="00D174F7"/>
    <w:rsid w:val="00D22FC0"/>
    <w:rsid w:val="00D2699F"/>
    <w:rsid w:val="00D354FA"/>
    <w:rsid w:val="00D463B6"/>
    <w:rsid w:val="00D63E9E"/>
    <w:rsid w:val="00D67B6B"/>
    <w:rsid w:val="00D71F71"/>
    <w:rsid w:val="00D74ACB"/>
    <w:rsid w:val="00D84952"/>
    <w:rsid w:val="00D85573"/>
    <w:rsid w:val="00D960F5"/>
    <w:rsid w:val="00DA334E"/>
    <w:rsid w:val="00DA54E7"/>
    <w:rsid w:val="00DA5C12"/>
    <w:rsid w:val="00DB330C"/>
    <w:rsid w:val="00DB6B41"/>
    <w:rsid w:val="00DB77A7"/>
    <w:rsid w:val="00DC14D8"/>
    <w:rsid w:val="00DC1D50"/>
    <w:rsid w:val="00DD3A34"/>
    <w:rsid w:val="00DD50BC"/>
    <w:rsid w:val="00DF16D5"/>
    <w:rsid w:val="00DF272C"/>
    <w:rsid w:val="00DF34A0"/>
    <w:rsid w:val="00E033D9"/>
    <w:rsid w:val="00E07BB9"/>
    <w:rsid w:val="00E11D67"/>
    <w:rsid w:val="00E141ED"/>
    <w:rsid w:val="00E22379"/>
    <w:rsid w:val="00E22E3F"/>
    <w:rsid w:val="00E30F59"/>
    <w:rsid w:val="00E34531"/>
    <w:rsid w:val="00E42B45"/>
    <w:rsid w:val="00E54D4E"/>
    <w:rsid w:val="00E62FF6"/>
    <w:rsid w:val="00E65D81"/>
    <w:rsid w:val="00E67B8F"/>
    <w:rsid w:val="00E81C80"/>
    <w:rsid w:val="00E821CC"/>
    <w:rsid w:val="00E82C76"/>
    <w:rsid w:val="00EB4118"/>
    <w:rsid w:val="00EC7403"/>
    <w:rsid w:val="00EE34A1"/>
    <w:rsid w:val="00EF3EC5"/>
    <w:rsid w:val="00EF59B2"/>
    <w:rsid w:val="00F04576"/>
    <w:rsid w:val="00F21095"/>
    <w:rsid w:val="00F2512D"/>
    <w:rsid w:val="00F3310B"/>
    <w:rsid w:val="00F67238"/>
    <w:rsid w:val="00F818A7"/>
    <w:rsid w:val="00F95211"/>
    <w:rsid w:val="00FA1BCD"/>
    <w:rsid w:val="00FA5251"/>
    <w:rsid w:val="00FB3F12"/>
    <w:rsid w:val="00FB6958"/>
    <w:rsid w:val="00FB7AD3"/>
    <w:rsid w:val="00FC0D04"/>
    <w:rsid w:val="00FC3D7B"/>
    <w:rsid w:val="00FC53C4"/>
    <w:rsid w:val="00FD0A07"/>
    <w:rsid w:val="00FE15C8"/>
    <w:rsid w:val="00FF2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0"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0DB3"/>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qFormat/>
    <w:rsid w:val="00750DB3"/>
    <w:pPr>
      <w:tabs>
        <w:tab w:val="center" w:pos="4320"/>
        <w:tab w:val="right" w:pos="8640"/>
      </w:tabs>
    </w:pPr>
  </w:style>
  <w:style w:type="character" w:customStyle="1" w:styleId="FooterChar">
    <w:name w:val="Footer Char"/>
    <w:basedOn w:val="DefaultParagraphFont"/>
    <w:link w:val="Footer"/>
    <w:rsid w:val="00750DB3"/>
    <w:rPr>
      <w:rFonts w:eastAsia="Times New Roman" w:cs="Times New Roman"/>
      <w:sz w:val="24"/>
      <w:szCs w:val="24"/>
    </w:rPr>
  </w:style>
  <w:style w:type="paragraph" w:styleId="Header">
    <w:name w:val="header"/>
    <w:basedOn w:val="Normal"/>
    <w:link w:val="HeaderChar"/>
    <w:uiPriority w:val="99"/>
    <w:qFormat/>
    <w:rsid w:val="00750DB3"/>
    <w:pPr>
      <w:tabs>
        <w:tab w:val="center" w:pos="4320"/>
        <w:tab w:val="right" w:pos="8640"/>
      </w:tabs>
    </w:pPr>
  </w:style>
  <w:style w:type="character" w:customStyle="1" w:styleId="HeaderChar">
    <w:name w:val="Header Char"/>
    <w:basedOn w:val="DefaultParagraphFont"/>
    <w:link w:val="Header"/>
    <w:uiPriority w:val="99"/>
    <w:qFormat/>
    <w:rsid w:val="00750DB3"/>
    <w:rPr>
      <w:rFonts w:eastAsia="Times New Roman" w:cs="Times New Roman"/>
      <w:sz w:val="24"/>
      <w:szCs w:val="24"/>
    </w:rPr>
  </w:style>
  <w:style w:type="paragraph" w:styleId="NormalWeb">
    <w:name w:val="Normal (Web)"/>
    <w:aliases w:val="webb,Обычный (веб)1,Обычный (веб) Знак,Обычный (веб) Знак1,Обычный (веб) Знак Знак,Char Char Char Char Char Char Char Char Char Char Char,Normal (Web) Char Char,Char Char25,Normal (Web) Char Char Char Char Char,Char Char1, Char Char25"/>
    <w:basedOn w:val="Normal"/>
    <w:link w:val="NormalWebChar"/>
    <w:uiPriority w:val="99"/>
    <w:unhideWhenUsed/>
    <w:qFormat/>
    <w:rsid w:val="00750DB3"/>
    <w:pPr>
      <w:spacing w:before="100" w:beforeAutospacing="1" w:after="100" w:afterAutospacing="1"/>
    </w:pPr>
    <w:rPr>
      <w:lang w:val="vi-VN" w:eastAsia="vi-VN"/>
    </w:rPr>
  </w:style>
  <w:style w:type="character" w:styleId="PageNumber">
    <w:name w:val="page number"/>
    <w:basedOn w:val="DefaultParagraphFont"/>
    <w:qFormat/>
    <w:rsid w:val="00750DB3"/>
  </w:style>
  <w:style w:type="character" w:customStyle="1" w:styleId="NormalWebChar">
    <w:name w:val="Normal (Web) Char"/>
    <w:aliases w:val="webb Char,Обычный (веб)1 Char,Обычный (веб) Знак Char,Обычный (веб) Знак1 Char,Обычный (веб) Знак Знак Char,Char Char Char Char Char Char Char Char Char Char Char Char,Normal (Web) Char Char Char,Char Char25 Char,Char Char1 Char"/>
    <w:link w:val="NormalWeb"/>
    <w:uiPriority w:val="99"/>
    <w:locked/>
    <w:rsid w:val="00750DB3"/>
    <w:rPr>
      <w:rFonts w:eastAsia="Times New Roman" w:cs="Times New Roman"/>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0" w:qFormat="1"/>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0DB3"/>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qFormat/>
    <w:rsid w:val="00750DB3"/>
    <w:pPr>
      <w:tabs>
        <w:tab w:val="center" w:pos="4320"/>
        <w:tab w:val="right" w:pos="8640"/>
      </w:tabs>
    </w:pPr>
  </w:style>
  <w:style w:type="character" w:customStyle="1" w:styleId="FooterChar">
    <w:name w:val="Footer Char"/>
    <w:basedOn w:val="DefaultParagraphFont"/>
    <w:link w:val="Footer"/>
    <w:rsid w:val="00750DB3"/>
    <w:rPr>
      <w:rFonts w:eastAsia="Times New Roman" w:cs="Times New Roman"/>
      <w:sz w:val="24"/>
      <w:szCs w:val="24"/>
    </w:rPr>
  </w:style>
  <w:style w:type="paragraph" w:styleId="Header">
    <w:name w:val="header"/>
    <w:basedOn w:val="Normal"/>
    <w:link w:val="HeaderChar"/>
    <w:uiPriority w:val="99"/>
    <w:qFormat/>
    <w:rsid w:val="00750DB3"/>
    <w:pPr>
      <w:tabs>
        <w:tab w:val="center" w:pos="4320"/>
        <w:tab w:val="right" w:pos="8640"/>
      </w:tabs>
    </w:pPr>
  </w:style>
  <w:style w:type="character" w:customStyle="1" w:styleId="HeaderChar">
    <w:name w:val="Header Char"/>
    <w:basedOn w:val="DefaultParagraphFont"/>
    <w:link w:val="Header"/>
    <w:uiPriority w:val="99"/>
    <w:qFormat/>
    <w:rsid w:val="00750DB3"/>
    <w:rPr>
      <w:rFonts w:eastAsia="Times New Roman" w:cs="Times New Roman"/>
      <w:sz w:val="24"/>
      <w:szCs w:val="24"/>
    </w:rPr>
  </w:style>
  <w:style w:type="paragraph" w:styleId="NormalWeb">
    <w:name w:val="Normal (Web)"/>
    <w:aliases w:val="webb,Обычный (веб)1,Обычный (веб) Знак,Обычный (веб) Знак1,Обычный (веб) Знак Знак,Char Char Char Char Char Char Char Char Char Char Char,Normal (Web) Char Char,Char Char25,Normal (Web) Char Char Char Char Char,Char Char1, Char Char25"/>
    <w:basedOn w:val="Normal"/>
    <w:link w:val="NormalWebChar"/>
    <w:uiPriority w:val="99"/>
    <w:unhideWhenUsed/>
    <w:qFormat/>
    <w:rsid w:val="00750DB3"/>
    <w:pPr>
      <w:spacing w:before="100" w:beforeAutospacing="1" w:after="100" w:afterAutospacing="1"/>
    </w:pPr>
    <w:rPr>
      <w:lang w:val="vi-VN" w:eastAsia="vi-VN"/>
    </w:rPr>
  </w:style>
  <w:style w:type="character" w:styleId="PageNumber">
    <w:name w:val="page number"/>
    <w:basedOn w:val="DefaultParagraphFont"/>
    <w:qFormat/>
    <w:rsid w:val="00750DB3"/>
  </w:style>
  <w:style w:type="character" w:customStyle="1" w:styleId="NormalWebChar">
    <w:name w:val="Normal (Web) Char"/>
    <w:aliases w:val="webb Char,Обычный (веб)1 Char,Обычный (веб) Знак Char,Обычный (веб) Знак1 Char,Обычный (веб) Знак Знак Char,Char Char Char Char Char Char Char Char Char Char Char Char,Normal (Web) Char Char Char,Char Char25 Char,Char Char1 Char"/>
    <w:link w:val="NormalWeb"/>
    <w:uiPriority w:val="99"/>
    <w:locked/>
    <w:rsid w:val="00750DB3"/>
    <w:rPr>
      <w:rFonts w:eastAsia="Times New Roman" w:cs="Times New Roman"/>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16103">
      <w:bodyDiv w:val="1"/>
      <w:marLeft w:val="0"/>
      <w:marRight w:val="0"/>
      <w:marTop w:val="0"/>
      <w:marBottom w:val="0"/>
      <w:divBdr>
        <w:top w:val="none" w:sz="0" w:space="0" w:color="auto"/>
        <w:left w:val="none" w:sz="0" w:space="0" w:color="auto"/>
        <w:bottom w:val="none" w:sz="0" w:space="0" w:color="auto"/>
        <w:right w:val="none" w:sz="0" w:space="0" w:color="auto"/>
      </w:divBdr>
    </w:div>
    <w:div w:id="27761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467F38-A16B-4B34-B3FF-736037F08A29}"/>
</file>

<file path=customXml/itemProps2.xml><?xml version="1.0" encoding="utf-8"?>
<ds:datastoreItem xmlns:ds="http://schemas.openxmlformats.org/officeDocument/2006/customXml" ds:itemID="{031DDE4F-03A6-43E5-BCE9-8754A26BAC84}"/>
</file>

<file path=customXml/itemProps3.xml><?xml version="1.0" encoding="utf-8"?>
<ds:datastoreItem xmlns:ds="http://schemas.openxmlformats.org/officeDocument/2006/customXml" ds:itemID="{B95F3004-E2E3-4C69-9200-899E6E0F4A32}"/>
</file>

<file path=docProps/app.xml><?xml version="1.0" encoding="utf-8"?>
<Properties xmlns="http://schemas.openxmlformats.org/officeDocument/2006/extended-properties" xmlns:vt="http://schemas.openxmlformats.org/officeDocument/2006/docPropsVTypes">
  <Template>Normal</Template>
  <TotalTime>20</TotalTime>
  <Pages>3</Pages>
  <Words>756</Words>
  <Characters>4312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DUC THE</dc:creator>
  <cp:lastModifiedBy>DDT</cp:lastModifiedBy>
  <cp:revision>12</cp:revision>
  <cp:lastPrinted>2025-02-19T01:13:00Z</cp:lastPrinted>
  <dcterms:created xsi:type="dcterms:W3CDTF">2024-12-23T03:37:00Z</dcterms:created>
  <dcterms:modified xsi:type="dcterms:W3CDTF">2025-02-19T01:13:00Z</dcterms:modified>
</cp:coreProperties>
</file>