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30" w:rsidRPr="004519C0" w:rsidRDefault="00793776" w:rsidP="001A5E8F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4519C0">
        <w:rPr>
          <w:b/>
          <w:color w:val="000000" w:themeColor="text1"/>
          <w:sz w:val="26"/>
          <w:szCs w:val="26"/>
          <w:lang w:val="en-US"/>
        </w:rPr>
        <w:t xml:space="preserve">Phụ lục </w:t>
      </w:r>
      <w:r w:rsidR="00613207" w:rsidRPr="004519C0">
        <w:rPr>
          <w:b/>
          <w:color w:val="000000" w:themeColor="text1"/>
          <w:sz w:val="26"/>
          <w:szCs w:val="26"/>
          <w:lang w:val="en-US"/>
        </w:rPr>
        <w:t>17B</w:t>
      </w:r>
    </w:p>
    <w:p w:rsidR="005064DD" w:rsidRPr="004519C0" w:rsidRDefault="00613207" w:rsidP="001A5E8F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4519C0">
        <w:rPr>
          <w:b/>
          <w:color w:val="000000" w:themeColor="text1"/>
          <w:sz w:val="26"/>
          <w:szCs w:val="26"/>
          <w:lang w:val="en-US"/>
        </w:rPr>
        <w:t xml:space="preserve">ĐỊNH MỨC KINH TẾ - KỸ THUẬT ĐÀO TẠO </w:t>
      </w:r>
    </w:p>
    <w:p w:rsidR="00336430" w:rsidRPr="004519C0" w:rsidRDefault="00613207" w:rsidP="005064DD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4519C0">
        <w:rPr>
          <w:b/>
          <w:color w:val="000000" w:themeColor="text1"/>
          <w:sz w:val="26"/>
          <w:szCs w:val="26"/>
          <w:lang w:val="en-US"/>
        </w:rPr>
        <w:t>NGHỀ KẾ TOÁN DOANH NGHIỆP TRÌNH ĐỘ CAO ĐẲNG</w:t>
      </w:r>
    </w:p>
    <w:p w:rsidR="004519C0" w:rsidRPr="004519C0" w:rsidRDefault="00336430" w:rsidP="001A5E8F">
      <w:pPr>
        <w:tabs>
          <w:tab w:val="left" w:pos="3724"/>
        </w:tabs>
        <w:jc w:val="center"/>
        <w:rPr>
          <w:rFonts w:eastAsia="Calibri"/>
          <w:i/>
          <w:color w:val="000000" w:themeColor="text1"/>
          <w:sz w:val="26"/>
          <w:szCs w:val="26"/>
        </w:rPr>
      </w:pPr>
      <w:r w:rsidRPr="004519C0">
        <w:rPr>
          <w:rFonts w:eastAsia="Calibri"/>
          <w:i/>
          <w:color w:val="000000" w:themeColor="text1"/>
          <w:sz w:val="26"/>
          <w:szCs w:val="26"/>
        </w:rPr>
        <w:t>(Ban hành kèm theo Quyết định số</w:t>
      </w:r>
      <w:r w:rsidR="004519C0" w:rsidRPr="004519C0">
        <w:rPr>
          <w:rFonts w:eastAsia="Calibri"/>
          <w:i/>
          <w:color w:val="000000" w:themeColor="text1"/>
          <w:sz w:val="26"/>
          <w:szCs w:val="26"/>
        </w:rPr>
        <w:t xml:space="preserve"> 02</w:t>
      </w:r>
      <w:r w:rsidRPr="004519C0">
        <w:rPr>
          <w:rFonts w:eastAsia="Calibri"/>
          <w:i/>
          <w:color w:val="000000" w:themeColor="text1"/>
          <w:sz w:val="26"/>
          <w:szCs w:val="26"/>
        </w:rPr>
        <w:t>/</w:t>
      </w:r>
      <w:r w:rsidR="00793776" w:rsidRPr="004519C0">
        <w:rPr>
          <w:rFonts w:eastAsia="Calibri"/>
          <w:i/>
          <w:color w:val="000000" w:themeColor="text1"/>
          <w:sz w:val="26"/>
          <w:szCs w:val="26"/>
          <w:lang w:val="vi-VN"/>
        </w:rPr>
        <w:t>2023</w:t>
      </w:r>
      <w:r w:rsidRPr="004519C0">
        <w:rPr>
          <w:rFonts w:eastAsia="Calibri"/>
          <w:i/>
          <w:color w:val="000000" w:themeColor="text1"/>
          <w:sz w:val="26"/>
          <w:szCs w:val="26"/>
          <w:lang w:val="vi-VN"/>
        </w:rPr>
        <w:t>/</w:t>
      </w:r>
      <w:r w:rsidRPr="004519C0">
        <w:rPr>
          <w:rFonts w:eastAsia="Calibri"/>
          <w:i/>
          <w:color w:val="000000" w:themeColor="text1"/>
          <w:sz w:val="26"/>
          <w:szCs w:val="26"/>
        </w:rPr>
        <w:t xml:space="preserve">QĐ-UBND </w:t>
      </w:r>
    </w:p>
    <w:p w:rsidR="00336430" w:rsidRPr="004519C0" w:rsidRDefault="00336430" w:rsidP="004519C0">
      <w:pPr>
        <w:tabs>
          <w:tab w:val="left" w:pos="3724"/>
        </w:tabs>
        <w:jc w:val="center"/>
        <w:rPr>
          <w:b/>
          <w:bCs/>
          <w:color w:val="000000" w:themeColor="text1"/>
          <w:sz w:val="26"/>
          <w:szCs w:val="26"/>
        </w:rPr>
      </w:pPr>
      <w:r w:rsidRPr="004519C0">
        <w:rPr>
          <w:rFonts w:eastAsia="Calibri"/>
          <w:i/>
          <w:color w:val="000000" w:themeColor="text1"/>
          <w:sz w:val="26"/>
          <w:szCs w:val="26"/>
        </w:rPr>
        <w:t>ngày</w:t>
      </w:r>
      <w:r w:rsidR="004519C0" w:rsidRPr="004519C0">
        <w:rPr>
          <w:rFonts w:eastAsia="Calibri"/>
          <w:i/>
          <w:color w:val="000000" w:themeColor="text1"/>
          <w:sz w:val="26"/>
          <w:szCs w:val="26"/>
        </w:rPr>
        <w:t xml:space="preserve"> 02</w:t>
      </w:r>
      <w:r w:rsidRPr="004519C0">
        <w:rPr>
          <w:rFonts w:eastAsia="Calibri"/>
          <w:i/>
          <w:color w:val="000000" w:themeColor="text1"/>
          <w:sz w:val="26"/>
          <w:szCs w:val="26"/>
          <w:lang w:val="vi-VN"/>
        </w:rPr>
        <w:t xml:space="preserve"> tháng</w:t>
      </w:r>
      <w:r w:rsidR="004519C0" w:rsidRPr="004519C0">
        <w:rPr>
          <w:rFonts w:eastAsia="Calibri"/>
          <w:i/>
          <w:color w:val="000000" w:themeColor="text1"/>
          <w:sz w:val="26"/>
          <w:szCs w:val="26"/>
        </w:rPr>
        <w:t xml:space="preserve"> 02 </w:t>
      </w:r>
      <w:r w:rsidRPr="004519C0">
        <w:rPr>
          <w:rFonts w:eastAsia="Calibri"/>
          <w:i/>
          <w:color w:val="000000" w:themeColor="text1"/>
          <w:sz w:val="26"/>
          <w:szCs w:val="26"/>
          <w:lang w:val="vi-VN"/>
        </w:rPr>
        <w:t>năm 2</w:t>
      </w:r>
      <w:r w:rsidR="00793776" w:rsidRPr="004519C0">
        <w:rPr>
          <w:rFonts w:eastAsia="Calibri"/>
          <w:i/>
          <w:color w:val="000000" w:themeColor="text1"/>
          <w:sz w:val="26"/>
          <w:szCs w:val="26"/>
        </w:rPr>
        <w:t>023</w:t>
      </w:r>
      <w:r w:rsidR="004519C0" w:rsidRPr="004519C0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Pr="004519C0">
        <w:rPr>
          <w:rFonts w:eastAsia="Calibri"/>
          <w:i/>
          <w:color w:val="000000" w:themeColor="text1"/>
          <w:sz w:val="26"/>
          <w:szCs w:val="26"/>
        </w:rPr>
        <w:t>củ</w:t>
      </w:r>
      <w:r w:rsidR="007F52D0" w:rsidRPr="004519C0">
        <w:rPr>
          <w:rFonts w:eastAsia="Calibri"/>
          <w:i/>
          <w:color w:val="000000" w:themeColor="text1"/>
          <w:sz w:val="26"/>
          <w:szCs w:val="26"/>
        </w:rPr>
        <w:t>a Ủy ban nhân dân</w:t>
      </w:r>
      <w:r w:rsidRPr="004519C0">
        <w:rPr>
          <w:rFonts w:eastAsia="Calibri"/>
          <w:i/>
          <w:color w:val="000000" w:themeColor="text1"/>
          <w:sz w:val="26"/>
          <w:szCs w:val="26"/>
        </w:rPr>
        <w:t xml:space="preserve"> tỉnh Đồng Nai)</w:t>
      </w:r>
    </w:p>
    <w:p w:rsidR="00336430" w:rsidRPr="004519C0" w:rsidRDefault="00336430" w:rsidP="00336430">
      <w:pPr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4519C0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DD89479" wp14:editId="28C4C80A">
                <wp:simplePos x="0" y="0"/>
                <wp:positionH relativeFrom="column">
                  <wp:posOffset>2474595</wp:posOffset>
                </wp:positionH>
                <wp:positionV relativeFrom="paragraph">
                  <wp:posOffset>44450</wp:posOffset>
                </wp:positionV>
                <wp:extent cx="1257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4.85pt,3.5pt" to="293.8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" strokecolor="#4a7ebb">
                <o:lock v:ext="edit" shapetype="f"/>
              </v:line>
            </w:pict>
          </mc:Fallback>
        </mc:AlternateContent>
      </w:r>
    </w:p>
    <w:p w:rsidR="00336430" w:rsidRPr="004519C0" w:rsidRDefault="00336430" w:rsidP="00336430">
      <w:pPr>
        <w:ind w:left="1221"/>
        <w:rPr>
          <w:b/>
          <w:sz w:val="26"/>
          <w:szCs w:val="26"/>
        </w:rPr>
      </w:pPr>
    </w:p>
    <w:p w:rsidR="00336430" w:rsidRPr="004519C0" w:rsidRDefault="00336430" w:rsidP="00FE4635">
      <w:pPr>
        <w:spacing w:before="120"/>
        <w:ind w:firstLine="567"/>
        <w:jc w:val="both"/>
        <w:rPr>
          <w:sz w:val="26"/>
          <w:szCs w:val="26"/>
        </w:rPr>
      </w:pPr>
      <w:r w:rsidRPr="004519C0">
        <w:rPr>
          <w:sz w:val="26"/>
          <w:szCs w:val="26"/>
        </w:rPr>
        <w:t>Mã ngành, nghề: 6340302</w:t>
      </w:r>
    </w:p>
    <w:p w:rsidR="00336430" w:rsidRPr="004519C0" w:rsidRDefault="00336430" w:rsidP="00FE4635">
      <w:pPr>
        <w:pStyle w:val="BodyText"/>
        <w:spacing w:before="120" w:after="0"/>
        <w:ind w:firstLine="567"/>
        <w:jc w:val="both"/>
        <w:rPr>
          <w:sz w:val="26"/>
          <w:szCs w:val="26"/>
        </w:rPr>
      </w:pPr>
      <w:r w:rsidRPr="004519C0">
        <w:rPr>
          <w:sz w:val="26"/>
          <w:szCs w:val="26"/>
        </w:rPr>
        <w:t>Định mức kinh tế - kỹ thuật về đào tạo cho 01 người học, trong điều kiện</w:t>
      </w:r>
      <w:r w:rsidR="00C845E0" w:rsidRPr="004519C0">
        <w:rPr>
          <w:sz w:val="26"/>
          <w:szCs w:val="26"/>
        </w:rPr>
        <w:t xml:space="preserve"> </w:t>
      </w:r>
      <w:r w:rsidRPr="004519C0">
        <w:rPr>
          <w:sz w:val="26"/>
          <w:szCs w:val="26"/>
        </w:rPr>
        <w:t xml:space="preserve"> </w:t>
      </w:r>
      <w:r w:rsidR="00C845E0" w:rsidRPr="004519C0">
        <w:rPr>
          <w:sz w:val="26"/>
          <w:szCs w:val="26"/>
        </w:rPr>
        <w:t xml:space="preserve"> </w:t>
      </w:r>
      <w:r w:rsidRPr="004519C0">
        <w:rPr>
          <w:sz w:val="26"/>
          <w:szCs w:val="26"/>
        </w:rPr>
        <w:t>lớp học lý thuyết 35 sinh viên và lớp học thực hành 18 sinh viên.</w:t>
      </w:r>
    </w:p>
    <w:p w:rsidR="001A5E8F" w:rsidRPr="004519C0" w:rsidRDefault="00FE4635" w:rsidP="00FE4635">
      <w:pPr>
        <w:widowControl w:val="0"/>
        <w:tabs>
          <w:tab w:val="left" w:pos="752"/>
          <w:tab w:val="left" w:pos="1134"/>
        </w:tabs>
        <w:autoSpaceDE w:val="0"/>
        <w:autoSpaceDN w:val="0"/>
        <w:spacing w:before="120" w:after="120"/>
        <w:ind w:firstLine="567"/>
        <w:rPr>
          <w:b/>
          <w:sz w:val="8"/>
          <w:szCs w:val="26"/>
        </w:rPr>
      </w:pPr>
      <w:r>
        <w:rPr>
          <w:b/>
          <w:sz w:val="26"/>
          <w:szCs w:val="26"/>
        </w:rPr>
        <w:t xml:space="preserve">I. </w:t>
      </w:r>
      <w:r w:rsidR="00336430" w:rsidRPr="004519C0">
        <w:rPr>
          <w:b/>
          <w:sz w:val="26"/>
          <w:szCs w:val="26"/>
        </w:rPr>
        <w:t>ĐỊNH MỨC LAO ĐỘNG</w:t>
      </w:r>
    </w:p>
    <w:tbl>
      <w:tblPr>
        <w:tblStyle w:val="TableGrid"/>
        <w:tblW w:w="4859" w:type="pct"/>
        <w:tblInd w:w="108" w:type="dxa"/>
        <w:tblLook w:val="0000" w:firstRow="0" w:lastRow="0" w:firstColumn="0" w:lastColumn="0" w:noHBand="0" w:noVBand="0"/>
      </w:tblPr>
      <w:tblGrid>
        <w:gridCol w:w="810"/>
        <w:gridCol w:w="7000"/>
        <w:gridCol w:w="1766"/>
      </w:tblGrid>
      <w:tr w:rsidR="00CA26F3" w:rsidRPr="004519C0" w:rsidTr="00FE4635">
        <w:trPr>
          <w:trHeight w:val="731"/>
        </w:trPr>
        <w:tc>
          <w:tcPr>
            <w:tcW w:w="423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STT</w:t>
            </w:r>
          </w:p>
        </w:tc>
        <w:tc>
          <w:tcPr>
            <w:tcW w:w="3655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Định mức lao động</w:t>
            </w:r>
          </w:p>
        </w:tc>
        <w:tc>
          <w:tcPr>
            <w:tcW w:w="922" w:type="pct"/>
            <w:vAlign w:val="center"/>
          </w:tcPr>
          <w:p w:rsidR="00C845E0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Định mức</w:t>
            </w:r>
          </w:p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(giờ)</w:t>
            </w:r>
          </w:p>
        </w:tc>
      </w:tr>
      <w:tr w:rsidR="00336430" w:rsidRPr="004519C0" w:rsidTr="00FE4635">
        <w:trPr>
          <w:trHeight w:val="571"/>
        </w:trPr>
        <w:tc>
          <w:tcPr>
            <w:tcW w:w="42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I</w:t>
            </w:r>
          </w:p>
        </w:tc>
        <w:tc>
          <w:tcPr>
            <w:tcW w:w="3655" w:type="pct"/>
            <w:vAlign w:val="center"/>
          </w:tcPr>
          <w:p w:rsidR="00336430" w:rsidRPr="004519C0" w:rsidRDefault="00336430" w:rsidP="00FE4635">
            <w:pPr>
              <w:spacing w:before="40" w:after="40"/>
              <w:rPr>
                <w:b/>
              </w:rPr>
            </w:pPr>
            <w:r w:rsidRPr="004519C0">
              <w:rPr>
                <w:b/>
              </w:rPr>
              <w:t>Định mức lao động trực tiếp</w:t>
            </w:r>
          </w:p>
        </w:tc>
        <w:tc>
          <w:tcPr>
            <w:tcW w:w="9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/>
                <w:bCs/>
              </w:rPr>
            </w:pPr>
            <w:r w:rsidRPr="004519C0">
              <w:rPr>
                <w:b/>
                <w:bCs/>
              </w:rPr>
              <w:t>129,39</w:t>
            </w:r>
          </w:p>
        </w:tc>
      </w:tr>
      <w:tr w:rsidR="00336430" w:rsidRPr="004519C0" w:rsidTr="00FE4635">
        <w:trPr>
          <w:trHeight w:val="565"/>
        </w:trPr>
        <w:tc>
          <w:tcPr>
            <w:tcW w:w="42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1</w:t>
            </w:r>
          </w:p>
        </w:tc>
        <w:tc>
          <w:tcPr>
            <w:tcW w:w="3655" w:type="pct"/>
            <w:vAlign w:val="center"/>
          </w:tcPr>
          <w:p w:rsidR="00336430" w:rsidRPr="004519C0" w:rsidRDefault="00336430" w:rsidP="00FE4635">
            <w:pPr>
              <w:spacing w:before="40" w:after="40"/>
            </w:pPr>
            <w:r w:rsidRPr="004519C0">
              <w:t>Định mức giờ dạy lý thuyết</w:t>
            </w:r>
          </w:p>
        </w:tc>
        <w:tc>
          <w:tcPr>
            <w:tcW w:w="9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21,83</w:t>
            </w:r>
          </w:p>
        </w:tc>
      </w:tr>
      <w:tr w:rsidR="00336430" w:rsidRPr="004519C0" w:rsidTr="00FE4635">
        <w:trPr>
          <w:trHeight w:val="545"/>
        </w:trPr>
        <w:tc>
          <w:tcPr>
            <w:tcW w:w="42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2</w:t>
            </w:r>
          </w:p>
        </w:tc>
        <w:tc>
          <w:tcPr>
            <w:tcW w:w="3655" w:type="pct"/>
            <w:vAlign w:val="center"/>
          </w:tcPr>
          <w:p w:rsidR="00336430" w:rsidRPr="004519C0" w:rsidRDefault="00336430" w:rsidP="00FE4635">
            <w:pPr>
              <w:spacing w:before="40" w:after="40"/>
            </w:pPr>
            <w:r w:rsidRPr="004519C0">
              <w:t>Định mức giờ dạy thực hành</w:t>
            </w:r>
          </w:p>
        </w:tc>
        <w:tc>
          <w:tcPr>
            <w:tcW w:w="9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107,56</w:t>
            </w:r>
          </w:p>
        </w:tc>
      </w:tr>
      <w:tr w:rsidR="00336430" w:rsidRPr="004519C0" w:rsidTr="00FE4635">
        <w:trPr>
          <w:trHeight w:val="567"/>
        </w:trPr>
        <w:tc>
          <w:tcPr>
            <w:tcW w:w="42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II</w:t>
            </w:r>
          </w:p>
        </w:tc>
        <w:tc>
          <w:tcPr>
            <w:tcW w:w="3655" w:type="pct"/>
            <w:vAlign w:val="center"/>
          </w:tcPr>
          <w:p w:rsidR="00336430" w:rsidRPr="004519C0" w:rsidRDefault="00336430" w:rsidP="00FE4635">
            <w:pPr>
              <w:spacing w:before="40" w:after="40"/>
              <w:rPr>
                <w:b/>
              </w:rPr>
            </w:pPr>
            <w:r w:rsidRPr="004519C0">
              <w:rPr>
                <w:b/>
              </w:rPr>
              <w:t>Định mức lao động gián tiếp</w:t>
            </w:r>
          </w:p>
        </w:tc>
        <w:tc>
          <w:tcPr>
            <w:tcW w:w="9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19,41</w:t>
            </w:r>
          </w:p>
        </w:tc>
      </w:tr>
    </w:tbl>
    <w:p w:rsidR="00896066" w:rsidRPr="004519C0" w:rsidRDefault="00CA26F3" w:rsidP="00FE4635">
      <w:pPr>
        <w:spacing w:before="200" w:after="200"/>
        <w:ind w:firstLine="567"/>
        <w:rPr>
          <w:b/>
          <w:sz w:val="10"/>
          <w:szCs w:val="26"/>
        </w:rPr>
      </w:pPr>
      <w:r w:rsidRPr="004519C0">
        <w:rPr>
          <w:b/>
          <w:sz w:val="26"/>
          <w:szCs w:val="26"/>
        </w:rPr>
        <w:t>II. ĐỊNH MỨC THIẾT BỊ</w:t>
      </w:r>
    </w:p>
    <w:tbl>
      <w:tblPr>
        <w:tblStyle w:val="TableGrid"/>
        <w:tblW w:w="4905" w:type="pct"/>
        <w:tblInd w:w="94" w:type="dxa"/>
        <w:tblLook w:val="0000" w:firstRow="0" w:lastRow="0" w:firstColumn="0" w:lastColumn="0" w:noHBand="0" w:noVBand="0"/>
      </w:tblPr>
      <w:tblGrid>
        <w:gridCol w:w="789"/>
        <w:gridCol w:w="3300"/>
        <w:gridCol w:w="4296"/>
        <w:gridCol w:w="1282"/>
      </w:tblGrid>
      <w:tr w:rsidR="00CA26F3" w:rsidRPr="004519C0" w:rsidTr="00FE4635">
        <w:trPr>
          <w:trHeight w:val="20"/>
        </w:trPr>
        <w:tc>
          <w:tcPr>
            <w:tcW w:w="408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STT</w:t>
            </w:r>
          </w:p>
        </w:tc>
        <w:tc>
          <w:tcPr>
            <w:tcW w:w="1707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Tên thiết bị</w:t>
            </w:r>
          </w:p>
        </w:tc>
        <w:tc>
          <w:tcPr>
            <w:tcW w:w="2222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Thông số kỹ thuật cơ bản</w:t>
            </w:r>
          </w:p>
        </w:tc>
        <w:tc>
          <w:tcPr>
            <w:tcW w:w="663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Định mức sử dụng thiết bị (giờ)</w:t>
            </w:r>
          </w:p>
        </w:tc>
      </w:tr>
      <w:tr w:rsidR="00CA26F3" w:rsidRPr="004519C0" w:rsidTr="00FE4635">
        <w:trPr>
          <w:trHeight w:val="20"/>
        </w:trPr>
        <w:tc>
          <w:tcPr>
            <w:tcW w:w="408" w:type="pct"/>
            <w:vAlign w:val="center"/>
          </w:tcPr>
          <w:p w:rsidR="00CA26F3" w:rsidRPr="004519C0" w:rsidRDefault="00C845E0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A</w:t>
            </w:r>
          </w:p>
        </w:tc>
        <w:tc>
          <w:tcPr>
            <w:tcW w:w="3929" w:type="pct"/>
            <w:gridSpan w:val="2"/>
          </w:tcPr>
          <w:p w:rsidR="00CA26F3" w:rsidRPr="004519C0" w:rsidRDefault="00896066" w:rsidP="00FE4635">
            <w:pPr>
              <w:spacing w:before="40" w:after="40"/>
              <w:rPr>
                <w:b/>
              </w:rPr>
            </w:pPr>
            <w:r w:rsidRPr="004519C0">
              <w:rPr>
                <w:b/>
              </w:rPr>
              <w:t>Thiết bị dạy lý thuyết</w:t>
            </w:r>
          </w:p>
        </w:tc>
        <w:tc>
          <w:tcPr>
            <w:tcW w:w="663" w:type="pct"/>
            <w:vAlign w:val="center"/>
          </w:tcPr>
          <w:p w:rsidR="00CA26F3" w:rsidRPr="004519C0" w:rsidRDefault="00CA26F3" w:rsidP="00FE4635">
            <w:pPr>
              <w:spacing w:before="40" w:after="40"/>
              <w:jc w:val="center"/>
              <w:rPr>
                <w:b/>
              </w:rPr>
            </w:pP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tabs>
                <w:tab w:val="left" w:pos="2567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Các văn bản pháp lý liên quan đến kế toán doanh nghiệp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Tuân thủ pháp luật Việt Nam và còn hiệu lực thi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tabs>
                <w:tab w:val="center" w:pos="83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  <w:lang w:val="en-US"/>
              </w:rPr>
              <w:t>20,71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Phần mềm kế toán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Phiên bản phổ biến trên thị trường, cài đặt cho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19 </w:t>
            </w:r>
            <w:r w:rsidRPr="004519C0">
              <w:rPr>
                <w:sz w:val="24"/>
                <w:szCs w:val="24"/>
                <w:lang w:val="en-GB" w:eastAsia="x-none"/>
              </w:rPr>
              <w:t>máy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12,257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Máy chiếu (Projector)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Cường độ chiếu sáng: </w:t>
            </w:r>
            <w:r w:rsidR="001A5E8F" w:rsidRPr="004519C0">
              <w:rPr>
                <w:sz w:val="24"/>
                <w:szCs w:val="24"/>
                <w:lang w:val="en-GB" w:eastAsia="x-none"/>
              </w:rPr>
              <w:t xml:space="preserve">≥ </w:t>
            </w:r>
            <w:r w:rsidRPr="004519C0">
              <w:rPr>
                <w:sz w:val="24"/>
                <w:szCs w:val="24"/>
                <w:lang w:val="en-GB" w:eastAsia="x-none"/>
              </w:rPr>
              <w:t>2500</w:t>
            </w:r>
            <w:r w:rsidR="001A5E8F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ANSI lumens.</w:t>
            </w:r>
            <w:r w:rsidR="00C42A0A" w:rsidRPr="004519C0">
              <w:rPr>
                <w:sz w:val="24"/>
                <w:szCs w:val="24"/>
                <w:lang w:val="en-GB" w:eastAsia="x-none"/>
              </w:rPr>
              <w:t xml:space="preserve"> Kích </w:t>
            </w:r>
            <w:r w:rsidR="004519C0" w:rsidRPr="004519C0">
              <w:rPr>
                <w:sz w:val="24"/>
                <w:szCs w:val="24"/>
                <w:lang w:val="en-GB" w:eastAsia="x-none"/>
              </w:rPr>
              <w:t xml:space="preserve">thước </w:t>
            </w:r>
            <w:r w:rsidR="00CC16A9" w:rsidRPr="004519C0">
              <w:rPr>
                <w:sz w:val="24"/>
                <w:szCs w:val="24"/>
                <w:lang w:val="en-GB" w:eastAsia="x-none"/>
              </w:rPr>
              <w:t>phông chiếu</w:t>
            </w:r>
            <w:r w:rsidRPr="004519C0">
              <w:rPr>
                <w:sz w:val="24"/>
                <w:szCs w:val="24"/>
                <w:lang w:val="en-GB" w:eastAsia="x-none"/>
              </w:rPr>
              <w:t>:</w:t>
            </w:r>
            <w:r w:rsidR="00CC16A9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≥ 1800</w:t>
            </w:r>
            <w:r w:rsidR="001A5E8F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x</w:t>
            </w:r>
            <w:r w:rsidR="001A5E8F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1800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22,029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Máy vi tính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tại thời</w:t>
            </w:r>
            <w:r w:rsidR="001A5E8F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điểm mua sắm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22,286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Bút cảm biến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19,829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tương tác</w:t>
            </w:r>
          </w:p>
        </w:tc>
        <w:tc>
          <w:tcPr>
            <w:tcW w:w="2222" w:type="pct"/>
            <w:vAlign w:val="center"/>
          </w:tcPr>
          <w:p w:rsidR="00336430" w:rsidRPr="004519C0" w:rsidRDefault="001A5E8F" w:rsidP="00FE4635">
            <w:pPr>
              <w:pStyle w:val="TableParagraph"/>
              <w:tabs>
                <w:tab w:val="left" w:pos="1208"/>
                <w:tab w:val="left" w:pos="2510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Độ phân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giải:</w:t>
            </w:r>
            <w:r w:rsidR="004519C0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9600</w:t>
            </w:r>
            <w:r w:rsidR="00CC16A9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x</w:t>
            </w:r>
            <w:r w:rsidR="00CC16A9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9600; kích thuớc vùng tương tác: 160,5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x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119,5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21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Bút trình chiếu</w:t>
            </w:r>
          </w:p>
        </w:tc>
        <w:tc>
          <w:tcPr>
            <w:tcW w:w="2222" w:type="pct"/>
            <w:vAlign w:val="center"/>
          </w:tcPr>
          <w:p w:rsidR="00336430" w:rsidRPr="004519C0" w:rsidRDefault="001A5E8F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22.114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Máy trợ giảng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di động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26,04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việc lập và tiếp nhận chứng từ kế toán tiền mặt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từ, sổ sách mẫu liên quan đến kế toán chi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tiết </w:t>
            </w:r>
            <w:r w:rsidRPr="004519C0">
              <w:rPr>
                <w:sz w:val="24"/>
                <w:szCs w:val="24"/>
                <w:lang w:val="en-GB" w:eastAsia="x-none"/>
              </w:rPr>
              <w:t>tiền mặt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9F3A6F">
            <w:pPr>
              <w:spacing w:before="20" w:after="2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12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việc lập và tiếp nhận chứng từ kế toán tiền gửi ngân hàng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9F3A6F">
            <w:pPr>
              <w:spacing w:before="20" w:after="2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13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từ, sổ sách mẫu liên quan đến kế toán chi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tiết </w:t>
            </w:r>
            <w:r w:rsidRPr="004519C0">
              <w:rPr>
                <w:sz w:val="24"/>
                <w:szCs w:val="24"/>
                <w:lang w:val="en-GB" w:eastAsia="x-none"/>
              </w:rPr>
              <w:t>tiền gửi ngân hàng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9F3A6F">
            <w:pPr>
              <w:spacing w:before="20" w:after="2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</w:t>
            </w:r>
            <w:r w:rsidR="007A5C91" w:rsidRPr="004519C0">
              <w:rPr>
                <w:lang w:val="en-GB" w:eastAsia="x-none"/>
              </w:rPr>
              <w:t xml:space="preserve">nh theo các văn bản pháp luật </w:t>
            </w:r>
            <w:r w:rsidRPr="004519C0">
              <w:rPr>
                <w:lang w:val="en-GB" w:eastAsia="x-none"/>
              </w:rPr>
              <w:t>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14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liên quan đến chứng từ kế toán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tạm </w:t>
            </w:r>
            <w:r w:rsidRPr="004519C0">
              <w:rPr>
                <w:sz w:val="24"/>
                <w:szCs w:val="24"/>
                <w:lang w:val="en-GB" w:eastAsia="x-none"/>
              </w:rPr>
              <w:t>ứng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15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từ, sổ sách mẫu liên quan đến kế toán chi tiết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tạm ứng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16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từ, sổ sách mẫu liên quan đến kiểm kê quỹ tiền mặt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17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báo cáo lưu chuyển </w:t>
            </w:r>
            <w:r w:rsidR="00032714" w:rsidRPr="004519C0">
              <w:rPr>
                <w:sz w:val="24"/>
                <w:szCs w:val="24"/>
                <w:lang w:val="en-GB" w:eastAsia="x-none"/>
              </w:rPr>
              <w:t>tiền tệ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  <w:rPr>
                <w:lang w:val="en-GB" w:eastAsia="x-none"/>
              </w:rPr>
            </w:pPr>
            <w:r w:rsidRPr="004519C0">
              <w:rPr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18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kế toán hàng tồn kho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19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nhập - xuất - tồn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20</w:t>
            </w:r>
          </w:p>
        </w:tc>
        <w:tc>
          <w:tcPr>
            <w:tcW w:w="1707" w:type="pct"/>
            <w:vAlign w:val="center"/>
          </w:tcPr>
          <w:p w:rsidR="00336430" w:rsidRPr="004519C0" w:rsidRDefault="00613207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vật liệu, dụng cụ (</w:t>
            </w:r>
            <w:r w:rsidR="00336430" w:rsidRPr="004519C0">
              <w:rPr>
                <w:sz w:val="24"/>
                <w:szCs w:val="24"/>
                <w:lang w:val="en-GB" w:eastAsia="x-none"/>
              </w:rPr>
              <w:t>sản phẩm, hàng hóa)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theo chế độ kế 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toán áp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dụng cho </w:t>
            </w:r>
            <w:r w:rsidRPr="004519C0">
              <w:rPr>
                <w:sz w:val="24"/>
                <w:szCs w:val="24"/>
                <w:lang w:val="en-GB" w:eastAsia="x-none"/>
              </w:rPr>
              <w:t>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21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tài khoản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đối chiếu luân chuyển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23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Thẻ kho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24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phân bổ nguyên liệu, vật liệu, công cụ, dụng cụ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25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tổng hợp chi tiết vật liệu, dụng cụ, sản phẩm, hàng hóa</w:t>
            </w:r>
          </w:p>
        </w:tc>
        <w:tc>
          <w:tcPr>
            <w:tcW w:w="2222" w:type="pct"/>
            <w:vAlign w:val="center"/>
          </w:tcPr>
          <w:p w:rsidR="00336430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26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Phiếu báo vật tư còn lại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cuối kỳ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27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Biên bản kiểm kê vật tư, công cụ, sản phẩm, hàng hóa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liên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quan đến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kế toán phải trả người bán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336430" w:rsidRPr="004519C0" w:rsidTr="00FE4635">
        <w:trPr>
          <w:trHeight w:val="20"/>
        </w:trPr>
        <w:tc>
          <w:tcPr>
            <w:tcW w:w="408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7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thanh toán với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người bán</w:t>
            </w:r>
          </w:p>
        </w:tc>
        <w:tc>
          <w:tcPr>
            <w:tcW w:w="2222" w:type="pct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tổng hợp thanh toán với   người bán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công nợ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</w:t>
            </w:r>
            <w:r w:rsidR="007A4D27">
              <w:rPr>
                <w:sz w:val="24"/>
                <w:szCs w:val="24"/>
                <w:lang w:val="en-GB" w:eastAsia="x-none"/>
              </w:rPr>
              <w:t xml:space="preserve">ứng từ mẫu liên quan  </w:t>
            </w:r>
            <w:r w:rsidRPr="004519C0">
              <w:rPr>
                <w:sz w:val="24"/>
                <w:szCs w:val="24"/>
                <w:lang w:val="en-GB" w:eastAsia="x-none"/>
              </w:rPr>
              <w:t>đến kế toán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33</w:t>
            </w:r>
          </w:p>
        </w:tc>
        <w:tc>
          <w:tcPr>
            <w:tcW w:w="1707" w:type="pct"/>
            <w:vAlign w:val="center"/>
          </w:tcPr>
          <w:p w:rsidR="00F8523C" w:rsidRPr="004519C0" w:rsidRDefault="004519C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 đến lập thẻ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Thẻ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áp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lập bảng tính và phân bổ khấu hao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</w:t>
            </w:r>
            <w:r w:rsidR="007A4D27">
              <w:rPr>
                <w:sz w:val="24"/>
                <w:szCs w:val="24"/>
                <w:lang w:val="en-GB" w:eastAsia="x-none"/>
              </w:rPr>
              <w:t xml:space="preserve">n kế toán chi tiết tài sản cố </w:t>
            </w:r>
            <w:r w:rsidRPr="004519C0">
              <w:rPr>
                <w:sz w:val="24"/>
                <w:szCs w:val="24"/>
                <w:lang w:val="en-GB" w:eastAsia="x-none"/>
              </w:rPr>
              <w:t>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đăng ký thẻ TSCĐ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25572D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kiểm kê tài sản 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tính giá bất động sản đầu tư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41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liên quan đến kế toán </w:t>
            </w:r>
            <w:r w:rsidR="004519C0">
              <w:rPr>
                <w:sz w:val="24"/>
                <w:szCs w:val="24"/>
                <w:lang w:val="en-GB" w:eastAsia="x-none"/>
              </w:rPr>
              <w:t xml:space="preserve">chi tiết bất động </w:t>
            </w:r>
            <w:r w:rsidRPr="004519C0">
              <w:rPr>
                <w:sz w:val="24"/>
                <w:szCs w:val="24"/>
                <w:lang w:val="en-GB" w:eastAsia="x-none"/>
              </w:rPr>
              <w:t>sản đầu tư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toán áp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 đến kế toán đầu tư tài chính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toán áp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sổ mẫu chi tiết các khoản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đầu tư tài chính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kế toán các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khoản vay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Theo quy định của Ngân hàng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kế toán các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khoản vay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Theo quy định của Ngân hàng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46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các 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Biên bản đối chiếu công nợ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công nợ phải trả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C42A0A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tính lãi vay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Theo hướng dẫn của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Bộ </w:t>
            </w:r>
            <w:r w:rsidRPr="004519C0">
              <w:rPr>
                <w:sz w:val="24"/>
                <w:szCs w:val="24"/>
                <w:lang w:val="en-GB" w:eastAsia="x-none"/>
              </w:rPr>
              <w:t>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kế hoạch trả nợ gốc và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lãi vay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Theo hướng dẫn của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Bộ </w:t>
            </w:r>
            <w:r w:rsidRPr="004519C0">
              <w:rPr>
                <w:sz w:val="24"/>
                <w:szCs w:val="24"/>
                <w:lang w:val="en-GB" w:eastAsia="x-none"/>
              </w:rPr>
              <w:t>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việc lập và tiếp nhận chứng từ bán hàng và cung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cấp dịch vụ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việc tính chiết khấu cho khách 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53</w:t>
            </w:r>
          </w:p>
        </w:tc>
        <w:tc>
          <w:tcPr>
            <w:tcW w:w="1707" w:type="pct"/>
            <w:vAlign w:val="center"/>
          </w:tcPr>
          <w:p w:rsidR="00F8523C" w:rsidRPr="004519C0" w:rsidRDefault="004519C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k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ế toán chi tiết doanh thu bán hàng và cung cấp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dịch vụ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54</w:t>
            </w:r>
          </w:p>
        </w:tc>
        <w:tc>
          <w:tcPr>
            <w:tcW w:w="1707" w:type="pct"/>
            <w:vAlign w:val="center"/>
          </w:tcPr>
          <w:p w:rsidR="00F8523C" w:rsidRPr="004519C0" w:rsidRDefault="004519C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k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ế toán chi tiết giá vốn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hàng bán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</w:t>
            </w:r>
            <w:r w:rsidR="004519C0">
              <w:rPr>
                <w:sz w:val="24"/>
                <w:szCs w:val="24"/>
                <w:lang w:val="en-GB" w:eastAsia="x-none"/>
              </w:rPr>
              <w:t>hứng từ mẫu liên quan đến việc t</w:t>
            </w:r>
            <w:r w:rsidRPr="004519C0">
              <w:rPr>
                <w:sz w:val="24"/>
                <w:szCs w:val="24"/>
                <w:lang w:val="en-GB" w:eastAsia="x-none"/>
              </w:rPr>
              <w:t>iếp nhận chứng từ kế toán phải thu khách 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k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ế toán chi tiết phải thu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khách 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bản pháp luật hiện hành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i/>
                <w:sz w:val="24"/>
                <w:szCs w:val="24"/>
                <w:lang w:val="en-US"/>
              </w:rPr>
            </w:pPr>
            <w:r w:rsidRPr="004519C0">
              <w:rPr>
                <w:i/>
                <w:sz w:val="24"/>
                <w:szCs w:val="24"/>
                <w:lang w:val="en-US"/>
              </w:rPr>
              <w:t>57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đ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ối chiếu và lập báo cáo công nợ phải thu khách 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x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ử lý nợ phải thu khó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đòi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Ban hành theo các văn bản pháp luật hiện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hành </w:t>
            </w:r>
            <w:r w:rsidRPr="004519C0">
              <w:rPr>
                <w:sz w:val="24"/>
                <w:szCs w:val="24"/>
                <w:lang w:val="en-GB" w:eastAsia="x-none"/>
              </w:rPr>
              <w:t>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kế toán tiền lương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6</w:t>
            </w:r>
            <w:r w:rsidRPr="004519C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toán áp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Bộ chứng từ mẫu liên quan đến việc tiếp nhận chứng từ kế toán chi phí sản xuất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Bộ chứng từ mẫu </w:t>
            </w:r>
            <w:r w:rsidR="001E3E1E">
              <w:rPr>
                <w:sz w:val="24"/>
                <w:szCs w:val="24"/>
                <w:lang w:val="en-GB" w:eastAsia="x-none"/>
              </w:rPr>
              <w:t>liên quan đến việc x</w:t>
            </w:r>
            <w:r w:rsidRPr="004519C0">
              <w:rPr>
                <w:sz w:val="24"/>
                <w:szCs w:val="24"/>
                <w:lang w:val="en-GB" w:eastAsia="x-none"/>
              </w:rPr>
              <w:t>ây dựng định mức chi phí sản xuất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6</w:t>
            </w:r>
            <w:r w:rsidRPr="004519C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p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hân bổ chi phí trả trước, trích trước chi phí vào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chi phí sản xuất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9F3A6F">
            <w:pPr>
              <w:pStyle w:val="TableParagraph"/>
              <w:spacing w:before="20" w:after="2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9F3A6F">
            <w:pPr>
              <w:spacing w:before="20" w:after="2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6</w:t>
            </w:r>
            <w:r w:rsidRPr="004519C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chi phí nguyên vật liệu trực tiếp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6</w:t>
            </w:r>
            <w:r w:rsidRPr="004519C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Sổ chi tiết chi phí nhân công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trực tiếp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Bộ chứng từ mẫu liên quan đến k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ế toán chi tiết chi phí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máy thi công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chi phí sản xuất</w:t>
            </w:r>
          </w:p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chung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chi tiết chi tiết chi phí sản xuất kinh doanh dở dang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 của Bộ Tài chính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Tờ khai lệ phí môn bài</w:t>
            </w:r>
            <w:r w:rsidR="001E3E1E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(tạm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tính</w:t>
            </w:r>
            <w:r w:rsidRPr="004519C0">
              <w:rPr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theo </w:t>
            </w:r>
            <w:r w:rsidR="001E3E1E">
              <w:rPr>
                <w:sz w:val="24"/>
                <w:szCs w:val="24"/>
                <w:lang w:val="en-GB" w:eastAsia="x-none"/>
              </w:rPr>
              <w:t>T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ổng cục Thuế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quy định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70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Tờ khai lệ phí môn bài</w:t>
            </w:r>
            <w:r w:rsidR="001E3E1E">
              <w:rPr>
                <w:sz w:val="24"/>
                <w:szCs w:val="24"/>
                <w:lang w:val="en-GB" w:eastAsia="x-none"/>
              </w:rPr>
              <w:t xml:space="preserve">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(</w:t>
            </w:r>
            <w:r w:rsidRPr="004519C0">
              <w:rPr>
                <w:sz w:val="24"/>
                <w:szCs w:val="24"/>
                <w:lang w:val="en-GB" w:eastAsia="x-none"/>
              </w:rPr>
              <w:t>thực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tế</w:t>
            </w:r>
            <w:r w:rsidRPr="004519C0">
              <w:rPr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2222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Mẫu theo T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ổng cục Thuế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quy định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7</w:t>
            </w:r>
            <w:r w:rsidRPr="004519C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Báo cáo kết quả kinh doanh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7</w:t>
            </w:r>
            <w:r w:rsidRPr="004519C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Tờ khai thuế giá trị gia tăng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theo </w:t>
            </w:r>
            <w:r w:rsidR="001E3E1E">
              <w:rPr>
                <w:sz w:val="24"/>
                <w:szCs w:val="24"/>
                <w:lang w:val="en-GB" w:eastAsia="x-none"/>
              </w:rPr>
              <w:t>T</w:t>
            </w:r>
            <w:r w:rsidRPr="004519C0">
              <w:rPr>
                <w:sz w:val="24"/>
                <w:szCs w:val="24"/>
                <w:lang w:val="en-GB" w:eastAsia="x-none"/>
              </w:rPr>
              <w:t>ổng cục Thuế quy định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7</w:t>
            </w:r>
            <w:r w:rsidRPr="004519C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hóa đơn GTGT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7</w:t>
            </w:r>
            <w:r w:rsidRPr="004519C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Hóa đơn GTGT đầu ra</w:t>
            </w:r>
            <w:r w:rsidR="001E3E1E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(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đầu </w:t>
            </w:r>
            <w:r w:rsidR="001E3E1E">
              <w:rPr>
                <w:sz w:val="24"/>
                <w:szCs w:val="24"/>
                <w:lang w:val="en-GB" w:eastAsia="x-none"/>
              </w:rPr>
              <w:t>vào</w:t>
            </w:r>
            <w:r w:rsidRPr="004519C0">
              <w:rPr>
                <w:sz w:val="24"/>
                <w:szCs w:val="24"/>
                <w:lang w:val="en-GB" w:eastAsia="x-none"/>
              </w:rPr>
              <w:t>)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7</w:t>
            </w:r>
            <w:r w:rsidRPr="004519C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chứng từ hàng hóa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mua vào, bán ra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theo chế độ kế </w:t>
            </w:r>
            <w:r w:rsidR="00C42A0A" w:rsidRPr="004519C0">
              <w:rPr>
                <w:sz w:val="24"/>
                <w:szCs w:val="24"/>
                <w:lang w:val="en-GB" w:eastAsia="x-none"/>
              </w:rPr>
              <w:t xml:space="preserve">toán áp dụng cho </w:t>
            </w:r>
            <w:r w:rsidRPr="004519C0">
              <w:rPr>
                <w:sz w:val="24"/>
                <w:szCs w:val="24"/>
                <w:lang w:val="en-GB" w:eastAsia="x-none"/>
              </w:rPr>
              <w:t>doanh nghiệp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1707" w:type="pct"/>
            <w:vAlign w:val="center"/>
          </w:tcPr>
          <w:p w:rsidR="00F8523C" w:rsidRPr="004519C0" w:rsidRDefault="00C42A0A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 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Sổ chi tiết 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cái 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chi phí</w:t>
            </w:r>
          </w:p>
        </w:tc>
        <w:tc>
          <w:tcPr>
            <w:tcW w:w="2222" w:type="pct"/>
            <w:vAlign w:val="center"/>
          </w:tcPr>
          <w:p w:rsidR="00F8523C" w:rsidRPr="004519C0" w:rsidRDefault="00793776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do doanh nghiệp tự thiết kế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kê doanh thu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do doanh nghiệp tự </w:t>
            </w:r>
            <w:r w:rsidR="00793776" w:rsidRPr="004519C0">
              <w:rPr>
                <w:sz w:val="24"/>
                <w:szCs w:val="24"/>
                <w:lang w:val="en-GB" w:eastAsia="x-none"/>
              </w:rPr>
              <w:t>thiết kế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Các văn bản pháp lý liên quan đến Thuế thu nhập doanh nghiệp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Tuân thủ pháp luật Việt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Nam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thanh toán tiền lương,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tiền thưởng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lastRenderedPageBreak/>
              <w:t>8</w:t>
            </w:r>
            <w:r w:rsidRPr="004519C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Tờ khai thuế tài nguyên</w:t>
            </w:r>
          </w:p>
        </w:tc>
        <w:tc>
          <w:tcPr>
            <w:tcW w:w="2222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Mẫu theo T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ổng cục Thuế quy định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8</w:t>
            </w:r>
            <w:r w:rsidRPr="004519C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 mẫu liên quan đến việc quyết toán thuế tài nguyên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8</w:t>
            </w:r>
            <w:r w:rsidRPr="004519C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 xml:space="preserve">Chứng từ mẫu liên quan đến </w:t>
            </w:r>
            <w:r w:rsidR="00877BB6">
              <w:rPr>
                <w:sz w:val="24"/>
                <w:szCs w:val="24"/>
                <w:lang w:val="en-GB" w:eastAsia="x-none"/>
              </w:rPr>
              <w:t>việc l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ập tờ khai thuế bảo vệ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môi trường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</w:t>
            </w:r>
            <w:r w:rsidR="00877BB6">
              <w:rPr>
                <w:sz w:val="24"/>
                <w:szCs w:val="24"/>
                <w:lang w:val="en-GB" w:eastAsia="x-none"/>
              </w:rPr>
              <w:t>hứng từ mẫu liên quan đến việc l</w:t>
            </w:r>
            <w:r w:rsidRPr="004519C0">
              <w:rPr>
                <w:sz w:val="24"/>
                <w:szCs w:val="24"/>
                <w:lang w:val="en-GB" w:eastAsia="x-none"/>
              </w:rPr>
              <w:t>ập tờ khai thuế tiêu thụ đặc biệt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</w:t>
            </w:r>
            <w:r w:rsidR="001E3E1E">
              <w:rPr>
                <w:sz w:val="24"/>
                <w:szCs w:val="24"/>
                <w:lang w:val="en-GB" w:eastAsia="x-none"/>
              </w:rPr>
              <w:t>hứng từ mẫu liên quan đến việc q</w:t>
            </w:r>
            <w:r w:rsidRPr="004519C0">
              <w:rPr>
                <w:sz w:val="24"/>
                <w:szCs w:val="24"/>
                <w:lang w:val="en-GB" w:eastAsia="x-none"/>
              </w:rPr>
              <w:t>uyết toán thuế tiêu thụ đặc biệt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 mẫu liên quan đến việ</w:t>
            </w:r>
            <w:r w:rsidR="001E3E1E">
              <w:rPr>
                <w:sz w:val="24"/>
                <w:szCs w:val="24"/>
                <w:lang w:val="en-GB" w:eastAsia="x-none"/>
              </w:rPr>
              <w:t>c l</w:t>
            </w:r>
            <w:r w:rsidRPr="004519C0">
              <w:rPr>
                <w:sz w:val="24"/>
                <w:szCs w:val="24"/>
                <w:lang w:val="en-GB" w:eastAsia="x-none"/>
              </w:rPr>
              <w:t>ập tờ khai thuế hải quan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Chứng </w:t>
            </w:r>
            <w:r w:rsidR="001E3E1E">
              <w:rPr>
                <w:sz w:val="24"/>
                <w:szCs w:val="24"/>
                <w:lang w:val="en-GB" w:eastAsia="x-none"/>
              </w:rPr>
              <w:t>từ, sổ sách mẫu liên quan đến k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ế toán chi tiết các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khoản thuế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 mẫu kế toán lao động tiền lương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90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Chứng từ mẫu kế toán hàng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tồn kho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9</w:t>
            </w:r>
            <w:r w:rsidRPr="004519C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 mẫu kế toán bán</w:t>
            </w:r>
          </w:p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707" w:type="pct"/>
            <w:vAlign w:val="center"/>
          </w:tcPr>
          <w:p w:rsidR="00F8523C" w:rsidRPr="004519C0" w:rsidRDefault="007A4D27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 xml:space="preserve">Chứng từ mẫu kế toán tài sản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cố định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9</w:t>
            </w:r>
            <w:r w:rsidRPr="004519C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Chứng từ mẫu liên quan</w:t>
            </w:r>
          </w:p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khác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9</w:t>
            </w:r>
            <w:r w:rsidRPr="004519C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Phần mềm Microsoft Ex</w:t>
            </w:r>
            <w:r w:rsidR="001E3E1E">
              <w:rPr>
                <w:sz w:val="24"/>
                <w:szCs w:val="24"/>
                <w:lang w:val="en-GB" w:eastAsia="x-none"/>
              </w:rPr>
              <w:t>c</w:t>
            </w:r>
            <w:r w:rsidRPr="004519C0">
              <w:rPr>
                <w:sz w:val="24"/>
                <w:szCs w:val="24"/>
                <w:lang w:val="en-GB" w:eastAsia="x-none"/>
              </w:rPr>
              <w:t>el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Phiên bản phổ biến trên thị trường, cài đặt cho 19 máy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Báo cáo kết</w:t>
            </w:r>
            <w:r w:rsidR="007A4D27">
              <w:rPr>
                <w:sz w:val="24"/>
                <w:szCs w:val="24"/>
                <w:lang w:val="en-GB" w:eastAsia="x-none"/>
              </w:rPr>
              <w:t xml:space="preserve"> quả hoạt động </w:t>
            </w:r>
            <w:r w:rsidRPr="004519C0">
              <w:rPr>
                <w:sz w:val="24"/>
                <w:szCs w:val="24"/>
                <w:lang w:val="en-GB" w:eastAsia="x-none"/>
              </w:rPr>
              <w:t>sản xuất kinh doanh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cái Tài khoản chi phí bán hàng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 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Sổ cái Tài khoản chi phí quản lý doanh nghiệp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Dự toán chi phí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quy định của doanh nghiệp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Dự toán trích trước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quy định của doanh nghiệp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100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Mẫu Sổ kế toán chi tiết các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>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Mẫu theo chế độ kế toán áp dụng cho doanh nghiệp của Bộ Tài chính</w:t>
            </w:r>
            <w:r w:rsidR="00793776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theo quy định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707" w:type="pct"/>
            <w:vAlign w:val="center"/>
          </w:tcPr>
          <w:p w:rsidR="00F8523C" w:rsidRPr="004519C0" w:rsidRDefault="001E3E1E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>
              <w:rPr>
                <w:sz w:val="24"/>
                <w:szCs w:val="24"/>
                <w:lang w:val="en-GB" w:eastAsia="x-none"/>
              </w:rPr>
              <w:t>Sổ sách liên quan đến k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ế toán tổng hợp các tài khoản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Ban hành theo các </w:t>
            </w:r>
            <w:r w:rsidR="005C61E0" w:rsidRPr="004519C0">
              <w:rPr>
                <w:sz w:val="24"/>
                <w:szCs w:val="24"/>
                <w:lang w:val="en-GB" w:eastAsia="x-none"/>
              </w:rPr>
              <w:t>văn bản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cân đối kế toán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Báo cáo lưu chuyển tiền tệ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>104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7A4D27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thuyết minh báo cáo</w:t>
            </w:r>
            <w:r w:rsidR="007A4D27">
              <w:rPr>
                <w:sz w:val="24"/>
                <w:szCs w:val="24"/>
                <w:lang w:val="en-GB" w:eastAsia="x-none"/>
              </w:rPr>
              <w:t xml:space="preserve"> </w:t>
            </w:r>
            <w:bookmarkStart w:id="0" w:name="_GoBack"/>
            <w:bookmarkEnd w:id="0"/>
            <w:r w:rsidRPr="004519C0">
              <w:rPr>
                <w:sz w:val="24"/>
                <w:szCs w:val="24"/>
                <w:lang w:val="en-GB" w:eastAsia="x-none"/>
              </w:rPr>
              <w:t>tài chính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Các bảng phân tích tài chính </w:t>
            </w:r>
            <w:r w:rsidR="00D150F4" w:rsidRPr="004519C0">
              <w:rPr>
                <w:sz w:val="24"/>
                <w:szCs w:val="24"/>
                <w:lang w:val="en-GB" w:eastAsia="x-none"/>
              </w:rPr>
              <w:t xml:space="preserve"> trong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doanh nghiệp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Ban hành theo các văn bản pháp luật hiện hành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9,886</w:t>
            </w:r>
          </w:p>
        </w:tc>
      </w:tr>
      <w:tr w:rsidR="00C42A0A" w:rsidRPr="004519C0" w:rsidTr="00FE4635">
        <w:trPr>
          <w:trHeight w:val="20"/>
        </w:trPr>
        <w:tc>
          <w:tcPr>
            <w:tcW w:w="408" w:type="pct"/>
            <w:vAlign w:val="center"/>
          </w:tcPr>
          <w:p w:rsidR="00C42A0A" w:rsidRPr="004519C0" w:rsidRDefault="00C42A0A" w:rsidP="00FE4635">
            <w:pPr>
              <w:spacing w:before="40" w:after="40"/>
              <w:jc w:val="center"/>
              <w:rPr>
                <w:b/>
              </w:rPr>
            </w:pPr>
            <w:r w:rsidRPr="004519C0">
              <w:rPr>
                <w:b/>
              </w:rPr>
              <w:t>B</w:t>
            </w:r>
          </w:p>
        </w:tc>
        <w:tc>
          <w:tcPr>
            <w:tcW w:w="3929" w:type="pct"/>
            <w:gridSpan w:val="2"/>
            <w:vAlign w:val="center"/>
          </w:tcPr>
          <w:p w:rsidR="00C42A0A" w:rsidRPr="004519C0" w:rsidRDefault="00C42A0A" w:rsidP="00FE4635">
            <w:pPr>
              <w:spacing w:before="40" w:after="40"/>
              <w:jc w:val="both"/>
              <w:rPr>
                <w:b/>
              </w:rPr>
            </w:pPr>
            <w:r w:rsidRPr="004519C0">
              <w:rPr>
                <w:b/>
              </w:rPr>
              <w:t>Thiết bị dạy thực hành</w:t>
            </w:r>
          </w:p>
        </w:tc>
        <w:tc>
          <w:tcPr>
            <w:tcW w:w="663" w:type="pct"/>
            <w:vAlign w:val="center"/>
          </w:tcPr>
          <w:p w:rsidR="00C42A0A" w:rsidRPr="004519C0" w:rsidRDefault="00C42A0A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Máy chiếu (Projector)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Cường độ chiếu sáng: ≥ 2500</w:t>
            </w:r>
            <w:r w:rsidR="00877BB6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ANSI lumens. Kích thước phông chiếu:≥ 1800</w:t>
            </w:r>
            <w:r w:rsidR="009F3A6F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x</w:t>
            </w:r>
            <w:r w:rsidR="009F3A6F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>1800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107,56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Máy vi tính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Loại thông dụng </w:t>
            </w:r>
            <w:r w:rsidR="005C61E0" w:rsidRPr="004519C0">
              <w:rPr>
                <w:sz w:val="24"/>
                <w:szCs w:val="24"/>
                <w:lang w:val="en-GB" w:eastAsia="x-none"/>
              </w:rPr>
              <w:t>tại thời điểm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mua sắm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1339,51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Máy in A4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Loại thông dụng tại </w:t>
            </w:r>
            <w:r w:rsidR="005C61E0" w:rsidRPr="004519C0">
              <w:rPr>
                <w:sz w:val="24"/>
                <w:szCs w:val="24"/>
                <w:lang w:val="en-GB" w:eastAsia="x-none"/>
              </w:rPr>
              <w:t>thời điểm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mua sắm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107,56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tương tác</w:t>
            </w:r>
          </w:p>
        </w:tc>
        <w:tc>
          <w:tcPr>
            <w:tcW w:w="2222" w:type="pct"/>
            <w:vAlign w:val="center"/>
          </w:tcPr>
          <w:p w:rsidR="00F8523C" w:rsidRPr="004519C0" w:rsidRDefault="00535010" w:rsidP="00FE4635">
            <w:pPr>
              <w:pStyle w:val="TableParagraph"/>
              <w:tabs>
                <w:tab w:val="left" w:pos="1208"/>
                <w:tab w:val="left" w:pos="2510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Độ phân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giải: 9600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x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9600; kích </w:t>
            </w:r>
            <w:r w:rsidRPr="004519C0">
              <w:rPr>
                <w:sz w:val="24"/>
                <w:szCs w:val="24"/>
                <w:lang w:val="en-GB" w:eastAsia="x-none"/>
              </w:rPr>
              <w:t>thước</w:t>
            </w:r>
            <w:r w:rsidR="00F8523C"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vùng tương tác: 160,5</w:t>
            </w:r>
            <w:r w:rsidRPr="004519C0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x</w:t>
            </w:r>
            <w:r w:rsidR="009F3A6F">
              <w:rPr>
                <w:sz w:val="24"/>
                <w:szCs w:val="24"/>
                <w:lang w:val="en-GB" w:eastAsia="x-none"/>
              </w:rPr>
              <w:t xml:space="preserve"> </w:t>
            </w:r>
            <w:r w:rsidR="00F8523C" w:rsidRPr="004519C0">
              <w:rPr>
                <w:sz w:val="24"/>
                <w:szCs w:val="24"/>
                <w:lang w:val="en-GB" w:eastAsia="x-none"/>
              </w:rPr>
              <w:t>119,5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107,56</w:t>
            </w:r>
          </w:p>
        </w:tc>
      </w:tr>
      <w:tr w:rsidR="00F8523C" w:rsidRPr="004519C0" w:rsidTr="00FE4635">
        <w:trPr>
          <w:trHeight w:val="20"/>
        </w:trPr>
        <w:tc>
          <w:tcPr>
            <w:tcW w:w="408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</w:t>
            </w:r>
          </w:p>
        </w:tc>
        <w:tc>
          <w:tcPr>
            <w:tcW w:w="1707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Bút cảm biến</w:t>
            </w:r>
          </w:p>
        </w:tc>
        <w:tc>
          <w:tcPr>
            <w:tcW w:w="2222" w:type="pct"/>
            <w:vAlign w:val="center"/>
          </w:tcPr>
          <w:p w:rsidR="00F8523C" w:rsidRPr="004519C0" w:rsidRDefault="00F8523C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 xml:space="preserve">Loại thông dụng trên </w:t>
            </w:r>
            <w:r w:rsidR="005C61E0" w:rsidRPr="004519C0">
              <w:rPr>
                <w:sz w:val="24"/>
                <w:szCs w:val="24"/>
                <w:lang w:val="en-GB" w:eastAsia="x-none"/>
              </w:rPr>
              <w:t>thị trường</w:t>
            </w:r>
          </w:p>
        </w:tc>
        <w:tc>
          <w:tcPr>
            <w:tcW w:w="663" w:type="pct"/>
            <w:vAlign w:val="center"/>
          </w:tcPr>
          <w:p w:rsidR="00F8523C" w:rsidRPr="004519C0" w:rsidRDefault="00F8523C" w:rsidP="00FE4635">
            <w:pPr>
              <w:spacing w:before="40" w:after="40"/>
              <w:jc w:val="center"/>
            </w:pPr>
            <w:r w:rsidRPr="004519C0">
              <w:t>107,56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6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Bút trình chiếu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spacing w:before="40" w:after="40"/>
              <w:jc w:val="center"/>
            </w:pPr>
            <w:r w:rsidRPr="004519C0">
              <w:t>107,56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Máy trợ giảng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130,49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Máy tính tay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1493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Dập ghim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942,47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Phần mềm kế toán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tabs>
                <w:tab w:val="left" w:pos="4222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Phiên bản phổ biến trên thị trường, cài đặt cho 19 máy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93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11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Bảng di động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tabs>
                <w:tab w:val="left" w:pos="4222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Loại thông dụng trên thị trường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107,56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12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Phần mềm Microsoft Ex</w:t>
            </w:r>
            <w:r w:rsidR="00FE4635">
              <w:rPr>
                <w:sz w:val="24"/>
                <w:szCs w:val="24"/>
                <w:lang w:val="en-GB" w:eastAsia="x-none"/>
              </w:rPr>
              <w:t>c</w:t>
            </w:r>
            <w:r w:rsidRPr="004519C0">
              <w:rPr>
                <w:sz w:val="24"/>
                <w:szCs w:val="24"/>
                <w:lang w:val="en-GB" w:eastAsia="x-none"/>
              </w:rPr>
              <w:t>el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tabs>
                <w:tab w:val="left" w:pos="4222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Phiên bản phổ biến trên thị trường, cài đặt cho 19 máy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135</w:t>
            </w:r>
          </w:p>
        </w:tc>
      </w:tr>
      <w:tr w:rsidR="005C61E0" w:rsidRPr="004519C0" w:rsidTr="00FE4635">
        <w:trPr>
          <w:trHeight w:val="20"/>
        </w:trPr>
        <w:tc>
          <w:tcPr>
            <w:tcW w:w="408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13</w:t>
            </w:r>
          </w:p>
        </w:tc>
        <w:tc>
          <w:tcPr>
            <w:tcW w:w="1707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Thước kẻ</w:t>
            </w:r>
          </w:p>
        </w:tc>
        <w:tc>
          <w:tcPr>
            <w:tcW w:w="2222" w:type="pct"/>
            <w:vAlign w:val="center"/>
          </w:tcPr>
          <w:p w:rsidR="005C61E0" w:rsidRPr="004519C0" w:rsidRDefault="005C61E0" w:rsidP="00FE4635">
            <w:pPr>
              <w:pStyle w:val="TableParagraph"/>
              <w:tabs>
                <w:tab w:val="left" w:pos="4222"/>
              </w:tabs>
              <w:spacing w:before="40" w:after="40"/>
              <w:jc w:val="both"/>
              <w:rPr>
                <w:sz w:val="24"/>
                <w:szCs w:val="24"/>
                <w:lang w:val="en-GB" w:eastAsia="x-none"/>
              </w:rPr>
            </w:pPr>
            <w:r w:rsidRPr="004519C0">
              <w:rPr>
                <w:sz w:val="24"/>
                <w:szCs w:val="24"/>
                <w:lang w:val="en-GB" w:eastAsia="x-none"/>
              </w:rPr>
              <w:t>Phiên bản phổ biến trên thị trường, cài đặt cho 19 máy</w:t>
            </w:r>
          </w:p>
        </w:tc>
        <w:tc>
          <w:tcPr>
            <w:tcW w:w="663" w:type="pct"/>
            <w:vAlign w:val="center"/>
          </w:tcPr>
          <w:p w:rsidR="005C61E0" w:rsidRPr="004519C0" w:rsidRDefault="005C61E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752,78</w:t>
            </w:r>
          </w:p>
        </w:tc>
      </w:tr>
    </w:tbl>
    <w:p w:rsidR="00C57A4C" w:rsidRPr="004519C0" w:rsidRDefault="00C57A4C" w:rsidP="00CA26F3">
      <w:pPr>
        <w:spacing w:before="120"/>
        <w:rPr>
          <w:b/>
          <w:sz w:val="4"/>
          <w:szCs w:val="4"/>
        </w:rPr>
      </w:pPr>
    </w:p>
    <w:p w:rsidR="00CA26F3" w:rsidRPr="004519C0" w:rsidRDefault="00CA26F3" w:rsidP="00C57A4C">
      <w:pPr>
        <w:spacing w:before="120"/>
        <w:ind w:firstLine="720"/>
        <w:rPr>
          <w:b/>
          <w:sz w:val="26"/>
          <w:szCs w:val="26"/>
        </w:rPr>
      </w:pPr>
      <w:r w:rsidRPr="004519C0">
        <w:rPr>
          <w:b/>
          <w:sz w:val="26"/>
          <w:szCs w:val="26"/>
        </w:rPr>
        <w:t>III. ĐỊNH MỨC VẬT TƯ</w:t>
      </w:r>
    </w:p>
    <w:p w:rsidR="00B56C20" w:rsidRPr="004519C0" w:rsidRDefault="00B56C20" w:rsidP="00C57A4C">
      <w:pPr>
        <w:spacing w:before="120"/>
        <w:ind w:firstLine="720"/>
        <w:rPr>
          <w:b/>
          <w:sz w:val="14"/>
          <w:szCs w:val="26"/>
        </w:rPr>
      </w:pPr>
    </w:p>
    <w:tbl>
      <w:tblPr>
        <w:tblStyle w:val="TableGrid"/>
        <w:tblW w:w="96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134"/>
        <w:gridCol w:w="3535"/>
        <w:gridCol w:w="1417"/>
      </w:tblGrid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519C0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519C0">
              <w:rPr>
                <w:b/>
                <w:sz w:val="24"/>
                <w:szCs w:val="24"/>
              </w:rPr>
              <w:t>Tên vật tư</w:t>
            </w:r>
          </w:p>
        </w:tc>
        <w:tc>
          <w:tcPr>
            <w:tcW w:w="1134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519C0">
              <w:rPr>
                <w:b/>
                <w:sz w:val="24"/>
                <w:szCs w:val="24"/>
              </w:rPr>
              <w:t>Đơn vị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519C0">
              <w:rPr>
                <w:b/>
                <w:sz w:val="24"/>
                <w:szCs w:val="24"/>
              </w:rPr>
              <w:t>Thông số kỹ thuật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519C0">
              <w:rPr>
                <w:b/>
                <w:sz w:val="24"/>
                <w:szCs w:val="24"/>
              </w:rPr>
              <w:t>Tiêu hao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Giấy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Tờ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Khổ A4, độ sáng 90</w:t>
            </w:r>
          </w:p>
        </w:tc>
        <w:tc>
          <w:tcPr>
            <w:tcW w:w="1417" w:type="dxa"/>
            <w:vAlign w:val="center"/>
          </w:tcPr>
          <w:p w:rsidR="00336430" w:rsidRPr="004519C0" w:rsidRDefault="0053501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2289,</w:t>
            </w:r>
            <w:r w:rsidR="00336430" w:rsidRPr="004519C0">
              <w:rPr>
                <w:sz w:val="24"/>
                <w:szCs w:val="24"/>
              </w:rPr>
              <w:t>56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Mực in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Hộp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Mực thông dụng phù </w:t>
            </w:r>
            <w:r w:rsidR="00D35CD7" w:rsidRPr="004519C0">
              <w:rPr>
                <w:sz w:val="24"/>
                <w:szCs w:val="24"/>
                <w:lang w:val="en-US"/>
              </w:rPr>
              <w:t>hợp với</w:t>
            </w:r>
            <w:r w:rsidRPr="004519C0">
              <w:rPr>
                <w:sz w:val="24"/>
                <w:szCs w:val="24"/>
              </w:rPr>
              <w:t xml:space="preserve"> máy in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Bút viết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Cái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 xml:space="preserve">Loại thông dụng trên </w:t>
            </w:r>
            <w:r w:rsidR="00D35CD7" w:rsidRPr="004519C0">
              <w:rPr>
                <w:sz w:val="24"/>
                <w:szCs w:val="24"/>
                <w:lang w:val="en-US"/>
              </w:rPr>
              <w:t>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60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Giấy than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Tờ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 xml:space="preserve">Loại thông dụng trên </w:t>
            </w:r>
            <w:r w:rsidR="00D35CD7" w:rsidRPr="004519C0">
              <w:rPr>
                <w:sz w:val="24"/>
                <w:szCs w:val="24"/>
                <w:lang w:val="en-US"/>
              </w:rPr>
              <w:t>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53501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8,</w:t>
            </w:r>
            <w:r w:rsidR="00336430" w:rsidRPr="004519C0">
              <w:rPr>
                <w:sz w:val="24"/>
                <w:szCs w:val="24"/>
              </w:rPr>
              <w:t>21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Ghim cài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Hộp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 xml:space="preserve">Loại thông dụng trên </w:t>
            </w:r>
            <w:r w:rsidR="00D35CD7" w:rsidRPr="004519C0">
              <w:rPr>
                <w:sz w:val="24"/>
                <w:szCs w:val="24"/>
                <w:lang w:val="en-US"/>
              </w:rPr>
              <w:t>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53501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4,</w:t>
            </w:r>
            <w:r w:rsidR="00336430" w:rsidRPr="004519C0">
              <w:rPr>
                <w:sz w:val="24"/>
                <w:szCs w:val="24"/>
              </w:rPr>
              <w:t>60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Ghim kẹp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Hộp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 xml:space="preserve">Loại thông dụng trên </w:t>
            </w:r>
            <w:r w:rsidR="00D35CD7" w:rsidRPr="004519C0">
              <w:rPr>
                <w:sz w:val="24"/>
                <w:szCs w:val="24"/>
                <w:lang w:val="en-US"/>
              </w:rPr>
              <w:t>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53501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3,</w:t>
            </w:r>
            <w:r w:rsidR="00336430" w:rsidRPr="004519C0">
              <w:rPr>
                <w:sz w:val="24"/>
                <w:szCs w:val="24"/>
              </w:rPr>
              <w:t>11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</w:t>
            </w:r>
            <w:r w:rsidR="00B56C20" w:rsidRPr="004519C0">
              <w:rPr>
                <w:sz w:val="24"/>
                <w:szCs w:val="24"/>
              </w:rPr>
              <w:t xml:space="preserve"> toán tiền mặt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9F3A6F">
            <w:pPr>
              <w:pStyle w:val="TableParagraph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toán chi tiết tiền mặt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toán tiền gửi ngân hàng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10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toán chi tiết tiền gửi ngân</w:t>
            </w:r>
            <w:r w:rsidR="00B56C20" w:rsidRPr="004519C0">
              <w:rPr>
                <w:sz w:val="24"/>
                <w:szCs w:val="24"/>
                <w:lang w:val="en-US"/>
              </w:rPr>
              <w:t xml:space="preserve"> </w:t>
            </w:r>
            <w:r w:rsidRPr="004519C0">
              <w:rPr>
                <w:sz w:val="24"/>
                <w:szCs w:val="24"/>
              </w:rPr>
              <w:t>hàng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toán tạm ứng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4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toán phải trả người bán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b/>
                <w:sz w:val="24"/>
                <w:szCs w:val="24"/>
              </w:rPr>
            </w:pPr>
          </w:p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13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</w:p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bán hàng và cung cấp dịch vụ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việc tiếp nhận chứng từ kế</w:t>
            </w:r>
            <w:r w:rsidR="00B56C20" w:rsidRPr="004519C0">
              <w:rPr>
                <w:sz w:val="24"/>
                <w:szCs w:val="24"/>
                <w:lang w:val="en-US"/>
              </w:rPr>
              <w:t xml:space="preserve"> </w:t>
            </w:r>
            <w:r w:rsidRPr="004519C0">
              <w:rPr>
                <w:sz w:val="24"/>
                <w:szCs w:val="24"/>
              </w:rPr>
              <w:t>toán chi phí sản xuất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kế toán hàng tồn kho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 xml:space="preserve">Mẫu do Bộ Tài chính </w:t>
            </w:r>
            <w:r w:rsidR="00D35CD7" w:rsidRPr="004519C0">
              <w:rPr>
                <w:sz w:val="24"/>
                <w:szCs w:val="24"/>
                <w:lang w:val="en-US"/>
              </w:rPr>
              <w:t>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10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Cs/>
              </w:rPr>
            </w:pPr>
            <w:r w:rsidRPr="004519C0">
              <w:rPr>
                <w:bCs/>
              </w:rPr>
              <w:t>16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Báo cáo tài chính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Mẫu do Bộ Tài chính 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5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17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kế toán tài sản cố định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Mẫu do Bộ Tài chính quy định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13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Cs/>
              </w:rPr>
            </w:pPr>
            <w:r w:rsidRPr="004519C0">
              <w:rPr>
                <w:bCs/>
              </w:rPr>
              <w:t>18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Bộ chứng từ liên quan đến kế toán thuế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Bộ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Mẫu do Bộ Tài chính</w:t>
            </w:r>
            <w:r w:rsidR="001E3E1E">
              <w:t xml:space="preserve"> quy định/</w:t>
            </w:r>
            <w:r w:rsidR="005C61E0" w:rsidRPr="004519C0">
              <w:t>DN tự</w:t>
            </w:r>
            <w:r w:rsidRPr="004519C0">
              <w:t xml:space="preserve"> thiết kế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15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19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Bút dạ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Cái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Loại thông dụng trên 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34,55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Cs/>
              </w:rPr>
            </w:pPr>
            <w:r w:rsidRPr="004519C0">
              <w:rPr>
                <w:bCs/>
              </w:rPr>
              <w:t>20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Giấy note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Tệp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Loại thông dụng trên 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37,76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</w:pPr>
            <w:r w:rsidRPr="004519C0">
              <w:t>21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Bìa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Tờ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Loại thông dụng trên 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119,75</w:t>
            </w:r>
          </w:p>
        </w:tc>
      </w:tr>
      <w:tr w:rsidR="00336430" w:rsidRPr="004519C0" w:rsidTr="00FE4635">
        <w:trPr>
          <w:trHeight w:val="20"/>
        </w:trPr>
        <w:tc>
          <w:tcPr>
            <w:tcW w:w="851" w:type="dxa"/>
            <w:vAlign w:val="center"/>
          </w:tcPr>
          <w:p w:rsidR="00336430" w:rsidRPr="004519C0" w:rsidRDefault="00336430" w:rsidP="00FE4635">
            <w:pPr>
              <w:spacing w:before="40" w:after="40"/>
              <w:jc w:val="center"/>
              <w:rPr>
                <w:bCs/>
              </w:rPr>
            </w:pPr>
            <w:r w:rsidRPr="004519C0">
              <w:rPr>
                <w:bCs/>
              </w:rPr>
              <w:t>22</w:t>
            </w:r>
          </w:p>
        </w:tc>
        <w:tc>
          <w:tcPr>
            <w:tcW w:w="2693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both"/>
              <w:rPr>
                <w:sz w:val="24"/>
                <w:szCs w:val="24"/>
              </w:rPr>
            </w:pPr>
            <w:r w:rsidRPr="004519C0">
              <w:rPr>
                <w:sz w:val="24"/>
                <w:szCs w:val="24"/>
              </w:rPr>
              <w:t>Ghim dập</w:t>
            </w:r>
          </w:p>
        </w:tc>
        <w:tc>
          <w:tcPr>
            <w:tcW w:w="1134" w:type="dxa"/>
            <w:vAlign w:val="center"/>
          </w:tcPr>
          <w:p w:rsidR="00336430" w:rsidRPr="004519C0" w:rsidRDefault="00877BB6" w:rsidP="00FE4635">
            <w:pPr>
              <w:spacing w:before="40" w:after="40"/>
              <w:jc w:val="center"/>
            </w:pPr>
            <w:r w:rsidRPr="004519C0">
              <w:t>Hộp</w:t>
            </w:r>
          </w:p>
        </w:tc>
        <w:tc>
          <w:tcPr>
            <w:tcW w:w="3535" w:type="dxa"/>
            <w:vAlign w:val="center"/>
          </w:tcPr>
          <w:p w:rsidR="00336430" w:rsidRPr="004519C0" w:rsidRDefault="00336430" w:rsidP="00FE4635">
            <w:pPr>
              <w:spacing w:before="40" w:after="40"/>
              <w:jc w:val="both"/>
            </w:pPr>
            <w:r w:rsidRPr="004519C0">
              <w:t>Loại thông dụng trên thị trường</w:t>
            </w:r>
          </w:p>
        </w:tc>
        <w:tc>
          <w:tcPr>
            <w:tcW w:w="1417" w:type="dxa"/>
            <w:vAlign w:val="center"/>
          </w:tcPr>
          <w:p w:rsidR="00336430" w:rsidRPr="004519C0" w:rsidRDefault="00336430" w:rsidP="00FE4635">
            <w:pPr>
              <w:pStyle w:val="TableParagraph"/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4519C0">
              <w:rPr>
                <w:sz w:val="24"/>
                <w:szCs w:val="24"/>
                <w:lang w:val="en-US"/>
              </w:rPr>
              <w:t>4,51</w:t>
            </w:r>
          </w:p>
        </w:tc>
      </w:tr>
    </w:tbl>
    <w:p w:rsidR="00C57A4C" w:rsidRPr="004519C0" w:rsidRDefault="00C57A4C" w:rsidP="00C57A4C">
      <w:pPr>
        <w:spacing w:before="120"/>
        <w:ind w:firstLine="720"/>
        <w:rPr>
          <w:b/>
          <w:sz w:val="26"/>
          <w:szCs w:val="26"/>
        </w:rPr>
      </w:pPr>
    </w:p>
    <w:sectPr w:rsidR="00C57A4C" w:rsidRPr="004519C0" w:rsidSect="00FD7CB8">
      <w:headerReference w:type="default" r:id="rId9"/>
      <w:pgSz w:w="11906" w:h="16838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21" w:rsidRDefault="005C6F21" w:rsidP="00DB5605">
      <w:r>
        <w:separator/>
      </w:r>
    </w:p>
  </w:endnote>
  <w:endnote w:type="continuationSeparator" w:id="0">
    <w:p w:rsidR="005C6F21" w:rsidRDefault="005C6F21" w:rsidP="00DB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21" w:rsidRDefault="005C6F21" w:rsidP="00DB5605">
      <w:r>
        <w:separator/>
      </w:r>
    </w:p>
  </w:footnote>
  <w:footnote w:type="continuationSeparator" w:id="0">
    <w:p w:rsidR="005C6F21" w:rsidRDefault="005C6F21" w:rsidP="00DB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254588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19C0" w:rsidRPr="00ED7244" w:rsidRDefault="004519C0">
        <w:pPr>
          <w:pStyle w:val="Header"/>
          <w:jc w:val="center"/>
          <w:rPr>
            <w:sz w:val="28"/>
            <w:szCs w:val="28"/>
          </w:rPr>
        </w:pPr>
      </w:p>
      <w:p w:rsidR="004519C0" w:rsidRPr="00ED7244" w:rsidRDefault="005C6F21" w:rsidP="00ED7244">
        <w:pPr>
          <w:pStyle w:val="Header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449"/>
    <w:multiLevelType w:val="hybridMultilevel"/>
    <w:tmpl w:val="83D28642"/>
    <w:lvl w:ilvl="0" w:tplc="31B67336">
      <w:start w:val="1"/>
      <w:numFmt w:val="upperRoman"/>
      <w:lvlText w:val="%1."/>
      <w:lvlJc w:val="left"/>
      <w:pPr>
        <w:ind w:left="75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D163AE4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2" w:tplc="B5C4CCAE">
      <w:numFmt w:val="bullet"/>
      <w:lvlText w:val="•"/>
      <w:lvlJc w:val="left"/>
      <w:pPr>
        <w:ind w:left="2661" w:hanging="250"/>
      </w:pPr>
      <w:rPr>
        <w:rFonts w:hint="default"/>
        <w:lang w:val="vi" w:eastAsia="en-US" w:bidi="ar-SA"/>
      </w:rPr>
    </w:lvl>
    <w:lvl w:ilvl="3" w:tplc="D364416A">
      <w:numFmt w:val="bullet"/>
      <w:lvlText w:val="•"/>
      <w:lvlJc w:val="left"/>
      <w:pPr>
        <w:ind w:left="3611" w:hanging="250"/>
      </w:pPr>
      <w:rPr>
        <w:rFonts w:hint="default"/>
        <w:lang w:val="vi" w:eastAsia="en-US" w:bidi="ar-SA"/>
      </w:rPr>
    </w:lvl>
    <w:lvl w:ilvl="4" w:tplc="0BE25A1E">
      <w:numFmt w:val="bullet"/>
      <w:lvlText w:val="•"/>
      <w:lvlJc w:val="left"/>
      <w:pPr>
        <w:ind w:left="4562" w:hanging="250"/>
      </w:pPr>
      <w:rPr>
        <w:rFonts w:hint="default"/>
        <w:lang w:val="vi" w:eastAsia="en-US" w:bidi="ar-SA"/>
      </w:rPr>
    </w:lvl>
    <w:lvl w:ilvl="5" w:tplc="9EB6554C">
      <w:numFmt w:val="bullet"/>
      <w:lvlText w:val="•"/>
      <w:lvlJc w:val="left"/>
      <w:pPr>
        <w:ind w:left="5513" w:hanging="250"/>
      </w:pPr>
      <w:rPr>
        <w:rFonts w:hint="default"/>
        <w:lang w:val="vi" w:eastAsia="en-US" w:bidi="ar-SA"/>
      </w:rPr>
    </w:lvl>
    <w:lvl w:ilvl="6" w:tplc="A6EE9E56">
      <w:numFmt w:val="bullet"/>
      <w:lvlText w:val="•"/>
      <w:lvlJc w:val="left"/>
      <w:pPr>
        <w:ind w:left="6463" w:hanging="250"/>
      </w:pPr>
      <w:rPr>
        <w:rFonts w:hint="default"/>
        <w:lang w:val="vi" w:eastAsia="en-US" w:bidi="ar-SA"/>
      </w:rPr>
    </w:lvl>
    <w:lvl w:ilvl="7" w:tplc="E622280E">
      <w:numFmt w:val="bullet"/>
      <w:lvlText w:val="•"/>
      <w:lvlJc w:val="left"/>
      <w:pPr>
        <w:ind w:left="7414" w:hanging="250"/>
      </w:pPr>
      <w:rPr>
        <w:rFonts w:hint="default"/>
        <w:lang w:val="vi" w:eastAsia="en-US" w:bidi="ar-SA"/>
      </w:rPr>
    </w:lvl>
    <w:lvl w:ilvl="8" w:tplc="2CDC4EC8">
      <w:numFmt w:val="bullet"/>
      <w:lvlText w:val="•"/>
      <w:lvlJc w:val="left"/>
      <w:pPr>
        <w:ind w:left="8365" w:hanging="250"/>
      </w:pPr>
      <w:rPr>
        <w:rFonts w:hint="default"/>
        <w:lang w:val="vi" w:eastAsia="en-US" w:bidi="ar-SA"/>
      </w:rPr>
    </w:lvl>
  </w:abstractNum>
  <w:abstractNum w:abstractNumId="1">
    <w:nsid w:val="18260C8B"/>
    <w:multiLevelType w:val="hybridMultilevel"/>
    <w:tmpl w:val="2F8C96D8"/>
    <w:lvl w:ilvl="0" w:tplc="12E425CA">
      <w:start w:val="3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>
    <w:nsid w:val="5F1E5529"/>
    <w:multiLevelType w:val="hybridMultilevel"/>
    <w:tmpl w:val="356E1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3"/>
    <w:rsid w:val="00032714"/>
    <w:rsid w:val="00040963"/>
    <w:rsid w:val="00095E3D"/>
    <w:rsid w:val="000C5915"/>
    <w:rsid w:val="000F637D"/>
    <w:rsid w:val="00156A84"/>
    <w:rsid w:val="00163EC0"/>
    <w:rsid w:val="001A4F47"/>
    <w:rsid w:val="001A5E8F"/>
    <w:rsid w:val="001E3E1E"/>
    <w:rsid w:val="0024119E"/>
    <w:rsid w:val="00253A1F"/>
    <w:rsid w:val="0025572D"/>
    <w:rsid w:val="002A5C98"/>
    <w:rsid w:val="00331D7F"/>
    <w:rsid w:val="00336430"/>
    <w:rsid w:val="003B2BD6"/>
    <w:rsid w:val="00403441"/>
    <w:rsid w:val="00416391"/>
    <w:rsid w:val="004519C0"/>
    <w:rsid w:val="00502B93"/>
    <w:rsid w:val="005064DD"/>
    <w:rsid w:val="00535010"/>
    <w:rsid w:val="005652C3"/>
    <w:rsid w:val="005C61E0"/>
    <w:rsid w:val="005C6F21"/>
    <w:rsid w:val="005D0D9D"/>
    <w:rsid w:val="00613207"/>
    <w:rsid w:val="006904F8"/>
    <w:rsid w:val="006E69B5"/>
    <w:rsid w:val="00763096"/>
    <w:rsid w:val="00786AB8"/>
    <w:rsid w:val="00793776"/>
    <w:rsid w:val="007A4D27"/>
    <w:rsid w:val="007A5C91"/>
    <w:rsid w:val="007C7547"/>
    <w:rsid w:val="007F52D0"/>
    <w:rsid w:val="0084668B"/>
    <w:rsid w:val="00877BB6"/>
    <w:rsid w:val="00896066"/>
    <w:rsid w:val="00941EFB"/>
    <w:rsid w:val="009F3A6F"/>
    <w:rsid w:val="00B13A3D"/>
    <w:rsid w:val="00B56C20"/>
    <w:rsid w:val="00C01F79"/>
    <w:rsid w:val="00C2396F"/>
    <w:rsid w:val="00C42A0A"/>
    <w:rsid w:val="00C57A4C"/>
    <w:rsid w:val="00C845E0"/>
    <w:rsid w:val="00CA26F3"/>
    <w:rsid w:val="00CC16A9"/>
    <w:rsid w:val="00D00AF0"/>
    <w:rsid w:val="00D150F4"/>
    <w:rsid w:val="00D35CD7"/>
    <w:rsid w:val="00DB5605"/>
    <w:rsid w:val="00DB789A"/>
    <w:rsid w:val="00DD58C6"/>
    <w:rsid w:val="00ED7244"/>
    <w:rsid w:val="00F01999"/>
    <w:rsid w:val="00F16AA7"/>
    <w:rsid w:val="00F47938"/>
    <w:rsid w:val="00F754DF"/>
    <w:rsid w:val="00F8523C"/>
    <w:rsid w:val="00FD7CB8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CA26F3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A26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A26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6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CA26F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CA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6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6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26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B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57A4C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57A4C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customStyle="1" w:styleId="TableParagraph">
    <w:name w:val="Table Paragraph"/>
    <w:basedOn w:val="Normal"/>
    <w:uiPriority w:val="1"/>
    <w:qFormat/>
    <w:rsid w:val="00336430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CA26F3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A26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A26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6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CA26F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CA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6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6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26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B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57A4C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57A4C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customStyle="1" w:styleId="TableParagraph">
    <w:name w:val="Table Paragraph"/>
    <w:basedOn w:val="Normal"/>
    <w:uiPriority w:val="1"/>
    <w:qFormat/>
    <w:rsid w:val="00336430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D6F6C-9D74-452C-8C92-8E86CA326F90}"/>
</file>

<file path=customXml/itemProps2.xml><?xml version="1.0" encoding="utf-8"?>
<ds:datastoreItem xmlns:ds="http://schemas.openxmlformats.org/officeDocument/2006/customXml" ds:itemID="{5C0B6008-9469-46DF-B284-3F747E6EBDBD}"/>
</file>

<file path=customXml/itemProps3.xml><?xml version="1.0" encoding="utf-8"?>
<ds:datastoreItem xmlns:ds="http://schemas.openxmlformats.org/officeDocument/2006/customXml" ds:itemID="{71F6A78C-519C-470A-8176-B5391A11AB68}"/>
</file>

<file path=customXml/itemProps4.xml><?xml version="1.0" encoding="utf-8"?>
<ds:datastoreItem xmlns:ds="http://schemas.openxmlformats.org/officeDocument/2006/customXml" ds:itemID="{4940F364-0B4E-4B19-8A5E-2AF173A0D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 Van Chi</dc:creator>
  <cp:lastModifiedBy>DDT</cp:lastModifiedBy>
  <cp:revision>55</cp:revision>
  <cp:lastPrinted>2023-02-28T06:58:00Z</cp:lastPrinted>
  <dcterms:created xsi:type="dcterms:W3CDTF">2022-10-18T06:31:00Z</dcterms:created>
  <dcterms:modified xsi:type="dcterms:W3CDTF">2023-02-28T06:58:00Z</dcterms:modified>
</cp:coreProperties>
</file>