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3F5A23" w:rsidRPr="00DD278C" w14:paraId="3E85A009" w14:textId="77777777" w:rsidTr="003F5A23">
        <w:trPr>
          <w:trHeight w:val="1021"/>
        </w:trPr>
        <w:tc>
          <w:tcPr>
            <w:tcW w:w="1544" w:type="pct"/>
            <w:hideMark/>
          </w:tcPr>
          <w:p w14:paraId="294C36C7" w14:textId="77777777" w:rsidR="003F5A23" w:rsidRPr="00DD278C" w:rsidRDefault="003F5A23" w:rsidP="00C125BA">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6BDE4748" w14:textId="77777777" w:rsidR="003F5A23" w:rsidRPr="00DD278C" w:rsidRDefault="003F5A23" w:rsidP="00C125BA">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59776" behindDoc="0" locked="0" layoutInCell="1" allowOverlap="1" wp14:anchorId="1BBEC28D" wp14:editId="003A5E36">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70E8D" id="Straight Connector 2" o:spid="_x0000_s1026" style="position:absolute;z-index:25165977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496190F0" w14:textId="77777777" w:rsidR="003F5A23" w:rsidRPr="00DD278C" w:rsidRDefault="003F5A23" w:rsidP="00C125BA">
            <w:pPr>
              <w:autoSpaceDN w:val="0"/>
              <w:jc w:val="center"/>
              <w:rPr>
                <w:rFonts w:eastAsia="PMingLiU"/>
                <w:b/>
                <w:sz w:val="26"/>
                <w:szCs w:val="26"/>
                <w:lang w:val="vi-VN"/>
              </w:rPr>
            </w:pPr>
          </w:p>
          <w:p w14:paraId="3F0223B9" w14:textId="77777777" w:rsidR="003F5A23" w:rsidRPr="00DD278C" w:rsidRDefault="003F5A23" w:rsidP="00C125BA">
            <w:pPr>
              <w:autoSpaceDN w:val="0"/>
              <w:jc w:val="center"/>
              <w:rPr>
                <w:rFonts w:eastAsia="PMingLiU"/>
                <w:szCs w:val="28"/>
                <w:lang w:val="vi-VN"/>
              </w:rPr>
            </w:pPr>
          </w:p>
        </w:tc>
        <w:tc>
          <w:tcPr>
            <w:tcW w:w="2941" w:type="pct"/>
            <w:hideMark/>
          </w:tcPr>
          <w:p w14:paraId="5021568F" w14:textId="77777777" w:rsidR="003F5A23" w:rsidRPr="00DD278C" w:rsidRDefault="003F5A23" w:rsidP="00C125BA">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2A028A6F" w14:textId="77777777" w:rsidR="003F5A23" w:rsidRPr="00DD278C" w:rsidRDefault="003F5A23" w:rsidP="00C125BA">
            <w:pPr>
              <w:autoSpaceDN w:val="0"/>
              <w:jc w:val="center"/>
              <w:rPr>
                <w:rFonts w:eastAsia="PMingLiU"/>
                <w:szCs w:val="28"/>
                <w:lang w:val="vi-VN"/>
              </w:rPr>
            </w:pPr>
            <w:r w:rsidRPr="00DD278C">
              <w:rPr>
                <w:noProof/>
                <w:sz w:val="24"/>
                <w:szCs w:val="24"/>
              </w:rPr>
              <mc:AlternateContent>
                <mc:Choice Requires="wps">
                  <w:drawing>
                    <wp:anchor distT="4294967226" distB="4294967226" distL="114300" distR="114300" simplePos="0" relativeHeight="251665920" behindDoc="0" locked="0" layoutInCell="1" allowOverlap="1" wp14:anchorId="5A3CFFED" wp14:editId="71331DC8">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722E6" id="Straight Connector 3" o:spid="_x0000_s1026" style="position:absolute;z-index:25166592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Cs w:val="28"/>
                <w:lang w:val="vi-VN"/>
              </w:rPr>
              <w:t>Độc lập - Tự do - Hạnh phúc</w:t>
            </w:r>
          </w:p>
        </w:tc>
      </w:tr>
      <w:tr w:rsidR="003F5A23" w:rsidRPr="00DD278C" w14:paraId="5E025D36" w14:textId="77777777" w:rsidTr="003F5A23">
        <w:trPr>
          <w:trHeight w:val="20"/>
        </w:trPr>
        <w:tc>
          <w:tcPr>
            <w:tcW w:w="1544" w:type="pct"/>
            <w:hideMark/>
          </w:tcPr>
          <w:p w14:paraId="27595FB3" w14:textId="62B4555A" w:rsidR="003F5A23" w:rsidRPr="00DD278C" w:rsidRDefault="003F5A23" w:rsidP="00C125BA">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02</w:t>
            </w:r>
            <w:r w:rsidRPr="00DD278C">
              <w:rPr>
                <w:rFonts w:eastAsia="PMingLiU"/>
                <w:sz w:val="26"/>
                <w:szCs w:val="26"/>
                <w:lang w:val="vi-VN"/>
              </w:rPr>
              <w:t>/</w:t>
            </w:r>
            <w:r>
              <w:rPr>
                <w:rFonts w:eastAsia="PMingLiU"/>
                <w:sz w:val="26"/>
                <w:szCs w:val="26"/>
              </w:rPr>
              <w:t>2025/</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2AB9151E" w14:textId="77777777" w:rsidR="003F5A23" w:rsidRPr="00DD278C" w:rsidRDefault="003F5A23" w:rsidP="00C125BA">
            <w:pPr>
              <w:autoSpaceDN w:val="0"/>
              <w:jc w:val="center"/>
              <w:rPr>
                <w:rFonts w:eastAsia="PMingLiU"/>
                <w:b/>
                <w:sz w:val="26"/>
                <w:szCs w:val="26"/>
                <w:lang w:val="vi-VN"/>
              </w:rPr>
            </w:pPr>
          </w:p>
        </w:tc>
        <w:tc>
          <w:tcPr>
            <w:tcW w:w="2941" w:type="pct"/>
            <w:hideMark/>
          </w:tcPr>
          <w:p w14:paraId="196BF77E" w14:textId="7F2AE396" w:rsidR="003F5A23" w:rsidRPr="00DD278C" w:rsidRDefault="003F5A23" w:rsidP="00C125BA">
            <w:pPr>
              <w:autoSpaceDN w:val="0"/>
              <w:jc w:val="center"/>
              <w:rPr>
                <w:rFonts w:eastAsia="PMingLiU"/>
                <w:b/>
                <w:sz w:val="26"/>
                <w:szCs w:val="26"/>
                <w:lang w:val="vi-VN"/>
              </w:rPr>
            </w:pPr>
            <w:r w:rsidRPr="00DD278C">
              <w:rPr>
                <w:rFonts w:eastAsia="PMingLiU"/>
                <w:i/>
                <w:szCs w:val="28"/>
                <w:lang w:val="vi-VN"/>
              </w:rPr>
              <w:t xml:space="preserve">Đồng Nai, ngày </w:t>
            </w:r>
            <w:r>
              <w:rPr>
                <w:rFonts w:eastAsia="PMingLiU"/>
                <w:i/>
                <w:szCs w:val="28"/>
              </w:rPr>
              <w:t>01</w:t>
            </w:r>
            <w:r w:rsidRPr="00DD278C">
              <w:rPr>
                <w:rFonts w:eastAsia="PMingLiU"/>
                <w:i/>
                <w:szCs w:val="28"/>
                <w:lang w:val="vi-VN"/>
              </w:rPr>
              <w:t xml:space="preserve"> tháng </w:t>
            </w:r>
            <w:r w:rsidRPr="00DD278C">
              <w:rPr>
                <w:rFonts w:eastAsia="PMingLiU"/>
                <w:i/>
                <w:szCs w:val="28"/>
              </w:rPr>
              <w:t>7</w:t>
            </w:r>
            <w:r w:rsidRPr="00DD278C">
              <w:rPr>
                <w:rFonts w:eastAsia="PMingLiU"/>
                <w:i/>
                <w:szCs w:val="28"/>
                <w:lang w:val="vi-VN"/>
              </w:rPr>
              <w:t xml:space="preserve"> năm 2025</w:t>
            </w:r>
          </w:p>
        </w:tc>
      </w:tr>
    </w:tbl>
    <w:p w14:paraId="4EAD00DD" w14:textId="77777777" w:rsidR="00047FF4" w:rsidRPr="003F5A23" w:rsidRDefault="00047FF4" w:rsidP="003F5A23">
      <w:pPr>
        <w:jc w:val="center"/>
        <w:rPr>
          <w:spacing w:val="0"/>
          <w:szCs w:val="28"/>
        </w:rPr>
      </w:pPr>
    </w:p>
    <w:p w14:paraId="4EAD00DE" w14:textId="77777777" w:rsidR="003023B8" w:rsidRPr="003F5A23" w:rsidRDefault="00884C9C" w:rsidP="003F5A23">
      <w:pPr>
        <w:jc w:val="center"/>
        <w:rPr>
          <w:b/>
          <w:bCs/>
          <w:spacing w:val="0"/>
          <w:szCs w:val="28"/>
        </w:rPr>
      </w:pPr>
      <w:r w:rsidRPr="003F5A23">
        <w:rPr>
          <w:b/>
          <w:bCs/>
          <w:spacing w:val="0"/>
          <w:szCs w:val="28"/>
        </w:rPr>
        <w:t>QUYẾT ĐỊNH</w:t>
      </w:r>
    </w:p>
    <w:p w14:paraId="4EAD00DF" w14:textId="5D3728C7" w:rsidR="003023B8" w:rsidRPr="003F5A23" w:rsidRDefault="00884C9C" w:rsidP="003F5A23">
      <w:pPr>
        <w:jc w:val="center"/>
        <w:rPr>
          <w:b/>
          <w:bCs/>
          <w:spacing w:val="0"/>
          <w:szCs w:val="28"/>
        </w:rPr>
      </w:pPr>
      <w:r w:rsidRPr="003F5A23">
        <w:rPr>
          <w:b/>
          <w:bCs/>
          <w:spacing w:val="0"/>
          <w:szCs w:val="28"/>
        </w:rPr>
        <w:t>Ban hành Quy định chức năng, nhiệm vụ, quyền hạn</w:t>
      </w:r>
    </w:p>
    <w:p w14:paraId="4EAD00E0" w14:textId="1500FE4C" w:rsidR="003023B8" w:rsidRDefault="00884C9C" w:rsidP="003F5A23">
      <w:pPr>
        <w:jc w:val="center"/>
        <w:rPr>
          <w:b/>
          <w:bCs/>
          <w:spacing w:val="0"/>
          <w:szCs w:val="28"/>
        </w:rPr>
      </w:pPr>
      <w:r w:rsidRPr="003F5A23">
        <w:rPr>
          <w:b/>
          <w:bCs/>
          <w:spacing w:val="0"/>
          <w:szCs w:val="28"/>
        </w:rPr>
        <w:t xml:space="preserve">và cơ cấu tổ chức của Sở Tư pháp tỉnh </w:t>
      </w:r>
      <w:r w:rsidR="00507731" w:rsidRPr="003F5A23">
        <w:rPr>
          <w:b/>
          <w:bCs/>
          <w:spacing w:val="0"/>
          <w:szCs w:val="28"/>
        </w:rPr>
        <w:t>Đồng Nai</w:t>
      </w:r>
    </w:p>
    <w:p w14:paraId="6D278910" w14:textId="4273544E" w:rsidR="003F5A23" w:rsidRPr="003F5A23" w:rsidRDefault="003F5A23" w:rsidP="003F5A23">
      <w:pPr>
        <w:jc w:val="center"/>
        <w:rPr>
          <w:b/>
          <w:bCs/>
          <w:spacing w:val="0"/>
          <w:szCs w:val="28"/>
        </w:rPr>
      </w:pPr>
      <w:r w:rsidRPr="003F5A23">
        <w:rPr>
          <w:noProof/>
          <w:spacing w:val="0"/>
          <w:szCs w:val="28"/>
        </w:rPr>
        <mc:AlternateContent>
          <mc:Choice Requires="wps">
            <w:drawing>
              <wp:anchor distT="4294967295" distB="4294967295" distL="114300" distR="114300" simplePos="0" relativeHeight="251653632" behindDoc="0" locked="0" layoutInCell="1" allowOverlap="1" wp14:anchorId="4EAD0160" wp14:editId="08721259">
                <wp:simplePos x="0" y="0"/>
                <wp:positionH relativeFrom="column">
                  <wp:posOffset>2012120</wp:posOffset>
                </wp:positionH>
                <wp:positionV relativeFrom="paragraph">
                  <wp:posOffset>36095</wp:posOffset>
                </wp:positionV>
                <wp:extent cx="2076450" cy="0"/>
                <wp:effectExtent l="0" t="0" r="19050"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64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6B3F3B" id="Line 13"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45pt,2.85pt" to="32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">
                <o:lock v:ext="edit" shapetype="f"/>
              </v:line>
            </w:pict>
          </mc:Fallback>
        </mc:AlternateContent>
      </w:r>
    </w:p>
    <w:p w14:paraId="4EAD00E5" w14:textId="1F52B195" w:rsidR="003023B8" w:rsidRPr="003F5A23" w:rsidRDefault="00884C9C" w:rsidP="003F5A23">
      <w:pPr>
        <w:spacing w:before="120"/>
        <w:jc w:val="center"/>
        <w:rPr>
          <w:rStyle w:val="Emphasis"/>
          <w:spacing w:val="0"/>
          <w:szCs w:val="28"/>
        </w:rPr>
      </w:pPr>
      <w:r w:rsidRPr="003F5A23">
        <w:rPr>
          <w:rStyle w:val="Emphasis"/>
          <w:spacing w:val="0"/>
          <w:szCs w:val="28"/>
        </w:rPr>
        <w:t>Căn cứ Luật Tổ chức chính quyền địa phương ngày 1</w:t>
      </w:r>
      <w:r w:rsidR="009E5606" w:rsidRPr="003F5A23">
        <w:rPr>
          <w:rStyle w:val="Emphasis"/>
          <w:spacing w:val="0"/>
          <w:szCs w:val="28"/>
        </w:rPr>
        <w:t>6</w:t>
      </w:r>
      <w:r w:rsidRPr="003F5A23">
        <w:rPr>
          <w:rStyle w:val="Emphasis"/>
          <w:spacing w:val="0"/>
          <w:szCs w:val="28"/>
        </w:rPr>
        <w:t xml:space="preserve"> tháng </w:t>
      </w:r>
      <w:r w:rsidR="009E5606" w:rsidRPr="003F5A23">
        <w:rPr>
          <w:rStyle w:val="Emphasis"/>
          <w:spacing w:val="0"/>
          <w:szCs w:val="28"/>
        </w:rPr>
        <w:t>6</w:t>
      </w:r>
      <w:r w:rsidRPr="003F5A23">
        <w:rPr>
          <w:rStyle w:val="Emphasis"/>
          <w:spacing w:val="0"/>
          <w:szCs w:val="28"/>
        </w:rPr>
        <w:t xml:space="preserve"> năm 20</w:t>
      </w:r>
      <w:r w:rsidR="00C40412" w:rsidRPr="003F5A23">
        <w:rPr>
          <w:rStyle w:val="Emphasis"/>
          <w:spacing w:val="0"/>
          <w:szCs w:val="28"/>
        </w:rPr>
        <w:t>2</w:t>
      </w:r>
      <w:r w:rsidRPr="003F5A23">
        <w:rPr>
          <w:rStyle w:val="Emphasis"/>
          <w:spacing w:val="0"/>
          <w:szCs w:val="28"/>
        </w:rPr>
        <w:t>5;</w:t>
      </w:r>
    </w:p>
    <w:p w14:paraId="015A5C0F" w14:textId="11209F02" w:rsidR="0088307E" w:rsidRPr="003F5A23" w:rsidRDefault="0088307E" w:rsidP="003F5A23">
      <w:pPr>
        <w:pStyle w:val="NormalWeb"/>
        <w:shd w:val="clear" w:color="auto" w:fill="FFFFFF"/>
        <w:spacing w:before="120" w:beforeAutospacing="0" w:after="0" w:afterAutospacing="0"/>
        <w:ind w:firstLine="567"/>
        <w:jc w:val="both"/>
        <w:rPr>
          <w:i/>
          <w:sz w:val="28"/>
          <w:szCs w:val="28"/>
        </w:rPr>
      </w:pPr>
      <w:r w:rsidRPr="003F5A23">
        <w:rPr>
          <w:rStyle w:val="Emphasis"/>
          <w:sz w:val="28"/>
          <w:szCs w:val="28"/>
        </w:rPr>
        <w:t xml:space="preserve">Căn cứ </w:t>
      </w:r>
      <w:r w:rsidRPr="003F5A23">
        <w:rPr>
          <w:rStyle w:val="fontstyle01"/>
          <w:rFonts w:eastAsia="Arial"/>
        </w:rPr>
        <w:t>Luật Ban hành văn bản quy phạm pháp luật ngày 19 tháng 02 năm 2025</w:t>
      </w:r>
      <w:r w:rsidRPr="003F5A23">
        <w:rPr>
          <w:i/>
          <w:sz w:val="28"/>
          <w:szCs w:val="28"/>
        </w:rPr>
        <w:t>;</w:t>
      </w:r>
    </w:p>
    <w:p w14:paraId="724247C2" w14:textId="785E97CA" w:rsidR="003959CE" w:rsidRPr="003F5A23" w:rsidRDefault="003959CE" w:rsidP="003F5A23">
      <w:pPr>
        <w:pStyle w:val="NormalWeb"/>
        <w:shd w:val="clear" w:color="auto" w:fill="FFFFFF"/>
        <w:spacing w:before="120" w:beforeAutospacing="0" w:after="0" w:afterAutospacing="0"/>
        <w:ind w:firstLine="567"/>
        <w:jc w:val="both"/>
        <w:rPr>
          <w:i/>
          <w:iCs/>
          <w:sz w:val="28"/>
          <w:szCs w:val="28"/>
        </w:rPr>
      </w:pPr>
      <w:r w:rsidRPr="003F5A23">
        <w:rPr>
          <w:i/>
          <w:iCs/>
          <w:sz w:val="28"/>
          <w:szCs w:val="28"/>
        </w:rPr>
        <w:t>Căn</w:t>
      </w:r>
      <w:r w:rsidR="0088307E" w:rsidRPr="003F5A23">
        <w:rPr>
          <w:i/>
          <w:iCs/>
          <w:sz w:val="28"/>
          <w:szCs w:val="28"/>
        </w:rPr>
        <w:t xml:space="preserve"> cứ Luật sửa đổi, bổ sung Luật B</w:t>
      </w:r>
      <w:r w:rsidRPr="003F5A23">
        <w:rPr>
          <w:i/>
          <w:iCs/>
          <w:sz w:val="28"/>
          <w:szCs w:val="28"/>
        </w:rPr>
        <w:t>an hành văn bản quy phạm pháp luật</w:t>
      </w:r>
      <w:r w:rsidR="00925CE2" w:rsidRPr="003F5A23">
        <w:rPr>
          <w:i/>
          <w:iCs/>
          <w:sz w:val="28"/>
          <w:szCs w:val="28"/>
        </w:rPr>
        <w:t xml:space="preserve"> ngày </w:t>
      </w:r>
      <w:r w:rsidR="00F02BD7" w:rsidRPr="003F5A23">
        <w:rPr>
          <w:i/>
          <w:iCs/>
          <w:sz w:val="28"/>
          <w:szCs w:val="28"/>
        </w:rPr>
        <w:t xml:space="preserve">25 </w:t>
      </w:r>
      <w:r w:rsidR="00925CE2" w:rsidRPr="003F5A23">
        <w:rPr>
          <w:i/>
          <w:iCs/>
          <w:sz w:val="28"/>
          <w:szCs w:val="28"/>
        </w:rPr>
        <w:t xml:space="preserve">tháng </w:t>
      </w:r>
      <w:r w:rsidR="00F02BD7" w:rsidRPr="003F5A23">
        <w:rPr>
          <w:i/>
          <w:iCs/>
          <w:sz w:val="28"/>
          <w:szCs w:val="28"/>
        </w:rPr>
        <w:t>6</w:t>
      </w:r>
      <w:r w:rsidR="00925CE2" w:rsidRPr="003F5A23">
        <w:rPr>
          <w:i/>
          <w:iCs/>
          <w:sz w:val="28"/>
          <w:szCs w:val="28"/>
        </w:rPr>
        <w:t xml:space="preserve"> năm 2025;</w:t>
      </w:r>
    </w:p>
    <w:p w14:paraId="54F0E060" w14:textId="24806FD2" w:rsidR="00897D33" w:rsidRPr="003F5A23" w:rsidRDefault="00897D33" w:rsidP="003F5A23">
      <w:pPr>
        <w:spacing w:before="120"/>
        <w:ind w:firstLine="567"/>
        <w:jc w:val="both"/>
        <w:rPr>
          <w:i/>
          <w:iCs/>
          <w:spacing w:val="0"/>
          <w:szCs w:val="28"/>
        </w:rPr>
      </w:pPr>
      <w:r w:rsidRPr="003F5A23">
        <w:rPr>
          <w:i/>
          <w:iCs/>
          <w:spacing w:val="0"/>
          <w:szCs w:val="28"/>
        </w:rPr>
        <w:t>Căn cứ Nghị định số 150/2025</w:t>
      </w:r>
      <w:r w:rsidR="0088307E" w:rsidRPr="003F5A23">
        <w:rPr>
          <w:i/>
          <w:iCs/>
          <w:spacing w:val="0"/>
          <w:szCs w:val="28"/>
        </w:rPr>
        <w:t xml:space="preserve">/NĐ-CP ngày 12 tháng 6 năm 2025 </w:t>
      </w:r>
      <w:r w:rsidRPr="003F5A23">
        <w:rPr>
          <w:i/>
          <w:iCs/>
          <w:spacing w:val="0"/>
          <w:szCs w:val="28"/>
        </w:rPr>
        <w:t>của Chính phủ quy định tổ chức các cơ quan chuyên môn thuộc Ủy ban nhân dân tỉnh, thành phố trực thuộc trung ương và Ủy ban nhân dân xã, phường, đặc khu thuộc tỉnh, thành phố trực thuộc trung ương;</w:t>
      </w:r>
    </w:p>
    <w:p w14:paraId="2C10E716" w14:textId="47F68B39" w:rsidR="00B13365" w:rsidRPr="003F5A23" w:rsidRDefault="00C73143" w:rsidP="003F5A23">
      <w:pPr>
        <w:spacing w:before="120"/>
        <w:ind w:firstLine="567"/>
        <w:jc w:val="both"/>
        <w:rPr>
          <w:i/>
          <w:iCs/>
          <w:spacing w:val="0"/>
          <w:szCs w:val="28"/>
        </w:rPr>
      </w:pPr>
      <w:r w:rsidRPr="003F5A23">
        <w:rPr>
          <w:i/>
          <w:iCs/>
          <w:spacing w:val="0"/>
          <w:szCs w:val="28"/>
        </w:rPr>
        <w:t xml:space="preserve">Căn cứ </w:t>
      </w:r>
      <w:r w:rsidR="00F02BD7" w:rsidRPr="003F5A23">
        <w:rPr>
          <w:i/>
          <w:iCs/>
          <w:spacing w:val="0"/>
          <w:szCs w:val="28"/>
        </w:rPr>
        <w:t xml:space="preserve">Thông tư số 09/2025/TT-BTP ngày 16 tháng 6 năm 2025 của Bộ trưởng Bộ Tư pháp hướng dẫn chức năng, nhiệm vụ, quyền hạn của Sở Tư pháp thuộc Ủy ban nhân </w:t>
      </w:r>
      <w:r w:rsidR="0088307E" w:rsidRPr="003F5A23">
        <w:rPr>
          <w:i/>
          <w:iCs/>
          <w:spacing w:val="0"/>
          <w:szCs w:val="28"/>
        </w:rPr>
        <w:t>dân tỉnh, thành phố trực thuộc t</w:t>
      </w:r>
      <w:r w:rsidR="00F02BD7" w:rsidRPr="003F5A23">
        <w:rPr>
          <w:i/>
          <w:iCs/>
          <w:spacing w:val="0"/>
          <w:szCs w:val="28"/>
        </w:rPr>
        <w:t>rung ương và chức năng, nhiệ</w:t>
      </w:r>
      <w:r w:rsidR="0088307E" w:rsidRPr="003F5A23">
        <w:rPr>
          <w:i/>
          <w:iCs/>
          <w:spacing w:val="0"/>
          <w:szCs w:val="28"/>
        </w:rPr>
        <w:t xml:space="preserve">m vụ, quyền hạn </w:t>
      </w:r>
      <w:r w:rsidR="00F02BD7" w:rsidRPr="003F5A23">
        <w:rPr>
          <w:i/>
          <w:iCs/>
          <w:spacing w:val="0"/>
          <w:szCs w:val="28"/>
        </w:rPr>
        <w:t>của Văn phòng Hội đồng nhân dân và Ủy ban nhân dân thuộc Ủy ban nhân dân xã, phường, đặc khu trong lĩnh vực tư pháp</w:t>
      </w:r>
      <w:r w:rsidR="00B13365" w:rsidRPr="003F5A23">
        <w:rPr>
          <w:i/>
          <w:iCs/>
          <w:spacing w:val="0"/>
          <w:szCs w:val="28"/>
        </w:rPr>
        <w:t>;</w:t>
      </w:r>
    </w:p>
    <w:p w14:paraId="19C36A2F" w14:textId="77777777" w:rsidR="006017C5" w:rsidRPr="003F5A23" w:rsidRDefault="00884C9C" w:rsidP="003F5A23">
      <w:pPr>
        <w:pStyle w:val="NormalWeb"/>
        <w:shd w:val="clear" w:color="auto" w:fill="FFFFFF"/>
        <w:spacing w:before="120" w:beforeAutospacing="0" w:after="0" w:afterAutospacing="0"/>
        <w:ind w:firstLine="567"/>
        <w:jc w:val="both"/>
        <w:rPr>
          <w:rStyle w:val="Emphasis"/>
          <w:sz w:val="28"/>
          <w:szCs w:val="28"/>
        </w:rPr>
      </w:pPr>
      <w:r w:rsidRPr="003F5A23">
        <w:rPr>
          <w:rStyle w:val="Emphasis"/>
          <w:sz w:val="28"/>
          <w:szCs w:val="28"/>
        </w:rPr>
        <w:t>Theo đề nghị của Giám đốc Sở Tư pháp</w:t>
      </w:r>
      <w:r w:rsidR="006017C5" w:rsidRPr="003F5A23">
        <w:rPr>
          <w:rStyle w:val="Emphasis"/>
          <w:sz w:val="28"/>
          <w:szCs w:val="28"/>
        </w:rPr>
        <w:t>;</w:t>
      </w:r>
    </w:p>
    <w:p w14:paraId="4EAD00E9" w14:textId="5847DE9A" w:rsidR="003023B8" w:rsidRPr="003F5A23" w:rsidRDefault="009E5606" w:rsidP="003F5A23">
      <w:pPr>
        <w:pStyle w:val="NormalWeb"/>
        <w:shd w:val="clear" w:color="auto" w:fill="FFFFFF"/>
        <w:spacing w:before="120" w:beforeAutospacing="0" w:after="0" w:afterAutospacing="0"/>
        <w:ind w:firstLine="567"/>
        <w:jc w:val="both"/>
        <w:rPr>
          <w:sz w:val="28"/>
          <w:szCs w:val="28"/>
        </w:rPr>
      </w:pPr>
      <w:r w:rsidRPr="003F5A23">
        <w:rPr>
          <w:rStyle w:val="Emphasis"/>
          <w:sz w:val="28"/>
          <w:szCs w:val="28"/>
        </w:rPr>
        <w:t xml:space="preserve">Ủy ban nhân dân </w:t>
      </w:r>
      <w:r w:rsidR="00BB40BF" w:rsidRPr="003F5A23">
        <w:rPr>
          <w:rStyle w:val="Emphasis"/>
          <w:sz w:val="28"/>
          <w:szCs w:val="28"/>
        </w:rPr>
        <w:t xml:space="preserve">ban hành </w:t>
      </w:r>
      <w:r w:rsidRPr="003F5A23">
        <w:rPr>
          <w:rStyle w:val="Emphasis"/>
          <w:sz w:val="28"/>
          <w:szCs w:val="28"/>
        </w:rPr>
        <w:t xml:space="preserve">Quyết định </w:t>
      </w:r>
      <w:r w:rsidR="00BB40BF" w:rsidRPr="003F5A23">
        <w:rPr>
          <w:rStyle w:val="Emphasis"/>
          <w:sz w:val="28"/>
          <w:szCs w:val="28"/>
        </w:rPr>
        <w:t>Quy định chức năng, nhiệm vụ, quyền hạn và cơ cấu tổ chức của Sở Tư pháp tỉnh Đồng Nai</w:t>
      </w:r>
      <w:r w:rsidR="00884C9C" w:rsidRPr="003F5A23">
        <w:rPr>
          <w:sz w:val="28"/>
          <w:szCs w:val="28"/>
        </w:rPr>
        <w:t>.</w:t>
      </w:r>
    </w:p>
    <w:p w14:paraId="5C57F3AD" w14:textId="77777777" w:rsidR="009E5606" w:rsidRPr="003F5A23" w:rsidRDefault="009E5606" w:rsidP="003F5A23">
      <w:pPr>
        <w:spacing w:before="120"/>
        <w:ind w:firstLine="567"/>
        <w:jc w:val="both"/>
        <w:rPr>
          <w:b/>
          <w:bCs/>
          <w:spacing w:val="0"/>
          <w:szCs w:val="28"/>
        </w:rPr>
      </w:pPr>
    </w:p>
    <w:p w14:paraId="4EAD00EC" w14:textId="53BEDE03" w:rsidR="003023B8" w:rsidRPr="003F5A23" w:rsidRDefault="00884C9C" w:rsidP="003F5A23">
      <w:pPr>
        <w:spacing w:before="120"/>
        <w:ind w:firstLine="567"/>
        <w:jc w:val="both"/>
        <w:rPr>
          <w:spacing w:val="0"/>
          <w:szCs w:val="28"/>
        </w:rPr>
      </w:pPr>
      <w:r w:rsidRPr="003F5A23">
        <w:rPr>
          <w:b/>
          <w:bCs/>
          <w:spacing w:val="0"/>
          <w:szCs w:val="28"/>
        </w:rPr>
        <w:t>Điều 1.</w:t>
      </w:r>
      <w:r w:rsidRPr="003F5A23">
        <w:rPr>
          <w:spacing w:val="0"/>
          <w:szCs w:val="28"/>
        </w:rPr>
        <w:t xml:space="preserve"> Ban hành kèm theo Quyết định này Quy định chức năng, nhiệm vụ, quyền hạn và cơ cấu tổ chức của Sở Tư pháp tỉnh </w:t>
      </w:r>
      <w:r w:rsidR="006056F2" w:rsidRPr="003F5A23">
        <w:rPr>
          <w:spacing w:val="0"/>
          <w:szCs w:val="28"/>
        </w:rPr>
        <w:t>Đồng Nai</w:t>
      </w:r>
      <w:r w:rsidRPr="003F5A23">
        <w:rPr>
          <w:spacing w:val="0"/>
          <w:szCs w:val="28"/>
        </w:rPr>
        <w:t>.</w:t>
      </w:r>
    </w:p>
    <w:p w14:paraId="4EAD00ED" w14:textId="13AA1CD9" w:rsidR="003023B8" w:rsidRPr="003F5A23" w:rsidRDefault="00884C9C" w:rsidP="003F5A23">
      <w:pPr>
        <w:spacing w:before="120"/>
        <w:ind w:firstLine="567"/>
        <w:jc w:val="both"/>
        <w:rPr>
          <w:spacing w:val="0"/>
          <w:szCs w:val="28"/>
        </w:rPr>
      </w:pPr>
      <w:r w:rsidRPr="003F5A23">
        <w:rPr>
          <w:b/>
          <w:bCs/>
          <w:spacing w:val="0"/>
          <w:szCs w:val="28"/>
        </w:rPr>
        <w:t>Điều 2.</w:t>
      </w:r>
      <w:r w:rsidRPr="003F5A23">
        <w:rPr>
          <w:spacing w:val="0"/>
          <w:szCs w:val="28"/>
        </w:rPr>
        <w:t xml:space="preserve"> Quyết định này có hiệu lực thi hành kể từ ngày</w:t>
      </w:r>
      <w:r w:rsidR="006056F2" w:rsidRPr="003F5A23">
        <w:rPr>
          <w:spacing w:val="0"/>
          <w:szCs w:val="28"/>
        </w:rPr>
        <w:t xml:space="preserve"> 01 </w:t>
      </w:r>
      <w:r w:rsidRPr="003F5A23">
        <w:rPr>
          <w:spacing w:val="0"/>
          <w:szCs w:val="28"/>
        </w:rPr>
        <w:t xml:space="preserve">tháng </w:t>
      </w:r>
      <w:r w:rsidR="006056F2" w:rsidRPr="003F5A23">
        <w:rPr>
          <w:spacing w:val="0"/>
          <w:szCs w:val="28"/>
        </w:rPr>
        <w:t>7</w:t>
      </w:r>
      <w:r w:rsidRPr="003F5A23">
        <w:rPr>
          <w:spacing w:val="0"/>
          <w:szCs w:val="28"/>
        </w:rPr>
        <w:t xml:space="preserve"> năm 202</w:t>
      </w:r>
      <w:r w:rsidR="001C6A28" w:rsidRPr="003F5A23">
        <w:rPr>
          <w:spacing w:val="0"/>
          <w:szCs w:val="28"/>
        </w:rPr>
        <w:t>5</w:t>
      </w:r>
      <w:r w:rsidRPr="003F5A23">
        <w:rPr>
          <w:spacing w:val="0"/>
          <w:szCs w:val="28"/>
        </w:rPr>
        <w:t>. Quyết định này</w:t>
      </w:r>
      <w:r w:rsidR="005E7B8C" w:rsidRPr="003F5A23">
        <w:rPr>
          <w:spacing w:val="0"/>
          <w:szCs w:val="28"/>
        </w:rPr>
        <w:t xml:space="preserve"> thay thế</w:t>
      </w:r>
      <w:r w:rsidR="006056F2" w:rsidRPr="003F5A23">
        <w:rPr>
          <w:spacing w:val="0"/>
          <w:szCs w:val="28"/>
        </w:rPr>
        <w:t xml:space="preserve"> các Quyết định sau</w:t>
      </w:r>
      <w:r w:rsidR="008308F4" w:rsidRPr="003F5A23">
        <w:rPr>
          <w:spacing w:val="0"/>
          <w:szCs w:val="28"/>
        </w:rPr>
        <w:t xml:space="preserve"> đây:</w:t>
      </w:r>
    </w:p>
    <w:p w14:paraId="72E443A1" w14:textId="77777777" w:rsidR="005E7B8C" w:rsidRPr="003F5A23" w:rsidRDefault="00884C9C" w:rsidP="003F5A23">
      <w:pPr>
        <w:spacing w:before="120"/>
        <w:ind w:firstLine="567"/>
        <w:jc w:val="both"/>
        <w:rPr>
          <w:spacing w:val="0"/>
          <w:szCs w:val="28"/>
        </w:rPr>
      </w:pPr>
      <w:r w:rsidRPr="003F5A23">
        <w:rPr>
          <w:spacing w:val="0"/>
          <w:szCs w:val="28"/>
        </w:rPr>
        <w:t xml:space="preserve">1. </w:t>
      </w:r>
      <w:r w:rsidR="005E7B8C" w:rsidRPr="003F5A23">
        <w:rPr>
          <w:spacing w:val="0"/>
          <w:szCs w:val="28"/>
        </w:rPr>
        <w:t>Quyết định số 44/2021/QĐ-UBND ngày 06 tháng 10 năm 2021 của Ủy ban nhân dân tỉnh Đồng Nai về việc ban hành Quy định về chức năng, nhiệm vụ, quyền hạn và cơ cấu tổ chức của Sở Tư pháp tỉnh Đồng Nai.</w:t>
      </w:r>
    </w:p>
    <w:p w14:paraId="4EAD00EF" w14:textId="287D603D" w:rsidR="003023B8" w:rsidRDefault="00884C9C" w:rsidP="003F5A23">
      <w:pPr>
        <w:spacing w:before="120"/>
        <w:ind w:firstLine="567"/>
        <w:jc w:val="both"/>
        <w:rPr>
          <w:spacing w:val="0"/>
          <w:szCs w:val="28"/>
        </w:rPr>
      </w:pPr>
      <w:r w:rsidRPr="003F5A23">
        <w:rPr>
          <w:spacing w:val="0"/>
          <w:szCs w:val="28"/>
        </w:rPr>
        <w:t xml:space="preserve">2. </w:t>
      </w:r>
      <w:r w:rsidR="005E7B8C" w:rsidRPr="003F5A23">
        <w:rPr>
          <w:spacing w:val="0"/>
          <w:szCs w:val="28"/>
        </w:rPr>
        <w:t>Quyết định số 21/2025/QĐ-UBND ngày 28 tháng 02 năm 2025 của Ủy ban nhân dân tỉnh Đồng Nai về việc sửa đổi, bổ sung một số điều của Quy định về chức năng, nhiệm vụ, quyền hạn và cơ cấu tổ chức của Sở Tư pháp tỉnh Đồng Nai ban hành kèm theo Quyết định số 44/2021/QĐ-UBND ngày 06 tháng 10 năm 2021 của Ủy ban nhân dân tỉnh.</w:t>
      </w:r>
    </w:p>
    <w:p w14:paraId="4470A48B" w14:textId="4E62344D" w:rsidR="008070E8" w:rsidRPr="003F5A23" w:rsidRDefault="005E7B8C" w:rsidP="003F5A23">
      <w:pPr>
        <w:spacing w:before="120"/>
        <w:ind w:firstLine="567"/>
        <w:jc w:val="both"/>
        <w:rPr>
          <w:spacing w:val="0"/>
          <w:szCs w:val="28"/>
        </w:rPr>
      </w:pPr>
      <w:r w:rsidRPr="003F5A23">
        <w:rPr>
          <w:spacing w:val="0"/>
          <w:szCs w:val="28"/>
        </w:rPr>
        <w:lastRenderedPageBreak/>
        <w:t xml:space="preserve">3. </w:t>
      </w:r>
      <w:r w:rsidR="008070E8" w:rsidRPr="003F5A23">
        <w:rPr>
          <w:spacing w:val="0"/>
          <w:szCs w:val="28"/>
        </w:rPr>
        <w:t>Quyết định số 13/2023/QĐ-UBND ngày 23 tháng 02 năm 2023 của Ủy ban nhân dân tỉnh Bình Phước ban hành Quy định chức năng, nhiệm vụ, quyền hạn và cơ cấu tổ chức của Sở Tư pháp tỉnh Bình Phước.</w:t>
      </w:r>
    </w:p>
    <w:p w14:paraId="6CFD9967" w14:textId="0C657A02" w:rsidR="005E7B8C" w:rsidRPr="003F5A23" w:rsidRDefault="008070E8" w:rsidP="003F5A23">
      <w:pPr>
        <w:spacing w:before="120"/>
        <w:ind w:firstLine="567"/>
        <w:jc w:val="both"/>
        <w:rPr>
          <w:spacing w:val="0"/>
          <w:szCs w:val="28"/>
        </w:rPr>
      </w:pPr>
      <w:r w:rsidRPr="003F5A23">
        <w:rPr>
          <w:spacing w:val="0"/>
          <w:szCs w:val="28"/>
        </w:rPr>
        <w:t xml:space="preserve">4. </w:t>
      </w:r>
      <w:r w:rsidR="005E7B8C" w:rsidRPr="003F5A23">
        <w:rPr>
          <w:spacing w:val="0"/>
          <w:szCs w:val="28"/>
        </w:rPr>
        <w:t xml:space="preserve">Quyết định số 31/2025/QĐ-UBND ngày 10 tháng 6 năm 2025 của Ủy ban nhân dân tỉnh Bình Phước </w:t>
      </w:r>
      <w:r w:rsidRPr="003F5A23">
        <w:rPr>
          <w:spacing w:val="0"/>
          <w:szCs w:val="28"/>
        </w:rPr>
        <w:t>sửa đổi, bổ sung một số điều của Quy định chức năng, nhiệm vụ, quyền hạn và cơ cấu tổ chức của Sở Tư pháp tỉnh Bình Phước ban hành kèm theo Quyết định số 13/2023/QĐ-UBND ngày 23 tháng 02 năm 2023 của Ủy ban nhân dân tỉnh.</w:t>
      </w:r>
    </w:p>
    <w:p w14:paraId="4EAD00F0" w14:textId="002E208A" w:rsidR="003023B8" w:rsidRPr="003F5A23" w:rsidRDefault="00884C9C" w:rsidP="003F5A23">
      <w:pPr>
        <w:spacing w:before="120"/>
        <w:ind w:firstLine="567"/>
        <w:jc w:val="both"/>
        <w:rPr>
          <w:spacing w:val="0"/>
          <w:szCs w:val="28"/>
        </w:rPr>
      </w:pPr>
      <w:r w:rsidRPr="003F5A23">
        <w:rPr>
          <w:b/>
          <w:bCs/>
          <w:spacing w:val="0"/>
          <w:szCs w:val="28"/>
        </w:rPr>
        <w:t>Điều 3.</w:t>
      </w:r>
      <w:r w:rsidRPr="003F5A23">
        <w:rPr>
          <w:spacing w:val="0"/>
          <w:szCs w:val="28"/>
        </w:rPr>
        <w:t xml:space="preserve"> Chánh</w:t>
      </w:r>
      <w:r w:rsidR="00CC43A0" w:rsidRPr="003F5A23">
        <w:rPr>
          <w:spacing w:val="0"/>
          <w:szCs w:val="28"/>
        </w:rPr>
        <w:t xml:space="preserve"> Văn phòng Ủy ban nhân dân tỉnh;</w:t>
      </w:r>
      <w:r w:rsidRPr="003F5A23">
        <w:rPr>
          <w:spacing w:val="0"/>
          <w:szCs w:val="28"/>
        </w:rPr>
        <w:t xml:space="preserve"> Giám đốc </w:t>
      </w:r>
      <w:r w:rsidR="00CC43A0" w:rsidRPr="003F5A23">
        <w:rPr>
          <w:spacing w:val="0"/>
          <w:szCs w:val="28"/>
        </w:rPr>
        <w:t xml:space="preserve">các </w:t>
      </w:r>
      <w:r w:rsidRPr="003F5A23">
        <w:rPr>
          <w:spacing w:val="0"/>
          <w:szCs w:val="28"/>
        </w:rPr>
        <w:t>Sở</w:t>
      </w:r>
      <w:r w:rsidR="00CC43A0" w:rsidRPr="003F5A23">
        <w:rPr>
          <w:spacing w:val="0"/>
          <w:szCs w:val="28"/>
        </w:rPr>
        <w:t>: Tư pháp, Nội vụ;</w:t>
      </w:r>
      <w:r w:rsidRPr="003F5A23">
        <w:rPr>
          <w:spacing w:val="0"/>
          <w:szCs w:val="28"/>
        </w:rPr>
        <w:t xml:space="preserve"> Thủ trưởng các sở, ban, ngành tỉnh; </w:t>
      </w:r>
      <w:r w:rsidR="0015242E" w:rsidRPr="003F5A23">
        <w:rPr>
          <w:spacing w:val="0"/>
          <w:szCs w:val="28"/>
        </w:rPr>
        <w:t xml:space="preserve">Ủy ban nhân dân </w:t>
      </w:r>
      <w:r w:rsidR="00CC43A0" w:rsidRPr="003F5A23">
        <w:rPr>
          <w:spacing w:val="0"/>
          <w:szCs w:val="28"/>
        </w:rPr>
        <w:t xml:space="preserve">các xã, phường </w:t>
      </w:r>
      <w:r w:rsidRPr="003F5A23">
        <w:rPr>
          <w:spacing w:val="0"/>
          <w:szCs w:val="28"/>
        </w:rPr>
        <w:t xml:space="preserve">và các tổ chức, cá nhân có liên quan chịu trách </w:t>
      </w:r>
      <w:r w:rsidR="00CC43A0" w:rsidRPr="003F5A23">
        <w:rPr>
          <w:spacing w:val="0"/>
          <w:szCs w:val="28"/>
        </w:rPr>
        <w:t>nhiệm thi hành Quyết định này.</w:t>
      </w:r>
    </w:p>
    <w:p w14:paraId="4EAD00F1" w14:textId="77777777" w:rsidR="003023B8" w:rsidRPr="003F5A23" w:rsidRDefault="003023B8" w:rsidP="003F5A23">
      <w:pPr>
        <w:jc w:val="both"/>
        <w:rPr>
          <w:spacing w:val="0"/>
          <w:szCs w:val="28"/>
        </w:rPr>
      </w:pPr>
    </w:p>
    <w:tbl>
      <w:tblPr>
        <w:tblW w:w="9747" w:type="dxa"/>
        <w:tblLook w:val="01E0" w:firstRow="1" w:lastRow="1" w:firstColumn="1" w:lastColumn="1" w:noHBand="0" w:noVBand="0"/>
      </w:tblPr>
      <w:tblGrid>
        <w:gridCol w:w="5211"/>
        <w:gridCol w:w="4536"/>
      </w:tblGrid>
      <w:tr w:rsidR="00147D2F" w:rsidRPr="003F5A23" w14:paraId="3062A869" w14:textId="77777777" w:rsidTr="000252D0">
        <w:tc>
          <w:tcPr>
            <w:tcW w:w="5211" w:type="dxa"/>
          </w:tcPr>
          <w:p w14:paraId="5EB0CCFA" w14:textId="3259F295" w:rsidR="00147D2F" w:rsidRPr="003F5A23" w:rsidRDefault="00147D2F" w:rsidP="003F5A23">
            <w:pPr>
              <w:rPr>
                <w:color w:val="000000" w:themeColor="text1"/>
                <w:spacing w:val="0"/>
                <w:szCs w:val="28"/>
              </w:rPr>
            </w:pPr>
          </w:p>
        </w:tc>
        <w:tc>
          <w:tcPr>
            <w:tcW w:w="4536" w:type="dxa"/>
          </w:tcPr>
          <w:p w14:paraId="3FB46F95" w14:textId="77777777" w:rsidR="00147D2F" w:rsidRPr="003F5A23" w:rsidRDefault="00147D2F" w:rsidP="003F5A23">
            <w:pPr>
              <w:jc w:val="center"/>
              <w:rPr>
                <w:b/>
                <w:color w:val="000000" w:themeColor="text1"/>
                <w:spacing w:val="0"/>
                <w:szCs w:val="28"/>
              </w:rPr>
            </w:pPr>
            <w:r w:rsidRPr="003F5A23">
              <w:rPr>
                <w:b/>
                <w:color w:val="000000" w:themeColor="text1"/>
                <w:spacing w:val="0"/>
                <w:szCs w:val="28"/>
              </w:rPr>
              <w:t>TM. ỦY BAN NHÂN DÂN</w:t>
            </w:r>
          </w:p>
          <w:p w14:paraId="08297C07" w14:textId="77777777" w:rsidR="00147D2F" w:rsidRPr="003F5A23" w:rsidRDefault="00147D2F" w:rsidP="003F5A23">
            <w:pPr>
              <w:jc w:val="center"/>
              <w:rPr>
                <w:b/>
                <w:color w:val="000000" w:themeColor="text1"/>
                <w:spacing w:val="0"/>
                <w:szCs w:val="28"/>
              </w:rPr>
            </w:pPr>
            <w:r w:rsidRPr="003F5A23">
              <w:rPr>
                <w:b/>
                <w:color w:val="000000" w:themeColor="text1"/>
                <w:spacing w:val="0"/>
                <w:szCs w:val="28"/>
              </w:rPr>
              <w:t>CHỦ TỊCH</w:t>
            </w:r>
          </w:p>
          <w:p w14:paraId="3A87C44D" w14:textId="77777777" w:rsidR="00147D2F" w:rsidRPr="003F5A23" w:rsidRDefault="00147D2F" w:rsidP="003F5A23">
            <w:pPr>
              <w:jc w:val="center"/>
              <w:rPr>
                <w:b/>
                <w:color w:val="000000" w:themeColor="text1"/>
                <w:spacing w:val="0"/>
                <w:szCs w:val="28"/>
              </w:rPr>
            </w:pPr>
          </w:p>
          <w:p w14:paraId="162B7625" w14:textId="77777777" w:rsidR="00147D2F" w:rsidRPr="003F5A23" w:rsidRDefault="00147D2F" w:rsidP="003F5A23">
            <w:pPr>
              <w:jc w:val="center"/>
              <w:rPr>
                <w:b/>
                <w:color w:val="000000" w:themeColor="text1"/>
                <w:spacing w:val="0"/>
                <w:szCs w:val="28"/>
              </w:rPr>
            </w:pPr>
            <w:r w:rsidRPr="003F5A23">
              <w:rPr>
                <w:b/>
                <w:color w:val="000000" w:themeColor="text1"/>
                <w:spacing w:val="0"/>
                <w:szCs w:val="28"/>
              </w:rPr>
              <w:t>Võ Tấn Đức</w:t>
            </w:r>
          </w:p>
          <w:p w14:paraId="237DE90F" w14:textId="77777777" w:rsidR="00147D2F" w:rsidRPr="003F5A23" w:rsidRDefault="00147D2F" w:rsidP="003F5A23">
            <w:pPr>
              <w:jc w:val="center"/>
              <w:rPr>
                <w:color w:val="000000" w:themeColor="text1"/>
                <w:spacing w:val="0"/>
                <w:szCs w:val="28"/>
              </w:rPr>
            </w:pPr>
          </w:p>
        </w:tc>
      </w:tr>
    </w:tbl>
    <w:p w14:paraId="4EAD010C" w14:textId="77777777" w:rsidR="00567101" w:rsidRPr="003F5A23" w:rsidRDefault="00567101" w:rsidP="00BA5E9B">
      <w:pPr>
        <w:jc w:val="both"/>
        <w:rPr>
          <w:spacing w:val="0"/>
          <w:szCs w:val="28"/>
        </w:rPr>
      </w:pPr>
    </w:p>
    <w:sectPr w:rsidR="00567101" w:rsidRPr="003F5A23" w:rsidSect="003F5A23">
      <w:headerReference w:type="default" r:id="rId8"/>
      <w:footerReference w:type="even" r:id="rId9"/>
      <w:footerReference w:type="default" r:id="rId10"/>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D2578" w14:textId="77777777" w:rsidR="00E014D7" w:rsidRDefault="00E014D7">
      <w:r>
        <w:separator/>
      </w:r>
    </w:p>
  </w:endnote>
  <w:endnote w:type="continuationSeparator" w:id="0">
    <w:p w14:paraId="3BFA2A97" w14:textId="77777777" w:rsidR="00E014D7" w:rsidRDefault="00E0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D" w14:textId="77777777" w:rsidR="009A1F3E" w:rsidRDefault="009A1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AD016E" w14:textId="77777777" w:rsidR="009A1F3E" w:rsidRDefault="009A1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F" w14:textId="77777777" w:rsidR="009A1F3E" w:rsidRDefault="009A1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CFBF" w14:textId="77777777" w:rsidR="00E014D7" w:rsidRDefault="00E014D7">
      <w:r>
        <w:separator/>
      </w:r>
    </w:p>
  </w:footnote>
  <w:footnote w:type="continuationSeparator" w:id="0">
    <w:p w14:paraId="64E5EB07" w14:textId="77777777" w:rsidR="00E014D7" w:rsidRDefault="00E01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C" w14:textId="6F52DED7" w:rsidR="009A1F3E" w:rsidRDefault="009A1F3E">
    <w:pPr>
      <w:pStyle w:val="Header"/>
      <w:jc w:val="center"/>
      <w:rPr>
        <w:szCs w:val="28"/>
      </w:rPr>
    </w:pPr>
  </w:p>
  <w:p w14:paraId="593BC462" w14:textId="77777777" w:rsidR="003F5A23" w:rsidRPr="003F5A23" w:rsidRDefault="003F5A23">
    <w:pPr>
      <w:pStyle w:val="Header"/>
      <w:jc w:val="cent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4FC2"/>
    <w:multiLevelType w:val="hybridMultilevel"/>
    <w:tmpl w:val="1D70D18A"/>
    <w:lvl w:ilvl="0" w:tplc="3F400FA6">
      <w:start w:val="1"/>
      <w:numFmt w:val="decimal"/>
      <w:lvlText w:val="%1."/>
      <w:lvlJc w:val="left"/>
      <w:pPr>
        <w:tabs>
          <w:tab w:val="left" w:pos="1755"/>
        </w:tabs>
        <w:ind w:left="1755" w:hanging="1034"/>
      </w:pPr>
      <w:rPr>
        <w:rFonts w:hint="default"/>
      </w:rPr>
    </w:lvl>
    <w:lvl w:ilvl="1" w:tplc="933A9720">
      <w:start w:val="1"/>
      <w:numFmt w:val="lowerLetter"/>
      <w:lvlText w:val="%2."/>
      <w:lvlJc w:val="left"/>
      <w:pPr>
        <w:tabs>
          <w:tab w:val="left" w:pos="1800"/>
        </w:tabs>
        <w:ind w:left="1800" w:hanging="359"/>
      </w:pPr>
    </w:lvl>
    <w:lvl w:ilvl="2" w:tplc="3E328CCE">
      <w:start w:val="1"/>
      <w:numFmt w:val="lowerRoman"/>
      <w:lvlText w:val="%3."/>
      <w:lvlJc w:val="right"/>
      <w:pPr>
        <w:tabs>
          <w:tab w:val="left" w:pos="2520"/>
        </w:tabs>
        <w:ind w:left="2520" w:hanging="179"/>
      </w:pPr>
    </w:lvl>
    <w:lvl w:ilvl="3" w:tplc="332ED9FA">
      <w:start w:val="1"/>
      <w:numFmt w:val="decimal"/>
      <w:lvlText w:val="%4."/>
      <w:lvlJc w:val="left"/>
      <w:pPr>
        <w:tabs>
          <w:tab w:val="left" w:pos="3240"/>
        </w:tabs>
        <w:ind w:left="3240" w:hanging="359"/>
      </w:pPr>
    </w:lvl>
    <w:lvl w:ilvl="4" w:tplc="CF685A20">
      <w:start w:val="1"/>
      <w:numFmt w:val="lowerLetter"/>
      <w:lvlText w:val="%5."/>
      <w:lvlJc w:val="left"/>
      <w:pPr>
        <w:tabs>
          <w:tab w:val="left" w:pos="3960"/>
        </w:tabs>
        <w:ind w:left="3960" w:hanging="359"/>
      </w:pPr>
    </w:lvl>
    <w:lvl w:ilvl="5" w:tplc="14B835BA">
      <w:start w:val="1"/>
      <w:numFmt w:val="lowerRoman"/>
      <w:lvlText w:val="%6."/>
      <w:lvlJc w:val="right"/>
      <w:pPr>
        <w:tabs>
          <w:tab w:val="left" w:pos="4680"/>
        </w:tabs>
        <w:ind w:left="4680" w:hanging="179"/>
      </w:pPr>
    </w:lvl>
    <w:lvl w:ilvl="6" w:tplc="AA2E1952">
      <w:start w:val="1"/>
      <w:numFmt w:val="decimal"/>
      <w:lvlText w:val="%7."/>
      <w:lvlJc w:val="left"/>
      <w:pPr>
        <w:tabs>
          <w:tab w:val="left" w:pos="5400"/>
        </w:tabs>
        <w:ind w:left="5400" w:hanging="359"/>
      </w:pPr>
    </w:lvl>
    <w:lvl w:ilvl="7" w:tplc="B8622F4A">
      <w:start w:val="1"/>
      <w:numFmt w:val="lowerLetter"/>
      <w:lvlText w:val="%8."/>
      <w:lvlJc w:val="left"/>
      <w:pPr>
        <w:tabs>
          <w:tab w:val="left" w:pos="6120"/>
        </w:tabs>
        <w:ind w:left="6120" w:hanging="359"/>
      </w:pPr>
    </w:lvl>
    <w:lvl w:ilvl="8" w:tplc="AB9E48BC">
      <w:start w:val="1"/>
      <w:numFmt w:val="lowerRoman"/>
      <w:lvlText w:val="%9."/>
      <w:lvlJc w:val="right"/>
      <w:pPr>
        <w:tabs>
          <w:tab w:val="left" w:pos="6840"/>
        </w:tabs>
        <w:ind w:left="6840" w:hanging="17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3B8"/>
    <w:rsid w:val="00011B42"/>
    <w:rsid w:val="000172D8"/>
    <w:rsid w:val="00047FF4"/>
    <w:rsid w:val="00086AA3"/>
    <w:rsid w:val="00092BD6"/>
    <w:rsid w:val="000A3761"/>
    <w:rsid w:val="000C59FE"/>
    <w:rsid w:val="000D1ED9"/>
    <w:rsid w:val="001013FA"/>
    <w:rsid w:val="00147D2F"/>
    <w:rsid w:val="0015242E"/>
    <w:rsid w:val="00171CB9"/>
    <w:rsid w:val="00173543"/>
    <w:rsid w:val="00182626"/>
    <w:rsid w:val="0019553B"/>
    <w:rsid w:val="001A30AD"/>
    <w:rsid w:val="001A5B6C"/>
    <w:rsid w:val="001C6A28"/>
    <w:rsid w:val="001E44AF"/>
    <w:rsid w:val="00210588"/>
    <w:rsid w:val="00226EE2"/>
    <w:rsid w:val="00227DF2"/>
    <w:rsid w:val="00252795"/>
    <w:rsid w:val="00283CCD"/>
    <w:rsid w:val="002850E8"/>
    <w:rsid w:val="002951B7"/>
    <w:rsid w:val="002B68E9"/>
    <w:rsid w:val="002D4C2A"/>
    <w:rsid w:val="002E4BE9"/>
    <w:rsid w:val="00300AB3"/>
    <w:rsid w:val="0030203D"/>
    <w:rsid w:val="003023B8"/>
    <w:rsid w:val="00303568"/>
    <w:rsid w:val="00321AC5"/>
    <w:rsid w:val="003276F6"/>
    <w:rsid w:val="003660B4"/>
    <w:rsid w:val="00381695"/>
    <w:rsid w:val="0039133D"/>
    <w:rsid w:val="00395107"/>
    <w:rsid w:val="003959CE"/>
    <w:rsid w:val="003C3BE4"/>
    <w:rsid w:val="003F5A23"/>
    <w:rsid w:val="004130D5"/>
    <w:rsid w:val="00416B32"/>
    <w:rsid w:val="004204A5"/>
    <w:rsid w:val="00447FF6"/>
    <w:rsid w:val="00450982"/>
    <w:rsid w:val="004855FE"/>
    <w:rsid w:val="0049358E"/>
    <w:rsid w:val="004A65FE"/>
    <w:rsid w:val="004D2363"/>
    <w:rsid w:val="004D7E1D"/>
    <w:rsid w:val="00507731"/>
    <w:rsid w:val="00545B43"/>
    <w:rsid w:val="00567101"/>
    <w:rsid w:val="00574FD3"/>
    <w:rsid w:val="005777EE"/>
    <w:rsid w:val="005D1E3D"/>
    <w:rsid w:val="005E18FE"/>
    <w:rsid w:val="005E7B8C"/>
    <w:rsid w:val="005F5C26"/>
    <w:rsid w:val="006017C5"/>
    <w:rsid w:val="006056F2"/>
    <w:rsid w:val="0062580B"/>
    <w:rsid w:val="00640F65"/>
    <w:rsid w:val="00641D94"/>
    <w:rsid w:val="00654A44"/>
    <w:rsid w:val="00684F96"/>
    <w:rsid w:val="006C1533"/>
    <w:rsid w:val="006D51C4"/>
    <w:rsid w:val="007A603C"/>
    <w:rsid w:val="008070E8"/>
    <w:rsid w:val="00812150"/>
    <w:rsid w:val="008159B0"/>
    <w:rsid w:val="008308F4"/>
    <w:rsid w:val="00850F88"/>
    <w:rsid w:val="008570D4"/>
    <w:rsid w:val="00875F6C"/>
    <w:rsid w:val="0088307E"/>
    <w:rsid w:val="00883C37"/>
    <w:rsid w:val="00884C9C"/>
    <w:rsid w:val="00893CE6"/>
    <w:rsid w:val="00897D33"/>
    <w:rsid w:val="008C34CD"/>
    <w:rsid w:val="008D572D"/>
    <w:rsid w:val="008D5DAD"/>
    <w:rsid w:val="009022AC"/>
    <w:rsid w:val="0090292C"/>
    <w:rsid w:val="009033E0"/>
    <w:rsid w:val="00925CE2"/>
    <w:rsid w:val="0095241E"/>
    <w:rsid w:val="009A1135"/>
    <w:rsid w:val="009A1F3E"/>
    <w:rsid w:val="009E5606"/>
    <w:rsid w:val="00A02DD0"/>
    <w:rsid w:val="00A07948"/>
    <w:rsid w:val="00A127DC"/>
    <w:rsid w:val="00A21B34"/>
    <w:rsid w:val="00A31BEE"/>
    <w:rsid w:val="00A36379"/>
    <w:rsid w:val="00A4069E"/>
    <w:rsid w:val="00A510DE"/>
    <w:rsid w:val="00A704F8"/>
    <w:rsid w:val="00A929A0"/>
    <w:rsid w:val="00AA5569"/>
    <w:rsid w:val="00AC5F12"/>
    <w:rsid w:val="00B13365"/>
    <w:rsid w:val="00B33825"/>
    <w:rsid w:val="00B3754B"/>
    <w:rsid w:val="00B51AFD"/>
    <w:rsid w:val="00B55A2D"/>
    <w:rsid w:val="00B60E7B"/>
    <w:rsid w:val="00B77DBB"/>
    <w:rsid w:val="00B90E63"/>
    <w:rsid w:val="00BA152F"/>
    <w:rsid w:val="00BA5E9B"/>
    <w:rsid w:val="00BA78D4"/>
    <w:rsid w:val="00BB40BF"/>
    <w:rsid w:val="00BB6A3D"/>
    <w:rsid w:val="00BC1B9D"/>
    <w:rsid w:val="00BE24C0"/>
    <w:rsid w:val="00C02567"/>
    <w:rsid w:val="00C40412"/>
    <w:rsid w:val="00C47A88"/>
    <w:rsid w:val="00C70FA0"/>
    <w:rsid w:val="00C73143"/>
    <w:rsid w:val="00C745C3"/>
    <w:rsid w:val="00C93EE2"/>
    <w:rsid w:val="00CC43A0"/>
    <w:rsid w:val="00CC468A"/>
    <w:rsid w:val="00CE7127"/>
    <w:rsid w:val="00D02BA4"/>
    <w:rsid w:val="00D2438B"/>
    <w:rsid w:val="00D3546B"/>
    <w:rsid w:val="00D7766A"/>
    <w:rsid w:val="00D81C95"/>
    <w:rsid w:val="00DB3687"/>
    <w:rsid w:val="00E014D7"/>
    <w:rsid w:val="00E15362"/>
    <w:rsid w:val="00E2692D"/>
    <w:rsid w:val="00E378E9"/>
    <w:rsid w:val="00E44E87"/>
    <w:rsid w:val="00E64115"/>
    <w:rsid w:val="00E67F2F"/>
    <w:rsid w:val="00E906EC"/>
    <w:rsid w:val="00E946AF"/>
    <w:rsid w:val="00E95561"/>
    <w:rsid w:val="00E96787"/>
    <w:rsid w:val="00EA673A"/>
    <w:rsid w:val="00EA6CF8"/>
    <w:rsid w:val="00EA754F"/>
    <w:rsid w:val="00EF1140"/>
    <w:rsid w:val="00EF1F02"/>
    <w:rsid w:val="00F02BD7"/>
    <w:rsid w:val="00F05C3D"/>
    <w:rsid w:val="00F4049A"/>
    <w:rsid w:val="00F62ECD"/>
    <w:rsid w:val="00F90348"/>
    <w:rsid w:val="00FA3A42"/>
    <w:rsid w:val="00FF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00D3"/>
  <w15:docId w15:val="{5CFCAF3B-3415-40A1-B16C-70908B09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one" w:sz="4" w:space="0" w:color="000000"/>
        <w:left w:val="none" w:sz="4" w:space="0" w:color="000000"/>
        <w:bottom w:val="none" w:sz="4" w:space="0" w:color="000000"/>
        <w:right w:val="none" w:sz="4" w:space="0" w:color="000000"/>
        <w:between w:val="none" w:sz="4" w:space="0" w:color="000000"/>
      </w:pBdr>
    </w:pPr>
    <w:rPr>
      <w:spacing w:val="-7"/>
      <w:sz w:val="28"/>
      <w:szCs w:val="22"/>
    </w:rPr>
  </w:style>
  <w:style w:type="paragraph" w:styleId="Heading1">
    <w:name w:val="heading 1"/>
    <w:basedOn w:val="Normal"/>
    <w:next w:val="Normal"/>
    <w:qFormat/>
    <w:pPr>
      <w:keepNext/>
      <w:spacing w:line="288" w:lineRule="auto"/>
      <w:jc w:val="center"/>
      <w:outlineLvl w:val="0"/>
    </w:pPr>
    <w:rPr>
      <w:b/>
      <w:spacing w:val="8"/>
      <w:sz w:val="26"/>
    </w:rPr>
  </w:style>
  <w:style w:type="paragraph" w:styleId="Heading2">
    <w:name w:val="heading 2"/>
    <w:basedOn w:val="Normal"/>
    <w:next w:val="Normal"/>
    <w:qFormat/>
    <w:pPr>
      <w:keepNext/>
      <w:jc w:val="center"/>
      <w:outlineLvl w:val="1"/>
    </w:pPr>
    <w:rPr>
      <w:rFonts w:ascii="VNI-Times" w:hAnsi="VNI-Times"/>
      <w:b/>
      <w:spacing w:val="0"/>
      <w:sz w:val="32"/>
    </w:rPr>
  </w:style>
  <w:style w:type="paragraph" w:styleId="Heading3">
    <w:name w:val="heading 3"/>
    <w:basedOn w:val="Normal"/>
    <w:next w:val="Normal"/>
    <w:qFormat/>
    <w:pPr>
      <w:keepNext/>
      <w:jc w:val="center"/>
      <w:outlineLvl w:val="2"/>
    </w:pPr>
    <w:rPr>
      <w:b/>
      <w:bCs/>
      <w:spacing w:val="-11"/>
    </w:rPr>
  </w:style>
  <w:style w:type="paragraph" w:styleId="Heading4">
    <w:name w:val="heading 4"/>
    <w:basedOn w:val="Normal"/>
    <w:next w:val="Normal"/>
    <w:qFormat/>
    <w:pPr>
      <w:keepNext/>
      <w:jc w:val="center"/>
      <w:outlineLvl w:val="3"/>
    </w:pPr>
    <w:rPr>
      <w:rFonts w:ascii="VNI-Times" w:hAnsi="VNI-Times"/>
      <w:b/>
      <w:spacing w:val="0"/>
      <w:sz w:val="30"/>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Pr>
      <w:rFonts w:ascii="Arial" w:eastAsia="Arial" w:hAnsi="Arial" w:cs="Arial"/>
      <w:b/>
      <w:bCs/>
      <w:color w:val="000000"/>
      <w:sz w:val="48"/>
      <w:szCs w:val="48"/>
    </w:rPr>
  </w:style>
  <w:style w:type="character" w:customStyle="1" w:styleId="Heading2Char">
    <w:name w:val="Heading 2 Char"/>
    <w:rPr>
      <w:rFonts w:ascii="Arial" w:eastAsia="Arial" w:hAnsi="Arial" w:cs="Arial"/>
      <w:b/>
      <w:bCs/>
      <w:color w:val="000000"/>
      <w:sz w:val="40"/>
      <w:szCs w:val="40"/>
    </w:rPr>
  </w:style>
  <w:style w:type="character" w:customStyle="1" w:styleId="Heading3Char">
    <w:name w:val="Heading 3 Char"/>
    <w:rPr>
      <w:rFonts w:ascii="Arial" w:eastAsia="Arial" w:hAnsi="Arial" w:cs="Arial"/>
      <w:b/>
      <w:bCs/>
      <w:i/>
      <w:iCs/>
      <w:color w:val="000000"/>
      <w:sz w:val="40"/>
      <w:szCs w:val="40"/>
    </w:rPr>
  </w:style>
  <w:style w:type="character" w:customStyle="1" w:styleId="Heading4Char">
    <w:name w:val="Heading 4 Char"/>
    <w:rPr>
      <w:rFonts w:ascii="Arial" w:eastAsia="Arial" w:hAnsi="Arial" w:cs="Arial"/>
      <w:color w:val="232323"/>
      <w:sz w:val="32"/>
      <w:szCs w:val="32"/>
    </w:rPr>
  </w:style>
  <w:style w:type="character" w:customStyle="1" w:styleId="Heading5Char">
    <w:name w:val="Heading 5 Char"/>
    <w:uiPriority w:val="9"/>
    <w:rPr>
      <w:rFonts w:ascii="Arial" w:eastAsia="Arial" w:hAnsi="Arial" w:cs="Arial"/>
      <w:b/>
      <w:bCs/>
      <w:color w:val="444444"/>
      <w:sz w:val="28"/>
      <w:szCs w:val="28"/>
    </w:rPr>
  </w:style>
  <w:style w:type="character" w:customStyle="1" w:styleId="Heading6Char">
    <w:name w:val="Heading 6 Char"/>
    <w:uiPriority w:val="9"/>
    <w:rPr>
      <w:rFonts w:ascii="Arial" w:eastAsia="Arial" w:hAnsi="Arial" w:cs="Arial"/>
      <w:i/>
      <w:iCs/>
      <w:color w:val="232323"/>
      <w:sz w:val="28"/>
      <w:szCs w:val="28"/>
    </w:rPr>
  </w:style>
  <w:style w:type="character" w:customStyle="1" w:styleId="Heading7Char">
    <w:name w:val="Heading 7 Char"/>
    <w:uiPriority w:val="9"/>
    <w:rPr>
      <w:rFonts w:ascii="Arial" w:eastAsia="Arial" w:hAnsi="Arial" w:cs="Arial"/>
      <w:b/>
      <w:bCs/>
      <w:color w:val="606060"/>
      <w:sz w:val="28"/>
      <w:szCs w:val="28"/>
    </w:rPr>
  </w:style>
  <w:style w:type="character" w:customStyle="1" w:styleId="Heading8Char">
    <w:name w:val="Heading 8 Char"/>
    <w:uiPriority w:val="9"/>
    <w:rPr>
      <w:rFonts w:ascii="Arial" w:eastAsia="Arial" w:hAnsi="Arial" w:cs="Arial"/>
      <w:color w:val="444444"/>
      <w:sz w:val="24"/>
      <w:szCs w:val="24"/>
    </w:rPr>
  </w:style>
  <w:style w:type="character" w:customStyle="1" w:styleId="Heading9Char">
    <w:name w:val="Heading 9 Char"/>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uiPriority w:val="11"/>
    <w:qFormat/>
    <w:pPr>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uiPriority w:val="99"/>
    <w:semiHidden/>
    <w:rPr>
      <w:sz w:val="20"/>
    </w:rPr>
  </w:style>
  <w:style w:type="character" w:styleId="FootnoteReference">
    <w:name w:val="foot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uiPriority w:val="99"/>
    <w:pPr>
      <w:tabs>
        <w:tab w:val="center" w:pos="4320"/>
        <w:tab w:val="right" w:pos="8640"/>
      </w:tabs>
    </w:pPr>
  </w:style>
  <w:style w:type="paragraph" w:customStyle="1" w:styleId="Normal1">
    <w:name w:val="Normal1"/>
    <w:basedOn w:val="Normal"/>
    <w:next w:val="Normal"/>
    <w:pPr>
      <w:spacing w:after="160" w:line="240" w:lineRule="exact"/>
    </w:pPr>
    <w:rPr>
      <w:spacing w:val="0"/>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pPr>
      <w:pBdr>
        <w:top w:val="none" w:sz="4" w:space="0" w:color="000000"/>
        <w:left w:val="none" w:sz="4" w:space="0" w:color="000000"/>
        <w:bottom w:val="none" w:sz="4" w:space="0" w:color="000000"/>
        <w:right w:val="none" w:sz="4" w:space="0" w:color="000000"/>
        <w:between w:val="none" w:sz="4" w:space="0" w:color="000000"/>
      </w:pBd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unhideWhenUsed/>
    <w:pPr>
      <w:spacing w:before="100" w:beforeAutospacing="1" w:after="100" w:afterAutospacing="1"/>
    </w:pPr>
    <w:rPr>
      <w:spacing w:val="0"/>
      <w:sz w:val="24"/>
      <w:szCs w:val="24"/>
    </w:rPr>
  </w:style>
  <w:style w:type="character" w:styleId="Emphasis">
    <w:name w:val="Emphasis"/>
    <w:uiPriority w:val="20"/>
    <w:qFormat/>
    <w:rPr>
      <w:i/>
      <w:iCs/>
    </w:rPr>
  </w:style>
  <w:style w:type="character" w:styleId="Hyperlink">
    <w:name w:val="Hyperlink"/>
    <w:uiPriority w:val="99"/>
    <w:unhideWhenUsed/>
    <w:rPr>
      <w:color w:val="0000FF"/>
      <w:u w:val="single"/>
    </w:rPr>
  </w:style>
  <w:style w:type="character" w:customStyle="1" w:styleId="HeaderChar">
    <w:name w:val="Header Char"/>
    <w:uiPriority w:val="99"/>
    <w:rPr>
      <w:spacing w:val="-7"/>
      <w:sz w:val="28"/>
    </w:rPr>
  </w:style>
  <w:style w:type="paragraph" w:styleId="ListParagraph">
    <w:name w:val="List Paragraph"/>
    <w:basedOn w:val="Normal"/>
    <w:uiPriority w:val="34"/>
    <w:qFormat/>
    <w:pPr>
      <w:ind w:left="720"/>
      <w:contextualSpacing/>
    </w:p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D02BA4"/>
    <w:rPr>
      <w:rFonts w:ascii="Segoe UI" w:hAnsi="Segoe UI" w:cs="Segoe UI"/>
      <w:sz w:val="18"/>
      <w:szCs w:val="18"/>
    </w:rPr>
  </w:style>
  <w:style w:type="character" w:customStyle="1" w:styleId="BalloonTextChar">
    <w:name w:val="Balloon Text Char"/>
    <w:link w:val="BalloonText"/>
    <w:uiPriority w:val="99"/>
    <w:semiHidden/>
    <w:rsid w:val="00D02BA4"/>
    <w:rPr>
      <w:rFonts w:ascii="Segoe UI" w:hAnsi="Segoe UI" w:cs="Segoe UI"/>
      <w:spacing w:val="-7"/>
      <w:sz w:val="18"/>
      <w:szCs w:val="18"/>
    </w:rPr>
  </w:style>
  <w:style w:type="paragraph" w:styleId="BodyTextIndent2">
    <w:name w:val="Body Text Indent 2"/>
    <w:basedOn w:val="Normal"/>
    <w:link w:val="BodyTextIndent2Char"/>
    <w:rsid w:val="00086AA3"/>
    <w:pPr>
      <w:pBdr>
        <w:top w:val="none" w:sz="0" w:space="0" w:color="auto"/>
        <w:left w:val="none" w:sz="0" w:space="0" w:color="auto"/>
        <w:bottom w:val="none" w:sz="0" w:space="0" w:color="auto"/>
        <w:right w:val="none" w:sz="0" w:space="0" w:color="auto"/>
        <w:between w:val="none" w:sz="0" w:space="0" w:color="auto"/>
      </w:pBdr>
      <w:spacing w:before="60" w:after="60" w:line="288" w:lineRule="auto"/>
      <w:ind w:firstLine="567"/>
      <w:jc w:val="both"/>
    </w:pPr>
    <w:rPr>
      <w:rFonts w:ascii=".VnTime" w:eastAsia="MS Mincho" w:hAnsi=".VnTime"/>
      <w:spacing w:val="0"/>
      <w:szCs w:val="20"/>
    </w:rPr>
  </w:style>
  <w:style w:type="character" w:customStyle="1" w:styleId="BodyTextIndent2Char">
    <w:name w:val="Body Text Indent 2 Char"/>
    <w:basedOn w:val="DefaultParagraphFont"/>
    <w:link w:val="BodyTextIndent2"/>
    <w:rsid w:val="00086AA3"/>
    <w:rPr>
      <w:rFonts w:ascii=".VnTime" w:eastAsia="MS Mincho" w:hAnsi=".VnTime"/>
      <w:sz w:val="28"/>
    </w:rPr>
  </w:style>
  <w:style w:type="paragraph" w:styleId="BodyTextIndent">
    <w:name w:val="Body Text Indent"/>
    <w:basedOn w:val="Normal"/>
    <w:link w:val="BodyTextIndentChar"/>
    <w:uiPriority w:val="99"/>
    <w:semiHidden/>
    <w:unhideWhenUsed/>
    <w:rsid w:val="00BA5E9B"/>
    <w:pPr>
      <w:spacing w:after="120"/>
      <w:ind w:left="360"/>
    </w:pPr>
  </w:style>
  <w:style w:type="character" w:customStyle="1" w:styleId="BodyTextIndentChar">
    <w:name w:val="Body Text Indent Char"/>
    <w:basedOn w:val="DefaultParagraphFont"/>
    <w:link w:val="BodyTextIndent"/>
    <w:uiPriority w:val="99"/>
    <w:semiHidden/>
    <w:rsid w:val="00BA5E9B"/>
    <w:rPr>
      <w:spacing w:val="-7"/>
      <w:sz w:val="28"/>
      <w:szCs w:val="22"/>
    </w:rPr>
  </w:style>
  <w:style w:type="paragraph" w:styleId="BodyTextIndent3">
    <w:name w:val="Body Text Indent 3"/>
    <w:basedOn w:val="Normal"/>
    <w:link w:val="BodyTextIndent3Char"/>
    <w:uiPriority w:val="99"/>
    <w:semiHidden/>
    <w:unhideWhenUsed/>
    <w:rsid w:val="00BA5E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5E9B"/>
    <w:rPr>
      <w:spacing w:val="-7"/>
      <w:sz w:val="16"/>
      <w:szCs w:val="16"/>
    </w:rPr>
  </w:style>
  <w:style w:type="character" w:customStyle="1" w:styleId="NormalWebChar">
    <w:name w:val="Normal (Web) Char"/>
    <w:link w:val="NormalWeb"/>
    <w:uiPriority w:val="99"/>
    <w:locked/>
    <w:rsid w:val="00BA5E9B"/>
    <w:rPr>
      <w:sz w:val="24"/>
      <w:szCs w:val="24"/>
    </w:rPr>
  </w:style>
  <w:style w:type="character" w:customStyle="1" w:styleId="apple-converted-space">
    <w:name w:val="apple-converted-space"/>
    <w:basedOn w:val="DefaultParagraphFont"/>
    <w:rsid w:val="00BA5E9B"/>
  </w:style>
  <w:style w:type="character" w:customStyle="1" w:styleId="UnresolvedMention1">
    <w:name w:val="Unresolved Mention1"/>
    <w:basedOn w:val="DefaultParagraphFont"/>
    <w:uiPriority w:val="99"/>
    <w:semiHidden/>
    <w:unhideWhenUsed/>
    <w:rsid w:val="001A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9802">
      <w:bodyDiv w:val="1"/>
      <w:marLeft w:val="0"/>
      <w:marRight w:val="0"/>
      <w:marTop w:val="0"/>
      <w:marBottom w:val="0"/>
      <w:divBdr>
        <w:top w:val="none" w:sz="0" w:space="0" w:color="auto"/>
        <w:left w:val="none" w:sz="0" w:space="0" w:color="auto"/>
        <w:bottom w:val="none" w:sz="0" w:space="0" w:color="auto"/>
        <w:right w:val="none" w:sz="0" w:space="0" w:color="auto"/>
      </w:divBdr>
    </w:div>
    <w:div w:id="288627870">
      <w:bodyDiv w:val="1"/>
      <w:marLeft w:val="0"/>
      <w:marRight w:val="0"/>
      <w:marTop w:val="0"/>
      <w:marBottom w:val="0"/>
      <w:divBdr>
        <w:top w:val="none" w:sz="0" w:space="0" w:color="auto"/>
        <w:left w:val="none" w:sz="0" w:space="0" w:color="auto"/>
        <w:bottom w:val="none" w:sz="0" w:space="0" w:color="auto"/>
        <w:right w:val="none" w:sz="0" w:space="0" w:color="auto"/>
      </w:divBdr>
    </w:div>
    <w:div w:id="304547603">
      <w:bodyDiv w:val="1"/>
      <w:marLeft w:val="0"/>
      <w:marRight w:val="0"/>
      <w:marTop w:val="0"/>
      <w:marBottom w:val="0"/>
      <w:divBdr>
        <w:top w:val="none" w:sz="0" w:space="0" w:color="auto"/>
        <w:left w:val="none" w:sz="0" w:space="0" w:color="auto"/>
        <w:bottom w:val="none" w:sz="0" w:space="0" w:color="auto"/>
        <w:right w:val="none" w:sz="0" w:space="0" w:color="auto"/>
      </w:divBdr>
    </w:div>
    <w:div w:id="328564063">
      <w:bodyDiv w:val="1"/>
      <w:marLeft w:val="0"/>
      <w:marRight w:val="0"/>
      <w:marTop w:val="0"/>
      <w:marBottom w:val="0"/>
      <w:divBdr>
        <w:top w:val="none" w:sz="0" w:space="0" w:color="auto"/>
        <w:left w:val="none" w:sz="0" w:space="0" w:color="auto"/>
        <w:bottom w:val="none" w:sz="0" w:space="0" w:color="auto"/>
        <w:right w:val="none" w:sz="0" w:space="0" w:color="auto"/>
      </w:divBdr>
    </w:div>
    <w:div w:id="548079329">
      <w:bodyDiv w:val="1"/>
      <w:marLeft w:val="0"/>
      <w:marRight w:val="0"/>
      <w:marTop w:val="0"/>
      <w:marBottom w:val="0"/>
      <w:divBdr>
        <w:top w:val="none" w:sz="0" w:space="0" w:color="auto"/>
        <w:left w:val="none" w:sz="0" w:space="0" w:color="auto"/>
        <w:bottom w:val="none" w:sz="0" w:space="0" w:color="auto"/>
        <w:right w:val="none" w:sz="0" w:space="0" w:color="auto"/>
      </w:divBdr>
    </w:div>
    <w:div w:id="638535704">
      <w:bodyDiv w:val="1"/>
      <w:marLeft w:val="0"/>
      <w:marRight w:val="0"/>
      <w:marTop w:val="0"/>
      <w:marBottom w:val="0"/>
      <w:divBdr>
        <w:top w:val="none" w:sz="0" w:space="0" w:color="auto"/>
        <w:left w:val="none" w:sz="0" w:space="0" w:color="auto"/>
        <w:bottom w:val="none" w:sz="0" w:space="0" w:color="auto"/>
        <w:right w:val="none" w:sz="0" w:space="0" w:color="auto"/>
      </w:divBdr>
    </w:div>
    <w:div w:id="680862314">
      <w:bodyDiv w:val="1"/>
      <w:marLeft w:val="0"/>
      <w:marRight w:val="0"/>
      <w:marTop w:val="0"/>
      <w:marBottom w:val="0"/>
      <w:divBdr>
        <w:top w:val="none" w:sz="0" w:space="0" w:color="auto"/>
        <w:left w:val="none" w:sz="0" w:space="0" w:color="auto"/>
        <w:bottom w:val="none" w:sz="0" w:space="0" w:color="auto"/>
        <w:right w:val="none" w:sz="0" w:space="0" w:color="auto"/>
      </w:divBdr>
    </w:div>
    <w:div w:id="722214666">
      <w:bodyDiv w:val="1"/>
      <w:marLeft w:val="0"/>
      <w:marRight w:val="0"/>
      <w:marTop w:val="0"/>
      <w:marBottom w:val="0"/>
      <w:divBdr>
        <w:top w:val="none" w:sz="0" w:space="0" w:color="auto"/>
        <w:left w:val="none" w:sz="0" w:space="0" w:color="auto"/>
        <w:bottom w:val="none" w:sz="0" w:space="0" w:color="auto"/>
        <w:right w:val="none" w:sz="0" w:space="0" w:color="auto"/>
      </w:divBdr>
    </w:div>
    <w:div w:id="811096194">
      <w:bodyDiv w:val="1"/>
      <w:marLeft w:val="0"/>
      <w:marRight w:val="0"/>
      <w:marTop w:val="0"/>
      <w:marBottom w:val="0"/>
      <w:divBdr>
        <w:top w:val="none" w:sz="0" w:space="0" w:color="auto"/>
        <w:left w:val="none" w:sz="0" w:space="0" w:color="auto"/>
        <w:bottom w:val="none" w:sz="0" w:space="0" w:color="auto"/>
        <w:right w:val="none" w:sz="0" w:space="0" w:color="auto"/>
      </w:divBdr>
    </w:div>
    <w:div w:id="1012223626">
      <w:bodyDiv w:val="1"/>
      <w:marLeft w:val="0"/>
      <w:marRight w:val="0"/>
      <w:marTop w:val="0"/>
      <w:marBottom w:val="0"/>
      <w:divBdr>
        <w:top w:val="none" w:sz="0" w:space="0" w:color="auto"/>
        <w:left w:val="none" w:sz="0" w:space="0" w:color="auto"/>
        <w:bottom w:val="none" w:sz="0" w:space="0" w:color="auto"/>
        <w:right w:val="none" w:sz="0" w:space="0" w:color="auto"/>
      </w:divBdr>
    </w:div>
    <w:div w:id="1048606537">
      <w:bodyDiv w:val="1"/>
      <w:marLeft w:val="0"/>
      <w:marRight w:val="0"/>
      <w:marTop w:val="0"/>
      <w:marBottom w:val="0"/>
      <w:divBdr>
        <w:top w:val="none" w:sz="0" w:space="0" w:color="auto"/>
        <w:left w:val="none" w:sz="0" w:space="0" w:color="auto"/>
        <w:bottom w:val="none" w:sz="0" w:space="0" w:color="auto"/>
        <w:right w:val="none" w:sz="0" w:space="0" w:color="auto"/>
      </w:divBdr>
    </w:div>
    <w:div w:id="1389766933">
      <w:bodyDiv w:val="1"/>
      <w:marLeft w:val="0"/>
      <w:marRight w:val="0"/>
      <w:marTop w:val="0"/>
      <w:marBottom w:val="0"/>
      <w:divBdr>
        <w:top w:val="none" w:sz="0" w:space="0" w:color="auto"/>
        <w:left w:val="none" w:sz="0" w:space="0" w:color="auto"/>
        <w:bottom w:val="none" w:sz="0" w:space="0" w:color="auto"/>
        <w:right w:val="none" w:sz="0" w:space="0" w:color="auto"/>
      </w:divBdr>
    </w:div>
    <w:div w:id="1425497107">
      <w:bodyDiv w:val="1"/>
      <w:marLeft w:val="0"/>
      <w:marRight w:val="0"/>
      <w:marTop w:val="0"/>
      <w:marBottom w:val="0"/>
      <w:divBdr>
        <w:top w:val="none" w:sz="0" w:space="0" w:color="auto"/>
        <w:left w:val="none" w:sz="0" w:space="0" w:color="auto"/>
        <w:bottom w:val="none" w:sz="0" w:space="0" w:color="auto"/>
        <w:right w:val="none" w:sz="0" w:space="0" w:color="auto"/>
      </w:divBdr>
    </w:div>
    <w:div w:id="1464810236">
      <w:bodyDiv w:val="1"/>
      <w:marLeft w:val="0"/>
      <w:marRight w:val="0"/>
      <w:marTop w:val="0"/>
      <w:marBottom w:val="0"/>
      <w:divBdr>
        <w:top w:val="none" w:sz="0" w:space="0" w:color="auto"/>
        <w:left w:val="none" w:sz="0" w:space="0" w:color="auto"/>
        <w:bottom w:val="none" w:sz="0" w:space="0" w:color="auto"/>
        <w:right w:val="none" w:sz="0" w:space="0" w:color="auto"/>
      </w:divBdr>
    </w:div>
    <w:div w:id="1581329351">
      <w:bodyDiv w:val="1"/>
      <w:marLeft w:val="0"/>
      <w:marRight w:val="0"/>
      <w:marTop w:val="0"/>
      <w:marBottom w:val="0"/>
      <w:divBdr>
        <w:top w:val="none" w:sz="0" w:space="0" w:color="auto"/>
        <w:left w:val="none" w:sz="0" w:space="0" w:color="auto"/>
        <w:bottom w:val="none" w:sz="0" w:space="0" w:color="auto"/>
        <w:right w:val="none" w:sz="0" w:space="0" w:color="auto"/>
      </w:divBdr>
    </w:div>
    <w:div w:id="1670329115">
      <w:bodyDiv w:val="1"/>
      <w:marLeft w:val="0"/>
      <w:marRight w:val="0"/>
      <w:marTop w:val="0"/>
      <w:marBottom w:val="0"/>
      <w:divBdr>
        <w:top w:val="none" w:sz="0" w:space="0" w:color="auto"/>
        <w:left w:val="none" w:sz="0" w:space="0" w:color="auto"/>
        <w:bottom w:val="none" w:sz="0" w:space="0" w:color="auto"/>
        <w:right w:val="none" w:sz="0" w:space="0" w:color="auto"/>
      </w:divBdr>
    </w:div>
    <w:div w:id="1771505458">
      <w:bodyDiv w:val="1"/>
      <w:marLeft w:val="0"/>
      <w:marRight w:val="0"/>
      <w:marTop w:val="0"/>
      <w:marBottom w:val="0"/>
      <w:divBdr>
        <w:top w:val="none" w:sz="0" w:space="0" w:color="auto"/>
        <w:left w:val="none" w:sz="0" w:space="0" w:color="auto"/>
        <w:bottom w:val="none" w:sz="0" w:space="0" w:color="auto"/>
        <w:right w:val="none" w:sz="0" w:space="0" w:color="auto"/>
      </w:divBdr>
    </w:div>
    <w:div w:id="1899248305">
      <w:bodyDiv w:val="1"/>
      <w:marLeft w:val="0"/>
      <w:marRight w:val="0"/>
      <w:marTop w:val="0"/>
      <w:marBottom w:val="0"/>
      <w:divBdr>
        <w:top w:val="none" w:sz="0" w:space="0" w:color="auto"/>
        <w:left w:val="none" w:sz="0" w:space="0" w:color="auto"/>
        <w:bottom w:val="none" w:sz="0" w:space="0" w:color="auto"/>
        <w:right w:val="none" w:sz="0" w:space="0" w:color="auto"/>
      </w:divBdr>
    </w:div>
    <w:div w:id="2051371657">
      <w:bodyDiv w:val="1"/>
      <w:marLeft w:val="0"/>
      <w:marRight w:val="0"/>
      <w:marTop w:val="0"/>
      <w:marBottom w:val="0"/>
      <w:divBdr>
        <w:top w:val="none" w:sz="0" w:space="0" w:color="auto"/>
        <w:left w:val="none" w:sz="0" w:space="0" w:color="auto"/>
        <w:bottom w:val="none" w:sz="0" w:space="0" w:color="auto"/>
        <w:right w:val="none" w:sz="0" w:space="0" w:color="auto"/>
      </w:divBdr>
    </w:div>
    <w:div w:id="21049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2552A-583A-4D81-9C1F-506C677E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2832</CharactersWithSpaces>
  <SharedDoc>false</SharedDoc>
  <HLinks>
    <vt:vector size="6" baseType="variant">
      <vt:variant>
        <vt:i4>655391</vt:i4>
      </vt:variant>
      <vt:variant>
        <vt:i4>0</vt:i4>
      </vt:variant>
      <vt:variant>
        <vt:i4>0</vt:i4>
      </vt:variant>
      <vt:variant>
        <vt:i4>5</vt:i4>
      </vt:variant>
      <vt:variant>
        <vt:lpwstr>https://thuvienphapluat.vn/van-ban/Bo-may-hanh-chinh/Thong-tu-07-2020-TT-BTP-quyen-han-So-Tu-phap-thuoc-Uy-ban-nhan-dan-cap-tinh-461324.aspx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cp:revision>
  <cp:lastPrinted>2025-06-17T00:48:00Z</cp:lastPrinted>
  <dcterms:created xsi:type="dcterms:W3CDTF">2025-06-25T03:29:00Z</dcterms:created>
  <dcterms:modified xsi:type="dcterms:W3CDTF">2025-10-16T07:50:00Z</dcterms:modified>
</cp:coreProperties>
</file>