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69"/>
        <w:gridCol w:w="786"/>
        <w:gridCol w:w="5793"/>
      </w:tblGrid>
      <w:tr w:rsidR="00D664B8" w:rsidRPr="00D664B8" w14:paraId="47D6282C" w14:textId="77777777" w:rsidTr="00D664B8">
        <w:trPr>
          <w:trHeight w:val="1021"/>
        </w:trPr>
        <w:tc>
          <w:tcPr>
            <w:tcW w:w="1660" w:type="pct"/>
            <w:hideMark/>
          </w:tcPr>
          <w:p w14:paraId="0B9A5BAA" w14:textId="77777777" w:rsidR="00D664B8" w:rsidRPr="00D664B8" w:rsidRDefault="00D664B8" w:rsidP="00D664B8">
            <w:pPr>
              <w:widowControl/>
              <w:autoSpaceDN w:val="0"/>
              <w:jc w:val="center"/>
              <w:rPr>
                <w:rFonts w:ascii="Times New Roman" w:eastAsia="PMingLiU" w:hAnsi="Times New Roman" w:cs="Times New Roman"/>
                <w:b/>
                <w:color w:val="auto"/>
                <w:sz w:val="26"/>
                <w:szCs w:val="26"/>
                <w:lang w:eastAsia="en-US" w:bidi="ar-SA"/>
              </w:rPr>
            </w:pPr>
            <w:bookmarkStart w:id="0" w:name="_GoBack"/>
            <w:r w:rsidRPr="00D664B8">
              <w:rPr>
                <w:rFonts w:ascii="Times New Roman" w:eastAsia="PMingLiU" w:hAnsi="Times New Roman" w:cs="Times New Roman"/>
                <w:b/>
                <w:color w:val="auto"/>
                <w:sz w:val="26"/>
                <w:szCs w:val="26"/>
                <w:lang w:val="en-US" w:eastAsia="en-US" w:bidi="ar-SA"/>
              </w:rPr>
              <w:t>ỦY BAN</w:t>
            </w:r>
            <w:r w:rsidRPr="00D664B8">
              <w:rPr>
                <w:rFonts w:ascii="Times New Roman" w:eastAsia="PMingLiU" w:hAnsi="Times New Roman" w:cs="Times New Roman"/>
                <w:b/>
                <w:color w:val="auto"/>
                <w:sz w:val="26"/>
                <w:szCs w:val="26"/>
                <w:lang w:eastAsia="en-US" w:bidi="ar-SA"/>
              </w:rPr>
              <w:t xml:space="preserve"> NHÂN DÂN</w:t>
            </w:r>
          </w:p>
          <w:p w14:paraId="3BBB46F3" w14:textId="02C89B90" w:rsidR="00D664B8" w:rsidRPr="00D664B8" w:rsidRDefault="00D664B8" w:rsidP="00D664B8">
            <w:pPr>
              <w:widowControl/>
              <w:autoSpaceDN w:val="0"/>
              <w:jc w:val="center"/>
              <w:rPr>
                <w:rFonts w:ascii="Times New Roman" w:eastAsia="PMingLiU" w:hAnsi="Times New Roman" w:cs="Times New Roman"/>
                <w:b/>
                <w:color w:val="auto"/>
                <w:sz w:val="26"/>
                <w:szCs w:val="26"/>
                <w:lang w:val="en-US" w:eastAsia="en-US" w:bidi="ar-SA"/>
              </w:rPr>
            </w:pPr>
            <w:r w:rsidRPr="00D664B8">
              <w:rPr>
                <w:rFonts w:ascii="Calibri" w:eastAsia="Calibri" w:hAnsi="Calibri" w:cs="Times New Roman"/>
                <w:noProof/>
                <w:color w:val="auto"/>
                <w:sz w:val="22"/>
                <w:szCs w:val="22"/>
                <w:lang w:val="en-US" w:eastAsia="en-US" w:bidi="ar-SA"/>
              </w:rPr>
              <mc:AlternateContent>
                <mc:Choice Requires="wps">
                  <w:drawing>
                    <wp:anchor distT="4294967221" distB="4294967221" distL="114300" distR="114300" simplePos="0" relativeHeight="251665408" behindDoc="0" locked="0" layoutInCell="1" allowOverlap="1" wp14:anchorId="12311538" wp14:editId="0007B899">
                      <wp:simplePos x="0" y="0"/>
                      <wp:positionH relativeFrom="column">
                        <wp:posOffset>632460</wp:posOffset>
                      </wp:positionH>
                      <wp:positionV relativeFrom="paragraph">
                        <wp:posOffset>220980</wp:posOffset>
                      </wp:positionV>
                      <wp:extent cx="640080" cy="0"/>
                      <wp:effectExtent l="0" t="0" r="26670"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540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7V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R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xWCu1RwCAAA1BAAADgAAAAAAAAAAAAAAAAAuAgAAZHJzL2Uyb0RvYy54bWxQSwECLQAU&#10;AAYACAAAACEAvIVIPdwAAAAIAQAADwAAAAAAAAAAAAAAAAB2BAAAZHJzL2Rvd25yZXYueG1sUEsF&#10;BgAAAAAEAAQA8wAAAH8FAAAAAA==&#10;"/>
                  </w:pict>
                </mc:Fallback>
              </mc:AlternateContent>
            </w:r>
            <w:r w:rsidRPr="00D664B8">
              <w:rPr>
                <w:rFonts w:ascii="Times New Roman" w:eastAsia="PMingLiU" w:hAnsi="Times New Roman" w:cs="Times New Roman"/>
                <w:b/>
                <w:color w:val="auto"/>
                <w:sz w:val="26"/>
                <w:szCs w:val="26"/>
                <w:lang w:val="en-US" w:eastAsia="en-US" w:bidi="ar-SA"/>
              </w:rPr>
              <w:t>PHƯỜ</w:t>
            </w:r>
            <w:r>
              <w:rPr>
                <w:rFonts w:ascii="Times New Roman" w:eastAsia="PMingLiU" w:hAnsi="Times New Roman" w:cs="Times New Roman"/>
                <w:b/>
                <w:color w:val="auto"/>
                <w:sz w:val="26"/>
                <w:szCs w:val="26"/>
                <w:lang w:val="en-US" w:eastAsia="en-US" w:bidi="ar-SA"/>
              </w:rPr>
              <w:t>NG PHƯỚC BÌNH</w:t>
            </w:r>
          </w:p>
        </w:tc>
        <w:tc>
          <w:tcPr>
            <w:tcW w:w="399" w:type="pct"/>
          </w:tcPr>
          <w:p w14:paraId="1A9DA8FA" w14:textId="77777777" w:rsidR="00D664B8" w:rsidRPr="00D664B8" w:rsidRDefault="00D664B8" w:rsidP="00D664B8">
            <w:pPr>
              <w:widowControl/>
              <w:autoSpaceDN w:val="0"/>
              <w:jc w:val="center"/>
              <w:rPr>
                <w:rFonts w:ascii="Times New Roman" w:eastAsia="PMingLiU" w:hAnsi="Times New Roman" w:cs="Times New Roman"/>
                <w:b/>
                <w:color w:val="auto"/>
                <w:sz w:val="26"/>
                <w:szCs w:val="26"/>
                <w:lang w:eastAsia="en-US" w:bidi="ar-SA"/>
              </w:rPr>
            </w:pPr>
          </w:p>
          <w:p w14:paraId="2D684A59" w14:textId="77777777" w:rsidR="00D664B8" w:rsidRPr="00D664B8" w:rsidRDefault="00D664B8" w:rsidP="00D664B8">
            <w:pPr>
              <w:widowControl/>
              <w:autoSpaceDN w:val="0"/>
              <w:jc w:val="center"/>
              <w:rPr>
                <w:rFonts w:ascii="Times New Roman" w:eastAsia="PMingLiU" w:hAnsi="Times New Roman" w:cs="Times New Roman"/>
                <w:color w:val="auto"/>
                <w:sz w:val="28"/>
                <w:szCs w:val="28"/>
                <w:lang w:eastAsia="en-US" w:bidi="ar-SA"/>
              </w:rPr>
            </w:pPr>
          </w:p>
        </w:tc>
        <w:tc>
          <w:tcPr>
            <w:tcW w:w="2941" w:type="pct"/>
            <w:hideMark/>
          </w:tcPr>
          <w:p w14:paraId="14F915C5" w14:textId="77777777" w:rsidR="00D664B8" w:rsidRPr="00D664B8" w:rsidRDefault="00D664B8" w:rsidP="00D664B8">
            <w:pPr>
              <w:widowControl/>
              <w:autoSpaceDN w:val="0"/>
              <w:jc w:val="center"/>
              <w:rPr>
                <w:rFonts w:ascii="Times New Roman" w:eastAsia="PMingLiU" w:hAnsi="Times New Roman" w:cs="Times New Roman"/>
                <w:b/>
                <w:color w:val="auto"/>
                <w:sz w:val="26"/>
                <w:szCs w:val="26"/>
                <w:lang w:eastAsia="en-US" w:bidi="ar-SA"/>
              </w:rPr>
            </w:pPr>
            <w:r w:rsidRPr="00D664B8">
              <w:rPr>
                <w:rFonts w:ascii="Times New Roman" w:eastAsia="PMingLiU" w:hAnsi="Times New Roman" w:cs="Times New Roman"/>
                <w:b/>
                <w:color w:val="auto"/>
                <w:sz w:val="26"/>
                <w:szCs w:val="26"/>
                <w:lang w:eastAsia="en-US" w:bidi="ar-SA"/>
              </w:rPr>
              <w:t>CỘNG HÒA XÃ HỘI CHỦ NGHĨA VIỆT NAM</w:t>
            </w:r>
          </w:p>
          <w:p w14:paraId="32C4ED73" w14:textId="77777777" w:rsidR="00D664B8" w:rsidRPr="00D664B8" w:rsidRDefault="00D664B8" w:rsidP="00D664B8">
            <w:pPr>
              <w:widowControl/>
              <w:autoSpaceDN w:val="0"/>
              <w:jc w:val="center"/>
              <w:rPr>
                <w:rFonts w:ascii="Times New Roman" w:eastAsia="PMingLiU" w:hAnsi="Times New Roman" w:cs="Times New Roman"/>
                <w:color w:val="auto"/>
                <w:sz w:val="28"/>
                <w:szCs w:val="28"/>
                <w:lang w:eastAsia="en-US" w:bidi="ar-SA"/>
              </w:rPr>
            </w:pPr>
            <w:r w:rsidRPr="00D664B8">
              <w:rPr>
                <w:rFonts w:ascii="Calibri" w:eastAsia="Calibri" w:hAnsi="Calibri" w:cs="Times New Roman"/>
                <w:noProof/>
                <w:color w:val="auto"/>
                <w:sz w:val="22"/>
                <w:szCs w:val="22"/>
                <w:lang w:val="en-US" w:eastAsia="en-US" w:bidi="ar-SA"/>
              </w:rPr>
              <mc:AlternateContent>
                <mc:Choice Requires="wps">
                  <w:drawing>
                    <wp:anchor distT="4294967222" distB="4294967222" distL="114300" distR="114300" simplePos="0" relativeHeight="251666432" behindDoc="0" locked="0" layoutInCell="1" allowOverlap="1" wp14:anchorId="43418259" wp14:editId="43327616">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6432;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664B8">
              <w:rPr>
                <w:rFonts w:ascii="Times New Roman" w:eastAsia="PMingLiU" w:hAnsi="Times New Roman" w:cs="Times New Roman"/>
                <w:b/>
                <w:color w:val="auto"/>
                <w:sz w:val="28"/>
                <w:szCs w:val="28"/>
                <w:lang w:eastAsia="en-US" w:bidi="ar-SA"/>
              </w:rPr>
              <w:t>Độc lập - Tự do - Hạnh phúc</w:t>
            </w:r>
          </w:p>
        </w:tc>
      </w:tr>
      <w:tr w:rsidR="00D664B8" w:rsidRPr="00D664B8" w14:paraId="2BAC75D4" w14:textId="77777777" w:rsidTr="00D664B8">
        <w:trPr>
          <w:trHeight w:val="20"/>
        </w:trPr>
        <w:tc>
          <w:tcPr>
            <w:tcW w:w="1660" w:type="pct"/>
            <w:hideMark/>
          </w:tcPr>
          <w:p w14:paraId="7DD00030" w14:textId="13E70C83" w:rsidR="00D664B8" w:rsidRPr="00D664B8" w:rsidRDefault="00D664B8" w:rsidP="00D664B8">
            <w:pPr>
              <w:widowControl/>
              <w:autoSpaceDN w:val="0"/>
              <w:jc w:val="center"/>
              <w:rPr>
                <w:rFonts w:ascii="Times New Roman" w:eastAsia="PMingLiU" w:hAnsi="Times New Roman" w:cs="Times New Roman"/>
                <w:b/>
                <w:color w:val="auto"/>
                <w:sz w:val="26"/>
                <w:szCs w:val="26"/>
                <w:lang w:eastAsia="en-US" w:bidi="ar-SA"/>
              </w:rPr>
            </w:pPr>
            <w:r w:rsidRPr="00D664B8">
              <w:rPr>
                <w:rFonts w:ascii="Times New Roman" w:eastAsia="PMingLiU" w:hAnsi="Times New Roman" w:cs="Times New Roman"/>
                <w:color w:val="auto"/>
                <w:sz w:val="26"/>
                <w:szCs w:val="26"/>
                <w:lang w:eastAsia="en-US" w:bidi="ar-SA"/>
              </w:rPr>
              <w:t xml:space="preserve">Số: </w:t>
            </w:r>
            <w:r>
              <w:rPr>
                <w:rFonts w:ascii="Times New Roman" w:eastAsia="PMingLiU" w:hAnsi="Times New Roman" w:cs="Times New Roman"/>
                <w:color w:val="auto"/>
                <w:sz w:val="26"/>
                <w:szCs w:val="26"/>
                <w:lang w:val="en-US" w:eastAsia="en-US" w:bidi="ar-SA"/>
              </w:rPr>
              <w:t>02/2026</w:t>
            </w:r>
            <w:r w:rsidRPr="00D664B8">
              <w:rPr>
                <w:rFonts w:ascii="Times New Roman" w:eastAsia="PMingLiU" w:hAnsi="Times New Roman" w:cs="Times New Roman"/>
                <w:color w:val="auto"/>
                <w:sz w:val="26"/>
                <w:szCs w:val="26"/>
                <w:lang w:eastAsia="en-US" w:bidi="ar-SA"/>
              </w:rPr>
              <w:t>/</w:t>
            </w:r>
            <w:r w:rsidRPr="00D664B8">
              <w:rPr>
                <w:rFonts w:ascii="Times New Roman" w:eastAsia="PMingLiU" w:hAnsi="Times New Roman" w:cs="Times New Roman"/>
                <w:color w:val="auto"/>
                <w:sz w:val="26"/>
                <w:szCs w:val="26"/>
                <w:lang w:val="en-US" w:eastAsia="en-US" w:bidi="ar-SA"/>
              </w:rPr>
              <w:t>QĐ</w:t>
            </w:r>
            <w:r w:rsidRPr="00D664B8">
              <w:rPr>
                <w:rFonts w:ascii="Times New Roman" w:eastAsia="PMingLiU" w:hAnsi="Times New Roman" w:cs="Times New Roman"/>
                <w:color w:val="auto"/>
                <w:sz w:val="26"/>
                <w:szCs w:val="26"/>
                <w:lang w:eastAsia="en-US" w:bidi="ar-SA"/>
              </w:rPr>
              <w:t>-</w:t>
            </w:r>
            <w:r w:rsidRPr="00D664B8">
              <w:rPr>
                <w:rFonts w:ascii="Times New Roman" w:eastAsia="PMingLiU" w:hAnsi="Times New Roman" w:cs="Times New Roman"/>
                <w:color w:val="auto"/>
                <w:sz w:val="26"/>
                <w:szCs w:val="26"/>
                <w:lang w:val="en-US" w:eastAsia="en-US" w:bidi="ar-SA"/>
              </w:rPr>
              <w:t>UB</w:t>
            </w:r>
            <w:r w:rsidRPr="00D664B8">
              <w:rPr>
                <w:rFonts w:ascii="Times New Roman" w:eastAsia="PMingLiU" w:hAnsi="Times New Roman" w:cs="Times New Roman"/>
                <w:color w:val="auto"/>
                <w:sz w:val="26"/>
                <w:szCs w:val="26"/>
                <w:lang w:eastAsia="en-US" w:bidi="ar-SA"/>
              </w:rPr>
              <w:t>ND</w:t>
            </w:r>
          </w:p>
        </w:tc>
        <w:tc>
          <w:tcPr>
            <w:tcW w:w="399" w:type="pct"/>
          </w:tcPr>
          <w:p w14:paraId="2FA43A55" w14:textId="77777777" w:rsidR="00D664B8" w:rsidRPr="00D664B8" w:rsidRDefault="00D664B8" w:rsidP="00D664B8">
            <w:pPr>
              <w:widowControl/>
              <w:autoSpaceDN w:val="0"/>
              <w:jc w:val="center"/>
              <w:rPr>
                <w:rFonts w:ascii="Times New Roman" w:eastAsia="PMingLiU" w:hAnsi="Times New Roman" w:cs="Times New Roman"/>
                <w:b/>
                <w:color w:val="auto"/>
                <w:sz w:val="26"/>
                <w:szCs w:val="26"/>
                <w:lang w:eastAsia="en-US" w:bidi="ar-SA"/>
              </w:rPr>
            </w:pPr>
          </w:p>
        </w:tc>
        <w:tc>
          <w:tcPr>
            <w:tcW w:w="2941" w:type="pct"/>
            <w:hideMark/>
          </w:tcPr>
          <w:p w14:paraId="4A5EA353" w14:textId="2B73CC30" w:rsidR="00D664B8" w:rsidRPr="00D664B8" w:rsidRDefault="00D664B8" w:rsidP="00D664B8">
            <w:pPr>
              <w:widowControl/>
              <w:tabs>
                <w:tab w:val="left" w:pos="550"/>
                <w:tab w:val="center" w:pos="2790"/>
              </w:tabs>
              <w:autoSpaceDN w:val="0"/>
              <w:rPr>
                <w:rFonts w:ascii="Times New Roman" w:eastAsia="PMingLiU" w:hAnsi="Times New Roman" w:cs="Times New Roman"/>
                <w:b/>
                <w:color w:val="auto"/>
                <w:sz w:val="26"/>
                <w:szCs w:val="26"/>
                <w:lang w:val="en-US" w:eastAsia="en-US" w:bidi="ar-SA"/>
              </w:rPr>
            </w:pPr>
            <w:r w:rsidRPr="00D664B8">
              <w:rPr>
                <w:rFonts w:ascii="Times New Roman" w:eastAsia="PMingLiU" w:hAnsi="Times New Roman" w:cs="Times New Roman"/>
                <w:i/>
                <w:color w:val="auto"/>
                <w:sz w:val="28"/>
                <w:szCs w:val="28"/>
                <w:lang w:eastAsia="en-US" w:bidi="ar-SA"/>
              </w:rPr>
              <w:tab/>
            </w:r>
            <w:r>
              <w:rPr>
                <w:rFonts w:ascii="Times New Roman" w:eastAsia="PMingLiU" w:hAnsi="Times New Roman" w:cs="Times New Roman"/>
                <w:i/>
                <w:color w:val="auto"/>
                <w:sz w:val="28"/>
                <w:szCs w:val="28"/>
                <w:lang w:val="en-US" w:eastAsia="en-US" w:bidi="ar-SA"/>
              </w:rPr>
              <w:t>Phước Bình</w:t>
            </w:r>
            <w:r w:rsidRPr="00D664B8">
              <w:rPr>
                <w:rFonts w:ascii="Times New Roman" w:eastAsia="PMingLiU" w:hAnsi="Times New Roman" w:cs="Times New Roman"/>
                <w:i/>
                <w:color w:val="auto"/>
                <w:sz w:val="28"/>
                <w:szCs w:val="28"/>
                <w:lang w:eastAsia="en-US" w:bidi="ar-SA"/>
              </w:rPr>
              <w:t xml:space="preserve">, ngày </w:t>
            </w:r>
            <w:r>
              <w:rPr>
                <w:rFonts w:ascii="Times New Roman" w:eastAsia="PMingLiU" w:hAnsi="Times New Roman" w:cs="Times New Roman"/>
                <w:i/>
                <w:color w:val="auto"/>
                <w:sz w:val="28"/>
                <w:szCs w:val="28"/>
                <w:lang w:val="en-US" w:eastAsia="en-US" w:bidi="ar-SA"/>
              </w:rPr>
              <w:t>15</w:t>
            </w:r>
            <w:r w:rsidRPr="00D664B8">
              <w:rPr>
                <w:rFonts w:ascii="Times New Roman" w:eastAsia="PMingLiU" w:hAnsi="Times New Roman" w:cs="Times New Roman"/>
                <w:i/>
                <w:color w:val="auto"/>
                <w:sz w:val="28"/>
                <w:szCs w:val="28"/>
                <w:lang w:eastAsia="en-US" w:bidi="ar-SA"/>
              </w:rPr>
              <w:t xml:space="preserve"> tháng </w:t>
            </w:r>
            <w:r>
              <w:rPr>
                <w:rFonts w:ascii="Times New Roman" w:eastAsia="PMingLiU" w:hAnsi="Times New Roman" w:cs="Times New Roman"/>
                <w:i/>
                <w:color w:val="auto"/>
                <w:sz w:val="28"/>
                <w:szCs w:val="28"/>
                <w:lang w:val="en-US" w:eastAsia="en-US" w:bidi="ar-SA"/>
              </w:rPr>
              <w:t>5</w:t>
            </w:r>
            <w:r>
              <w:rPr>
                <w:rFonts w:ascii="Times New Roman" w:eastAsia="PMingLiU" w:hAnsi="Times New Roman" w:cs="Times New Roman"/>
                <w:i/>
                <w:color w:val="auto"/>
                <w:sz w:val="28"/>
                <w:szCs w:val="28"/>
                <w:lang w:eastAsia="en-US" w:bidi="ar-SA"/>
              </w:rPr>
              <w:t xml:space="preserve"> năm 202</w:t>
            </w:r>
            <w:r>
              <w:rPr>
                <w:rFonts w:ascii="Times New Roman" w:eastAsia="PMingLiU" w:hAnsi="Times New Roman" w:cs="Times New Roman"/>
                <w:i/>
                <w:color w:val="auto"/>
                <w:sz w:val="28"/>
                <w:szCs w:val="28"/>
                <w:lang w:val="en-US" w:eastAsia="en-US" w:bidi="ar-SA"/>
              </w:rPr>
              <w:t>6</w:t>
            </w:r>
          </w:p>
        </w:tc>
      </w:tr>
      <w:bookmarkEnd w:id="0"/>
    </w:tbl>
    <w:p w14:paraId="24026D01" w14:textId="77777777" w:rsidR="00D664B8" w:rsidRPr="00435E1E" w:rsidRDefault="00D664B8" w:rsidP="00D664B8">
      <w:pPr>
        <w:widowControl/>
        <w:tabs>
          <w:tab w:val="left" w:pos="0"/>
        </w:tabs>
        <w:jc w:val="center"/>
        <w:rPr>
          <w:rFonts w:ascii="Times New Roman" w:hAnsi="Times New Roman" w:cs="Times New Roman"/>
          <w:b/>
          <w:bCs/>
          <w:color w:val="auto"/>
          <w:sz w:val="28"/>
          <w:szCs w:val="28"/>
          <w:lang w:val="en-US"/>
        </w:rPr>
      </w:pPr>
    </w:p>
    <w:p w14:paraId="78973F9D" w14:textId="2C2C682F" w:rsidR="0027552C" w:rsidRPr="00435E1E" w:rsidRDefault="0027552C" w:rsidP="00D664B8">
      <w:pPr>
        <w:widowControl/>
        <w:tabs>
          <w:tab w:val="left" w:pos="0"/>
        </w:tabs>
        <w:jc w:val="center"/>
        <w:rPr>
          <w:rFonts w:ascii="Times New Roman" w:hAnsi="Times New Roman" w:cs="Times New Roman"/>
          <w:color w:val="auto"/>
          <w:sz w:val="28"/>
          <w:szCs w:val="28"/>
        </w:rPr>
      </w:pPr>
      <w:r w:rsidRPr="00435E1E">
        <w:rPr>
          <w:rFonts w:ascii="Times New Roman" w:hAnsi="Times New Roman" w:cs="Times New Roman"/>
          <w:b/>
          <w:color w:val="auto"/>
          <w:sz w:val="28"/>
          <w:szCs w:val="28"/>
        </w:rPr>
        <w:t>QUYẾT ĐỊNH</w:t>
      </w:r>
    </w:p>
    <w:p w14:paraId="5D706D88" w14:textId="4BD2AFA2" w:rsidR="0027552C" w:rsidRPr="00435E1E" w:rsidRDefault="0027552C" w:rsidP="00D664B8">
      <w:pPr>
        <w:widowControl/>
        <w:tabs>
          <w:tab w:val="left" w:pos="0"/>
        </w:tabs>
        <w:jc w:val="center"/>
        <w:rPr>
          <w:rFonts w:ascii="Times New Roman" w:hAnsi="Times New Roman" w:cs="Times New Roman"/>
          <w:b/>
          <w:color w:val="auto"/>
          <w:sz w:val="28"/>
          <w:szCs w:val="28"/>
        </w:rPr>
      </w:pPr>
      <w:r w:rsidRPr="00435E1E">
        <w:rPr>
          <w:rFonts w:ascii="Times New Roman" w:hAnsi="Times New Roman" w:cs="Times New Roman"/>
          <w:b/>
          <w:color w:val="auto"/>
          <w:sz w:val="28"/>
          <w:szCs w:val="28"/>
        </w:rPr>
        <w:t>Ban hành Quy chế làm việc</w:t>
      </w:r>
      <w:r w:rsidRPr="00435E1E">
        <w:rPr>
          <w:rFonts w:ascii="Times New Roman" w:hAnsi="Times New Roman" w:cs="Times New Roman"/>
          <w:color w:val="auto"/>
          <w:sz w:val="28"/>
          <w:szCs w:val="28"/>
        </w:rPr>
        <w:t xml:space="preserve"> </w:t>
      </w:r>
      <w:r w:rsidRPr="00435E1E">
        <w:rPr>
          <w:rFonts w:ascii="Times New Roman" w:hAnsi="Times New Roman" w:cs="Times New Roman"/>
          <w:b/>
          <w:color w:val="auto"/>
          <w:sz w:val="28"/>
          <w:szCs w:val="28"/>
        </w:rPr>
        <w:t>củ</w:t>
      </w:r>
      <w:r w:rsidR="008E1C04" w:rsidRPr="00435E1E">
        <w:rPr>
          <w:rFonts w:ascii="Times New Roman" w:hAnsi="Times New Roman" w:cs="Times New Roman"/>
          <w:b/>
          <w:color w:val="auto"/>
          <w:sz w:val="28"/>
          <w:szCs w:val="28"/>
        </w:rPr>
        <w:t xml:space="preserve">a </w:t>
      </w:r>
      <w:r w:rsidR="008E1C04" w:rsidRPr="00435E1E">
        <w:rPr>
          <w:rFonts w:ascii="Times New Roman" w:hAnsi="Times New Roman" w:cs="Times New Roman"/>
          <w:b/>
          <w:color w:val="auto"/>
          <w:sz w:val="28"/>
          <w:szCs w:val="28"/>
          <w:lang w:val="en-US"/>
        </w:rPr>
        <w:t>Ủ</w:t>
      </w:r>
      <w:r w:rsidRPr="00435E1E">
        <w:rPr>
          <w:rFonts w:ascii="Times New Roman" w:hAnsi="Times New Roman" w:cs="Times New Roman"/>
          <w:b/>
          <w:color w:val="auto"/>
          <w:sz w:val="28"/>
          <w:szCs w:val="28"/>
        </w:rPr>
        <w:t xml:space="preserve">y ban nhân dân </w:t>
      </w:r>
    </w:p>
    <w:p w14:paraId="1A2712D5" w14:textId="485625AF" w:rsidR="0027552C" w:rsidRPr="00435E1E" w:rsidRDefault="0027552C" w:rsidP="00D664B8">
      <w:pPr>
        <w:widowControl/>
        <w:tabs>
          <w:tab w:val="left" w:pos="0"/>
        </w:tabs>
        <w:jc w:val="center"/>
        <w:rPr>
          <w:rFonts w:ascii="Times New Roman" w:hAnsi="Times New Roman" w:cs="Times New Roman"/>
          <w:color w:val="auto"/>
          <w:sz w:val="28"/>
          <w:szCs w:val="28"/>
        </w:rPr>
      </w:pPr>
      <w:r w:rsidRPr="00435E1E">
        <w:rPr>
          <w:rFonts w:ascii="Times New Roman" w:hAnsi="Times New Roman" w:cs="Times New Roman"/>
          <w:b/>
          <w:color w:val="auto"/>
          <w:sz w:val="28"/>
          <w:szCs w:val="28"/>
        </w:rPr>
        <w:t>phường Phước Bình, nhiệm kỳ 202</w:t>
      </w:r>
      <w:r w:rsidR="00CA7A20" w:rsidRPr="00435E1E">
        <w:rPr>
          <w:rFonts w:ascii="Times New Roman" w:hAnsi="Times New Roman" w:cs="Times New Roman"/>
          <w:b/>
          <w:color w:val="auto"/>
          <w:sz w:val="28"/>
          <w:szCs w:val="28"/>
        </w:rPr>
        <w:t>6</w:t>
      </w:r>
      <w:r w:rsidRPr="00435E1E">
        <w:rPr>
          <w:rFonts w:ascii="Times New Roman" w:hAnsi="Times New Roman" w:cs="Times New Roman"/>
          <w:b/>
          <w:color w:val="auto"/>
          <w:sz w:val="28"/>
          <w:szCs w:val="28"/>
        </w:rPr>
        <w:t xml:space="preserve"> </w:t>
      </w:r>
      <w:r w:rsidR="00BD47C8" w:rsidRPr="00435E1E">
        <w:rPr>
          <w:rFonts w:ascii="Times New Roman" w:hAnsi="Times New Roman" w:cs="Times New Roman"/>
          <w:b/>
          <w:color w:val="auto"/>
          <w:sz w:val="28"/>
          <w:szCs w:val="28"/>
          <w:lang w:val="en-US"/>
        </w:rPr>
        <w:t>-</w:t>
      </w:r>
      <w:r w:rsidRPr="00435E1E">
        <w:rPr>
          <w:rFonts w:ascii="Times New Roman" w:hAnsi="Times New Roman" w:cs="Times New Roman"/>
          <w:b/>
          <w:color w:val="auto"/>
          <w:sz w:val="28"/>
          <w:szCs w:val="28"/>
        </w:rPr>
        <w:t xml:space="preserve"> 20</w:t>
      </w:r>
      <w:r w:rsidR="00CA7A20" w:rsidRPr="00435E1E">
        <w:rPr>
          <w:rFonts w:ascii="Times New Roman" w:hAnsi="Times New Roman" w:cs="Times New Roman"/>
          <w:b/>
          <w:color w:val="auto"/>
          <w:sz w:val="28"/>
          <w:szCs w:val="28"/>
        </w:rPr>
        <w:t>31</w:t>
      </w:r>
    </w:p>
    <w:p w14:paraId="6F65C3D0" w14:textId="77777777" w:rsidR="00C46F6B" w:rsidRDefault="00C46F6B" w:rsidP="00D664B8">
      <w:pPr>
        <w:widowControl/>
        <w:tabs>
          <w:tab w:val="left" w:pos="0"/>
        </w:tabs>
        <w:jc w:val="center"/>
        <w:rPr>
          <w:rFonts w:ascii="Times New Roman" w:hAnsi="Times New Roman" w:cs="Times New Roman"/>
          <w:color w:val="auto"/>
          <w:sz w:val="28"/>
          <w:szCs w:val="28"/>
          <w:lang w:val="en-US"/>
        </w:rPr>
      </w:pPr>
    </w:p>
    <w:p w14:paraId="2145AC92" w14:textId="77777777" w:rsidR="00D664B8" w:rsidRPr="00D664B8" w:rsidRDefault="00D664B8" w:rsidP="00D664B8">
      <w:pPr>
        <w:widowControl/>
        <w:tabs>
          <w:tab w:val="left" w:pos="0"/>
        </w:tabs>
        <w:jc w:val="center"/>
        <w:rPr>
          <w:rFonts w:ascii="Times New Roman" w:hAnsi="Times New Roman" w:cs="Times New Roman"/>
          <w:color w:val="auto"/>
          <w:sz w:val="28"/>
          <w:szCs w:val="28"/>
          <w:lang w:val="en-US"/>
        </w:rPr>
      </w:pPr>
    </w:p>
    <w:p w14:paraId="680A299A" w14:textId="77777777" w:rsidR="0027552C" w:rsidRPr="00435E1E" w:rsidRDefault="0027552C" w:rsidP="00D664B8">
      <w:pPr>
        <w:widowControl/>
        <w:spacing w:before="140"/>
        <w:ind w:firstLine="567"/>
        <w:jc w:val="both"/>
        <w:rPr>
          <w:rFonts w:ascii="Times New Roman" w:hAnsi="Times New Roman" w:cs="Times New Roman"/>
          <w:i/>
          <w:color w:val="auto"/>
          <w:sz w:val="28"/>
          <w:szCs w:val="28"/>
        </w:rPr>
      </w:pPr>
      <w:r w:rsidRPr="00435E1E">
        <w:rPr>
          <w:rFonts w:ascii="Times New Roman" w:hAnsi="Times New Roman" w:cs="Times New Roman"/>
          <w:i/>
          <w:color w:val="auto"/>
          <w:sz w:val="28"/>
          <w:szCs w:val="28"/>
        </w:rPr>
        <w:t>Căn cứ Luật Tổ chức chính quyền địa phương số 72/2025/QH15;</w:t>
      </w:r>
    </w:p>
    <w:p w14:paraId="08EF75C1" w14:textId="1FBAA14B" w:rsidR="005A6249" w:rsidRPr="00435E1E" w:rsidRDefault="0027552C" w:rsidP="00D664B8">
      <w:pPr>
        <w:widowControl/>
        <w:spacing w:before="140"/>
        <w:ind w:firstLine="567"/>
        <w:jc w:val="both"/>
        <w:rPr>
          <w:rFonts w:ascii="Times New Roman" w:hAnsi="Times New Roman" w:cs="Times New Roman"/>
          <w:i/>
          <w:color w:val="auto"/>
          <w:sz w:val="28"/>
          <w:szCs w:val="28"/>
        </w:rPr>
      </w:pPr>
      <w:r w:rsidRPr="00435E1E">
        <w:rPr>
          <w:rFonts w:ascii="Times New Roman" w:hAnsi="Times New Roman" w:cs="Times New Roman"/>
          <w:i/>
          <w:color w:val="auto"/>
          <w:sz w:val="28"/>
          <w:szCs w:val="28"/>
        </w:rPr>
        <w:t xml:space="preserve">Căn cứ </w:t>
      </w:r>
      <w:r w:rsidR="00B92692" w:rsidRPr="00435E1E">
        <w:rPr>
          <w:rFonts w:ascii="Times New Roman" w:hAnsi="Times New Roman" w:cs="Times New Roman"/>
          <w:i/>
          <w:color w:val="auto"/>
          <w:sz w:val="28"/>
          <w:szCs w:val="28"/>
        </w:rPr>
        <w:t xml:space="preserve">Luật Ban hành </w:t>
      </w:r>
      <w:r w:rsidR="00C46F6B" w:rsidRPr="00435E1E">
        <w:rPr>
          <w:rFonts w:ascii="Times New Roman" w:hAnsi="Times New Roman" w:cs="Times New Roman"/>
          <w:i/>
          <w:color w:val="auto"/>
          <w:sz w:val="28"/>
          <w:szCs w:val="28"/>
        </w:rPr>
        <w:t>v</w:t>
      </w:r>
      <w:r w:rsidR="00B92692" w:rsidRPr="00435E1E">
        <w:rPr>
          <w:rFonts w:ascii="Times New Roman" w:hAnsi="Times New Roman" w:cs="Times New Roman"/>
          <w:i/>
          <w:color w:val="auto"/>
          <w:sz w:val="28"/>
          <w:szCs w:val="28"/>
        </w:rPr>
        <w:t>ăn bản quy phạm pháp luật số 6</w:t>
      </w:r>
      <w:r w:rsidR="00772A7F" w:rsidRPr="00435E1E">
        <w:rPr>
          <w:rFonts w:ascii="Times New Roman" w:hAnsi="Times New Roman" w:cs="Times New Roman"/>
          <w:i/>
          <w:color w:val="auto"/>
          <w:sz w:val="28"/>
          <w:szCs w:val="28"/>
        </w:rPr>
        <w:t>4</w:t>
      </w:r>
      <w:r w:rsidR="00B92692" w:rsidRPr="00435E1E">
        <w:rPr>
          <w:rFonts w:ascii="Times New Roman" w:hAnsi="Times New Roman" w:cs="Times New Roman"/>
          <w:i/>
          <w:color w:val="auto"/>
          <w:sz w:val="28"/>
          <w:szCs w:val="28"/>
        </w:rPr>
        <w:t>/2025/QH15 được sửa đổi</w:t>
      </w:r>
      <w:r w:rsidR="004877D2" w:rsidRPr="00435E1E">
        <w:rPr>
          <w:rFonts w:ascii="Times New Roman" w:hAnsi="Times New Roman" w:cs="Times New Roman"/>
          <w:i/>
          <w:color w:val="auto"/>
          <w:sz w:val="28"/>
          <w:szCs w:val="28"/>
        </w:rPr>
        <w:t>,</w:t>
      </w:r>
      <w:r w:rsidR="00B92692" w:rsidRPr="00435E1E">
        <w:rPr>
          <w:rFonts w:ascii="Times New Roman" w:hAnsi="Times New Roman" w:cs="Times New Roman"/>
          <w:i/>
          <w:color w:val="auto"/>
          <w:sz w:val="28"/>
          <w:szCs w:val="28"/>
        </w:rPr>
        <w:t xml:space="preserve"> bổ sung bởi Luật số 87/2025/QH15; </w:t>
      </w:r>
    </w:p>
    <w:p w14:paraId="62CC3E87" w14:textId="241F0212" w:rsidR="004877D2" w:rsidRPr="00435E1E" w:rsidRDefault="004877D2" w:rsidP="00D664B8">
      <w:pPr>
        <w:widowControl/>
        <w:spacing w:before="140"/>
        <w:ind w:firstLine="567"/>
        <w:jc w:val="both"/>
        <w:rPr>
          <w:rFonts w:ascii="Times New Roman" w:hAnsi="Times New Roman" w:cs="Times New Roman"/>
          <w:i/>
          <w:color w:val="auto"/>
          <w:sz w:val="28"/>
          <w:szCs w:val="28"/>
          <w:shd w:val="clear" w:color="auto" w:fill="FFFFFF"/>
        </w:rPr>
      </w:pPr>
      <w:r w:rsidRPr="00435E1E">
        <w:rPr>
          <w:rStyle w:val="Bodytext"/>
          <w:rFonts w:ascii="Times New Roman" w:hAnsi="Times New Roman" w:cs="Times New Roman"/>
          <w:i/>
          <w:color w:val="auto"/>
          <w:sz w:val="28"/>
          <w:szCs w:val="28"/>
          <w:shd w:val="clear" w:color="auto" w:fill="auto"/>
          <w:lang w:val="nb-NO"/>
        </w:rPr>
        <w:t xml:space="preserve">Căn cứ Nghị định số 78/2025/NĐ-CP của Chính phủ </w:t>
      </w:r>
      <w:r w:rsidRPr="00435E1E">
        <w:rPr>
          <w:rFonts w:ascii="Times New Roman" w:hAnsi="Times New Roman" w:cs="Times New Roman"/>
          <w:i/>
          <w:color w:val="auto"/>
          <w:sz w:val="28"/>
          <w:szCs w:val="28"/>
          <w:lang w:val="nb-NO"/>
        </w:rPr>
        <w:t>quy định chi tiết một số điều và biện pháp để tổ chức, hướng dẫn thi hành Luật Ban hành văn bản quy phạm pháp luật</w:t>
      </w:r>
      <w:r w:rsidR="00C00EC8" w:rsidRPr="00435E1E">
        <w:rPr>
          <w:rFonts w:ascii="Times New Roman" w:hAnsi="Times New Roman" w:cs="Times New Roman"/>
          <w:i/>
          <w:color w:val="auto"/>
          <w:sz w:val="28"/>
          <w:szCs w:val="28"/>
          <w:lang w:val="nb-NO"/>
        </w:rPr>
        <w:t xml:space="preserve"> được sửa đổi, bổ sung bởi Nghị định 187</w:t>
      </w:r>
      <w:r w:rsidR="00C00EC8" w:rsidRPr="00435E1E">
        <w:rPr>
          <w:rFonts w:ascii="Times New Roman" w:hAnsi="Times New Roman" w:cs="Times New Roman"/>
          <w:i/>
          <w:color w:val="auto"/>
          <w:sz w:val="28"/>
          <w:szCs w:val="28"/>
        </w:rPr>
        <w:t>/2025/NĐ-CP;</w:t>
      </w:r>
    </w:p>
    <w:p w14:paraId="2BBB268E" w14:textId="3D10DCAE" w:rsidR="00871E72" w:rsidRPr="00435E1E" w:rsidRDefault="00871E72" w:rsidP="00D664B8">
      <w:pPr>
        <w:widowControl/>
        <w:spacing w:before="140"/>
        <w:ind w:firstLine="567"/>
        <w:jc w:val="both"/>
        <w:rPr>
          <w:rFonts w:ascii="Times New Roman" w:hAnsi="Times New Roman" w:cs="Times New Roman"/>
          <w:i/>
          <w:iCs/>
          <w:color w:val="auto"/>
          <w:sz w:val="28"/>
          <w:szCs w:val="28"/>
          <w:shd w:val="clear" w:color="auto" w:fill="FFFFFF"/>
          <w:lang w:val="nb-NO"/>
        </w:rPr>
      </w:pPr>
      <w:r w:rsidRPr="00435E1E">
        <w:rPr>
          <w:rFonts w:ascii="Times New Roman" w:hAnsi="Times New Roman" w:cs="Times New Roman"/>
          <w:i/>
          <w:iCs/>
          <w:color w:val="auto"/>
          <w:sz w:val="28"/>
          <w:szCs w:val="28"/>
          <w:lang w:val="nb-NO"/>
        </w:rPr>
        <w:t xml:space="preserve">Căn cứ Nghị định số 150/2025/NĐ-CP của Chính phủ quy định tổ chức các cơ quan chuyên môn thuộc </w:t>
      </w:r>
      <w:r w:rsidR="003A74B6" w:rsidRPr="00435E1E">
        <w:rPr>
          <w:rFonts w:ascii="Times New Roman" w:hAnsi="Times New Roman" w:cs="Times New Roman"/>
          <w:i/>
          <w:iCs/>
          <w:color w:val="auto"/>
          <w:sz w:val="28"/>
          <w:szCs w:val="28"/>
          <w:lang w:val="nb-NO"/>
        </w:rPr>
        <w:t xml:space="preserve">Ủy ban nhân dân </w:t>
      </w:r>
      <w:r w:rsidR="000459F1" w:rsidRPr="00435E1E">
        <w:rPr>
          <w:rFonts w:ascii="Times New Roman" w:hAnsi="Times New Roman" w:cs="Times New Roman"/>
          <w:i/>
          <w:iCs/>
          <w:color w:val="auto"/>
          <w:sz w:val="28"/>
          <w:szCs w:val="28"/>
          <w:lang w:val="nb-NO"/>
        </w:rPr>
        <w:t>tỉnh</w:t>
      </w:r>
      <w:r w:rsidRPr="00435E1E">
        <w:rPr>
          <w:rFonts w:ascii="Times New Roman" w:hAnsi="Times New Roman" w:cs="Times New Roman"/>
          <w:i/>
          <w:iCs/>
          <w:color w:val="auto"/>
          <w:sz w:val="28"/>
          <w:szCs w:val="28"/>
          <w:lang w:val="nb-NO"/>
        </w:rPr>
        <w:t xml:space="preserve">, thành phố trực thuộc trung ương và </w:t>
      </w:r>
      <w:r w:rsidR="00B6352D" w:rsidRPr="00435E1E">
        <w:rPr>
          <w:rFonts w:ascii="Times New Roman" w:hAnsi="Times New Roman" w:cs="Times New Roman"/>
          <w:i/>
          <w:iCs/>
          <w:color w:val="auto"/>
          <w:sz w:val="28"/>
          <w:szCs w:val="28"/>
          <w:lang w:val="nb-NO"/>
        </w:rPr>
        <w:t>Ủ</w:t>
      </w:r>
      <w:r w:rsidRPr="00435E1E">
        <w:rPr>
          <w:rFonts w:ascii="Times New Roman" w:hAnsi="Times New Roman" w:cs="Times New Roman"/>
          <w:i/>
          <w:iCs/>
          <w:color w:val="auto"/>
          <w:sz w:val="28"/>
          <w:szCs w:val="28"/>
          <w:lang w:val="nb-NO"/>
        </w:rPr>
        <w:t>y ban nhân dân xã, phường, đặc khu thuộc tỉnh, thành phố trực thuộc trung ương</w:t>
      </w:r>
      <w:r w:rsidR="00C00EC8" w:rsidRPr="00435E1E">
        <w:rPr>
          <w:rFonts w:ascii="Times New Roman" w:hAnsi="Times New Roman" w:cs="Times New Roman"/>
          <w:i/>
          <w:iCs/>
          <w:color w:val="auto"/>
          <w:sz w:val="28"/>
          <w:szCs w:val="28"/>
          <w:lang w:val="nb-NO"/>
        </w:rPr>
        <w:t xml:space="preserve"> được sửa đổi, bổ sung bởi Nghị định số </w:t>
      </w:r>
      <w:r w:rsidR="00C00EC8" w:rsidRPr="00435E1E">
        <w:rPr>
          <w:rFonts w:ascii="Times New Roman" w:hAnsi="Times New Roman" w:cs="Times New Roman"/>
          <w:i/>
          <w:color w:val="auto"/>
          <w:sz w:val="28"/>
          <w:szCs w:val="28"/>
          <w:lang w:val="nb-NO"/>
        </w:rPr>
        <w:t>370/2025/NĐ-CP;</w:t>
      </w:r>
    </w:p>
    <w:p w14:paraId="163C3EA6" w14:textId="6A7FDDF4" w:rsidR="004877D2" w:rsidRPr="00435E1E" w:rsidRDefault="004877D2" w:rsidP="00D664B8">
      <w:pPr>
        <w:widowControl/>
        <w:spacing w:before="140"/>
        <w:ind w:firstLine="567"/>
        <w:jc w:val="both"/>
        <w:rPr>
          <w:rFonts w:ascii="Times New Roman" w:hAnsi="Times New Roman" w:cs="Times New Roman"/>
          <w:i/>
          <w:color w:val="auto"/>
          <w:sz w:val="28"/>
          <w:szCs w:val="28"/>
          <w:shd w:val="clear" w:color="auto" w:fill="FFFFFF"/>
          <w:lang w:val="nb-NO"/>
        </w:rPr>
      </w:pPr>
      <w:r w:rsidRPr="00435E1E">
        <w:rPr>
          <w:rStyle w:val="Bodytext"/>
          <w:rFonts w:ascii="Times New Roman" w:hAnsi="Times New Roman" w:cs="Times New Roman"/>
          <w:i/>
          <w:color w:val="auto"/>
          <w:sz w:val="28"/>
          <w:szCs w:val="28"/>
          <w:shd w:val="clear" w:color="auto" w:fill="auto"/>
          <w:lang w:val="nb-NO"/>
        </w:rPr>
        <w:t>Căn cứ Nghị định số 300/2025/NĐ-CP của Chính phủ</w:t>
      </w:r>
      <w:bookmarkStart w:id="1" w:name="loai_1_name"/>
      <w:r w:rsidRPr="00435E1E">
        <w:rPr>
          <w:rStyle w:val="Bodytext"/>
          <w:rFonts w:ascii="Times New Roman" w:hAnsi="Times New Roman" w:cs="Times New Roman"/>
          <w:i/>
          <w:color w:val="auto"/>
          <w:sz w:val="28"/>
          <w:szCs w:val="28"/>
          <w:shd w:val="clear" w:color="auto" w:fill="auto"/>
          <w:lang w:val="nb-NO"/>
        </w:rPr>
        <w:t xml:space="preserve"> </w:t>
      </w:r>
      <w:r w:rsidRPr="00435E1E">
        <w:rPr>
          <w:rFonts w:ascii="Times New Roman" w:hAnsi="Times New Roman" w:cs="Times New Roman"/>
          <w:i/>
          <w:color w:val="auto"/>
          <w:sz w:val="28"/>
          <w:szCs w:val="28"/>
        </w:rPr>
        <w:t>quy định khung số lượng Phó Chủ tịch Ủy ban nhân dân, số lượng và cơ cấu Ủy viên Ủy ban nhân dân; trình tự, thủ tục đề nghị phê chuẩn kết quả</w:t>
      </w:r>
      <w:r w:rsidR="00B6352D" w:rsidRPr="00435E1E">
        <w:rPr>
          <w:rFonts w:ascii="Times New Roman" w:hAnsi="Times New Roman" w:cs="Times New Roman"/>
          <w:i/>
          <w:color w:val="auto"/>
          <w:sz w:val="28"/>
          <w:szCs w:val="28"/>
        </w:rPr>
        <w:t xml:space="preserve"> </w:t>
      </w:r>
      <w:r w:rsidR="00B6352D" w:rsidRPr="00435E1E">
        <w:rPr>
          <w:rFonts w:ascii="Times New Roman" w:hAnsi="Times New Roman" w:cs="Times New Roman"/>
          <w:i/>
          <w:color w:val="auto"/>
          <w:sz w:val="28"/>
          <w:szCs w:val="28"/>
          <w:lang w:val="en-US"/>
        </w:rPr>
        <w:t>H</w:t>
      </w:r>
      <w:r w:rsidRPr="00435E1E">
        <w:rPr>
          <w:rFonts w:ascii="Times New Roman" w:hAnsi="Times New Roman" w:cs="Times New Roman"/>
          <w:i/>
          <w:color w:val="auto"/>
          <w:sz w:val="28"/>
          <w:szCs w:val="28"/>
        </w:rPr>
        <w:t>ội đồng nhân dân bầu, miễn nhiệm, bãi nhiệm Chủ tịch, Phó Chủ tịch Ủy ban nhân dân; trình tự, thủ tục điều động, cách chức Chủ tịch, Phó Chủ tịch Ủy ban nhân dân và giao quyền Chủ tịch Ủy ban nhân dân</w:t>
      </w:r>
      <w:bookmarkEnd w:id="1"/>
      <w:r w:rsidRPr="00435E1E">
        <w:rPr>
          <w:rFonts w:ascii="Times New Roman" w:hAnsi="Times New Roman" w:cs="Times New Roman"/>
          <w:i/>
          <w:color w:val="auto"/>
          <w:sz w:val="28"/>
          <w:szCs w:val="28"/>
          <w:lang w:val="nb-NO"/>
        </w:rPr>
        <w:t>;</w:t>
      </w:r>
    </w:p>
    <w:p w14:paraId="7032049B" w14:textId="6D750E0B" w:rsidR="000F37DE" w:rsidRPr="00435E1E" w:rsidRDefault="000F37DE" w:rsidP="00D664B8">
      <w:pPr>
        <w:widowControl/>
        <w:spacing w:before="140"/>
        <w:ind w:firstLine="567"/>
        <w:jc w:val="both"/>
        <w:rPr>
          <w:rFonts w:ascii="Times New Roman" w:hAnsi="Times New Roman" w:cs="Times New Roman"/>
          <w:i/>
          <w:color w:val="auto"/>
          <w:sz w:val="28"/>
          <w:szCs w:val="28"/>
          <w:shd w:val="clear" w:color="auto" w:fill="FFFFFF"/>
          <w:lang w:val="nb-NO"/>
        </w:rPr>
      </w:pPr>
      <w:r w:rsidRPr="00435E1E">
        <w:rPr>
          <w:rFonts w:ascii="Times New Roman" w:hAnsi="Times New Roman" w:cs="Times New Roman"/>
          <w:i/>
          <w:color w:val="auto"/>
          <w:sz w:val="28"/>
          <w:szCs w:val="28"/>
          <w:lang w:val="nb-NO"/>
        </w:rPr>
        <w:t>Căn cứ Nghị định số 315/2025/NĐ-CP của Chính phủ ban hành Quy chế làm việc mẫu của Ủy ban nhân dân xã, phường, đặc khu;</w:t>
      </w:r>
    </w:p>
    <w:p w14:paraId="333811B2" w14:textId="216BAA27" w:rsidR="00862210" w:rsidRPr="00435E1E" w:rsidRDefault="0027552C" w:rsidP="00D664B8">
      <w:pPr>
        <w:widowControl/>
        <w:spacing w:before="140"/>
        <w:ind w:firstLine="567"/>
        <w:jc w:val="both"/>
        <w:rPr>
          <w:rFonts w:ascii="Times New Roman" w:hAnsi="Times New Roman" w:cs="Times New Roman"/>
          <w:i/>
          <w:color w:val="auto"/>
          <w:sz w:val="28"/>
          <w:szCs w:val="28"/>
          <w:lang w:val="nb-NO"/>
        </w:rPr>
      </w:pPr>
      <w:r w:rsidRPr="00435E1E">
        <w:rPr>
          <w:rFonts w:ascii="Times New Roman" w:hAnsi="Times New Roman" w:cs="Times New Roman"/>
          <w:i/>
          <w:color w:val="auto"/>
          <w:sz w:val="28"/>
          <w:szCs w:val="28"/>
        </w:rPr>
        <w:t xml:space="preserve">Theo đề nghị của </w:t>
      </w:r>
      <w:r w:rsidR="00862210" w:rsidRPr="00435E1E">
        <w:rPr>
          <w:rFonts w:ascii="Times New Roman" w:hAnsi="Times New Roman" w:cs="Times New Roman"/>
          <w:i/>
          <w:color w:val="auto"/>
          <w:sz w:val="28"/>
          <w:szCs w:val="28"/>
          <w:lang w:val="nb-NO"/>
        </w:rPr>
        <w:t xml:space="preserve">Chánh Văn phòng </w:t>
      </w:r>
      <w:r w:rsidR="00A26A5A" w:rsidRPr="00435E1E">
        <w:rPr>
          <w:rFonts w:ascii="Times New Roman" w:hAnsi="Times New Roman" w:cs="Times New Roman"/>
          <w:i/>
          <w:color w:val="auto"/>
          <w:sz w:val="28"/>
          <w:szCs w:val="28"/>
          <w:lang w:val="nb-NO"/>
        </w:rPr>
        <w:t>Hội đồng nhân dân và Ủy ban nhân dân</w:t>
      </w:r>
      <w:r w:rsidR="00862210" w:rsidRPr="00435E1E">
        <w:rPr>
          <w:rFonts w:ascii="Times New Roman" w:hAnsi="Times New Roman" w:cs="Times New Roman"/>
          <w:i/>
          <w:color w:val="auto"/>
          <w:sz w:val="28"/>
          <w:szCs w:val="28"/>
          <w:lang w:val="nb-NO"/>
        </w:rPr>
        <w:t>;</w:t>
      </w:r>
    </w:p>
    <w:p w14:paraId="7A38302D" w14:textId="3A6B53DD" w:rsidR="0027552C" w:rsidRPr="00435E1E" w:rsidRDefault="00862210" w:rsidP="00D664B8">
      <w:pPr>
        <w:widowControl/>
        <w:spacing w:before="140"/>
        <w:ind w:firstLine="567"/>
        <w:jc w:val="both"/>
        <w:rPr>
          <w:rFonts w:ascii="Times New Roman" w:hAnsi="Times New Roman" w:cs="Times New Roman"/>
          <w:color w:val="auto"/>
          <w:sz w:val="28"/>
          <w:szCs w:val="28"/>
        </w:rPr>
      </w:pPr>
      <w:r w:rsidRPr="00435E1E">
        <w:rPr>
          <w:rFonts w:ascii="Times New Roman" w:hAnsi="Times New Roman" w:cs="Times New Roman"/>
          <w:i/>
          <w:color w:val="auto"/>
          <w:sz w:val="28"/>
          <w:szCs w:val="28"/>
          <w:lang w:val="nb-NO"/>
        </w:rPr>
        <w:t>Ủy ban nhân dân ban hành Quyết định ban hành Quy chế làm việc của Ủy ban nhân dân phường Phước Bình, nhiệm kỳ 202</w:t>
      </w:r>
      <w:r w:rsidR="00CA7A20" w:rsidRPr="00435E1E">
        <w:rPr>
          <w:rFonts w:ascii="Times New Roman" w:hAnsi="Times New Roman" w:cs="Times New Roman"/>
          <w:i/>
          <w:color w:val="auto"/>
          <w:sz w:val="28"/>
          <w:szCs w:val="28"/>
          <w:lang w:val="nb-NO"/>
        </w:rPr>
        <w:t>6</w:t>
      </w:r>
      <w:r w:rsidRPr="00435E1E">
        <w:rPr>
          <w:rFonts w:ascii="Times New Roman" w:hAnsi="Times New Roman" w:cs="Times New Roman"/>
          <w:i/>
          <w:color w:val="auto"/>
          <w:sz w:val="28"/>
          <w:szCs w:val="28"/>
          <w:lang w:val="nb-NO"/>
        </w:rPr>
        <w:t xml:space="preserve"> - 20</w:t>
      </w:r>
      <w:r w:rsidR="00CA7A20" w:rsidRPr="00435E1E">
        <w:rPr>
          <w:rFonts w:ascii="Times New Roman" w:hAnsi="Times New Roman" w:cs="Times New Roman"/>
          <w:i/>
          <w:color w:val="auto"/>
          <w:sz w:val="28"/>
          <w:szCs w:val="28"/>
          <w:lang w:val="nb-NO"/>
        </w:rPr>
        <w:t>31</w:t>
      </w:r>
      <w:r w:rsidR="0027552C" w:rsidRPr="00435E1E">
        <w:rPr>
          <w:rFonts w:ascii="Times New Roman" w:hAnsi="Times New Roman" w:cs="Times New Roman"/>
          <w:i/>
          <w:color w:val="auto"/>
          <w:sz w:val="28"/>
          <w:szCs w:val="28"/>
        </w:rPr>
        <w:t>.</w:t>
      </w:r>
    </w:p>
    <w:p w14:paraId="747DDD99" w14:textId="0E5E259F" w:rsidR="0027552C" w:rsidRPr="00435E1E" w:rsidRDefault="0027552C" w:rsidP="00D664B8">
      <w:pPr>
        <w:widowControl/>
        <w:tabs>
          <w:tab w:val="left" w:pos="0"/>
        </w:tabs>
        <w:spacing w:before="140"/>
        <w:ind w:firstLine="567"/>
        <w:jc w:val="both"/>
        <w:rPr>
          <w:rFonts w:ascii="Times New Roman" w:hAnsi="Times New Roman" w:cs="Times New Roman"/>
          <w:color w:val="auto"/>
          <w:sz w:val="28"/>
          <w:szCs w:val="28"/>
        </w:rPr>
      </w:pPr>
      <w:r w:rsidRPr="00435E1E">
        <w:rPr>
          <w:rFonts w:ascii="Times New Roman" w:hAnsi="Times New Roman" w:cs="Times New Roman"/>
          <w:b/>
          <w:color w:val="auto"/>
          <w:sz w:val="28"/>
          <w:szCs w:val="28"/>
        </w:rPr>
        <w:t xml:space="preserve">Điều 1. </w:t>
      </w:r>
      <w:r w:rsidRPr="00435E1E">
        <w:rPr>
          <w:rFonts w:ascii="Times New Roman" w:hAnsi="Times New Roman" w:cs="Times New Roman"/>
          <w:color w:val="auto"/>
          <w:sz w:val="28"/>
          <w:szCs w:val="28"/>
        </w:rPr>
        <w:t>Ban hành kèm theo Quyết định này Quy chế làm việc của Ủy ban nhân dân phường Phước Bình, nhiệm kỳ 20</w:t>
      </w:r>
      <w:r w:rsidR="00CA7A20" w:rsidRPr="00435E1E">
        <w:rPr>
          <w:rFonts w:ascii="Times New Roman" w:hAnsi="Times New Roman" w:cs="Times New Roman"/>
          <w:color w:val="auto"/>
          <w:sz w:val="28"/>
          <w:szCs w:val="28"/>
        </w:rPr>
        <w:t>26</w:t>
      </w:r>
      <w:r w:rsidR="00BD47C8" w:rsidRPr="00435E1E">
        <w:rPr>
          <w:rFonts w:ascii="Times New Roman" w:hAnsi="Times New Roman" w:cs="Times New Roman"/>
          <w:color w:val="auto"/>
          <w:sz w:val="28"/>
          <w:szCs w:val="28"/>
          <w:lang w:val="en-US"/>
        </w:rPr>
        <w:t xml:space="preserve"> </w:t>
      </w:r>
      <w:r w:rsidRPr="00435E1E">
        <w:rPr>
          <w:rFonts w:ascii="Times New Roman" w:hAnsi="Times New Roman" w:cs="Times New Roman"/>
          <w:color w:val="auto"/>
          <w:sz w:val="28"/>
          <w:szCs w:val="28"/>
        </w:rPr>
        <w:t>-</w:t>
      </w:r>
      <w:r w:rsidR="00BD47C8" w:rsidRPr="00435E1E">
        <w:rPr>
          <w:rFonts w:ascii="Times New Roman" w:hAnsi="Times New Roman" w:cs="Times New Roman"/>
          <w:color w:val="auto"/>
          <w:sz w:val="28"/>
          <w:szCs w:val="28"/>
          <w:lang w:val="en-US"/>
        </w:rPr>
        <w:t xml:space="preserve"> </w:t>
      </w:r>
      <w:r w:rsidRPr="00435E1E">
        <w:rPr>
          <w:rFonts w:ascii="Times New Roman" w:hAnsi="Times New Roman" w:cs="Times New Roman"/>
          <w:color w:val="auto"/>
          <w:sz w:val="28"/>
          <w:szCs w:val="28"/>
        </w:rPr>
        <w:t>20</w:t>
      </w:r>
      <w:r w:rsidR="00CA7A20" w:rsidRPr="00435E1E">
        <w:rPr>
          <w:rFonts w:ascii="Times New Roman" w:hAnsi="Times New Roman" w:cs="Times New Roman"/>
          <w:color w:val="auto"/>
          <w:sz w:val="28"/>
          <w:szCs w:val="28"/>
        </w:rPr>
        <w:t>31</w:t>
      </w:r>
      <w:r w:rsidRPr="00435E1E">
        <w:rPr>
          <w:rFonts w:ascii="Times New Roman" w:hAnsi="Times New Roman" w:cs="Times New Roman"/>
          <w:color w:val="auto"/>
          <w:sz w:val="28"/>
          <w:szCs w:val="28"/>
        </w:rPr>
        <w:t xml:space="preserve">.  </w:t>
      </w:r>
    </w:p>
    <w:p w14:paraId="12D6FDF1" w14:textId="4FF37351" w:rsidR="007F71EF" w:rsidRPr="00435E1E" w:rsidRDefault="007F71EF" w:rsidP="00D664B8">
      <w:pPr>
        <w:pStyle w:val="Vnbnnidung0"/>
        <w:widowControl/>
        <w:spacing w:before="140" w:after="0" w:line="240" w:lineRule="auto"/>
        <w:ind w:firstLine="567"/>
        <w:jc w:val="both"/>
        <w:rPr>
          <w:b/>
          <w:bCs/>
          <w:color w:val="auto"/>
          <w:sz w:val="28"/>
          <w:szCs w:val="28"/>
        </w:rPr>
      </w:pPr>
      <w:r w:rsidRPr="00435E1E">
        <w:rPr>
          <w:b/>
          <w:bCs/>
          <w:color w:val="auto"/>
          <w:sz w:val="28"/>
          <w:szCs w:val="28"/>
        </w:rPr>
        <w:t xml:space="preserve">Điều 2. </w:t>
      </w:r>
      <w:r w:rsidRPr="00435E1E">
        <w:rPr>
          <w:color w:val="auto"/>
          <w:sz w:val="28"/>
          <w:szCs w:val="28"/>
        </w:rPr>
        <w:t>Trách nhiệm thực hiện</w:t>
      </w:r>
    </w:p>
    <w:p w14:paraId="7EA6C745" w14:textId="6B29742D" w:rsidR="007F71EF" w:rsidRPr="00435E1E" w:rsidRDefault="007F71EF" w:rsidP="00D664B8">
      <w:pPr>
        <w:pStyle w:val="Vnbnnidung0"/>
        <w:widowControl/>
        <w:spacing w:before="140" w:after="0" w:line="240" w:lineRule="auto"/>
        <w:ind w:firstLine="567"/>
        <w:jc w:val="both"/>
        <w:rPr>
          <w:color w:val="auto"/>
          <w:sz w:val="28"/>
          <w:szCs w:val="28"/>
        </w:rPr>
      </w:pPr>
      <w:r w:rsidRPr="00435E1E">
        <w:rPr>
          <w:color w:val="auto"/>
          <w:sz w:val="28"/>
          <w:szCs w:val="28"/>
        </w:rPr>
        <w:t>1. Thủ trưởng các cơ quan</w:t>
      </w:r>
      <w:r w:rsidR="00BD47C8" w:rsidRPr="00435E1E">
        <w:rPr>
          <w:color w:val="auto"/>
          <w:sz w:val="28"/>
          <w:szCs w:val="28"/>
          <w:lang w:val="en-US"/>
        </w:rPr>
        <w:t>, đơn vị</w:t>
      </w:r>
      <w:r w:rsidRPr="00435E1E">
        <w:rPr>
          <w:color w:val="auto"/>
          <w:sz w:val="28"/>
          <w:szCs w:val="28"/>
        </w:rPr>
        <w:t xml:space="preserve"> thuộc Ủy ban nhân dân </w:t>
      </w:r>
      <w:r w:rsidR="00BD47C8" w:rsidRPr="00435E1E">
        <w:rPr>
          <w:color w:val="auto"/>
          <w:sz w:val="28"/>
          <w:szCs w:val="28"/>
          <w:lang w:val="en-US"/>
        </w:rPr>
        <w:t>có trách nhiệm</w:t>
      </w:r>
      <w:r w:rsidRPr="00435E1E">
        <w:rPr>
          <w:color w:val="auto"/>
          <w:sz w:val="28"/>
          <w:szCs w:val="28"/>
        </w:rPr>
        <w:t xml:space="preserve"> ban hành </w:t>
      </w:r>
      <w:r w:rsidR="00B6352D" w:rsidRPr="00435E1E">
        <w:rPr>
          <w:color w:val="auto"/>
          <w:sz w:val="28"/>
          <w:szCs w:val="28"/>
          <w:lang w:val="en-US"/>
        </w:rPr>
        <w:t>Q</w:t>
      </w:r>
      <w:r w:rsidRPr="00435E1E">
        <w:rPr>
          <w:color w:val="auto"/>
          <w:sz w:val="28"/>
          <w:szCs w:val="28"/>
        </w:rPr>
        <w:t xml:space="preserve">uy chế làm việc cụ thể cơ quan, đơn vị phù hợp với </w:t>
      </w:r>
      <w:r w:rsidR="00FE54A8" w:rsidRPr="00435E1E">
        <w:rPr>
          <w:color w:val="auto"/>
          <w:sz w:val="28"/>
          <w:szCs w:val="28"/>
          <w:lang w:val="en-US"/>
        </w:rPr>
        <w:t>Q</w:t>
      </w:r>
      <w:r w:rsidR="00FE54A8" w:rsidRPr="00435E1E">
        <w:rPr>
          <w:color w:val="auto"/>
          <w:sz w:val="28"/>
          <w:szCs w:val="28"/>
        </w:rPr>
        <w:t xml:space="preserve">uy </w:t>
      </w:r>
      <w:r w:rsidRPr="00435E1E">
        <w:rPr>
          <w:color w:val="auto"/>
          <w:sz w:val="28"/>
          <w:szCs w:val="28"/>
        </w:rPr>
        <w:t xml:space="preserve">chế </w:t>
      </w:r>
      <w:r w:rsidR="00BD47C8" w:rsidRPr="00435E1E">
        <w:rPr>
          <w:color w:val="auto"/>
          <w:sz w:val="28"/>
          <w:szCs w:val="28"/>
          <w:lang w:val="en-US"/>
        </w:rPr>
        <w:t xml:space="preserve">ban hành kèm theo Quyết định </w:t>
      </w:r>
      <w:r w:rsidRPr="00435E1E">
        <w:rPr>
          <w:color w:val="auto"/>
          <w:sz w:val="28"/>
          <w:szCs w:val="28"/>
        </w:rPr>
        <w:t>này.</w:t>
      </w:r>
    </w:p>
    <w:p w14:paraId="755EF808" w14:textId="618667C3" w:rsidR="007F71EF" w:rsidRPr="00435E1E" w:rsidRDefault="007F71EF" w:rsidP="00D664B8">
      <w:pPr>
        <w:pStyle w:val="Vnbnnidung0"/>
        <w:widowControl/>
        <w:spacing w:before="140" w:after="0" w:line="240" w:lineRule="auto"/>
        <w:ind w:firstLine="567"/>
        <w:jc w:val="both"/>
        <w:rPr>
          <w:color w:val="auto"/>
          <w:sz w:val="28"/>
          <w:szCs w:val="28"/>
        </w:rPr>
      </w:pPr>
      <w:r w:rsidRPr="00435E1E">
        <w:rPr>
          <w:color w:val="auto"/>
          <w:sz w:val="28"/>
          <w:szCs w:val="28"/>
        </w:rPr>
        <w:t xml:space="preserve">2. Chánh Văn phòng Hội đồng nhân dân và Ủy ban nhân dân có trách nhiệm chủ trì, phối hợp với Thủ trưởng các cơ quan, đơn vị có liên quan hướng dẫn, đôn đốc thực hiện </w:t>
      </w:r>
      <w:r w:rsidR="00BD47C8" w:rsidRPr="00435E1E">
        <w:rPr>
          <w:color w:val="auto"/>
          <w:sz w:val="28"/>
          <w:szCs w:val="28"/>
          <w:lang w:val="en-US"/>
        </w:rPr>
        <w:t xml:space="preserve">Quyết định </w:t>
      </w:r>
      <w:r w:rsidRPr="00435E1E">
        <w:rPr>
          <w:color w:val="auto"/>
          <w:sz w:val="28"/>
          <w:szCs w:val="28"/>
        </w:rPr>
        <w:t xml:space="preserve">này; theo dõi, tổng hợp tình hình thực hiện, báo cáo Ủy ban nhân dân, Chủ tịch </w:t>
      </w:r>
      <w:r w:rsidR="00BD47C8" w:rsidRPr="00435E1E">
        <w:rPr>
          <w:color w:val="auto"/>
          <w:sz w:val="28"/>
          <w:szCs w:val="28"/>
        </w:rPr>
        <w:t xml:space="preserve">Ủy ban nhân dân </w:t>
      </w:r>
      <w:r w:rsidRPr="00435E1E">
        <w:rPr>
          <w:color w:val="auto"/>
          <w:sz w:val="28"/>
          <w:szCs w:val="28"/>
        </w:rPr>
        <w:t>theo quy định.</w:t>
      </w:r>
    </w:p>
    <w:p w14:paraId="585D8A77" w14:textId="505E6C3D" w:rsidR="007F71EF" w:rsidRPr="00435E1E" w:rsidRDefault="007F71EF" w:rsidP="00D664B8">
      <w:pPr>
        <w:pStyle w:val="Vnbnnidung0"/>
        <w:widowControl/>
        <w:spacing w:before="140" w:after="0" w:line="240" w:lineRule="auto"/>
        <w:ind w:firstLine="567"/>
        <w:jc w:val="both"/>
        <w:rPr>
          <w:color w:val="auto"/>
          <w:sz w:val="28"/>
          <w:szCs w:val="28"/>
        </w:rPr>
      </w:pPr>
      <w:r w:rsidRPr="00435E1E">
        <w:rPr>
          <w:b/>
          <w:color w:val="auto"/>
          <w:sz w:val="28"/>
          <w:szCs w:val="28"/>
        </w:rPr>
        <w:lastRenderedPageBreak/>
        <w:t xml:space="preserve">Điều 3. </w:t>
      </w:r>
      <w:r w:rsidRPr="00435E1E">
        <w:rPr>
          <w:color w:val="auto"/>
          <w:sz w:val="28"/>
          <w:szCs w:val="28"/>
        </w:rPr>
        <w:t xml:space="preserve">Quyết định này có hiệu lực kể từ ngày </w:t>
      </w:r>
      <w:r w:rsidR="0059261A" w:rsidRPr="00435E1E">
        <w:rPr>
          <w:color w:val="auto"/>
          <w:sz w:val="28"/>
          <w:szCs w:val="28"/>
        </w:rPr>
        <w:t>30</w:t>
      </w:r>
      <w:r w:rsidR="00455162" w:rsidRPr="00435E1E">
        <w:rPr>
          <w:color w:val="auto"/>
          <w:sz w:val="28"/>
          <w:szCs w:val="28"/>
        </w:rPr>
        <w:t xml:space="preserve"> tháng </w:t>
      </w:r>
      <w:r w:rsidR="0059261A" w:rsidRPr="00435E1E">
        <w:rPr>
          <w:color w:val="auto"/>
          <w:sz w:val="28"/>
          <w:szCs w:val="28"/>
        </w:rPr>
        <w:t>5</w:t>
      </w:r>
      <w:r w:rsidR="00CA7A20" w:rsidRPr="00435E1E">
        <w:rPr>
          <w:color w:val="auto"/>
          <w:sz w:val="28"/>
          <w:szCs w:val="28"/>
        </w:rPr>
        <w:t xml:space="preserve"> </w:t>
      </w:r>
      <w:r w:rsidR="00455162" w:rsidRPr="00435E1E">
        <w:rPr>
          <w:color w:val="auto"/>
          <w:sz w:val="28"/>
          <w:szCs w:val="28"/>
        </w:rPr>
        <w:t xml:space="preserve">năm </w:t>
      </w:r>
      <w:r w:rsidRPr="00435E1E">
        <w:rPr>
          <w:color w:val="auto"/>
          <w:sz w:val="28"/>
          <w:szCs w:val="28"/>
        </w:rPr>
        <w:t>2026</w:t>
      </w:r>
      <w:r w:rsidR="0047605C" w:rsidRPr="00435E1E">
        <w:rPr>
          <w:color w:val="auto"/>
          <w:sz w:val="28"/>
          <w:szCs w:val="28"/>
        </w:rPr>
        <w:t xml:space="preserve"> và tha</w:t>
      </w:r>
      <w:r w:rsidR="00206444" w:rsidRPr="00435E1E">
        <w:rPr>
          <w:color w:val="auto"/>
          <w:sz w:val="28"/>
          <w:szCs w:val="28"/>
        </w:rPr>
        <w:t>y</w:t>
      </w:r>
      <w:r w:rsidR="0047605C" w:rsidRPr="00435E1E">
        <w:rPr>
          <w:color w:val="auto"/>
          <w:sz w:val="28"/>
          <w:szCs w:val="28"/>
        </w:rPr>
        <w:t xml:space="preserve"> thế Quyết định số 01/2026/QĐ-UBND ngày 07 tháng 01 năm 2026 của Ủy ban nhân dân </w:t>
      </w:r>
      <w:r w:rsidR="00544A37" w:rsidRPr="00435E1E">
        <w:rPr>
          <w:color w:val="auto"/>
          <w:sz w:val="28"/>
          <w:szCs w:val="28"/>
        </w:rPr>
        <w:t>phường Phước Bình</w:t>
      </w:r>
      <w:r w:rsidR="00544A37" w:rsidRPr="00435E1E">
        <w:rPr>
          <w:color w:val="auto"/>
          <w:sz w:val="28"/>
          <w:szCs w:val="28"/>
          <w:lang w:val="en-US"/>
        </w:rPr>
        <w:t xml:space="preserve"> </w:t>
      </w:r>
      <w:r w:rsidR="0047605C" w:rsidRPr="00435E1E">
        <w:rPr>
          <w:color w:val="auto"/>
          <w:sz w:val="28"/>
          <w:szCs w:val="28"/>
        </w:rPr>
        <w:t xml:space="preserve">về ban hành </w:t>
      </w:r>
      <w:r w:rsidR="00FE54A8" w:rsidRPr="00435E1E">
        <w:rPr>
          <w:color w:val="auto"/>
          <w:sz w:val="28"/>
          <w:szCs w:val="28"/>
        </w:rPr>
        <w:t xml:space="preserve">Quy </w:t>
      </w:r>
      <w:r w:rsidR="0047605C" w:rsidRPr="00435E1E">
        <w:rPr>
          <w:color w:val="auto"/>
          <w:sz w:val="28"/>
          <w:szCs w:val="28"/>
        </w:rPr>
        <w:t>chế làm việc của Ủy ban nhân dân phường Phước Bình, nhiệm kỳ 202</w:t>
      </w:r>
      <w:r w:rsidR="00BD47C8" w:rsidRPr="00435E1E">
        <w:rPr>
          <w:color w:val="auto"/>
          <w:sz w:val="28"/>
          <w:szCs w:val="28"/>
          <w:lang w:val="en-US"/>
        </w:rPr>
        <w:t>6</w:t>
      </w:r>
      <w:r w:rsidR="0047605C" w:rsidRPr="00435E1E">
        <w:rPr>
          <w:color w:val="auto"/>
          <w:sz w:val="28"/>
          <w:szCs w:val="28"/>
        </w:rPr>
        <w:t xml:space="preserve"> </w:t>
      </w:r>
      <w:r w:rsidR="00734430" w:rsidRPr="00435E1E">
        <w:rPr>
          <w:color w:val="auto"/>
          <w:sz w:val="28"/>
          <w:szCs w:val="28"/>
        </w:rPr>
        <w:t>-</w:t>
      </w:r>
      <w:r w:rsidR="0047605C" w:rsidRPr="00435E1E">
        <w:rPr>
          <w:color w:val="auto"/>
          <w:sz w:val="28"/>
          <w:szCs w:val="28"/>
        </w:rPr>
        <w:t xml:space="preserve"> 20</w:t>
      </w:r>
      <w:r w:rsidR="00BD47C8" w:rsidRPr="00435E1E">
        <w:rPr>
          <w:color w:val="auto"/>
          <w:sz w:val="28"/>
          <w:szCs w:val="28"/>
          <w:lang w:val="en-US"/>
        </w:rPr>
        <w:t>31</w:t>
      </w:r>
      <w:r w:rsidR="0047605C" w:rsidRPr="00435E1E">
        <w:rPr>
          <w:color w:val="auto"/>
          <w:sz w:val="28"/>
          <w:szCs w:val="28"/>
        </w:rPr>
        <w:t>.</w:t>
      </w:r>
    </w:p>
    <w:p w14:paraId="2E452907" w14:textId="4A9295DE" w:rsidR="006C2B33" w:rsidRDefault="0027552C" w:rsidP="00D664B8">
      <w:pPr>
        <w:widowControl/>
        <w:tabs>
          <w:tab w:val="left" w:pos="0"/>
        </w:tabs>
        <w:spacing w:before="140"/>
        <w:ind w:firstLine="567"/>
        <w:jc w:val="both"/>
        <w:rPr>
          <w:rFonts w:ascii="Times New Roman" w:hAnsi="Times New Roman" w:cs="Times New Roman"/>
          <w:color w:val="auto"/>
          <w:sz w:val="28"/>
          <w:szCs w:val="28"/>
          <w:lang w:val="en-US"/>
        </w:rPr>
      </w:pPr>
      <w:r w:rsidRPr="00435E1E">
        <w:rPr>
          <w:rFonts w:ascii="Times New Roman" w:hAnsi="Times New Roman" w:cs="Times New Roman"/>
          <w:b/>
          <w:color w:val="auto"/>
          <w:sz w:val="28"/>
          <w:szCs w:val="28"/>
        </w:rPr>
        <w:t xml:space="preserve">Điều </w:t>
      </w:r>
      <w:r w:rsidR="007F71EF" w:rsidRPr="00435E1E">
        <w:rPr>
          <w:rFonts w:ascii="Times New Roman" w:hAnsi="Times New Roman" w:cs="Times New Roman"/>
          <w:b/>
          <w:color w:val="auto"/>
          <w:sz w:val="28"/>
          <w:szCs w:val="28"/>
        </w:rPr>
        <w:t>4</w:t>
      </w:r>
      <w:r w:rsidRPr="00435E1E">
        <w:rPr>
          <w:rFonts w:ascii="Times New Roman" w:hAnsi="Times New Roman" w:cs="Times New Roman"/>
          <w:b/>
          <w:color w:val="auto"/>
          <w:sz w:val="28"/>
          <w:szCs w:val="28"/>
        </w:rPr>
        <w:t xml:space="preserve">. </w:t>
      </w:r>
      <w:r w:rsidRPr="00435E1E">
        <w:rPr>
          <w:rFonts w:ascii="Times New Roman" w:hAnsi="Times New Roman" w:cs="Times New Roman"/>
          <w:color w:val="auto"/>
          <w:sz w:val="28"/>
          <w:szCs w:val="28"/>
        </w:rPr>
        <w:t xml:space="preserve">Chủ tịch, Phó Chủ tịch, các </w:t>
      </w:r>
      <w:r w:rsidR="00C46F6B" w:rsidRPr="00435E1E">
        <w:rPr>
          <w:rFonts w:ascii="Times New Roman" w:hAnsi="Times New Roman" w:cs="Times New Roman"/>
          <w:color w:val="auto"/>
          <w:sz w:val="28"/>
          <w:szCs w:val="28"/>
        </w:rPr>
        <w:t xml:space="preserve">Ủy </w:t>
      </w:r>
      <w:r w:rsidRPr="00435E1E">
        <w:rPr>
          <w:rFonts w:ascii="Times New Roman" w:hAnsi="Times New Roman" w:cs="Times New Roman"/>
          <w:color w:val="auto"/>
          <w:sz w:val="28"/>
          <w:szCs w:val="28"/>
        </w:rPr>
        <w:t>viên Ủy ban nhân dân, Thủ trưởng các cơ quan, đơn vị; các tổ chức, cá nhân có liên quan chịu trách nhiệm thi hành Quyết định này.</w:t>
      </w:r>
    </w:p>
    <w:p w14:paraId="0DE24979" w14:textId="77777777" w:rsidR="00D664B8" w:rsidRPr="00D664B8" w:rsidRDefault="00D664B8" w:rsidP="00D664B8">
      <w:pPr>
        <w:widowControl/>
        <w:tabs>
          <w:tab w:val="left" w:pos="0"/>
        </w:tabs>
        <w:ind w:firstLine="567"/>
        <w:rPr>
          <w:rFonts w:ascii="Times New Roman" w:hAnsi="Times New Roman" w:cs="Times New Roman"/>
          <w:color w:val="auto"/>
          <w:sz w:val="28"/>
          <w:szCs w:val="28"/>
          <w:lang w:val="en-U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4880"/>
      </w:tblGrid>
      <w:tr w:rsidR="00435E1E" w:rsidRPr="00435E1E" w14:paraId="48511E7D" w14:textId="77777777" w:rsidTr="00D664B8">
        <w:tc>
          <w:tcPr>
            <w:tcW w:w="4759" w:type="dxa"/>
          </w:tcPr>
          <w:p w14:paraId="5D67AA1E" w14:textId="77777777" w:rsidR="00712F5C" w:rsidRPr="00435E1E" w:rsidRDefault="00712F5C" w:rsidP="00435E1E">
            <w:pPr>
              <w:widowControl/>
              <w:tabs>
                <w:tab w:val="left" w:pos="0"/>
              </w:tabs>
              <w:rPr>
                <w:rFonts w:ascii="Times New Roman" w:hAnsi="Times New Roman" w:cs="Times New Roman"/>
                <w:color w:val="auto"/>
                <w:sz w:val="28"/>
                <w:szCs w:val="28"/>
                <w:lang w:val="en-US"/>
              </w:rPr>
            </w:pPr>
          </w:p>
        </w:tc>
        <w:tc>
          <w:tcPr>
            <w:tcW w:w="4880" w:type="dxa"/>
          </w:tcPr>
          <w:p w14:paraId="6CF626F3" w14:textId="77777777" w:rsidR="0027552C" w:rsidRPr="00435E1E" w:rsidRDefault="0027552C" w:rsidP="00435E1E">
            <w:pPr>
              <w:widowControl/>
              <w:tabs>
                <w:tab w:val="left" w:pos="0"/>
              </w:tabs>
              <w:jc w:val="center"/>
              <w:rPr>
                <w:rFonts w:ascii="Times New Roman" w:hAnsi="Times New Roman" w:cs="Times New Roman"/>
                <w:b/>
                <w:bCs/>
                <w:color w:val="auto"/>
                <w:sz w:val="28"/>
                <w:szCs w:val="28"/>
                <w:lang w:val="en-US"/>
              </w:rPr>
            </w:pPr>
            <w:r w:rsidRPr="00435E1E">
              <w:rPr>
                <w:rFonts w:ascii="Times New Roman" w:hAnsi="Times New Roman" w:cs="Times New Roman"/>
                <w:b/>
                <w:bCs/>
                <w:color w:val="auto"/>
                <w:sz w:val="28"/>
                <w:szCs w:val="28"/>
                <w:lang w:val="en-US"/>
              </w:rPr>
              <w:t>TM. ỦY BAN NHÂN DÂN</w:t>
            </w:r>
          </w:p>
          <w:p w14:paraId="2ED1B909" w14:textId="5C72A339" w:rsidR="0027552C" w:rsidRDefault="0027552C" w:rsidP="00435E1E">
            <w:pPr>
              <w:widowControl/>
              <w:tabs>
                <w:tab w:val="left" w:pos="0"/>
              </w:tabs>
              <w:jc w:val="center"/>
              <w:rPr>
                <w:rFonts w:ascii="Times New Roman" w:hAnsi="Times New Roman" w:cs="Times New Roman"/>
                <w:b/>
                <w:bCs/>
                <w:color w:val="auto"/>
                <w:sz w:val="28"/>
                <w:szCs w:val="28"/>
                <w:lang w:val="en-US"/>
              </w:rPr>
            </w:pPr>
            <w:r w:rsidRPr="00435E1E">
              <w:rPr>
                <w:rFonts w:ascii="Times New Roman" w:hAnsi="Times New Roman" w:cs="Times New Roman"/>
                <w:b/>
                <w:bCs/>
                <w:color w:val="auto"/>
                <w:sz w:val="28"/>
                <w:szCs w:val="28"/>
                <w:lang w:val="en-US"/>
              </w:rPr>
              <w:t>CHỦ TỊCH</w:t>
            </w:r>
          </w:p>
          <w:p w14:paraId="34ECB40C" w14:textId="77777777" w:rsidR="00D664B8" w:rsidRPr="00435E1E" w:rsidRDefault="00D664B8" w:rsidP="00435E1E">
            <w:pPr>
              <w:widowControl/>
              <w:tabs>
                <w:tab w:val="left" w:pos="0"/>
              </w:tabs>
              <w:jc w:val="center"/>
              <w:rPr>
                <w:rFonts w:ascii="Times New Roman" w:hAnsi="Times New Roman" w:cs="Times New Roman"/>
                <w:b/>
                <w:bCs/>
                <w:color w:val="auto"/>
                <w:sz w:val="28"/>
                <w:szCs w:val="28"/>
                <w:lang w:val="en-US"/>
              </w:rPr>
            </w:pPr>
          </w:p>
          <w:p w14:paraId="73420F47" w14:textId="6E836D6D" w:rsidR="00712F5C" w:rsidRPr="00435E1E" w:rsidRDefault="0027552C" w:rsidP="00435E1E">
            <w:pPr>
              <w:widowControl/>
              <w:tabs>
                <w:tab w:val="left" w:pos="0"/>
              </w:tabs>
              <w:jc w:val="center"/>
              <w:rPr>
                <w:rFonts w:ascii="Times New Roman" w:hAnsi="Times New Roman" w:cs="Times New Roman"/>
                <w:b/>
                <w:bCs/>
                <w:color w:val="auto"/>
                <w:sz w:val="28"/>
                <w:szCs w:val="28"/>
                <w:lang w:val="en-US"/>
              </w:rPr>
            </w:pPr>
            <w:r w:rsidRPr="00435E1E">
              <w:rPr>
                <w:rFonts w:ascii="Times New Roman" w:hAnsi="Times New Roman" w:cs="Times New Roman"/>
                <w:b/>
                <w:bCs/>
                <w:color w:val="auto"/>
                <w:sz w:val="28"/>
                <w:szCs w:val="28"/>
                <w:lang w:val="en-US"/>
              </w:rPr>
              <w:t>Nguyễn Văn Dũng</w:t>
            </w:r>
          </w:p>
        </w:tc>
      </w:tr>
    </w:tbl>
    <w:p w14:paraId="1D835B3A" w14:textId="77777777" w:rsidR="00471930" w:rsidRPr="00435E1E" w:rsidRDefault="00471930" w:rsidP="00435E1E">
      <w:pPr>
        <w:pStyle w:val="Vnbnnidung0"/>
        <w:widowControl/>
        <w:spacing w:after="0" w:line="240" w:lineRule="auto"/>
        <w:ind w:firstLine="0"/>
        <w:rPr>
          <w:b/>
          <w:bCs/>
          <w:color w:val="auto"/>
          <w:sz w:val="28"/>
          <w:szCs w:val="28"/>
          <w:lang w:val="en-US"/>
        </w:rPr>
      </w:pPr>
    </w:p>
    <w:sectPr w:rsidR="00471930" w:rsidRPr="00435E1E" w:rsidSect="00435E1E">
      <w:headerReference w:type="default" r:id="rId9"/>
      <w:pgSz w:w="11900" w:h="16840" w:code="9"/>
      <w:pgMar w:top="1134" w:right="1134" w:bottom="851" w:left="1134" w:header="567" w:footer="56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DAF77" w14:textId="77777777" w:rsidR="00F77E42" w:rsidRDefault="00F77E42">
      <w:r>
        <w:separator/>
      </w:r>
    </w:p>
  </w:endnote>
  <w:endnote w:type="continuationSeparator" w:id="0">
    <w:p w14:paraId="7113D00E" w14:textId="77777777" w:rsidR="00F77E42" w:rsidRDefault="00F7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7D4A26" w14:textId="77777777" w:rsidR="00F77E42" w:rsidRDefault="00F77E42"/>
  </w:footnote>
  <w:footnote w:type="continuationSeparator" w:id="0">
    <w:p w14:paraId="0CF364C3" w14:textId="77777777" w:rsidR="00F77E42" w:rsidRDefault="00F77E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DF609" w14:textId="14D0FB7F" w:rsidR="008F58F7" w:rsidRPr="00435E1E" w:rsidRDefault="008F58F7" w:rsidP="00435E1E">
    <w:pPr>
      <w:pStyle w:val="Header"/>
      <w:rPr>
        <w:rFonts w:ascii="Times New Roman" w:hAnsi="Times New Roman" w:cs="Times New Roman"/>
        <w:sz w:val="28"/>
        <w:szCs w:val="28"/>
        <w:lang w:val="en-US"/>
      </w:rPr>
    </w:pPr>
  </w:p>
  <w:p w14:paraId="141BDAD1" w14:textId="77777777" w:rsidR="00435E1E" w:rsidRPr="00435E1E" w:rsidRDefault="00435E1E" w:rsidP="00435E1E">
    <w:pPr>
      <w:pStyle w:val="Header"/>
      <w:rPr>
        <w:rFonts w:ascii="Times New Roman" w:hAnsi="Times New Roman" w:cs="Times New Roman"/>
        <w:sz w:val="28"/>
        <w:szCs w:val="28"/>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1213"/>
    <w:multiLevelType w:val="multilevel"/>
    <w:tmpl w:val="6040DD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1D3F23"/>
    <w:multiLevelType w:val="multilevel"/>
    <w:tmpl w:val="96D29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8260C"/>
    <w:multiLevelType w:val="multilevel"/>
    <w:tmpl w:val="AA224A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8A2A9B"/>
    <w:multiLevelType w:val="multilevel"/>
    <w:tmpl w:val="C0A8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E541C3"/>
    <w:multiLevelType w:val="multilevel"/>
    <w:tmpl w:val="EC32E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534B8F"/>
    <w:multiLevelType w:val="multilevel"/>
    <w:tmpl w:val="10D05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771E40"/>
    <w:multiLevelType w:val="multilevel"/>
    <w:tmpl w:val="08D420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C67204"/>
    <w:multiLevelType w:val="multilevel"/>
    <w:tmpl w:val="ED6605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E1478A"/>
    <w:multiLevelType w:val="multilevel"/>
    <w:tmpl w:val="9C8E783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E55894"/>
    <w:multiLevelType w:val="multilevel"/>
    <w:tmpl w:val="81147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425509"/>
    <w:multiLevelType w:val="multilevel"/>
    <w:tmpl w:val="F566FB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8C61B5"/>
    <w:multiLevelType w:val="multilevel"/>
    <w:tmpl w:val="1FCC57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763BE8"/>
    <w:multiLevelType w:val="multilevel"/>
    <w:tmpl w:val="8F926F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E3BC4"/>
    <w:multiLevelType w:val="multilevel"/>
    <w:tmpl w:val="3D206F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821B8F"/>
    <w:multiLevelType w:val="multilevel"/>
    <w:tmpl w:val="65328C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355FCE"/>
    <w:multiLevelType w:val="multilevel"/>
    <w:tmpl w:val="B2A605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BB2B0C"/>
    <w:multiLevelType w:val="multilevel"/>
    <w:tmpl w:val="60202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606C40"/>
    <w:multiLevelType w:val="multilevel"/>
    <w:tmpl w:val="A42CBB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112A20"/>
    <w:multiLevelType w:val="multilevel"/>
    <w:tmpl w:val="DB12CF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FC9004C"/>
    <w:multiLevelType w:val="multilevel"/>
    <w:tmpl w:val="BA3C24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252D6E"/>
    <w:multiLevelType w:val="multilevel"/>
    <w:tmpl w:val="8FF63C94"/>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5C91798"/>
    <w:multiLevelType w:val="multilevel"/>
    <w:tmpl w:val="CBC622E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544604"/>
    <w:multiLevelType w:val="multilevel"/>
    <w:tmpl w:val="AF18B2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643A38"/>
    <w:multiLevelType w:val="multilevel"/>
    <w:tmpl w:val="D91454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78F39E0"/>
    <w:multiLevelType w:val="multilevel"/>
    <w:tmpl w:val="009228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E17310"/>
    <w:multiLevelType w:val="multilevel"/>
    <w:tmpl w:val="FB105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9A51F62"/>
    <w:multiLevelType w:val="multilevel"/>
    <w:tmpl w:val="3AA2EA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C528BE"/>
    <w:multiLevelType w:val="multilevel"/>
    <w:tmpl w:val="D7D46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08B5F87"/>
    <w:multiLevelType w:val="multilevel"/>
    <w:tmpl w:val="A7BC8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191DEA"/>
    <w:multiLevelType w:val="multilevel"/>
    <w:tmpl w:val="916438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25E4757"/>
    <w:multiLevelType w:val="multilevel"/>
    <w:tmpl w:val="B02AE1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3056364"/>
    <w:multiLevelType w:val="multilevel"/>
    <w:tmpl w:val="2A58C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51741EC"/>
    <w:multiLevelType w:val="multilevel"/>
    <w:tmpl w:val="27A8DB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086D36"/>
    <w:multiLevelType w:val="multilevel"/>
    <w:tmpl w:val="09602B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6CB0E94"/>
    <w:multiLevelType w:val="multilevel"/>
    <w:tmpl w:val="B1CC7B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6D9250D"/>
    <w:multiLevelType w:val="multilevel"/>
    <w:tmpl w:val="D7FA4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70F5A41"/>
    <w:multiLevelType w:val="multilevel"/>
    <w:tmpl w:val="946EBE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9A87EC5"/>
    <w:multiLevelType w:val="multilevel"/>
    <w:tmpl w:val="0B5AF3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9D362BA"/>
    <w:multiLevelType w:val="multilevel"/>
    <w:tmpl w:val="B1ACA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BE70FB4"/>
    <w:multiLevelType w:val="multilevel"/>
    <w:tmpl w:val="07CC8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CA230C6"/>
    <w:multiLevelType w:val="multilevel"/>
    <w:tmpl w:val="FB467A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D4D3C04"/>
    <w:multiLevelType w:val="multilevel"/>
    <w:tmpl w:val="12A004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25F47B1"/>
    <w:multiLevelType w:val="multilevel"/>
    <w:tmpl w:val="081A3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278130E"/>
    <w:multiLevelType w:val="multilevel"/>
    <w:tmpl w:val="72EC3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360280"/>
    <w:multiLevelType w:val="multilevel"/>
    <w:tmpl w:val="B0345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4422519"/>
    <w:multiLevelType w:val="multilevel"/>
    <w:tmpl w:val="D35E782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60952F6"/>
    <w:multiLevelType w:val="multilevel"/>
    <w:tmpl w:val="AE9072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9393529"/>
    <w:multiLevelType w:val="multilevel"/>
    <w:tmpl w:val="580E9D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D2C2782"/>
    <w:multiLevelType w:val="multilevel"/>
    <w:tmpl w:val="70C6C0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F8C407E"/>
    <w:multiLevelType w:val="multilevel"/>
    <w:tmpl w:val="FF1EAA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61507DAF"/>
    <w:multiLevelType w:val="multilevel"/>
    <w:tmpl w:val="95488A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65605E2A"/>
    <w:multiLevelType w:val="multilevel"/>
    <w:tmpl w:val="D2CECE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6FA47B3"/>
    <w:multiLevelType w:val="multilevel"/>
    <w:tmpl w:val="F2ECDD5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8F128E2"/>
    <w:multiLevelType w:val="multilevel"/>
    <w:tmpl w:val="E648E1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90B17B4"/>
    <w:multiLevelType w:val="multilevel"/>
    <w:tmpl w:val="07C8C1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9FB140D"/>
    <w:multiLevelType w:val="multilevel"/>
    <w:tmpl w:val="C018F9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D330A30"/>
    <w:multiLevelType w:val="multilevel"/>
    <w:tmpl w:val="787250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8081672"/>
    <w:multiLevelType w:val="multilevel"/>
    <w:tmpl w:val="218A09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9EE63F9"/>
    <w:multiLevelType w:val="multilevel"/>
    <w:tmpl w:val="460CC2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A3A677A"/>
    <w:multiLevelType w:val="multilevel"/>
    <w:tmpl w:val="59C8BC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F011C85"/>
    <w:multiLevelType w:val="multilevel"/>
    <w:tmpl w:val="7C9A7C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32"/>
  </w:num>
  <w:num w:numId="3">
    <w:abstractNumId w:val="44"/>
  </w:num>
  <w:num w:numId="4">
    <w:abstractNumId w:val="7"/>
  </w:num>
  <w:num w:numId="5">
    <w:abstractNumId w:val="41"/>
  </w:num>
  <w:num w:numId="6">
    <w:abstractNumId w:val="17"/>
  </w:num>
  <w:num w:numId="7">
    <w:abstractNumId w:val="20"/>
  </w:num>
  <w:num w:numId="8">
    <w:abstractNumId w:val="38"/>
  </w:num>
  <w:num w:numId="9">
    <w:abstractNumId w:val="26"/>
  </w:num>
  <w:num w:numId="10">
    <w:abstractNumId w:val="15"/>
  </w:num>
  <w:num w:numId="11">
    <w:abstractNumId w:val="60"/>
  </w:num>
  <w:num w:numId="12">
    <w:abstractNumId w:val="42"/>
  </w:num>
  <w:num w:numId="13">
    <w:abstractNumId w:val="11"/>
  </w:num>
  <w:num w:numId="14">
    <w:abstractNumId w:val="45"/>
  </w:num>
  <w:num w:numId="15">
    <w:abstractNumId w:val="3"/>
  </w:num>
  <w:num w:numId="16">
    <w:abstractNumId w:val="13"/>
  </w:num>
  <w:num w:numId="17">
    <w:abstractNumId w:val="21"/>
  </w:num>
  <w:num w:numId="18">
    <w:abstractNumId w:val="23"/>
  </w:num>
  <w:num w:numId="19">
    <w:abstractNumId w:val="5"/>
  </w:num>
  <w:num w:numId="20">
    <w:abstractNumId w:val="28"/>
  </w:num>
  <w:num w:numId="21">
    <w:abstractNumId w:val="1"/>
  </w:num>
  <w:num w:numId="22">
    <w:abstractNumId w:val="16"/>
  </w:num>
  <w:num w:numId="23">
    <w:abstractNumId w:val="14"/>
  </w:num>
  <w:num w:numId="24">
    <w:abstractNumId w:val="48"/>
  </w:num>
  <w:num w:numId="25">
    <w:abstractNumId w:val="56"/>
  </w:num>
  <w:num w:numId="26">
    <w:abstractNumId w:val="53"/>
  </w:num>
  <w:num w:numId="27">
    <w:abstractNumId w:val="58"/>
  </w:num>
  <w:num w:numId="28">
    <w:abstractNumId w:val="37"/>
  </w:num>
  <w:num w:numId="29">
    <w:abstractNumId w:val="8"/>
  </w:num>
  <w:num w:numId="30">
    <w:abstractNumId w:val="55"/>
  </w:num>
  <w:num w:numId="31">
    <w:abstractNumId w:val="30"/>
  </w:num>
  <w:num w:numId="32">
    <w:abstractNumId w:val="9"/>
  </w:num>
  <w:num w:numId="33">
    <w:abstractNumId w:val="19"/>
  </w:num>
  <w:num w:numId="34">
    <w:abstractNumId w:val="54"/>
  </w:num>
  <w:num w:numId="35">
    <w:abstractNumId w:val="0"/>
  </w:num>
  <w:num w:numId="36">
    <w:abstractNumId w:val="52"/>
  </w:num>
  <w:num w:numId="37">
    <w:abstractNumId w:val="50"/>
  </w:num>
  <w:num w:numId="38">
    <w:abstractNumId w:val="40"/>
  </w:num>
  <w:num w:numId="39">
    <w:abstractNumId w:val="27"/>
  </w:num>
  <w:num w:numId="40">
    <w:abstractNumId w:val="36"/>
  </w:num>
  <w:num w:numId="41">
    <w:abstractNumId w:val="51"/>
  </w:num>
  <w:num w:numId="42">
    <w:abstractNumId w:val="12"/>
  </w:num>
  <w:num w:numId="43">
    <w:abstractNumId w:val="10"/>
  </w:num>
  <w:num w:numId="44">
    <w:abstractNumId w:val="59"/>
  </w:num>
  <w:num w:numId="45">
    <w:abstractNumId w:val="34"/>
  </w:num>
  <w:num w:numId="46">
    <w:abstractNumId w:val="29"/>
  </w:num>
  <w:num w:numId="47">
    <w:abstractNumId w:val="46"/>
  </w:num>
  <w:num w:numId="48">
    <w:abstractNumId w:val="33"/>
  </w:num>
  <w:num w:numId="49">
    <w:abstractNumId w:val="57"/>
  </w:num>
  <w:num w:numId="50">
    <w:abstractNumId w:val="18"/>
  </w:num>
  <w:num w:numId="51">
    <w:abstractNumId w:val="2"/>
  </w:num>
  <w:num w:numId="52">
    <w:abstractNumId w:val="22"/>
  </w:num>
  <w:num w:numId="53">
    <w:abstractNumId w:val="49"/>
  </w:num>
  <w:num w:numId="54">
    <w:abstractNumId w:val="4"/>
  </w:num>
  <w:num w:numId="55">
    <w:abstractNumId w:val="43"/>
  </w:num>
  <w:num w:numId="56">
    <w:abstractNumId w:val="6"/>
  </w:num>
  <w:num w:numId="57">
    <w:abstractNumId w:val="35"/>
  </w:num>
  <w:num w:numId="58">
    <w:abstractNumId w:val="47"/>
  </w:num>
  <w:num w:numId="59">
    <w:abstractNumId w:val="25"/>
  </w:num>
  <w:num w:numId="60">
    <w:abstractNumId w:val="39"/>
  </w:num>
  <w:num w:numId="61">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AF2"/>
    <w:rsid w:val="00043BA3"/>
    <w:rsid w:val="000459F1"/>
    <w:rsid w:val="00071F2C"/>
    <w:rsid w:val="0009087B"/>
    <w:rsid w:val="000955E6"/>
    <w:rsid w:val="000C6C2A"/>
    <w:rsid w:val="000E0CC7"/>
    <w:rsid w:val="000E1E42"/>
    <w:rsid w:val="000F01B1"/>
    <w:rsid w:val="000F101E"/>
    <w:rsid w:val="000F37DE"/>
    <w:rsid w:val="00102B6D"/>
    <w:rsid w:val="001061A1"/>
    <w:rsid w:val="001136A3"/>
    <w:rsid w:val="001221F9"/>
    <w:rsid w:val="00122B7A"/>
    <w:rsid w:val="00127914"/>
    <w:rsid w:val="0013327F"/>
    <w:rsid w:val="00155911"/>
    <w:rsid w:val="00171BC8"/>
    <w:rsid w:val="001968FB"/>
    <w:rsid w:val="001C1704"/>
    <w:rsid w:val="001D66D5"/>
    <w:rsid w:val="00206444"/>
    <w:rsid w:val="0021008C"/>
    <w:rsid w:val="002553AD"/>
    <w:rsid w:val="0027552C"/>
    <w:rsid w:val="00275736"/>
    <w:rsid w:val="00280085"/>
    <w:rsid w:val="002869D4"/>
    <w:rsid w:val="002A1284"/>
    <w:rsid w:val="002B0670"/>
    <w:rsid w:val="002F6F98"/>
    <w:rsid w:val="00300FD8"/>
    <w:rsid w:val="00312CC0"/>
    <w:rsid w:val="003136E9"/>
    <w:rsid w:val="00334C6B"/>
    <w:rsid w:val="00345E79"/>
    <w:rsid w:val="003470DA"/>
    <w:rsid w:val="00353A3E"/>
    <w:rsid w:val="00363FF3"/>
    <w:rsid w:val="003925AF"/>
    <w:rsid w:val="003A74B6"/>
    <w:rsid w:val="003B0CBE"/>
    <w:rsid w:val="003B74C1"/>
    <w:rsid w:val="003D5CE8"/>
    <w:rsid w:val="004012B7"/>
    <w:rsid w:val="00401465"/>
    <w:rsid w:val="00415795"/>
    <w:rsid w:val="0041603F"/>
    <w:rsid w:val="00421912"/>
    <w:rsid w:val="00435E1E"/>
    <w:rsid w:val="00455162"/>
    <w:rsid w:val="00455E09"/>
    <w:rsid w:val="00466257"/>
    <w:rsid w:val="00471930"/>
    <w:rsid w:val="0047605C"/>
    <w:rsid w:val="00487077"/>
    <w:rsid w:val="004877D2"/>
    <w:rsid w:val="004933B8"/>
    <w:rsid w:val="00493D65"/>
    <w:rsid w:val="004B6F74"/>
    <w:rsid w:val="004D646E"/>
    <w:rsid w:val="004E43D4"/>
    <w:rsid w:val="004F2E28"/>
    <w:rsid w:val="004F71DD"/>
    <w:rsid w:val="005178AF"/>
    <w:rsid w:val="00517EBE"/>
    <w:rsid w:val="005301F0"/>
    <w:rsid w:val="005326B5"/>
    <w:rsid w:val="00544A37"/>
    <w:rsid w:val="0056693D"/>
    <w:rsid w:val="00572067"/>
    <w:rsid w:val="005769FA"/>
    <w:rsid w:val="0059261A"/>
    <w:rsid w:val="005A6249"/>
    <w:rsid w:val="005B7AF6"/>
    <w:rsid w:val="005E06D0"/>
    <w:rsid w:val="00614925"/>
    <w:rsid w:val="00634446"/>
    <w:rsid w:val="00640D80"/>
    <w:rsid w:val="00652C72"/>
    <w:rsid w:val="006609F8"/>
    <w:rsid w:val="00662788"/>
    <w:rsid w:val="006629F4"/>
    <w:rsid w:val="006651CB"/>
    <w:rsid w:val="006716D8"/>
    <w:rsid w:val="00672E92"/>
    <w:rsid w:val="00680253"/>
    <w:rsid w:val="006A7ED7"/>
    <w:rsid w:val="006B0240"/>
    <w:rsid w:val="006C2B33"/>
    <w:rsid w:val="006C6FBB"/>
    <w:rsid w:val="006C7635"/>
    <w:rsid w:val="006D032F"/>
    <w:rsid w:val="006F34D0"/>
    <w:rsid w:val="00712F5C"/>
    <w:rsid w:val="00713014"/>
    <w:rsid w:val="007337D7"/>
    <w:rsid w:val="00734430"/>
    <w:rsid w:val="007663C2"/>
    <w:rsid w:val="00772A7F"/>
    <w:rsid w:val="0078185C"/>
    <w:rsid w:val="007926C2"/>
    <w:rsid w:val="007954C0"/>
    <w:rsid w:val="007A08D5"/>
    <w:rsid w:val="007A5C42"/>
    <w:rsid w:val="007B0681"/>
    <w:rsid w:val="007C047A"/>
    <w:rsid w:val="007C3494"/>
    <w:rsid w:val="007D6C44"/>
    <w:rsid w:val="007E1878"/>
    <w:rsid w:val="007F71EF"/>
    <w:rsid w:val="00803970"/>
    <w:rsid w:val="0081232C"/>
    <w:rsid w:val="00821BB4"/>
    <w:rsid w:val="00824D5F"/>
    <w:rsid w:val="00844EBD"/>
    <w:rsid w:val="00862210"/>
    <w:rsid w:val="00871E72"/>
    <w:rsid w:val="00872B9A"/>
    <w:rsid w:val="008940E5"/>
    <w:rsid w:val="00894753"/>
    <w:rsid w:val="008D3E6B"/>
    <w:rsid w:val="008E1C04"/>
    <w:rsid w:val="008F58F7"/>
    <w:rsid w:val="008F7189"/>
    <w:rsid w:val="0091568A"/>
    <w:rsid w:val="009332A7"/>
    <w:rsid w:val="00963A9E"/>
    <w:rsid w:val="0096680F"/>
    <w:rsid w:val="00981D56"/>
    <w:rsid w:val="009A3B0D"/>
    <w:rsid w:val="009C44ED"/>
    <w:rsid w:val="009E4C15"/>
    <w:rsid w:val="009F5809"/>
    <w:rsid w:val="00A22161"/>
    <w:rsid w:val="00A26A5A"/>
    <w:rsid w:val="00A328CA"/>
    <w:rsid w:val="00A42B4E"/>
    <w:rsid w:val="00A5580F"/>
    <w:rsid w:val="00A60DBC"/>
    <w:rsid w:val="00AB084D"/>
    <w:rsid w:val="00AB5467"/>
    <w:rsid w:val="00B01E1D"/>
    <w:rsid w:val="00B044EB"/>
    <w:rsid w:val="00B236C8"/>
    <w:rsid w:val="00B25C54"/>
    <w:rsid w:val="00B3305D"/>
    <w:rsid w:val="00B507C2"/>
    <w:rsid w:val="00B6352D"/>
    <w:rsid w:val="00B64685"/>
    <w:rsid w:val="00B92692"/>
    <w:rsid w:val="00BD47C8"/>
    <w:rsid w:val="00BF2018"/>
    <w:rsid w:val="00C00EC8"/>
    <w:rsid w:val="00C03AB7"/>
    <w:rsid w:val="00C34364"/>
    <w:rsid w:val="00C344A4"/>
    <w:rsid w:val="00C40942"/>
    <w:rsid w:val="00C44E7D"/>
    <w:rsid w:val="00C46F6B"/>
    <w:rsid w:val="00C5242C"/>
    <w:rsid w:val="00C55DED"/>
    <w:rsid w:val="00C64841"/>
    <w:rsid w:val="00C67C4F"/>
    <w:rsid w:val="00C720DD"/>
    <w:rsid w:val="00C93CF5"/>
    <w:rsid w:val="00C96A19"/>
    <w:rsid w:val="00CA1975"/>
    <w:rsid w:val="00CA73BE"/>
    <w:rsid w:val="00CA7A20"/>
    <w:rsid w:val="00CC35F8"/>
    <w:rsid w:val="00CC7053"/>
    <w:rsid w:val="00CD19A8"/>
    <w:rsid w:val="00CE0386"/>
    <w:rsid w:val="00CE53C2"/>
    <w:rsid w:val="00CF1DC7"/>
    <w:rsid w:val="00D045AB"/>
    <w:rsid w:val="00D07AF2"/>
    <w:rsid w:val="00D2099A"/>
    <w:rsid w:val="00D619DF"/>
    <w:rsid w:val="00D650F8"/>
    <w:rsid w:val="00D664B8"/>
    <w:rsid w:val="00D67289"/>
    <w:rsid w:val="00D80E1B"/>
    <w:rsid w:val="00D91A6B"/>
    <w:rsid w:val="00DA63A3"/>
    <w:rsid w:val="00DC3EFA"/>
    <w:rsid w:val="00DE1651"/>
    <w:rsid w:val="00DE6F14"/>
    <w:rsid w:val="00E35996"/>
    <w:rsid w:val="00E471D8"/>
    <w:rsid w:val="00E5530A"/>
    <w:rsid w:val="00E6736E"/>
    <w:rsid w:val="00E67CCD"/>
    <w:rsid w:val="00EB2E70"/>
    <w:rsid w:val="00EF1049"/>
    <w:rsid w:val="00F070E6"/>
    <w:rsid w:val="00F2058E"/>
    <w:rsid w:val="00F4453B"/>
    <w:rsid w:val="00F66BA6"/>
    <w:rsid w:val="00F73251"/>
    <w:rsid w:val="00F77E42"/>
    <w:rsid w:val="00F84D5E"/>
    <w:rsid w:val="00FC2DE9"/>
    <w:rsid w:val="00FC4D08"/>
    <w:rsid w:val="00FC718F"/>
    <w:rsid w:val="00FE54A8"/>
    <w:rsid w:val="00FF0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5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F5C"/>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180" w:line="262"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720"/>
      <w:ind w:hanging="1340"/>
    </w:pPr>
    <w:rPr>
      <w:rFonts w:ascii="Times New Roman" w:eastAsia="Times New Roman" w:hAnsi="Times New Roman" w:cs="Times New Roman"/>
      <w:sz w:val="16"/>
      <w:szCs w:val="16"/>
    </w:rPr>
  </w:style>
  <w:style w:type="paragraph" w:customStyle="1" w:styleId="Vnbnnidung20">
    <w:name w:val="Văn bản nội dung (2)"/>
    <w:basedOn w:val="Normal"/>
    <w:link w:val="Vnbnnidung2"/>
    <w:pPr>
      <w:spacing w:line="266" w:lineRule="auto"/>
    </w:pPr>
    <w:rPr>
      <w:rFonts w:ascii="Times New Roman" w:eastAsia="Times New Roman" w:hAnsi="Times New Roman" w:cs="Times New Roman"/>
      <w:sz w:val="20"/>
      <w:szCs w:val="20"/>
    </w:rPr>
  </w:style>
  <w:style w:type="paragraph" w:customStyle="1" w:styleId="Tiu10">
    <w:name w:val="Tiêu đề #1"/>
    <w:basedOn w:val="Normal"/>
    <w:link w:val="Tiu1"/>
    <w:pPr>
      <w:spacing w:after="130" w:line="259" w:lineRule="auto"/>
      <w:ind w:firstLine="560"/>
      <w:outlineLvl w:val="0"/>
    </w:pPr>
    <w:rPr>
      <w:rFonts w:ascii="Times New Roman" w:eastAsia="Times New Roman" w:hAnsi="Times New Roman" w:cs="Times New Roman"/>
      <w:b/>
      <w:bCs/>
      <w:sz w:val="26"/>
      <w:szCs w:val="26"/>
    </w:rPr>
  </w:style>
  <w:style w:type="table" w:styleId="TableGrid">
    <w:name w:val="Table Grid"/>
    <w:basedOn w:val="TableNormal"/>
    <w:uiPriority w:val="39"/>
    <w:rsid w:val="000F1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58F7"/>
    <w:pPr>
      <w:tabs>
        <w:tab w:val="center" w:pos="4680"/>
        <w:tab w:val="right" w:pos="9360"/>
      </w:tabs>
    </w:pPr>
  </w:style>
  <w:style w:type="character" w:customStyle="1" w:styleId="HeaderChar">
    <w:name w:val="Header Char"/>
    <w:basedOn w:val="DefaultParagraphFont"/>
    <w:link w:val="Header"/>
    <w:uiPriority w:val="99"/>
    <w:rsid w:val="008F58F7"/>
    <w:rPr>
      <w:color w:val="000000"/>
    </w:rPr>
  </w:style>
  <w:style w:type="paragraph" w:styleId="Footer">
    <w:name w:val="footer"/>
    <w:basedOn w:val="Normal"/>
    <w:link w:val="FooterChar"/>
    <w:uiPriority w:val="99"/>
    <w:unhideWhenUsed/>
    <w:rsid w:val="008F58F7"/>
    <w:pPr>
      <w:tabs>
        <w:tab w:val="center" w:pos="4680"/>
        <w:tab w:val="right" w:pos="9360"/>
      </w:tabs>
    </w:pPr>
  </w:style>
  <w:style w:type="character" w:customStyle="1" w:styleId="FooterChar">
    <w:name w:val="Footer Char"/>
    <w:basedOn w:val="DefaultParagraphFont"/>
    <w:link w:val="Footer"/>
    <w:uiPriority w:val="99"/>
    <w:rsid w:val="008F58F7"/>
    <w:rPr>
      <w:color w:val="000000"/>
    </w:rPr>
  </w:style>
  <w:style w:type="character" w:customStyle="1" w:styleId="Bodytext">
    <w:name w:val="Body text_"/>
    <w:link w:val="BodyText1"/>
    <w:locked/>
    <w:rsid w:val="0027552C"/>
    <w:rPr>
      <w:sz w:val="25"/>
      <w:szCs w:val="25"/>
      <w:shd w:val="clear" w:color="auto" w:fill="FFFFFF"/>
    </w:rPr>
  </w:style>
  <w:style w:type="paragraph" w:customStyle="1" w:styleId="BodyText1">
    <w:name w:val="Body Text1"/>
    <w:basedOn w:val="Normal"/>
    <w:link w:val="Bodytext"/>
    <w:rsid w:val="0027552C"/>
    <w:pPr>
      <w:shd w:val="clear" w:color="auto" w:fill="FFFFFF"/>
      <w:spacing w:after="120" w:line="240" w:lineRule="atLeast"/>
      <w:jc w:val="center"/>
    </w:pPr>
    <w:rPr>
      <w:color w:val="auto"/>
      <w:sz w:val="25"/>
      <w:szCs w:val="25"/>
    </w:rPr>
  </w:style>
  <w:style w:type="character" w:styleId="CommentReference">
    <w:name w:val="annotation reference"/>
    <w:basedOn w:val="DefaultParagraphFont"/>
    <w:uiPriority w:val="99"/>
    <w:semiHidden/>
    <w:unhideWhenUsed/>
    <w:rsid w:val="00B236C8"/>
    <w:rPr>
      <w:sz w:val="16"/>
      <w:szCs w:val="16"/>
    </w:rPr>
  </w:style>
  <w:style w:type="paragraph" w:styleId="CommentText">
    <w:name w:val="annotation text"/>
    <w:basedOn w:val="Normal"/>
    <w:link w:val="CommentTextChar"/>
    <w:uiPriority w:val="99"/>
    <w:semiHidden/>
    <w:unhideWhenUsed/>
    <w:rsid w:val="00B236C8"/>
    <w:rPr>
      <w:sz w:val="20"/>
      <w:szCs w:val="20"/>
    </w:rPr>
  </w:style>
  <w:style w:type="character" w:customStyle="1" w:styleId="CommentTextChar">
    <w:name w:val="Comment Text Char"/>
    <w:basedOn w:val="DefaultParagraphFont"/>
    <w:link w:val="CommentText"/>
    <w:uiPriority w:val="99"/>
    <w:semiHidden/>
    <w:rsid w:val="00B236C8"/>
    <w:rPr>
      <w:color w:val="000000"/>
      <w:sz w:val="20"/>
      <w:szCs w:val="20"/>
    </w:rPr>
  </w:style>
  <w:style w:type="paragraph" w:styleId="CommentSubject">
    <w:name w:val="annotation subject"/>
    <w:basedOn w:val="CommentText"/>
    <w:next w:val="CommentText"/>
    <w:link w:val="CommentSubjectChar"/>
    <w:uiPriority w:val="99"/>
    <w:semiHidden/>
    <w:unhideWhenUsed/>
    <w:rsid w:val="00B236C8"/>
    <w:rPr>
      <w:b/>
      <w:bCs/>
    </w:rPr>
  </w:style>
  <w:style w:type="character" w:customStyle="1" w:styleId="CommentSubjectChar">
    <w:name w:val="Comment Subject Char"/>
    <w:basedOn w:val="CommentTextChar"/>
    <w:link w:val="CommentSubject"/>
    <w:uiPriority w:val="99"/>
    <w:semiHidden/>
    <w:rsid w:val="00B236C8"/>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F5C"/>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180" w:line="262"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720"/>
      <w:ind w:hanging="1340"/>
    </w:pPr>
    <w:rPr>
      <w:rFonts w:ascii="Times New Roman" w:eastAsia="Times New Roman" w:hAnsi="Times New Roman" w:cs="Times New Roman"/>
      <w:sz w:val="16"/>
      <w:szCs w:val="16"/>
    </w:rPr>
  </w:style>
  <w:style w:type="paragraph" w:customStyle="1" w:styleId="Vnbnnidung20">
    <w:name w:val="Văn bản nội dung (2)"/>
    <w:basedOn w:val="Normal"/>
    <w:link w:val="Vnbnnidung2"/>
    <w:pPr>
      <w:spacing w:line="266" w:lineRule="auto"/>
    </w:pPr>
    <w:rPr>
      <w:rFonts w:ascii="Times New Roman" w:eastAsia="Times New Roman" w:hAnsi="Times New Roman" w:cs="Times New Roman"/>
      <w:sz w:val="20"/>
      <w:szCs w:val="20"/>
    </w:rPr>
  </w:style>
  <w:style w:type="paragraph" w:customStyle="1" w:styleId="Tiu10">
    <w:name w:val="Tiêu đề #1"/>
    <w:basedOn w:val="Normal"/>
    <w:link w:val="Tiu1"/>
    <w:pPr>
      <w:spacing w:after="130" w:line="259" w:lineRule="auto"/>
      <w:ind w:firstLine="560"/>
      <w:outlineLvl w:val="0"/>
    </w:pPr>
    <w:rPr>
      <w:rFonts w:ascii="Times New Roman" w:eastAsia="Times New Roman" w:hAnsi="Times New Roman" w:cs="Times New Roman"/>
      <w:b/>
      <w:bCs/>
      <w:sz w:val="26"/>
      <w:szCs w:val="26"/>
    </w:rPr>
  </w:style>
  <w:style w:type="table" w:styleId="TableGrid">
    <w:name w:val="Table Grid"/>
    <w:basedOn w:val="TableNormal"/>
    <w:uiPriority w:val="39"/>
    <w:rsid w:val="000F1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58F7"/>
    <w:pPr>
      <w:tabs>
        <w:tab w:val="center" w:pos="4680"/>
        <w:tab w:val="right" w:pos="9360"/>
      </w:tabs>
    </w:pPr>
  </w:style>
  <w:style w:type="character" w:customStyle="1" w:styleId="HeaderChar">
    <w:name w:val="Header Char"/>
    <w:basedOn w:val="DefaultParagraphFont"/>
    <w:link w:val="Header"/>
    <w:uiPriority w:val="99"/>
    <w:rsid w:val="008F58F7"/>
    <w:rPr>
      <w:color w:val="000000"/>
    </w:rPr>
  </w:style>
  <w:style w:type="paragraph" w:styleId="Footer">
    <w:name w:val="footer"/>
    <w:basedOn w:val="Normal"/>
    <w:link w:val="FooterChar"/>
    <w:uiPriority w:val="99"/>
    <w:unhideWhenUsed/>
    <w:rsid w:val="008F58F7"/>
    <w:pPr>
      <w:tabs>
        <w:tab w:val="center" w:pos="4680"/>
        <w:tab w:val="right" w:pos="9360"/>
      </w:tabs>
    </w:pPr>
  </w:style>
  <w:style w:type="character" w:customStyle="1" w:styleId="FooterChar">
    <w:name w:val="Footer Char"/>
    <w:basedOn w:val="DefaultParagraphFont"/>
    <w:link w:val="Footer"/>
    <w:uiPriority w:val="99"/>
    <w:rsid w:val="008F58F7"/>
    <w:rPr>
      <w:color w:val="000000"/>
    </w:rPr>
  </w:style>
  <w:style w:type="character" w:customStyle="1" w:styleId="Bodytext">
    <w:name w:val="Body text_"/>
    <w:link w:val="BodyText1"/>
    <w:locked/>
    <w:rsid w:val="0027552C"/>
    <w:rPr>
      <w:sz w:val="25"/>
      <w:szCs w:val="25"/>
      <w:shd w:val="clear" w:color="auto" w:fill="FFFFFF"/>
    </w:rPr>
  </w:style>
  <w:style w:type="paragraph" w:customStyle="1" w:styleId="BodyText1">
    <w:name w:val="Body Text1"/>
    <w:basedOn w:val="Normal"/>
    <w:link w:val="Bodytext"/>
    <w:rsid w:val="0027552C"/>
    <w:pPr>
      <w:shd w:val="clear" w:color="auto" w:fill="FFFFFF"/>
      <w:spacing w:after="120" w:line="240" w:lineRule="atLeast"/>
      <w:jc w:val="center"/>
    </w:pPr>
    <w:rPr>
      <w:color w:val="auto"/>
      <w:sz w:val="25"/>
      <w:szCs w:val="25"/>
    </w:rPr>
  </w:style>
  <w:style w:type="character" w:styleId="CommentReference">
    <w:name w:val="annotation reference"/>
    <w:basedOn w:val="DefaultParagraphFont"/>
    <w:uiPriority w:val="99"/>
    <w:semiHidden/>
    <w:unhideWhenUsed/>
    <w:rsid w:val="00B236C8"/>
    <w:rPr>
      <w:sz w:val="16"/>
      <w:szCs w:val="16"/>
    </w:rPr>
  </w:style>
  <w:style w:type="paragraph" w:styleId="CommentText">
    <w:name w:val="annotation text"/>
    <w:basedOn w:val="Normal"/>
    <w:link w:val="CommentTextChar"/>
    <w:uiPriority w:val="99"/>
    <w:semiHidden/>
    <w:unhideWhenUsed/>
    <w:rsid w:val="00B236C8"/>
    <w:rPr>
      <w:sz w:val="20"/>
      <w:szCs w:val="20"/>
    </w:rPr>
  </w:style>
  <w:style w:type="character" w:customStyle="1" w:styleId="CommentTextChar">
    <w:name w:val="Comment Text Char"/>
    <w:basedOn w:val="DefaultParagraphFont"/>
    <w:link w:val="CommentText"/>
    <w:uiPriority w:val="99"/>
    <w:semiHidden/>
    <w:rsid w:val="00B236C8"/>
    <w:rPr>
      <w:color w:val="000000"/>
      <w:sz w:val="20"/>
      <w:szCs w:val="20"/>
    </w:rPr>
  </w:style>
  <w:style w:type="paragraph" w:styleId="CommentSubject">
    <w:name w:val="annotation subject"/>
    <w:basedOn w:val="CommentText"/>
    <w:next w:val="CommentText"/>
    <w:link w:val="CommentSubjectChar"/>
    <w:uiPriority w:val="99"/>
    <w:semiHidden/>
    <w:unhideWhenUsed/>
    <w:rsid w:val="00B236C8"/>
    <w:rPr>
      <w:b/>
      <w:bCs/>
    </w:rPr>
  </w:style>
  <w:style w:type="character" w:customStyle="1" w:styleId="CommentSubjectChar">
    <w:name w:val="Comment Subject Char"/>
    <w:basedOn w:val="CommentTextChar"/>
    <w:link w:val="CommentSubject"/>
    <w:uiPriority w:val="99"/>
    <w:semiHidden/>
    <w:rsid w:val="00B236C8"/>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231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83F61-164D-476B-AE9D-84B2ECCBB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May tinh 3</cp:lastModifiedBy>
  <cp:revision>70</cp:revision>
  <cp:lastPrinted>2026-05-26T04:13:00Z</cp:lastPrinted>
  <dcterms:created xsi:type="dcterms:W3CDTF">2026-01-13T01:50:00Z</dcterms:created>
  <dcterms:modified xsi:type="dcterms:W3CDTF">2026-09-23T01:36:00Z</dcterms:modified>
</cp:coreProperties>
</file>