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57BCE" w:rsidRPr="00DD278C" w14:paraId="4B9EB860" w14:textId="77777777" w:rsidTr="0079259D">
        <w:trPr>
          <w:trHeight w:val="1021"/>
        </w:trPr>
        <w:tc>
          <w:tcPr>
            <w:tcW w:w="1544" w:type="pct"/>
            <w:hideMark/>
          </w:tcPr>
          <w:p w14:paraId="29A13F29" w14:textId="77777777" w:rsidR="00557BCE" w:rsidRPr="00DD278C" w:rsidRDefault="00557BCE" w:rsidP="0079259D">
            <w:pPr>
              <w:autoSpaceDN w:val="0"/>
              <w:jc w:val="center"/>
              <w:rPr>
                <w:rFonts w:eastAsia="PMingLiU"/>
                <w:b/>
                <w:sz w:val="26"/>
                <w:szCs w:val="26"/>
                <w:lang w:val="vi-VN"/>
              </w:rPr>
            </w:pPr>
            <w:bookmarkStart w:id="0" w:name="loai_1"/>
            <w:r w:rsidRPr="00DD278C">
              <w:rPr>
                <w:rFonts w:eastAsia="PMingLiU"/>
                <w:b/>
                <w:sz w:val="26"/>
                <w:szCs w:val="26"/>
              </w:rPr>
              <w:t>ỦY BAN</w:t>
            </w:r>
            <w:r w:rsidRPr="00DD278C">
              <w:rPr>
                <w:rFonts w:eastAsia="PMingLiU"/>
                <w:b/>
                <w:sz w:val="26"/>
                <w:szCs w:val="26"/>
                <w:lang w:val="vi-VN"/>
              </w:rPr>
              <w:t xml:space="preserve"> NHÂN DÂN</w:t>
            </w:r>
          </w:p>
          <w:p w14:paraId="2A00E149" w14:textId="77777777" w:rsidR="00557BCE" w:rsidRPr="00DD278C" w:rsidRDefault="00557BCE" w:rsidP="0079259D">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58240" behindDoc="0" locked="0" layoutInCell="1" allowOverlap="1" wp14:anchorId="33D5ABFD" wp14:editId="2733D26B">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AB0A" id="Straight Connector 2"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7ECF7BBE" w14:textId="77777777" w:rsidR="00557BCE" w:rsidRPr="00DD278C" w:rsidRDefault="00557BCE" w:rsidP="0079259D">
            <w:pPr>
              <w:autoSpaceDN w:val="0"/>
              <w:jc w:val="center"/>
              <w:rPr>
                <w:rFonts w:eastAsia="PMingLiU"/>
                <w:b/>
                <w:sz w:val="26"/>
                <w:szCs w:val="26"/>
                <w:lang w:val="vi-VN"/>
              </w:rPr>
            </w:pPr>
          </w:p>
          <w:p w14:paraId="78CB1A23" w14:textId="77777777" w:rsidR="00557BCE" w:rsidRPr="00DD278C" w:rsidRDefault="00557BCE" w:rsidP="0079259D">
            <w:pPr>
              <w:autoSpaceDN w:val="0"/>
              <w:jc w:val="center"/>
              <w:rPr>
                <w:rFonts w:eastAsia="PMingLiU"/>
                <w:sz w:val="28"/>
                <w:szCs w:val="28"/>
                <w:lang w:val="vi-VN"/>
              </w:rPr>
            </w:pPr>
          </w:p>
        </w:tc>
        <w:tc>
          <w:tcPr>
            <w:tcW w:w="2941" w:type="pct"/>
            <w:hideMark/>
          </w:tcPr>
          <w:p w14:paraId="22B6A322" w14:textId="77777777" w:rsidR="00557BCE" w:rsidRPr="00DD278C" w:rsidRDefault="00557BCE" w:rsidP="0079259D">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539D10EA" w14:textId="77777777" w:rsidR="00557BCE" w:rsidRPr="00DD278C" w:rsidRDefault="00557BCE" w:rsidP="0079259D">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59264" behindDoc="0" locked="0" layoutInCell="1" allowOverlap="1" wp14:anchorId="0A1C0D9E" wp14:editId="71432975">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4B290" id="Straight Connector 3" o:spid="_x0000_s1026" style="position:absolute;z-index:25165926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557BCE" w:rsidRPr="00DD278C" w14:paraId="7EFC65AD" w14:textId="77777777" w:rsidTr="0079259D">
        <w:trPr>
          <w:trHeight w:val="20"/>
        </w:trPr>
        <w:tc>
          <w:tcPr>
            <w:tcW w:w="1544" w:type="pct"/>
            <w:hideMark/>
          </w:tcPr>
          <w:p w14:paraId="23140CC6" w14:textId="77777777" w:rsidR="00557BCE" w:rsidRPr="00DD278C" w:rsidRDefault="00557BCE" w:rsidP="0079259D">
            <w:pPr>
              <w:autoSpaceDN w:val="0"/>
              <w:jc w:val="center"/>
              <w:rPr>
                <w:rFonts w:eastAsia="PMingLiU"/>
                <w:b/>
                <w:sz w:val="26"/>
                <w:szCs w:val="26"/>
                <w:lang w:val="vi-VN"/>
              </w:rPr>
            </w:pPr>
            <w:r w:rsidRPr="00DD278C">
              <w:rPr>
                <w:rFonts w:eastAsia="PMingLiU"/>
                <w:sz w:val="26"/>
                <w:szCs w:val="26"/>
                <w:lang w:val="vi-VN"/>
              </w:rPr>
              <w:t xml:space="preserve">Số: </w:t>
            </w:r>
            <w:r w:rsidRPr="00DD278C">
              <w:rPr>
                <w:rFonts w:eastAsia="PMingLiU"/>
                <w:sz w:val="26"/>
                <w:szCs w:val="26"/>
              </w:rPr>
              <w:t>03/2025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533ACFDC" w14:textId="77777777" w:rsidR="00557BCE" w:rsidRPr="00DD278C" w:rsidRDefault="00557BCE" w:rsidP="0079259D">
            <w:pPr>
              <w:autoSpaceDN w:val="0"/>
              <w:jc w:val="center"/>
              <w:rPr>
                <w:rFonts w:eastAsia="PMingLiU"/>
                <w:b/>
                <w:sz w:val="26"/>
                <w:szCs w:val="26"/>
                <w:lang w:val="vi-VN"/>
              </w:rPr>
            </w:pPr>
          </w:p>
        </w:tc>
        <w:tc>
          <w:tcPr>
            <w:tcW w:w="2941" w:type="pct"/>
            <w:hideMark/>
          </w:tcPr>
          <w:p w14:paraId="12451326" w14:textId="3FE73DDC" w:rsidR="00557BCE" w:rsidRPr="00DD278C" w:rsidRDefault="00557BCE" w:rsidP="0079259D">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lang w:val="vi-VN"/>
              </w:rPr>
              <w:t>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2E56090F" w14:textId="77777777" w:rsidR="00557BCE" w:rsidRDefault="00557BCE" w:rsidP="00557BCE">
      <w:pPr>
        <w:jc w:val="center"/>
        <w:rPr>
          <w:b/>
          <w:bCs/>
          <w:sz w:val="28"/>
          <w:szCs w:val="28"/>
          <w:lang w:val="it-IT"/>
        </w:rPr>
      </w:pPr>
    </w:p>
    <w:p w14:paraId="4D99D0B5" w14:textId="253CF37F" w:rsidR="000319D3" w:rsidRPr="00D53419" w:rsidRDefault="000319D3" w:rsidP="00557BCE">
      <w:pPr>
        <w:jc w:val="center"/>
        <w:rPr>
          <w:sz w:val="28"/>
          <w:szCs w:val="28"/>
        </w:rPr>
      </w:pPr>
      <w:r w:rsidRPr="00D53419">
        <w:rPr>
          <w:b/>
          <w:bCs/>
          <w:sz w:val="28"/>
          <w:szCs w:val="28"/>
          <w:lang w:val="it-IT"/>
        </w:rPr>
        <w:t>QUYẾT ĐỊNH</w:t>
      </w:r>
      <w:bookmarkEnd w:id="0"/>
    </w:p>
    <w:p w14:paraId="20E88A32" w14:textId="77777777" w:rsidR="000319D3" w:rsidRPr="00D53419" w:rsidRDefault="000319D3" w:rsidP="00557BCE">
      <w:pPr>
        <w:jc w:val="center"/>
        <w:rPr>
          <w:b/>
          <w:sz w:val="28"/>
          <w:szCs w:val="28"/>
          <w:lang w:val="it-IT"/>
        </w:rPr>
      </w:pPr>
      <w:bookmarkStart w:id="1" w:name="loai_1_name"/>
      <w:r w:rsidRPr="00D53419">
        <w:rPr>
          <w:b/>
          <w:sz w:val="28"/>
          <w:szCs w:val="28"/>
          <w:lang w:val="it-IT"/>
        </w:rPr>
        <w:t>Ban hành Quy định chức năng, nhiệm vụ, quyền hạn và cơ cấu tổ chức</w:t>
      </w:r>
    </w:p>
    <w:p w14:paraId="140A5CDC" w14:textId="77777777" w:rsidR="000319D3" w:rsidRPr="00D53419" w:rsidRDefault="000319D3" w:rsidP="00557BCE">
      <w:pPr>
        <w:jc w:val="center"/>
        <w:rPr>
          <w:sz w:val="28"/>
          <w:szCs w:val="28"/>
        </w:rPr>
      </w:pPr>
      <w:r w:rsidRPr="00D53419">
        <w:rPr>
          <w:b/>
          <w:sz w:val="28"/>
          <w:szCs w:val="28"/>
          <w:lang w:val="it-IT"/>
        </w:rPr>
        <w:t xml:space="preserve"> của Sở Văn hóa, Thể thao và Du lịch tỉnh Đồng Nai</w:t>
      </w:r>
      <w:r w:rsidRPr="00D53419">
        <w:rPr>
          <w:sz w:val="28"/>
          <w:szCs w:val="28"/>
          <w:lang w:val="it-IT"/>
        </w:rPr>
        <w:t xml:space="preserve"> </w:t>
      </w:r>
      <w:bookmarkEnd w:id="1"/>
    </w:p>
    <w:p w14:paraId="6C991C57" w14:textId="77777777" w:rsidR="000319D3" w:rsidRPr="00D53419" w:rsidRDefault="000319D3" w:rsidP="00557BCE">
      <w:pPr>
        <w:jc w:val="center"/>
        <w:rPr>
          <w:b/>
          <w:bCs/>
          <w:sz w:val="28"/>
          <w:szCs w:val="28"/>
          <w:lang w:val="sq-AL"/>
        </w:rPr>
      </w:pPr>
      <w:r w:rsidRPr="00D53419">
        <w:rPr>
          <w:noProof/>
          <w:sz w:val="28"/>
          <w:szCs w:val="28"/>
        </w:rPr>
        <mc:AlternateContent>
          <mc:Choice Requires="wps">
            <w:drawing>
              <wp:anchor distT="0" distB="0" distL="114300" distR="114300" simplePos="0" relativeHeight="251657216" behindDoc="0" locked="0" layoutInCell="1" allowOverlap="1" wp14:anchorId="242E3042" wp14:editId="28410C06">
                <wp:simplePos x="0" y="0"/>
                <wp:positionH relativeFrom="column">
                  <wp:posOffset>2057820</wp:posOffset>
                </wp:positionH>
                <wp:positionV relativeFrom="paragraph">
                  <wp:posOffset>39370</wp:posOffset>
                </wp:positionV>
                <wp:extent cx="216027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2889"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3.1pt" to="332.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ZcyQEAAHcDAAAOAAAAZHJzL2Uyb0RvYy54bWysU8tu2zAQvBfoPxC817KNJG0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"/>
            </w:pict>
          </mc:Fallback>
        </mc:AlternateContent>
      </w:r>
    </w:p>
    <w:p w14:paraId="4CC92F54" w14:textId="77777777" w:rsidR="00A46031" w:rsidRPr="00D53419" w:rsidRDefault="00A46031" w:rsidP="00557BCE">
      <w:pPr>
        <w:spacing w:before="120"/>
        <w:ind w:firstLine="567"/>
        <w:jc w:val="both"/>
        <w:rPr>
          <w:rStyle w:val="Emphasis"/>
          <w:sz w:val="28"/>
          <w:szCs w:val="28"/>
        </w:rPr>
      </w:pPr>
      <w:bookmarkStart w:id="2" w:name="dieu_1"/>
      <w:r w:rsidRPr="00D53419">
        <w:rPr>
          <w:rStyle w:val="Emphasis"/>
          <w:sz w:val="28"/>
          <w:szCs w:val="28"/>
        </w:rPr>
        <w:t>Căn cứ Luật Tổ chức chính quyền địa phương ngày 16 tháng 6 năm 2025;</w:t>
      </w:r>
    </w:p>
    <w:p w14:paraId="5D299124" w14:textId="77777777" w:rsidR="00A46031" w:rsidRPr="00D53419" w:rsidRDefault="00A46031" w:rsidP="00557BCE">
      <w:pPr>
        <w:pStyle w:val="NormalWeb"/>
        <w:shd w:val="clear" w:color="auto" w:fill="FFFFFF"/>
        <w:spacing w:before="120" w:beforeAutospacing="0" w:after="0" w:afterAutospacing="0"/>
        <w:ind w:firstLine="567"/>
        <w:jc w:val="both"/>
        <w:rPr>
          <w:sz w:val="28"/>
          <w:szCs w:val="28"/>
        </w:rPr>
      </w:pPr>
      <w:r w:rsidRPr="00D53419">
        <w:rPr>
          <w:rStyle w:val="Emphasis"/>
          <w:sz w:val="28"/>
          <w:szCs w:val="28"/>
        </w:rPr>
        <w:t xml:space="preserve">Căn cứ </w:t>
      </w:r>
      <w:r w:rsidRPr="00D53419">
        <w:rPr>
          <w:rStyle w:val="fontstyle01"/>
        </w:rPr>
        <w:t>Luật Ban hành văn bản quy phạm pháp luật ngày 19 tháng 02 năm 2025</w:t>
      </w:r>
      <w:r w:rsidRPr="00D53419">
        <w:rPr>
          <w:sz w:val="28"/>
          <w:szCs w:val="28"/>
        </w:rPr>
        <w:t>;</w:t>
      </w:r>
    </w:p>
    <w:p w14:paraId="1EB1F3F0" w14:textId="77777777" w:rsidR="00A46031" w:rsidRPr="00D53419" w:rsidRDefault="00A46031" w:rsidP="00557BCE">
      <w:pPr>
        <w:pStyle w:val="NormalWeb"/>
        <w:shd w:val="clear" w:color="auto" w:fill="FFFFFF"/>
        <w:spacing w:before="120" w:beforeAutospacing="0" w:after="0" w:afterAutospacing="0"/>
        <w:ind w:firstLine="567"/>
        <w:jc w:val="both"/>
        <w:rPr>
          <w:i/>
          <w:sz w:val="28"/>
          <w:szCs w:val="28"/>
          <w:lang w:val="vi-VN"/>
        </w:rPr>
      </w:pPr>
      <w:r w:rsidRPr="00D53419">
        <w:rPr>
          <w:bCs/>
          <w:i/>
          <w:sz w:val="28"/>
          <w:szCs w:val="28"/>
          <w:lang w:val="es-AR"/>
        </w:rPr>
        <w:t xml:space="preserve">Căn cứ Luật sửa đổi, bổ sung một số điều của Luật Ban hành </w:t>
      </w:r>
      <w:r w:rsidRPr="00D53419">
        <w:rPr>
          <w:bCs/>
          <w:i/>
          <w:sz w:val="28"/>
          <w:szCs w:val="28"/>
          <w:lang w:val="vi-VN"/>
        </w:rPr>
        <w:t>v</w:t>
      </w:r>
      <w:r w:rsidRPr="00D53419">
        <w:rPr>
          <w:bCs/>
          <w:i/>
          <w:sz w:val="28"/>
          <w:szCs w:val="28"/>
          <w:lang w:val="es-AR"/>
        </w:rPr>
        <w:t>ăn bản quy phạm pháp luật ngày 25 tháng 6 năm 202</w:t>
      </w:r>
      <w:r w:rsidRPr="00D53419">
        <w:rPr>
          <w:bCs/>
          <w:i/>
          <w:sz w:val="28"/>
          <w:szCs w:val="28"/>
          <w:lang w:val="vi-VN"/>
        </w:rPr>
        <w:t>5;</w:t>
      </w:r>
    </w:p>
    <w:p w14:paraId="2BE7FA35" w14:textId="77777777" w:rsidR="00A46031" w:rsidRPr="00D53419" w:rsidRDefault="00A46031" w:rsidP="00557BCE">
      <w:pPr>
        <w:pStyle w:val="NormalWeb"/>
        <w:shd w:val="clear" w:color="auto" w:fill="FFFFFF"/>
        <w:spacing w:before="120" w:beforeAutospacing="0" w:after="0" w:afterAutospacing="0"/>
        <w:ind w:firstLine="567"/>
        <w:jc w:val="both"/>
        <w:rPr>
          <w:i/>
          <w:iCs/>
          <w:sz w:val="28"/>
          <w:szCs w:val="28"/>
          <w:lang w:val="vi-VN"/>
        </w:rPr>
      </w:pPr>
      <w:r w:rsidRPr="00D53419">
        <w:rPr>
          <w:i/>
          <w:iCs/>
          <w:sz w:val="28"/>
          <w:szCs w:val="28"/>
        </w:rPr>
        <w:t>Căn cứ Nghị quyết số 190/2025/QH15 ngày 19 tháng 02 năm 2025 của Quốc hội quy định về xử lý một số vấn đề liên quan đến sắp xếp tổ chức bộ máy nhà nước;</w:t>
      </w:r>
    </w:p>
    <w:p w14:paraId="7D7689AF" w14:textId="77777777" w:rsidR="00A46031" w:rsidRPr="00D53419" w:rsidRDefault="00A46031" w:rsidP="00557BCE">
      <w:pPr>
        <w:pStyle w:val="NormalWeb"/>
        <w:shd w:val="clear" w:color="auto" w:fill="FFFFFF"/>
        <w:spacing w:before="120" w:beforeAutospacing="0" w:after="0" w:afterAutospacing="0"/>
        <w:ind w:firstLine="567"/>
        <w:jc w:val="both"/>
        <w:rPr>
          <w:i/>
          <w:sz w:val="28"/>
          <w:szCs w:val="28"/>
          <w:lang w:val="vi-VN"/>
        </w:rPr>
      </w:pPr>
      <w:r w:rsidRPr="00D53419">
        <w:rPr>
          <w:i/>
          <w:sz w:val="28"/>
          <w:szCs w:val="28"/>
        </w:rPr>
        <w:t>Căn cứ Nghị định số 78/2025/NĐ-CP ngày 01 tháng 4 năm 2025</w:t>
      </w:r>
      <w:r w:rsidRPr="00D53419">
        <w:rPr>
          <w:i/>
          <w:sz w:val="28"/>
          <w:szCs w:val="28"/>
          <w:lang w:val="vi-VN"/>
        </w:rPr>
        <w:t xml:space="preserve"> </w:t>
      </w:r>
      <w:r w:rsidRPr="00D53419">
        <w:rPr>
          <w:i/>
          <w:sz w:val="28"/>
          <w:szCs w:val="28"/>
        </w:rPr>
        <w:t>của Chính phủ quy định chi tiết một số điều và biện pháp để tổ chức, hướng dẫn thi hành Luật Ban hành văn bản quy phạm pháp luật;</w:t>
      </w:r>
    </w:p>
    <w:p w14:paraId="56DE475B" w14:textId="77777777" w:rsidR="000319D3" w:rsidRPr="00D53419" w:rsidRDefault="000319D3" w:rsidP="00557BCE">
      <w:pPr>
        <w:spacing w:before="120"/>
        <w:ind w:firstLine="567"/>
        <w:jc w:val="both"/>
        <w:rPr>
          <w:i/>
          <w:iCs/>
          <w:sz w:val="28"/>
          <w:szCs w:val="28"/>
        </w:rPr>
      </w:pPr>
      <w:r w:rsidRPr="00D53419">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286444C1" w14:textId="1CB80111" w:rsidR="000319D3" w:rsidRPr="00D53419" w:rsidRDefault="000319D3" w:rsidP="00557BCE">
      <w:pPr>
        <w:spacing w:before="120"/>
        <w:ind w:firstLine="567"/>
        <w:jc w:val="both"/>
        <w:rPr>
          <w:i/>
          <w:iCs/>
          <w:sz w:val="28"/>
          <w:szCs w:val="28"/>
        </w:rPr>
      </w:pPr>
      <w:r w:rsidRPr="00D53419">
        <w:rPr>
          <w:i/>
          <w:iCs/>
          <w:sz w:val="28"/>
          <w:szCs w:val="28"/>
        </w:rPr>
        <w:t>Căn cứ Thông tư số</w:t>
      </w:r>
      <w:r w:rsidR="00E31D43" w:rsidRPr="00D53419">
        <w:rPr>
          <w:i/>
          <w:iCs/>
          <w:sz w:val="28"/>
          <w:szCs w:val="28"/>
        </w:rPr>
        <w:t xml:space="preserve"> 10</w:t>
      </w:r>
      <w:r w:rsidRPr="00D53419">
        <w:rPr>
          <w:i/>
          <w:iCs/>
          <w:sz w:val="28"/>
          <w:szCs w:val="28"/>
        </w:rPr>
        <w:t>/2025/TT-BVHTTDL ngày</w:t>
      </w:r>
      <w:r w:rsidR="00E31D43" w:rsidRPr="00D53419">
        <w:rPr>
          <w:i/>
          <w:iCs/>
          <w:sz w:val="28"/>
          <w:szCs w:val="28"/>
        </w:rPr>
        <w:t xml:space="preserve"> 19 </w:t>
      </w:r>
      <w:r w:rsidRPr="00D53419">
        <w:rPr>
          <w:i/>
          <w:iCs/>
          <w:sz w:val="28"/>
          <w:szCs w:val="28"/>
        </w:rPr>
        <w:t>tháng</w:t>
      </w:r>
      <w:r w:rsidRPr="00D53419">
        <w:rPr>
          <w:i/>
          <w:iCs/>
          <w:sz w:val="28"/>
          <w:szCs w:val="28"/>
          <w:lang w:val="vi-VN"/>
        </w:rPr>
        <w:t xml:space="preserve"> 6 </w:t>
      </w:r>
      <w:r w:rsidRPr="00D53419">
        <w:rPr>
          <w:i/>
          <w:iCs/>
          <w:sz w:val="28"/>
          <w:szCs w:val="28"/>
        </w:rPr>
        <w:t xml:space="preserve">năm 2025 của Bộ trưởng Bộ Văn hóa, Thể thao và Du lịch </w:t>
      </w:r>
      <w:r w:rsidR="00E31D43" w:rsidRPr="00D53419">
        <w:rPr>
          <w:i/>
          <w:iCs/>
          <w:sz w:val="28"/>
          <w:szCs w:val="28"/>
        </w:rPr>
        <w:t>hướng dẫn chức năng, nhiệm vụ, quyền hạn của Sở Văn hóa, Thể thao và Du lịch, Sở Văn hóa và Thể thao, Sở Du lịch thuộc Ủy ban nhân dân tỉnh, thành phố trực thuộc trung ương; chức năng, nhiệm vụ, quyền hạn của Phòng Văn hóa - Xã hội thuộc Ủy ban nhân dân xã, phường, đặc khu thuộc tỉnh, thành phố trực thuộc trung ương trong các lĩnh vực thuộc phạm vi quản lý nhà nước của Bộ Văn hóa, Thể thao và Du lịch</w:t>
      </w:r>
      <w:r w:rsidRPr="00D53419">
        <w:rPr>
          <w:i/>
          <w:iCs/>
          <w:sz w:val="28"/>
          <w:szCs w:val="28"/>
        </w:rPr>
        <w:t>;</w:t>
      </w:r>
    </w:p>
    <w:p w14:paraId="2A0C42CB" w14:textId="4546FDEA" w:rsidR="001816A9" w:rsidRPr="00D53419" w:rsidRDefault="001816A9" w:rsidP="00557BCE">
      <w:pPr>
        <w:pStyle w:val="NormalWeb"/>
        <w:shd w:val="clear" w:color="auto" w:fill="FFFFFF"/>
        <w:spacing w:before="120" w:beforeAutospacing="0" w:after="0" w:afterAutospacing="0"/>
        <w:ind w:firstLine="567"/>
        <w:jc w:val="both"/>
        <w:rPr>
          <w:rStyle w:val="Emphasis"/>
          <w:sz w:val="28"/>
          <w:szCs w:val="28"/>
        </w:rPr>
      </w:pPr>
      <w:r w:rsidRPr="00D53419">
        <w:rPr>
          <w:rStyle w:val="Emphasis"/>
          <w:sz w:val="28"/>
          <w:szCs w:val="28"/>
        </w:rPr>
        <w:t>Theo đề nghị của Giám đốc Sở Văn hóa, Thể thao và Du lịch;</w:t>
      </w:r>
    </w:p>
    <w:p w14:paraId="336B3399" w14:textId="4BB66E87" w:rsidR="001816A9" w:rsidRPr="00D53419" w:rsidRDefault="001816A9" w:rsidP="00557BCE">
      <w:pPr>
        <w:pStyle w:val="NormalWeb"/>
        <w:shd w:val="clear" w:color="auto" w:fill="FFFFFF"/>
        <w:spacing w:before="120" w:beforeAutospacing="0" w:after="0" w:afterAutospacing="0"/>
        <w:ind w:firstLine="567"/>
        <w:jc w:val="both"/>
        <w:rPr>
          <w:sz w:val="28"/>
          <w:szCs w:val="28"/>
        </w:rPr>
      </w:pPr>
      <w:r w:rsidRPr="00D53419">
        <w:rPr>
          <w:rStyle w:val="Emphasis"/>
          <w:sz w:val="28"/>
          <w:szCs w:val="28"/>
        </w:rPr>
        <w:t>Ủy ban nhân dân ban hành Quyết định Quy định chức năng, nhiệm vụ, quyền hạn và cơ cấu tổ chức của Sở Văn hóa, Thể thao và Du lịch tỉnh Đồng Nai</w:t>
      </w:r>
      <w:r w:rsidRPr="00D53419">
        <w:rPr>
          <w:sz w:val="28"/>
          <w:szCs w:val="28"/>
        </w:rPr>
        <w:t>.</w:t>
      </w:r>
    </w:p>
    <w:p w14:paraId="5C7D35F9" w14:textId="2D5F399F" w:rsidR="000319D3" w:rsidRPr="00D53419" w:rsidRDefault="000319D3" w:rsidP="00557BCE">
      <w:pPr>
        <w:spacing w:before="120"/>
        <w:ind w:firstLine="567"/>
        <w:jc w:val="both"/>
        <w:rPr>
          <w:b/>
          <w:bCs/>
          <w:sz w:val="28"/>
          <w:szCs w:val="28"/>
        </w:rPr>
      </w:pPr>
    </w:p>
    <w:p w14:paraId="4A8C72F0" w14:textId="77777777" w:rsidR="000319D3" w:rsidRPr="00D53419" w:rsidRDefault="000319D3" w:rsidP="00557BCE">
      <w:pPr>
        <w:spacing w:before="120"/>
        <w:ind w:firstLine="567"/>
        <w:jc w:val="both"/>
        <w:rPr>
          <w:sz w:val="28"/>
          <w:szCs w:val="28"/>
        </w:rPr>
      </w:pPr>
      <w:r w:rsidRPr="00D53419">
        <w:rPr>
          <w:b/>
          <w:bCs/>
          <w:sz w:val="28"/>
          <w:szCs w:val="28"/>
        </w:rPr>
        <w:t>Điều 1.</w:t>
      </w:r>
      <w:r w:rsidRPr="00D53419">
        <w:rPr>
          <w:sz w:val="28"/>
          <w:szCs w:val="28"/>
        </w:rPr>
        <w:t xml:space="preserve"> Ban hành kèm theo Quyết định này Quy định chức năng, nhiệm vụ, quyền hạn và cơ cấu tổ chức của Sở Văn hóa, Thể thao và Du lịch tỉnh Đồng Nai.</w:t>
      </w:r>
    </w:p>
    <w:p w14:paraId="09224718" w14:textId="77777777" w:rsidR="000319D3" w:rsidRPr="00D53419" w:rsidRDefault="000319D3" w:rsidP="00557BCE">
      <w:pPr>
        <w:spacing w:before="120"/>
        <w:ind w:firstLine="567"/>
        <w:jc w:val="both"/>
        <w:rPr>
          <w:sz w:val="28"/>
          <w:szCs w:val="28"/>
        </w:rPr>
      </w:pPr>
      <w:r w:rsidRPr="00D53419">
        <w:rPr>
          <w:b/>
          <w:bCs/>
          <w:sz w:val="28"/>
          <w:szCs w:val="28"/>
        </w:rPr>
        <w:t>Điều 2.</w:t>
      </w:r>
      <w:r w:rsidRPr="00D53419">
        <w:rPr>
          <w:sz w:val="28"/>
          <w:szCs w:val="28"/>
        </w:rPr>
        <w:t xml:space="preserve"> Quyết định này có hiệu lực thi hành kể từ ngày 01 tháng 7 năm 2025. Quyết định này thay thế các Quyết định sau đây:</w:t>
      </w:r>
    </w:p>
    <w:p w14:paraId="030E1866" w14:textId="77777777" w:rsidR="000319D3" w:rsidRPr="00D53419" w:rsidRDefault="000319D3" w:rsidP="00557BCE">
      <w:pPr>
        <w:spacing w:before="120"/>
        <w:ind w:firstLine="567"/>
        <w:jc w:val="both"/>
        <w:rPr>
          <w:sz w:val="28"/>
          <w:szCs w:val="28"/>
        </w:rPr>
      </w:pPr>
      <w:r w:rsidRPr="00D53419">
        <w:rPr>
          <w:sz w:val="28"/>
          <w:szCs w:val="28"/>
        </w:rPr>
        <w:lastRenderedPageBreak/>
        <w:t>1. Quyết định số 22/2025/QĐ-UBND ngày 28 tháng 02 năm 2025 của Ủy ban nhân dân tỉnh Đồng Nai về việc ban hành Quy định về chức năng, nhiệm vụ, quyền hạn và cơ cấu tổ chức của Sở Văn hóa, Thể thao và Du lịch tỉnh Đồng Nai.</w:t>
      </w:r>
    </w:p>
    <w:p w14:paraId="4ECAA8C4" w14:textId="77777777" w:rsidR="000319D3" w:rsidRPr="00D53419" w:rsidRDefault="000319D3" w:rsidP="00557BCE">
      <w:pPr>
        <w:spacing w:before="120"/>
        <w:ind w:firstLine="567"/>
        <w:jc w:val="both"/>
        <w:rPr>
          <w:sz w:val="28"/>
          <w:szCs w:val="28"/>
        </w:rPr>
      </w:pPr>
      <w:r w:rsidRPr="00D53419">
        <w:rPr>
          <w:sz w:val="28"/>
          <w:szCs w:val="28"/>
        </w:rPr>
        <w:t>2. Quyết định số 18/2023/QĐ-UBND ngày 14 tháng 3 năm 2023 của Ủy ban nhân dân tỉnh Bình Phước về việc ban hành Quy định về chức năng, nhiệm vụ, quyền hạn và cơ cấu tổ chức của Sở Văn hóa, Thể thao và Du lịch tỉnh Bình Phước.</w:t>
      </w:r>
    </w:p>
    <w:p w14:paraId="4FB94B62" w14:textId="2BC113C2" w:rsidR="000319D3" w:rsidRPr="00D53419" w:rsidRDefault="000319D3" w:rsidP="00557BCE">
      <w:pPr>
        <w:spacing w:before="120"/>
        <w:ind w:firstLine="567"/>
        <w:jc w:val="both"/>
        <w:rPr>
          <w:sz w:val="28"/>
          <w:szCs w:val="28"/>
        </w:rPr>
      </w:pPr>
      <w:r w:rsidRPr="00D53419">
        <w:rPr>
          <w:b/>
          <w:bCs/>
          <w:sz w:val="28"/>
          <w:szCs w:val="28"/>
        </w:rPr>
        <w:t>Điều 3.</w:t>
      </w:r>
      <w:r w:rsidRPr="00D53419">
        <w:rPr>
          <w:sz w:val="28"/>
          <w:szCs w:val="28"/>
        </w:rPr>
        <w:t xml:space="preserve"> Chánh Văn phò</w:t>
      </w:r>
      <w:r w:rsidR="00D30DA0" w:rsidRPr="00D53419">
        <w:rPr>
          <w:sz w:val="28"/>
          <w:szCs w:val="28"/>
        </w:rPr>
        <w:t>ng Ủy ban nhân dân tỉnh;</w:t>
      </w:r>
      <w:r w:rsidRPr="00D53419">
        <w:rPr>
          <w:sz w:val="28"/>
          <w:szCs w:val="28"/>
        </w:rPr>
        <w:t xml:space="preserve"> Giám đốc </w:t>
      </w:r>
      <w:r w:rsidR="00D30DA0" w:rsidRPr="00D53419">
        <w:rPr>
          <w:sz w:val="28"/>
          <w:szCs w:val="28"/>
        </w:rPr>
        <w:t xml:space="preserve">các </w:t>
      </w:r>
      <w:r w:rsidRPr="00D53419">
        <w:rPr>
          <w:sz w:val="28"/>
          <w:szCs w:val="28"/>
        </w:rPr>
        <w:t>Sở</w:t>
      </w:r>
      <w:r w:rsidR="00D30DA0" w:rsidRPr="00D53419">
        <w:rPr>
          <w:sz w:val="28"/>
          <w:szCs w:val="28"/>
        </w:rPr>
        <w:t>:</w:t>
      </w:r>
      <w:r w:rsidRPr="00D53419">
        <w:rPr>
          <w:sz w:val="28"/>
          <w:szCs w:val="28"/>
        </w:rPr>
        <w:t xml:space="preserve"> Văn hóa</w:t>
      </w:r>
      <w:r w:rsidR="00D30DA0" w:rsidRPr="00D53419">
        <w:rPr>
          <w:sz w:val="28"/>
          <w:szCs w:val="28"/>
        </w:rPr>
        <w:t xml:space="preserve">, Thể thao và Du lịch, Nội vụ; </w:t>
      </w:r>
      <w:r w:rsidRPr="00D53419">
        <w:rPr>
          <w:sz w:val="28"/>
          <w:szCs w:val="28"/>
        </w:rPr>
        <w:t xml:space="preserve">Thủ trưởng các sở, ban, ngành tỉnh; Ủy ban nhân dân các xã, phường </w:t>
      </w:r>
      <w:r w:rsidR="00D30DA0" w:rsidRPr="00D53419">
        <w:rPr>
          <w:sz w:val="28"/>
          <w:szCs w:val="28"/>
        </w:rPr>
        <w:t xml:space="preserve">và các tổ chức, cá nhân </w:t>
      </w:r>
      <w:r w:rsidRPr="00D53419">
        <w:rPr>
          <w:sz w:val="28"/>
          <w:szCs w:val="28"/>
        </w:rPr>
        <w:t xml:space="preserve">liên quan chịu trách </w:t>
      </w:r>
      <w:r w:rsidR="00D30DA0" w:rsidRPr="00D53419">
        <w:rPr>
          <w:sz w:val="28"/>
          <w:szCs w:val="28"/>
        </w:rPr>
        <w:t>nhiệm thi hành Quyết định này.</w:t>
      </w:r>
    </w:p>
    <w:p w14:paraId="46DB0FFB" w14:textId="77777777" w:rsidR="00D30DA0" w:rsidRPr="00D53419" w:rsidRDefault="00D30DA0" w:rsidP="00557BCE">
      <w:pPr>
        <w:jc w:val="both"/>
        <w:rPr>
          <w:sz w:val="28"/>
          <w:szCs w:val="28"/>
        </w:rPr>
      </w:pPr>
    </w:p>
    <w:tbl>
      <w:tblPr>
        <w:tblW w:w="9706" w:type="dxa"/>
        <w:tblInd w:w="108" w:type="dxa"/>
        <w:tblBorders>
          <w:insideH w:val="single" w:sz="4" w:space="0" w:color="auto"/>
        </w:tblBorders>
        <w:tblLook w:val="01E0" w:firstRow="1" w:lastRow="1" w:firstColumn="1" w:lastColumn="1" w:noHBand="0" w:noVBand="0"/>
      </w:tblPr>
      <w:tblGrid>
        <w:gridCol w:w="5005"/>
        <w:gridCol w:w="4701"/>
      </w:tblGrid>
      <w:tr w:rsidR="00D53419" w:rsidRPr="00D53419" w14:paraId="59C71E1C" w14:textId="77777777" w:rsidTr="00D53419">
        <w:trPr>
          <w:trHeight w:val="1327"/>
        </w:trPr>
        <w:tc>
          <w:tcPr>
            <w:tcW w:w="5005" w:type="dxa"/>
          </w:tcPr>
          <w:p w14:paraId="5AE6C288" w14:textId="3E7B17C8" w:rsidR="00D53419" w:rsidRPr="00D53419" w:rsidRDefault="00D53419" w:rsidP="00557BCE">
            <w:pPr>
              <w:jc w:val="both"/>
              <w:rPr>
                <w:sz w:val="28"/>
                <w:szCs w:val="28"/>
              </w:rPr>
            </w:pPr>
          </w:p>
        </w:tc>
        <w:tc>
          <w:tcPr>
            <w:tcW w:w="4701" w:type="dxa"/>
          </w:tcPr>
          <w:p w14:paraId="601F1A60" w14:textId="77777777" w:rsidR="00D53419" w:rsidRPr="00D53419" w:rsidRDefault="00D53419" w:rsidP="00557BCE">
            <w:pPr>
              <w:jc w:val="center"/>
              <w:rPr>
                <w:b/>
                <w:bCs/>
                <w:sz w:val="28"/>
                <w:szCs w:val="28"/>
              </w:rPr>
            </w:pPr>
            <w:r w:rsidRPr="00D53419">
              <w:rPr>
                <w:b/>
                <w:bCs/>
                <w:sz w:val="28"/>
                <w:szCs w:val="28"/>
              </w:rPr>
              <w:t>TM. ỦY BAN NHÂN DÂN</w:t>
            </w:r>
          </w:p>
          <w:p w14:paraId="2443BC94" w14:textId="77777777" w:rsidR="00D53419" w:rsidRPr="00D53419" w:rsidRDefault="00D53419" w:rsidP="00557BCE">
            <w:pPr>
              <w:jc w:val="center"/>
              <w:rPr>
                <w:b/>
                <w:bCs/>
                <w:sz w:val="28"/>
                <w:szCs w:val="28"/>
              </w:rPr>
            </w:pPr>
            <w:r w:rsidRPr="00D53419">
              <w:rPr>
                <w:b/>
                <w:bCs/>
                <w:sz w:val="28"/>
                <w:szCs w:val="28"/>
              </w:rPr>
              <w:t>CHỦ TỊCH</w:t>
            </w:r>
          </w:p>
          <w:p w14:paraId="55A63C3A" w14:textId="77777777" w:rsidR="00D53419" w:rsidRPr="00D53419" w:rsidRDefault="00D53419" w:rsidP="00557BCE">
            <w:pPr>
              <w:jc w:val="center"/>
              <w:rPr>
                <w:b/>
                <w:bCs/>
                <w:sz w:val="28"/>
                <w:szCs w:val="28"/>
              </w:rPr>
            </w:pPr>
          </w:p>
          <w:p w14:paraId="1F3BF232" w14:textId="77777777" w:rsidR="00D53419" w:rsidRPr="00D53419" w:rsidRDefault="00D53419" w:rsidP="00557BCE">
            <w:pPr>
              <w:jc w:val="center"/>
              <w:rPr>
                <w:b/>
                <w:bCs/>
                <w:sz w:val="28"/>
                <w:szCs w:val="28"/>
                <w:lang w:val="vi-VN"/>
              </w:rPr>
            </w:pPr>
            <w:r w:rsidRPr="00D53419">
              <w:rPr>
                <w:b/>
                <w:bCs/>
                <w:sz w:val="28"/>
                <w:szCs w:val="28"/>
                <w:lang w:val="vi-VN"/>
              </w:rPr>
              <w:t>Võ Tấn Đức</w:t>
            </w:r>
          </w:p>
        </w:tc>
      </w:tr>
      <w:bookmarkEnd w:id="2"/>
    </w:tbl>
    <w:p w14:paraId="4C0A7AEC" w14:textId="77777777" w:rsidR="000319D3" w:rsidRPr="00D53419" w:rsidRDefault="000319D3" w:rsidP="00D53419">
      <w:pPr>
        <w:spacing w:after="120"/>
        <w:rPr>
          <w:b/>
          <w:bCs/>
          <w:sz w:val="28"/>
          <w:szCs w:val="28"/>
          <w:lang w:val="nl-NL"/>
        </w:rPr>
      </w:pPr>
    </w:p>
    <w:sectPr w:rsidR="000319D3" w:rsidRPr="00D53419" w:rsidSect="00D53419">
      <w:headerReference w:type="default" r:id="rId6"/>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27DE" w14:textId="77777777" w:rsidR="00D92E60" w:rsidRDefault="00D92E60">
      <w:r>
        <w:separator/>
      </w:r>
    </w:p>
  </w:endnote>
  <w:endnote w:type="continuationSeparator" w:id="0">
    <w:p w14:paraId="5BF5D4DF" w14:textId="77777777" w:rsidR="00D92E60" w:rsidRDefault="00D9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A0E8" w14:textId="77777777" w:rsidR="00D92E60" w:rsidRDefault="00D92E60">
      <w:r>
        <w:separator/>
      </w:r>
    </w:p>
  </w:footnote>
  <w:footnote w:type="continuationSeparator" w:id="0">
    <w:p w14:paraId="2B226B67" w14:textId="77777777" w:rsidR="00D92E60" w:rsidRDefault="00D9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FEA5" w14:textId="0C0154C8" w:rsidR="00BB04C3" w:rsidRPr="00D53419" w:rsidRDefault="00D92E60" w:rsidP="00D53419">
    <w:pPr>
      <w:pStyle w:val="Header"/>
      <w:jc w:val="center"/>
      <w:rPr>
        <w:sz w:val="28"/>
        <w:szCs w:val="28"/>
      </w:rPr>
    </w:pPr>
  </w:p>
  <w:p w14:paraId="3DD6CBC5" w14:textId="77777777" w:rsidR="00BB04C3" w:rsidRPr="00D53419" w:rsidRDefault="00D92E60" w:rsidP="00D53419">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9D3"/>
    <w:rsid w:val="000319D3"/>
    <w:rsid w:val="000571F2"/>
    <w:rsid w:val="000A3A30"/>
    <w:rsid w:val="000C7279"/>
    <w:rsid w:val="00102CCA"/>
    <w:rsid w:val="001816A9"/>
    <w:rsid w:val="001B7261"/>
    <w:rsid w:val="002B4C5D"/>
    <w:rsid w:val="002D4EE9"/>
    <w:rsid w:val="00330284"/>
    <w:rsid w:val="003933EB"/>
    <w:rsid w:val="003D7DAA"/>
    <w:rsid w:val="0043165A"/>
    <w:rsid w:val="0045273A"/>
    <w:rsid w:val="0046136B"/>
    <w:rsid w:val="004B509F"/>
    <w:rsid w:val="00526A92"/>
    <w:rsid w:val="00557BCE"/>
    <w:rsid w:val="005F1D03"/>
    <w:rsid w:val="006741C6"/>
    <w:rsid w:val="006C4C5E"/>
    <w:rsid w:val="006E5F30"/>
    <w:rsid w:val="00722A06"/>
    <w:rsid w:val="00965AC3"/>
    <w:rsid w:val="00A079A3"/>
    <w:rsid w:val="00A46031"/>
    <w:rsid w:val="00AB207F"/>
    <w:rsid w:val="00B646E0"/>
    <w:rsid w:val="00B775BD"/>
    <w:rsid w:val="00B95C66"/>
    <w:rsid w:val="00BA0C95"/>
    <w:rsid w:val="00BB4C71"/>
    <w:rsid w:val="00BC0BE2"/>
    <w:rsid w:val="00C25A4B"/>
    <w:rsid w:val="00C6410E"/>
    <w:rsid w:val="00C92A28"/>
    <w:rsid w:val="00D30DA0"/>
    <w:rsid w:val="00D40117"/>
    <w:rsid w:val="00D47A16"/>
    <w:rsid w:val="00D53419"/>
    <w:rsid w:val="00D80F6F"/>
    <w:rsid w:val="00D92E60"/>
    <w:rsid w:val="00DF46E1"/>
    <w:rsid w:val="00E30590"/>
    <w:rsid w:val="00E31D43"/>
    <w:rsid w:val="00E359B8"/>
    <w:rsid w:val="00E408E7"/>
    <w:rsid w:val="00FD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C46C"/>
  <w15:docId w15:val="{A6CFF404-0B18-48F6-9949-A176F704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9D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319D3"/>
    <w:pPr>
      <w:spacing w:before="100" w:beforeAutospacing="1" w:after="100" w:afterAutospacing="1"/>
    </w:pPr>
  </w:style>
  <w:style w:type="character" w:styleId="Hyperlink">
    <w:name w:val="Hyperlink"/>
    <w:uiPriority w:val="99"/>
    <w:semiHidden/>
    <w:unhideWhenUsed/>
    <w:rsid w:val="000319D3"/>
    <w:rPr>
      <w:color w:val="0000FF"/>
      <w:u w:val="single"/>
    </w:rPr>
  </w:style>
  <w:style w:type="paragraph" w:styleId="Header">
    <w:name w:val="header"/>
    <w:basedOn w:val="Normal"/>
    <w:link w:val="HeaderChar"/>
    <w:uiPriority w:val="99"/>
    <w:unhideWhenUsed/>
    <w:rsid w:val="000319D3"/>
    <w:pPr>
      <w:tabs>
        <w:tab w:val="center" w:pos="4680"/>
        <w:tab w:val="right" w:pos="9360"/>
      </w:tabs>
    </w:pPr>
  </w:style>
  <w:style w:type="character" w:customStyle="1" w:styleId="HeaderChar">
    <w:name w:val="Header Char"/>
    <w:basedOn w:val="DefaultParagraphFont"/>
    <w:link w:val="Header"/>
    <w:uiPriority w:val="99"/>
    <w:rsid w:val="000319D3"/>
    <w:rPr>
      <w:rFonts w:eastAsia="Times New Roman" w:cs="Times New Roman"/>
      <w:sz w:val="24"/>
      <w:szCs w:val="24"/>
    </w:rPr>
  </w:style>
  <w:style w:type="character" w:styleId="Emphasis">
    <w:name w:val="Emphasis"/>
    <w:uiPriority w:val="20"/>
    <w:qFormat/>
    <w:rsid w:val="000319D3"/>
    <w:rPr>
      <w:i/>
      <w:iCs/>
    </w:rPr>
  </w:style>
  <w:style w:type="character" w:customStyle="1" w:styleId="fontstyle01">
    <w:name w:val="fontstyle01"/>
    <w:rsid w:val="000319D3"/>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0319D3"/>
    <w:rPr>
      <w:rFonts w:eastAsia="Times New Roman" w:cs="Times New Roman"/>
      <w:sz w:val="24"/>
      <w:szCs w:val="24"/>
    </w:rPr>
  </w:style>
  <w:style w:type="table" w:styleId="TableGrid">
    <w:name w:val="Table Grid"/>
    <w:basedOn w:val="TableNormal"/>
    <w:uiPriority w:val="59"/>
    <w:rsid w:val="00C92A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410E"/>
    <w:pPr>
      <w:tabs>
        <w:tab w:val="center" w:pos="4680"/>
        <w:tab w:val="right" w:pos="9360"/>
      </w:tabs>
    </w:pPr>
  </w:style>
  <w:style w:type="character" w:customStyle="1" w:styleId="FooterChar">
    <w:name w:val="Footer Char"/>
    <w:basedOn w:val="DefaultParagraphFont"/>
    <w:link w:val="Footer"/>
    <w:uiPriority w:val="99"/>
    <w:rsid w:val="00C6410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29125">
      <w:bodyDiv w:val="1"/>
      <w:marLeft w:val="0"/>
      <w:marRight w:val="0"/>
      <w:marTop w:val="0"/>
      <w:marBottom w:val="0"/>
      <w:divBdr>
        <w:top w:val="none" w:sz="0" w:space="0" w:color="auto"/>
        <w:left w:val="none" w:sz="0" w:space="0" w:color="auto"/>
        <w:bottom w:val="none" w:sz="0" w:space="0" w:color="auto"/>
        <w:right w:val="none" w:sz="0" w:space="0" w:color="auto"/>
      </w:divBdr>
    </w:div>
    <w:div w:id="4910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2025-06-29T13:58:00Z</dcterms:created>
  <dcterms:modified xsi:type="dcterms:W3CDTF">2025-10-17T03:17:00Z</dcterms:modified>
</cp:coreProperties>
</file>