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95FD2" w14:textId="5E1D8D9F" w:rsidR="006F718B" w:rsidRPr="006F718B" w:rsidRDefault="006F718B" w:rsidP="006F718B">
      <w:pPr>
        <w:jc w:val="center"/>
        <w:rPr>
          <w:b/>
          <w:sz w:val="32"/>
          <w:szCs w:val="32"/>
        </w:rPr>
      </w:pPr>
      <w:r w:rsidRPr="006F718B">
        <w:rPr>
          <w:b/>
          <w:sz w:val="32"/>
          <w:szCs w:val="32"/>
        </w:rPr>
        <w:t>ỦY BAN NHÂN DÂN XÃ LỘC THÀNH</w:t>
      </w:r>
    </w:p>
    <w:p w14:paraId="070B7895" w14:textId="77777777" w:rsidR="006F718B" w:rsidRPr="00460988" w:rsidRDefault="006F718B"/>
    <w:p w14:paraId="765DC996" w14:textId="77777777" w:rsidR="006F718B" w:rsidRPr="00460988" w:rsidRDefault="006F718B"/>
    <w:tbl>
      <w:tblPr>
        <w:tblW w:w="5000" w:type="pct"/>
        <w:tblLook w:val="01E0" w:firstRow="1" w:lastRow="1" w:firstColumn="1" w:lastColumn="1" w:noHBand="0" w:noVBand="0"/>
      </w:tblPr>
      <w:tblGrid>
        <w:gridCol w:w="3272"/>
        <w:gridCol w:w="786"/>
        <w:gridCol w:w="5797"/>
      </w:tblGrid>
      <w:tr w:rsidR="00064E6D" w:rsidRPr="00064E6D" w14:paraId="1A6ED0D9" w14:textId="77777777" w:rsidTr="00064E6D">
        <w:trPr>
          <w:trHeight w:val="1021"/>
        </w:trPr>
        <w:tc>
          <w:tcPr>
            <w:tcW w:w="1660" w:type="pct"/>
            <w:hideMark/>
          </w:tcPr>
          <w:p w14:paraId="77CEBD82" w14:textId="77777777" w:rsidR="00064E6D" w:rsidRPr="00064E6D" w:rsidRDefault="00064E6D" w:rsidP="00064E6D">
            <w:pPr>
              <w:autoSpaceDN w:val="0"/>
              <w:jc w:val="center"/>
              <w:rPr>
                <w:rFonts w:eastAsia="PMingLiU"/>
                <w:b/>
                <w:sz w:val="26"/>
                <w:szCs w:val="26"/>
                <w:lang w:val="vi-VN"/>
              </w:rPr>
            </w:pPr>
            <w:r w:rsidRPr="00064E6D">
              <w:rPr>
                <w:rFonts w:eastAsia="PMingLiU"/>
                <w:b/>
                <w:sz w:val="26"/>
                <w:szCs w:val="26"/>
                <w:lang w:val="en-GB"/>
              </w:rPr>
              <w:t>ỦY BAN</w:t>
            </w:r>
            <w:r w:rsidRPr="00064E6D">
              <w:rPr>
                <w:rFonts w:eastAsia="PMingLiU"/>
                <w:b/>
                <w:sz w:val="26"/>
                <w:szCs w:val="26"/>
                <w:lang w:val="vi-VN"/>
              </w:rPr>
              <w:t xml:space="preserve"> NHÂN DÂN</w:t>
            </w:r>
          </w:p>
          <w:p w14:paraId="51491BBD" w14:textId="1946C5B1" w:rsidR="00064E6D" w:rsidRPr="00064E6D" w:rsidRDefault="00064E6D" w:rsidP="00064E6D">
            <w:pPr>
              <w:autoSpaceDN w:val="0"/>
              <w:jc w:val="center"/>
              <w:rPr>
                <w:rFonts w:eastAsia="PMingLiU"/>
                <w:b/>
                <w:sz w:val="26"/>
                <w:szCs w:val="26"/>
                <w:lang w:val="en-GB"/>
              </w:rPr>
            </w:pPr>
            <w:r w:rsidRPr="00064E6D">
              <w:rPr>
                <w:noProof/>
                <w:sz w:val="28"/>
                <w:szCs w:val="28"/>
              </w:rPr>
              <mc:AlternateContent>
                <mc:Choice Requires="wps">
                  <w:drawing>
                    <wp:anchor distT="4294967219" distB="4294967219" distL="114300" distR="114300" simplePos="0" relativeHeight="251673088" behindDoc="0" locked="0" layoutInCell="1" allowOverlap="1" wp14:anchorId="4FC585AF" wp14:editId="67A65D38">
                      <wp:simplePos x="0" y="0"/>
                      <wp:positionH relativeFrom="column">
                        <wp:posOffset>632460</wp:posOffset>
                      </wp:positionH>
                      <wp:positionV relativeFrom="paragraph">
                        <wp:posOffset>220979</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3088;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9.8pt,17.4pt" to="100.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"/>
                  </w:pict>
                </mc:Fallback>
              </mc:AlternateContent>
            </w:r>
            <w:r>
              <w:rPr>
                <w:rFonts w:eastAsia="PMingLiU"/>
                <w:b/>
                <w:sz w:val="26"/>
                <w:szCs w:val="26"/>
                <w:lang w:val="en-GB"/>
              </w:rPr>
              <w:t>XÃ LỘC THÀNH</w:t>
            </w:r>
          </w:p>
        </w:tc>
        <w:tc>
          <w:tcPr>
            <w:tcW w:w="399" w:type="pct"/>
          </w:tcPr>
          <w:p w14:paraId="7CB9F0B5" w14:textId="77777777" w:rsidR="00064E6D" w:rsidRPr="00064E6D" w:rsidRDefault="00064E6D" w:rsidP="00064E6D">
            <w:pPr>
              <w:autoSpaceDN w:val="0"/>
              <w:jc w:val="center"/>
              <w:rPr>
                <w:rFonts w:eastAsia="PMingLiU"/>
                <w:b/>
                <w:sz w:val="26"/>
                <w:szCs w:val="26"/>
                <w:lang w:val="vi-VN"/>
              </w:rPr>
            </w:pPr>
          </w:p>
          <w:p w14:paraId="045441CC" w14:textId="77777777" w:rsidR="00064E6D" w:rsidRPr="00064E6D" w:rsidRDefault="00064E6D" w:rsidP="00064E6D">
            <w:pPr>
              <w:autoSpaceDN w:val="0"/>
              <w:jc w:val="center"/>
              <w:rPr>
                <w:rFonts w:eastAsia="PMingLiU"/>
                <w:sz w:val="28"/>
                <w:szCs w:val="28"/>
                <w:lang w:val="vi-VN"/>
              </w:rPr>
            </w:pPr>
          </w:p>
        </w:tc>
        <w:tc>
          <w:tcPr>
            <w:tcW w:w="2941" w:type="pct"/>
            <w:hideMark/>
          </w:tcPr>
          <w:p w14:paraId="2F6CF445" w14:textId="77777777" w:rsidR="00064E6D" w:rsidRPr="00064E6D" w:rsidRDefault="00064E6D" w:rsidP="00064E6D">
            <w:pPr>
              <w:autoSpaceDN w:val="0"/>
              <w:jc w:val="center"/>
              <w:rPr>
                <w:rFonts w:eastAsia="PMingLiU"/>
                <w:b/>
                <w:sz w:val="26"/>
                <w:szCs w:val="26"/>
                <w:lang w:val="vi-VN"/>
              </w:rPr>
            </w:pPr>
            <w:r w:rsidRPr="00064E6D">
              <w:rPr>
                <w:rFonts w:eastAsia="PMingLiU"/>
                <w:b/>
                <w:sz w:val="26"/>
                <w:szCs w:val="26"/>
                <w:lang w:val="vi-VN"/>
              </w:rPr>
              <w:t>CỘNG HÒA XÃ HỘI CHỦ NGHĨA VIỆT NAM</w:t>
            </w:r>
          </w:p>
          <w:p w14:paraId="01E3C7A6" w14:textId="77777777" w:rsidR="00064E6D" w:rsidRPr="00064E6D" w:rsidRDefault="00064E6D" w:rsidP="00064E6D">
            <w:pPr>
              <w:autoSpaceDN w:val="0"/>
              <w:jc w:val="center"/>
              <w:rPr>
                <w:rFonts w:eastAsia="PMingLiU"/>
                <w:sz w:val="28"/>
                <w:szCs w:val="28"/>
                <w:lang w:val="vi-VN"/>
              </w:rPr>
            </w:pPr>
            <w:r w:rsidRPr="00064E6D">
              <w:rPr>
                <w:noProof/>
                <w:sz w:val="28"/>
                <w:szCs w:val="28"/>
              </w:rPr>
              <mc:AlternateContent>
                <mc:Choice Requires="wps">
                  <w:drawing>
                    <wp:anchor distT="4294967220" distB="4294967220" distL="114300" distR="114300" simplePos="0" relativeHeight="251674112" behindDoc="0" locked="0" layoutInCell="1" allowOverlap="1" wp14:anchorId="74531498" wp14:editId="3249F099">
                      <wp:simplePos x="0" y="0"/>
                      <wp:positionH relativeFrom="column">
                        <wp:posOffset>696595</wp:posOffset>
                      </wp:positionH>
                      <wp:positionV relativeFrom="paragraph">
                        <wp:posOffset>236219</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4112;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064E6D">
              <w:rPr>
                <w:rFonts w:eastAsia="PMingLiU"/>
                <w:b/>
                <w:sz w:val="28"/>
                <w:szCs w:val="28"/>
                <w:lang w:val="vi-VN"/>
              </w:rPr>
              <w:t>Độc lập - Tự do - Hạnh phúc</w:t>
            </w:r>
          </w:p>
        </w:tc>
      </w:tr>
      <w:tr w:rsidR="00064E6D" w:rsidRPr="00064E6D" w14:paraId="3B0F29DB" w14:textId="77777777" w:rsidTr="00064E6D">
        <w:trPr>
          <w:trHeight w:val="20"/>
        </w:trPr>
        <w:tc>
          <w:tcPr>
            <w:tcW w:w="1660" w:type="pct"/>
            <w:hideMark/>
          </w:tcPr>
          <w:p w14:paraId="284EC863" w14:textId="77777777" w:rsidR="00064E6D" w:rsidRPr="00064E6D" w:rsidRDefault="00064E6D" w:rsidP="00064E6D">
            <w:pPr>
              <w:autoSpaceDN w:val="0"/>
              <w:jc w:val="center"/>
              <w:rPr>
                <w:rFonts w:eastAsia="PMingLiU"/>
                <w:b/>
                <w:sz w:val="26"/>
                <w:szCs w:val="26"/>
                <w:lang w:val="vi-VN"/>
              </w:rPr>
            </w:pPr>
            <w:r w:rsidRPr="00064E6D">
              <w:rPr>
                <w:rFonts w:eastAsia="PMingLiU"/>
                <w:sz w:val="26"/>
                <w:szCs w:val="26"/>
                <w:lang w:val="vi-VN"/>
              </w:rPr>
              <w:t xml:space="preserve">Số: </w:t>
            </w:r>
            <w:r w:rsidRPr="00064E6D">
              <w:rPr>
                <w:rFonts w:eastAsia="PMingLiU"/>
                <w:sz w:val="26"/>
                <w:szCs w:val="26"/>
                <w:lang w:val="en-GB"/>
              </w:rPr>
              <w:t>05/2025</w:t>
            </w:r>
            <w:r w:rsidRPr="00064E6D">
              <w:rPr>
                <w:rFonts w:eastAsia="PMingLiU"/>
                <w:sz w:val="26"/>
                <w:szCs w:val="26"/>
                <w:lang w:val="vi-VN"/>
              </w:rPr>
              <w:t>/</w:t>
            </w:r>
            <w:r w:rsidRPr="00064E6D">
              <w:rPr>
                <w:rFonts w:eastAsia="PMingLiU"/>
                <w:sz w:val="26"/>
                <w:szCs w:val="26"/>
                <w:lang w:val="en-GB"/>
              </w:rPr>
              <w:t>QĐ</w:t>
            </w:r>
            <w:r w:rsidRPr="00064E6D">
              <w:rPr>
                <w:rFonts w:eastAsia="PMingLiU"/>
                <w:sz w:val="26"/>
                <w:szCs w:val="26"/>
                <w:lang w:val="vi-VN"/>
              </w:rPr>
              <w:t>-</w:t>
            </w:r>
            <w:r w:rsidRPr="00064E6D">
              <w:rPr>
                <w:rFonts w:eastAsia="PMingLiU"/>
                <w:sz w:val="26"/>
                <w:szCs w:val="26"/>
                <w:lang w:val="en-GB"/>
              </w:rPr>
              <w:t>UB</w:t>
            </w:r>
            <w:r w:rsidRPr="00064E6D">
              <w:rPr>
                <w:rFonts w:eastAsia="PMingLiU"/>
                <w:sz w:val="26"/>
                <w:szCs w:val="26"/>
                <w:lang w:val="vi-VN"/>
              </w:rPr>
              <w:t>ND</w:t>
            </w:r>
          </w:p>
        </w:tc>
        <w:tc>
          <w:tcPr>
            <w:tcW w:w="399" w:type="pct"/>
          </w:tcPr>
          <w:p w14:paraId="716A473E" w14:textId="77777777" w:rsidR="00064E6D" w:rsidRPr="00064E6D" w:rsidRDefault="00064E6D" w:rsidP="00064E6D">
            <w:pPr>
              <w:autoSpaceDN w:val="0"/>
              <w:jc w:val="center"/>
              <w:rPr>
                <w:rFonts w:eastAsia="PMingLiU"/>
                <w:b/>
                <w:sz w:val="26"/>
                <w:szCs w:val="26"/>
                <w:lang w:val="vi-VN"/>
              </w:rPr>
            </w:pPr>
          </w:p>
        </w:tc>
        <w:tc>
          <w:tcPr>
            <w:tcW w:w="2941" w:type="pct"/>
            <w:hideMark/>
          </w:tcPr>
          <w:p w14:paraId="153C0817" w14:textId="47FFD968" w:rsidR="00064E6D" w:rsidRPr="00064E6D" w:rsidRDefault="00064E6D" w:rsidP="00064E6D">
            <w:pPr>
              <w:tabs>
                <w:tab w:val="left" w:pos="550"/>
                <w:tab w:val="center" w:pos="2790"/>
              </w:tabs>
              <w:autoSpaceDN w:val="0"/>
              <w:jc w:val="center"/>
              <w:rPr>
                <w:rFonts w:eastAsia="PMingLiU"/>
                <w:b/>
                <w:sz w:val="26"/>
                <w:szCs w:val="26"/>
                <w:lang w:val="vi-VN"/>
              </w:rPr>
            </w:pPr>
            <w:r>
              <w:rPr>
                <w:rFonts w:eastAsia="PMingLiU"/>
                <w:i/>
                <w:sz w:val="28"/>
                <w:szCs w:val="28"/>
              </w:rPr>
              <w:t>Lộc Thành</w:t>
            </w:r>
            <w:r w:rsidRPr="00064E6D">
              <w:rPr>
                <w:rFonts w:eastAsia="PMingLiU"/>
                <w:i/>
                <w:sz w:val="28"/>
                <w:szCs w:val="28"/>
                <w:lang w:val="vi-VN"/>
              </w:rPr>
              <w:t xml:space="preserve">, ngày </w:t>
            </w:r>
            <w:r>
              <w:rPr>
                <w:rFonts w:eastAsia="PMingLiU"/>
                <w:i/>
                <w:sz w:val="28"/>
                <w:szCs w:val="28"/>
              </w:rPr>
              <w:t>26</w:t>
            </w:r>
            <w:r w:rsidRPr="00064E6D">
              <w:rPr>
                <w:rFonts w:eastAsia="PMingLiU"/>
                <w:i/>
                <w:sz w:val="28"/>
                <w:szCs w:val="28"/>
                <w:lang w:val="vi-VN"/>
              </w:rPr>
              <w:t xml:space="preserve"> tháng </w:t>
            </w:r>
            <w:r>
              <w:rPr>
                <w:rFonts w:eastAsia="PMingLiU"/>
                <w:i/>
                <w:sz w:val="28"/>
                <w:szCs w:val="28"/>
              </w:rPr>
              <w:t>11</w:t>
            </w:r>
            <w:r w:rsidRPr="00064E6D">
              <w:rPr>
                <w:rFonts w:eastAsia="PMingLiU"/>
                <w:i/>
                <w:sz w:val="28"/>
                <w:szCs w:val="28"/>
                <w:lang w:val="vi-VN"/>
              </w:rPr>
              <w:t xml:space="preserve"> năm 2025</w:t>
            </w:r>
          </w:p>
        </w:tc>
      </w:tr>
    </w:tbl>
    <w:p w14:paraId="3303D4BD" w14:textId="77777777" w:rsidR="00064E6D" w:rsidRPr="00064E6D" w:rsidRDefault="00064E6D" w:rsidP="00064E6D">
      <w:pPr>
        <w:kinsoku w:val="0"/>
        <w:autoSpaceDE w:val="0"/>
        <w:autoSpaceDN w:val="0"/>
        <w:adjustRightInd w:val="0"/>
        <w:jc w:val="center"/>
        <w:textAlignment w:val="baseline"/>
        <w:rPr>
          <w:rFonts w:eastAsia="Arial"/>
          <w:kern w:val="2"/>
          <w:sz w:val="28"/>
          <w:szCs w:val="28"/>
        </w:rPr>
      </w:pPr>
    </w:p>
    <w:p w14:paraId="6C27C775" w14:textId="15C6857C" w:rsidR="003642F9" w:rsidRPr="00064E6D" w:rsidRDefault="00627C5E" w:rsidP="00064E6D">
      <w:pPr>
        <w:tabs>
          <w:tab w:val="left" w:pos="5251"/>
        </w:tabs>
        <w:kinsoku w:val="0"/>
        <w:autoSpaceDE w:val="0"/>
        <w:autoSpaceDN w:val="0"/>
        <w:adjustRightInd w:val="0"/>
        <w:jc w:val="center"/>
        <w:textAlignment w:val="baseline"/>
        <w:rPr>
          <w:kern w:val="2"/>
          <w:sz w:val="28"/>
          <w:szCs w:val="28"/>
        </w:rPr>
      </w:pPr>
      <w:r w:rsidRPr="00064E6D">
        <w:rPr>
          <w:b/>
          <w:noProof/>
          <w:kern w:val="2"/>
          <w:sz w:val="28"/>
          <w:szCs w:val="28"/>
        </w:rPr>
        <w:t>QUYẾT</w:t>
      </w:r>
      <w:r w:rsidRPr="00064E6D">
        <w:rPr>
          <w:b/>
          <w:kern w:val="2"/>
          <w:sz w:val="28"/>
          <w:szCs w:val="28"/>
        </w:rPr>
        <w:t xml:space="preserve"> </w:t>
      </w:r>
      <w:r w:rsidRPr="00064E6D">
        <w:rPr>
          <w:b/>
          <w:noProof/>
          <w:kern w:val="2"/>
          <w:sz w:val="28"/>
          <w:szCs w:val="28"/>
        </w:rPr>
        <w:t>ĐỊNH</w:t>
      </w:r>
    </w:p>
    <w:p w14:paraId="3DC6B597" w14:textId="7C878B6E" w:rsidR="00EF5B30" w:rsidRPr="00064E6D" w:rsidRDefault="00CE293C" w:rsidP="00064E6D">
      <w:pPr>
        <w:kinsoku w:val="0"/>
        <w:autoSpaceDE w:val="0"/>
        <w:autoSpaceDN w:val="0"/>
        <w:adjustRightInd w:val="0"/>
        <w:jc w:val="center"/>
        <w:textAlignment w:val="baseline"/>
        <w:rPr>
          <w:b/>
          <w:noProof/>
          <w:kern w:val="2"/>
          <w:sz w:val="28"/>
          <w:szCs w:val="28"/>
        </w:rPr>
      </w:pPr>
      <w:r w:rsidRPr="00064E6D">
        <w:rPr>
          <w:b/>
          <w:noProof/>
          <w:kern w:val="2"/>
          <w:sz w:val="28"/>
          <w:szCs w:val="28"/>
        </w:rPr>
        <w:t>B</w:t>
      </w:r>
      <w:r w:rsidR="00627C5E" w:rsidRPr="00064E6D">
        <w:rPr>
          <w:b/>
          <w:noProof/>
          <w:kern w:val="2"/>
          <w:sz w:val="28"/>
          <w:szCs w:val="28"/>
        </w:rPr>
        <w:t>an</w:t>
      </w:r>
      <w:r w:rsidR="00627C5E" w:rsidRPr="00064E6D">
        <w:rPr>
          <w:b/>
          <w:kern w:val="2"/>
          <w:sz w:val="28"/>
          <w:szCs w:val="28"/>
        </w:rPr>
        <w:t xml:space="preserve"> </w:t>
      </w:r>
      <w:r w:rsidR="00627C5E" w:rsidRPr="00064E6D">
        <w:rPr>
          <w:b/>
          <w:noProof/>
          <w:kern w:val="2"/>
          <w:sz w:val="28"/>
          <w:szCs w:val="28"/>
        </w:rPr>
        <w:t>hành</w:t>
      </w:r>
      <w:r w:rsidR="00627C5E" w:rsidRPr="00064E6D">
        <w:rPr>
          <w:b/>
          <w:kern w:val="2"/>
          <w:sz w:val="28"/>
          <w:szCs w:val="28"/>
        </w:rPr>
        <w:t xml:space="preserve"> </w:t>
      </w:r>
      <w:r w:rsidRPr="00064E6D">
        <w:rPr>
          <w:b/>
          <w:kern w:val="2"/>
          <w:sz w:val="28"/>
          <w:szCs w:val="28"/>
        </w:rPr>
        <w:t xml:space="preserve">Quy định </w:t>
      </w:r>
      <w:r w:rsidR="00EE19D3" w:rsidRPr="00064E6D">
        <w:rPr>
          <w:b/>
          <w:noProof/>
          <w:kern w:val="2"/>
          <w:sz w:val="28"/>
          <w:szCs w:val="28"/>
        </w:rPr>
        <w:t>chức năng, nhiệm vụ,</w:t>
      </w:r>
      <w:r w:rsidR="00EF5B30" w:rsidRPr="00064E6D">
        <w:rPr>
          <w:b/>
          <w:noProof/>
          <w:kern w:val="2"/>
          <w:sz w:val="28"/>
          <w:szCs w:val="28"/>
        </w:rPr>
        <w:t xml:space="preserve"> </w:t>
      </w:r>
      <w:r w:rsidR="00EE19D3" w:rsidRPr="00064E6D">
        <w:rPr>
          <w:b/>
          <w:noProof/>
          <w:kern w:val="2"/>
          <w:sz w:val="28"/>
          <w:szCs w:val="28"/>
        </w:rPr>
        <w:t>quyền hạn</w:t>
      </w:r>
      <w:r w:rsidR="00EF5B30" w:rsidRPr="00064E6D">
        <w:rPr>
          <w:b/>
          <w:noProof/>
          <w:kern w:val="2"/>
          <w:sz w:val="28"/>
          <w:szCs w:val="28"/>
        </w:rPr>
        <w:t xml:space="preserve"> và cơ cấu tổ chức</w:t>
      </w:r>
    </w:p>
    <w:p w14:paraId="3D0ED5AD" w14:textId="5D5EFB54" w:rsidR="003642F9" w:rsidRPr="00064E6D" w:rsidRDefault="00627C5E" w:rsidP="00064E6D">
      <w:pPr>
        <w:kinsoku w:val="0"/>
        <w:autoSpaceDE w:val="0"/>
        <w:autoSpaceDN w:val="0"/>
        <w:adjustRightInd w:val="0"/>
        <w:jc w:val="center"/>
        <w:textAlignment w:val="baseline"/>
        <w:rPr>
          <w:kern w:val="2"/>
          <w:sz w:val="28"/>
          <w:szCs w:val="28"/>
        </w:rPr>
      </w:pPr>
      <w:r w:rsidRPr="00064E6D">
        <w:rPr>
          <w:b/>
          <w:noProof/>
          <w:kern w:val="2"/>
          <w:sz w:val="28"/>
          <w:szCs w:val="28"/>
        </w:rPr>
        <w:t>của</w:t>
      </w:r>
      <w:r w:rsidRPr="00064E6D">
        <w:rPr>
          <w:b/>
          <w:kern w:val="2"/>
          <w:sz w:val="28"/>
          <w:szCs w:val="28"/>
        </w:rPr>
        <w:t xml:space="preserve"> </w:t>
      </w:r>
      <w:r w:rsidR="008F7316" w:rsidRPr="00064E6D">
        <w:rPr>
          <w:b/>
          <w:kern w:val="2"/>
          <w:sz w:val="28"/>
          <w:szCs w:val="28"/>
        </w:rPr>
        <w:t>Trung tâm Phục vụ hành chính công</w:t>
      </w:r>
      <w:r w:rsidRPr="00064E6D">
        <w:rPr>
          <w:b/>
          <w:kern w:val="2"/>
          <w:sz w:val="28"/>
          <w:szCs w:val="28"/>
        </w:rPr>
        <w:t xml:space="preserve"> </w:t>
      </w:r>
      <w:r w:rsidR="00DB7903" w:rsidRPr="00064E6D">
        <w:rPr>
          <w:b/>
          <w:kern w:val="2"/>
          <w:sz w:val="28"/>
          <w:szCs w:val="28"/>
        </w:rPr>
        <w:t>xã Lộc Thành</w:t>
      </w:r>
    </w:p>
    <w:p w14:paraId="7D281553" w14:textId="444662EC" w:rsidR="003642F9" w:rsidRPr="00460988" w:rsidRDefault="003642F9" w:rsidP="00064E6D">
      <w:pPr>
        <w:kinsoku w:val="0"/>
        <w:autoSpaceDE w:val="0"/>
        <w:autoSpaceDN w:val="0"/>
        <w:adjustRightInd w:val="0"/>
        <w:jc w:val="center"/>
        <w:textAlignment w:val="baseline"/>
        <w:rPr>
          <w:rFonts w:eastAsia="Arial"/>
          <w:kern w:val="2"/>
          <w:sz w:val="18"/>
          <w:szCs w:val="28"/>
        </w:rPr>
      </w:pPr>
    </w:p>
    <w:p w14:paraId="0C3F008B" w14:textId="561FA1BE" w:rsidR="002423C8" w:rsidRPr="00064E6D" w:rsidRDefault="002423C8" w:rsidP="00460988">
      <w:pPr>
        <w:spacing w:before="100"/>
        <w:ind w:firstLine="567"/>
        <w:jc w:val="both"/>
        <w:rPr>
          <w:i/>
          <w:kern w:val="2"/>
          <w:sz w:val="28"/>
          <w:szCs w:val="28"/>
        </w:rPr>
      </w:pPr>
      <w:r w:rsidRPr="00064E6D">
        <w:rPr>
          <w:i/>
          <w:kern w:val="2"/>
          <w:sz w:val="28"/>
          <w:szCs w:val="28"/>
        </w:rPr>
        <w:t>Căn cứ Luật Tổ chức chính quyền địa phương số 72/2025/QH15;</w:t>
      </w:r>
      <w:r w:rsidRPr="00064E6D">
        <w:rPr>
          <w:i/>
          <w:kern w:val="2"/>
          <w:sz w:val="28"/>
          <w:szCs w:val="28"/>
        </w:rPr>
        <w:tab/>
      </w:r>
    </w:p>
    <w:p w14:paraId="50FE0A34" w14:textId="3504D06D" w:rsidR="003E39E6" w:rsidRPr="00064E6D" w:rsidRDefault="00E24881" w:rsidP="00460988">
      <w:pPr>
        <w:spacing w:before="100"/>
        <w:ind w:firstLine="567"/>
        <w:jc w:val="both"/>
        <w:rPr>
          <w:i/>
          <w:kern w:val="2"/>
          <w:sz w:val="28"/>
          <w:szCs w:val="28"/>
        </w:rPr>
      </w:pPr>
      <w:r w:rsidRPr="00064E6D">
        <w:rPr>
          <w:i/>
          <w:kern w:val="2"/>
          <w:sz w:val="28"/>
          <w:szCs w:val="28"/>
        </w:rPr>
        <w:t>Căn cứ Luật Ban hành văn bản quy phạm pháp luật số 64/2025</w:t>
      </w:r>
      <w:r w:rsidR="00771EEE" w:rsidRPr="00064E6D">
        <w:rPr>
          <w:i/>
          <w:kern w:val="2"/>
          <w:sz w:val="28"/>
          <w:szCs w:val="28"/>
        </w:rPr>
        <w:t xml:space="preserve">/QH15 được sửa đổi, bổ sung bởi </w:t>
      </w:r>
      <w:r w:rsidR="009C7939" w:rsidRPr="00064E6D">
        <w:rPr>
          <w:i/>
          <w:kern w:val="2"/>
          <w:sz w:val="28"/>
          <w:szCs w:val="28"/>
        </w:rPr>
        <w:t>Luật số 87/2025/QH15</w:t>
      </w:r>
      <w:r w:rsidR="003E39E6" w:rsidRPr="00064E6D">
        <w:rPr>
          <w:i/>
          <w:kern w:val="2"/>
          <w:sz w:val="28"/>
          <w:szCs w:val="28"/>
        </w:rPr>
        <w:t xml:space="preserve">; </w:t>
      </w:r>
    </w:p>
    <w:p w14:paraId="6F267782" w14:textId="520A9A17" w:rsidR="00031F54" w:rsidRPr="00064E6D" w:rsidRDefault="00031F54" w:rsidP="00460988">
      <w:pPr>
        <w:spacing w:before="100"/>
        <w:ind w:firstLine="567"/>
        <w:jc w:val="both"/>
        <w:rPr>
          <w:i/>
          <w:kern w:val="2"/>
          <w:sz w:val="28"/>
          <w:szCs w:val="28"/>
        </w:rPr>
      </w:pPr>
      <w:r w:rsidRPr="00064E6D">
        <w:rPr>
          <w:i/>
          <w:kern w:val="2"/>
          <w:sz w:val="28"/>
          <w:szCs w:val="28"/>
        </w:rP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14:paraId="34C8952D" w14:textId="2EC39919" w:rsidR="00976EBE" w:rsidRPr="00064E6D" w:rsidRDefault="00E24881" w:rsidP="00460988">
      <w:pPr>
        <w:spacing w:before="100"/>
        <w:ind w:firstLine="567"/>
        <w:jc w:val="both"/>
        <w:rPr>
          <w:i/>
          <w:kern w:val="2"/>
          <w:sz w:val="28"/>
          <w:szCs w:val="28"/>
        </w:rPr>
      </w:pPr>
      <w:r w:rsidRPr="00064E6D">
        <w:rPr>
          <w:i/>
          <w:kern w:val="2"/>
          <w:sz w:val="28"/>
          <w:szCs w:val="28"/>
        </w:rPr>
        <w:t>Căn cứ Nghị định số 78/2025/NĐ-CP quy định chi tiết một số điều và biện pháp để tổ chức, hướng dẫn thi hành Luật</w:t>
      </w:r>
      <w:r w:rsidR="0012787D" w:rsidRPr="00064E6D">
        <w:rPr>
          <w:i/>
          <w:kern w:val="2"/>
          <w:sz w:val="28"/>
          <w:szCs w:val="28"/>
        </w:rPr>
        <w:t xml:space="preserve"> Ban hành văn bản quy phạm pháp </w:t>
      </w:r>
      <w:r w:rsidR="00FF0B6F" w:rsidRPr="00064E6D">
        <w:rPr>
          <w:i/>
          <w:kern w:val="2"/>
          <w:sz w:val="28"/>
          <w:szCs w:val="28"/>
        </w:rPr>
        <w:t>được sửa đổi, bổ sung bởi</w:t>
      </w:r>
      <w:r w:rsidRPr="00064E6D">
        <w:rPr>
          <w:i/>
          <w:kern w:val="2"/>
          <w:sz w:val="28"/>
          <w:szCs w:val="28"/>
        </w:rPr>
        <w:t xml:space="preserve"> Nghị định số 187/2025/NĐ-CP</w:t>
      </w:r>
      <w:r w:rsidR="00976EBE" w:rsidRPr="00064E6D">
        <w:rPr>
          <w:i/>
          <w:kern w:val="2"/>
          <w:sz w:val="28"/>
          <w:szCs w:val="28"/>
        </w:rPr>
        <w:t>;</w:t>
      </w:r>
    </w:p>
    <w:p w14:paraId="1A995580" w14:textId="06C6023B" w:rsidR="00143F28" w:rsidRPr="00064E6D" w:rsidRDefault="00541C72" w:rsidP="00460988">
      <w:pPr>
        <w:spacing w:before="100"/>
        <w:ind w:firstLine="567"/>
        <w:jc w:val="both"/>
        <w:rPr>
          <w:i/>
          <w:iCs/>
          <w:kern w:val="2"/>
          <w:sz w:val="28"/>
          <w:szCs w:val="28"/>
        </w:rPr>
      </w:pPr>
      <w:r w:rsidRPr="00064E6D">
        <w:rPr>
          <w:i/>
          <w:iCs/>
          <w:kern w:val="2"/>
          <w:sz w:val="28"/>
          <w:szCs w:val="28"/>
        </w:rPr>
        <w:t xml:space="preserve">Căn cứ Nghị định </w:t>
      </w:r>
      <w:r w:rsidR="005B3A0D" w:rsidRPr="00064E6D">
        <w:rPr>
          <w:i/>
          <w:iCs/>
          <w:kern w:val="2"/>
          <w:sz w:val="28"/>
          <w:szCs w:val="28"/>
        </w:rPr>
        <w:t xml:space="preserve">số </w:t>
      </w:r>
      <w:r w:rsidRPr="00064E6D">
        <w:rPr>
          <w:i/>
          <w:iCs/>
          <w:kern w:val="2"/>
          <w:sz w:val="28"/>
          <w:szCs w:val="28"/>
        </w:rPr>
        <w:t>118/2025/NĐ-CP về thực hiện thủ tục hành chính theo cơ chế một cửa, một cửa liên thông tại Bộ phận một cửa và Cổng dịch vụ công Quốc gia;</w:t>
      </w:r>
    </w:p>
    <w:p w14:paraId="5ACC3DDF" w14:textId="4A9109C9" w:rsidR="00143F28" w:rsidRPr="00064E6D" w:rsidRDefault="00143F28" w:rsidP="00460988">
      <w:pPr>
        <w:spacing w:before="100"/>
        <w:ind w:firstLine="567"/>
        <w:jc w:val="both"/>
        <w:rPr>
          <w:i/>
          <w:iCs/>
          <w:kern w:val="2"/>
          <w:sz w:val="28"/>
          <w:szCs w:val="28"/>
        </w:rPr>
      </w:pPr>
      <w:r w:rsidRPr="00064E6D">
        <w:rPr>
          <w:i/>
          <w:iCs/>
          <w:kern w:val="2"/>
          <w:sz w:val="28"/>
          <w:szCs w:val="28"/>
        </w:rPr>
        <w:t>Căn cứ Thông tư số 03/2025/TT-VPCP hướng dẫn thi hành một số nội dung của Nghị định số 118/2025/NĐ-CP ngày 09 tháng 6 năm 2025 của Chính phủ về thực hiện thủ tục hành chính theo cơ chế một cửa, một cửa liên thông tại Bộ phận Một cử</w:t>
      </w:r>
      <w:r w:rsidR="00787767" w:rsidRPr="00064E6D">
        <w:rPr>
          <w:i/>
          <w:iCs/>
          <w:kern w:val="2"/>
          <w:sz w:val="28"/>
          <w:szCs w:val="28"/>
        </w:rPr>
        <w:t>a và Cổng Dịch vụ công quốc gia;</w:t>
      </w:r>
    </w:p>
    <w:p w14:paraId="6B26ED7A" w14:textId="13E77F10" w:rsidR="003642F9" w:rsidRPr="00064E6D" w:rsidRDefault="00627C5E" w:rsidP="00460988">
      <w:pPr>
        <w:spacing w:before="100"/>
        <w:ind w:firstLine="567"/>
        <w:jc w:val="both"/>
        <w:rPr>
          <w:i/>
          <w:kern w:val="2"/>
          <w:sz w:val="28"/>
          <w:szCs w:val="28"/>
        </w:rPr>
      </w:pPr>
      <w:r w:rsidRPr="00064E6D">
        <w:rPr>
          <w:i/>
          <w:kern w:val="2"/>
          <w:sz w:val="28"/>
          <w:szCs w:val="28"/>
        </w:rPr>
        <w:t xml:space="preserve">Theo đề nghị của </w:t>
      </w:r>
      <w:r w:rsidR="00A41B25" w:rsidRPr="00064E6D">
        <w:rPr>
          <w:i/>
          <w:iCs/>
          <w:kern w:val="2"/>
          <w:sz w:val="28"/>
          <w:szCs w:val="28"/>
        </w:rPr>
        <w:t>Giám đốc Trung tâm Phục vụ hành chính công</w:t>
      </w:r>
      <w:r w:rsidR="00E074EB" w:rsidRPr="00064E6D">
        <w:rPr>
          <w:i/>
          <w:iCs/>
          <w:kern w:val="2"/>
          <w:sz w:val="28"/>
          <w:szCs w:val="28"/>
        </w:rPr>
        <w:t xml:space="preserve"> xã</w:t>
      </w:r>
      <w:r w:rsidR="00B149BA" w:rsidRPr="00064E6D">
        <w:rPr>
          <w:i/>
          <w:iCs/>
          <w:kern w:val="2"/>
          <w:sz w:val="28"/>
          <w:szCs w:val="28"/>
        </w:rPr>
        <w:t xml:space="preserve"> Lộc Thành</w:t>
      </w:r>
      <w:r w:rsidR="000501CC" w:rsidRPr="00064E6D">
        <w:rPr>
          <w:i/>
          <w:kern w:val="2"/>
          <w:sz w:val="28"/>
          <w:szCs w:val="28"/>
        </w:rPr>
        <w:t>.</w:t>
      </w:r>
    </w:p>
    <w:p w14:paraId="76294CF2" w14:textId="0FCB6DDA" w:rsidR="00D7313E" w:rsidRPr="00064E6D" w:rsidRDefault="00D7313E" w:rsidP="00460988">
      <w:pPr>
        <w:spacing w:before="100"/>
        <w:ind w:firstLine="567"/>
        <w:jc w:val="both"/>
        <w:rPr>
          <w:i/>
          <w:kern w:val="2"/>
          <w:sz w:val="28"/>
          <w:szCs w:val="28"/>
        </w:rPr>
      </w:pPr>
      <w:r w:rsidRPr="00064E6D">
        <w:rPr>
          <w:i/>
          <w:kern w:val="2"/>
          <w:sz w:val="28"/>
          <w:szCs w:val="28"/>
        </w:rPr>
        <w:t>Ủy ban nhân dân ban hành Quyết định</w:t>
      </w:r>
      <w:r w:rsidR="00AE02AA" w:rsidRPr="00064E6D">
        <w:rPr>
          <w:i/>
          <w:kern w:val="2"/>
          <w:sz w:val="28"/>
          <w:szCs w:val="28"/>
        </w:rPr>
        <w:t xml:space="preserve"> ban hành</w:t>
      </w:r>
      <w:r w:rsidRPr="00064E6D">
        <w:rPr>
          <w:i/>
          <w:kern w:val="2"/>
          <w:sz w:val="28"/>
          <w:szCs w:val="28"/>
        </w:rPr>
        <w:t xml:space="preserve"> </w:t>
      </w:r>
      <w:r w:rsidR="00AE02AA" w:rsidRPr="00064E6D">
        <w:rPr>
          <w:i/>
          <w:kern w:val="2"/>
          <w:sz w:val="28"/>
          <w:szCs w:val="28"/>
        </w:rPr>
        <w:t>Q</w:t>
      </w:r>
      <w:r w:rsidRPr="00064E6D">
        <w:rPr>
          <w:i/>
          <w:kern w:val="2"/>
          <w:sz w:val="28"/>
          <w:szCs w:val="28"/>
        </w:rPr>
        <w:t>uy định chức năng, nhiệm</w:t>
      </w:r>
      <w:r w:rsidR="00AE02AA" w:rsidRPr="00064E6D">
        <w:rPr>
          <w:i/>
          <w:kern w:val="2"/>
          <w:sz w:val="28"/>
          <w:szCs w:val="28"/>
        </w:rPr>
        <w:t xml:space="preserve"> vụ, quyền hạn và cơ cấu tổ chức của Trung tâm Phục vụ hành chính công xã Lộc Thành.</w:t>
      </w:r>
    </w:p>
    <w:p w14:paraId="4B30096E" w14:textId="1CA9920A" w:rsidR="00556928" w:rsidRPr="00064E6D" w:rsidRDefault="00627C5E" w:rsidP="00460988">
      <w:pPr>
        <w:kinsoku w:val="0"/>
        <w:autoSpaceDE w:val="0"/>
        <w:autoSpaceDN w:val="0"/>
        <w:adjustRightInd w:val="0"/>
        <w:spacing w:before="100"/>
        <w:ind w:firstLine="567"/>
        <w:jc w:val="both"/>
        <w:textAlignment w:val="baseline"/>
        <w:rPr>
          <w:kern w:val="2"/>
          <w:sz w:val="28"/>
          <w:szCs w:val="28"/>
        </w:rPr>
      </w:pPr>
      <w:r w:rsidRPr="00064E6D">
        <w:rPr>
          <w:b/>
          <w:noProof/>
          <w:kern w:val="2"/>
          <w:sz w:val="28"/>
          <w:szCs w:val="28"/>
        </w:rPr>
        <w:t>Điều</w:t>
      </w:r>
      <w:r w:rsidRPr="00064E6D">
        <w:rPr>
          <w:b/>
          <w:kern w:val="2"/>
          <w:sz w:val="28"/>
          <w:szCs w:val="28"/>
        </w:rPr>
        <w:t xml:space="preserve"> </w:t>
      </w:r>
      <w:r w:rsidRPr="00064E6D">
        <w:rPr>
          <w:b/>
          <w:noProof/>
          <w:kern w:val="2"/>
          <w:sz w:val="28"/>
          <w:szCs w:val="28"/>
        </w:rPr>
        <w:t>1.</w:t>
      </w:r>
      <w:r w:rsidRPr="00064E6D">
        <w:rPr>
          <w:b/>
          <w:kern w:val="2"/>
          <w:sz w:val="28"/>
          <w:szCs w:val="28"/>
        </w:rPr>
        <w:t xml:space="preserve"> </w:t>
      </w:r>
      <w:r w:rsidRPr="00064E6D">
        <w:rPr>
          <w:noProof/>
          <w:kern w:val="2"/>
          <w:sz w:val="28"/>
          <w:szCs w:val="28"/>
        </w:rPr>
        <w:t>Ban</w:t>
      </w:r>
      <w:r w:rsidRPr="00064E6D">
        <w:rPr>
          <w:kern w:val="2"/>
          <w:sz w:val="28"/>
          <w:szCs w:val="28"/>
        </w:rPr>
        <w:t xml:space="preserve"> </w:t>
      </w:r>
      <w:r w:rsidRPr="00064E6D">
        <w:rPr>
          <w:noProof/>
          <w:kern w:val="2"/>
          <w:sz w:val="28"/>
          <w:szCs w:val="28"/>
        </w:rPr>
        <w:t>hành</w:t>
      </w:r>
      <w:r w:rsidRPr="00064E6D">
        <w:rPr>
          <w:kern w:val="2"/>
          <w:sz w:val="28"/>
          <w:szCs w:val="28"/>
        </w:rPr>
        <w:t xml:space="preserve"> </w:t>
      </w:r>
      <w:r w:rsidRPr="00064E6D">
        <w:rPr>
          <w:noProof/>
          <w:kern w:val="2"/>
          <w:sz w:val="28"/>
          <w:szCs w:val="28"/>
        </w:rPr>
        <w:t>kèm</w:t>
      </w:r>
      <w:r w:rsidRPr="00064E6D">
        <w:rPr>
          <w:kern w:val="2"/>
          <w:sz w:val="28"/>
          <w:szCs w:val="28"/>
        </w:rPr>
        <w:t xml:space="preserve"> </w:t>
      </w:r>
      <w:r w:rsidRPr="00064E6D">
        <w:rPr>
          <w:noProof/>
          <w:kern w:val="2"/>
          <w:sz w:val="28"/>
          <w:szCs w:val="28"/>
        </w:rPr>
        <w:t>theo</w:t>
      </w:r>
      <w:r w:rsidRPr="00064E6D">
        <w:rPr>
          <w:kern w:val="2"/>
          <w:sz w:val="28"/>
          <w:szCs w:val="28"/>
        </w:rPr>
        <w:t xml:space="preserve"> </w:t>
      </w:r>
      <w:r w:rsidRPr="00064E6D">
        <w:rPr>
          <w:noProof/>
          <w:kern w:val="2"/>
          <w:sz w:val="28"/>
          <w:szCs w:val="28"/>
        </w:rPr>
        <w:t>Quyết</w:t>
      </w:r>
      <w:r w:rsidRPr="00064E6D">
        <w:rPr>
          <w:kern w:val="2"/>
          <w:sz w:val="28"/>
          <w:szCs w:val="28"/>
        </w:rPr>
        <w:t xml:space="preserve"> </w:t>
      </w:r>
      <w:r w:rsidRPr="00064E6D">
        <w:rPr>
          <w:noProof/>
          <w:kern w:val="2"/>
          <w:sz w:val="28"/>
          <w:szCs w:val="28"/>
        </w:rPr>
        <w:t>định</w:t>
      </w:r>
      <w:r w:rsidRPr="00064E6D">
        <w:rPr>
          <w:kern w:val="2"/>
          <w:sz w:val="28"/>
          <w:szCs w:val="28"/>
        </w:rPr>
        <w:t xml:space="preserve"> </w:t>
      </w:r>
      <w:r w:rsidRPr="00064E6D">
        <w:rPr>
          <w:noProof/>
          <w:kern w:val="2"/>
          <w:sz w:val="28"/>
          <w:szCs w:val="28"/>
        </w:rPr>
        <w:t>này</w:t>
      </w:r>
      <w:r w:rsidR="00682673" w:rsidRPr="00064E6D">
        <w:rPr>
          <w:noProof/>
          <w:kern w:val="2"/>
          <w:sz w:val="28"/>
          <w:szCs w:val="28"/>
        </w:rPr>
        <w:t xml:space="preserve"> là</w:t>
      </w:r>
      <w:r w:rsidRPr="00064E6D">
        <w:rPr>
          <w:kern w:val="2"/>
          <w:sz w:val="28"/>
          <w:szCs w:val="28"/>
        </w:rPr>
        <w:t xml:space="preserve"> </w:t>
      </w:r>
      <w:r w:rsidR="007A5E75" w:rsidRPr="00064E6D">
        <w:rPr>
          <w:noProof/>
          <w:kern w:val="2"/>
          <w:sz w:val="28"/>
          <w:szCs w:val="28"/>
        </w:rPr>
        <w:t xml:space="preserve">Quy định chức năng, nhiệm vụ, quyền hạn và cơ cấu tổ chức của </w:t>
      </w:r>
      <w:r w:rsidR="00B72C1E" w:rsidRPr="00064E6D">
        <w:rPr>
          <w:noProof/>
          <w:kern w:val="2"/>
          <w:sz w:val="28"/>
          <w:szCs w:val="28"/>
        </w:rPr>
        <w:t>Trung tâm Phục vụ hành chính công</w:t>
      </w:r>
      <w:r w:rsidR="007A5E75" w:rsidRPr="00064E6D">
        <w:rPr>
          <w:noProof/>
          <w:kern w:val="2"/>
          <w:sz w:val="28"/>
          <w:szCs w:val="28"/>
        </w:rPr>
        <w:t xml:space="preserve"> xã Lộc Thành.</w:t>
      </w:r>
      <w:r w:rsidRPr="00064E6D">
        <w:rPr>
          <w:kern w:val="2"/>
          <w:sz w:val="28"/>
          <w:szCs w:val="28"/>
        </w:rPr>
        <w:t xml:space="preserve"> </w:t>
      </w:r>
    </w:p>
    <w:p w14:paraId="0CE69C3A" w14:textId="38521DB3" w:rsidR="003642F9" w:rsidRPr="00064E6D" w:rsidRDefault="00627C5E" w:rsidP="00460988">
      <w:pPr>
        <w:kinsoku w:val="0"/>
        <w:autoSpaceDE w:val="0"/>
        <w:autoSpaceDN w:val="0"/>
        <w:adjustRightInd w:val="0"/>
        <w:spacing w:before="100"/>
        <w:ind w:firstLine="567"/>
        <w:jc w:val="both"/>
        <w:textAlignment w:val="baseline"/>
        <w:rPr>
          <w:noProof/>
          <w:kern w:val="2"/>
          <w:sz w:val="28"/>
          <w:szCs w:val="28"/>
        </w:rPr>
      </w:pPr>
      <w:r w:rsidRPr="00064E6D">
        <w:rPr>
          <w:b/>
          <w:noProof/>
          <w:kern w:val="2"/>
          <w:sz w:val="28"/>
          <w:szCs w:val="28"/>
        </w:rPr>
        <w:t>Điều</w:t>
      </w:r>
      <w:r w:rsidRPr="00064E6D">
        <w:rPr>
          <w:b/>
          <w:kern w:val="2"/>
          <w:sz w:val="28"/>
          <w:szCs w:val="28"/>
        </w:rPr>
        <w:t xml:space="preserve"> </w:t>
      </w:r>
      <w:r w:rsidRPr="00064E6D">
        <w:rPr>
          <w:b/>
          <w:noProof/>
          <w:kern w:val="2"/>
          <w:sz w:val="28"/>
          <w:szCs w:val="28"/>
        </w:rPr>
        <w:t>2.</w:t>
      </w:r>
      <w:r w:rsidRPr="00064E6D">
        <w:rPr>
          <w:b/>
          <w:kern w:val="2"/>
          <w:sz w:val="28"/>
          <w:szCs w:val="28"/>
        </w:rPr>
        <w:t xml:space="preserve"> </w:t>
      </w:r>
      <w:r w:rsidRPr="00064E6D">
        <w:rPr>
          <w:noProof/>
          <w:kern w:val="2"/>
          <w:sz w:val="28"/>
          <w:szCs w:val="28"/>
        </w:rPr>
        <w:t>Quyết</w:t>
      </w:r>
      <w:r w:rsidRPr="00064E6D">
        <w:rPr>
          <w:kern w:val="2"/>
          <w:sz w:val="28"/>
          <w:szCs w:val="28"/>
        </w:rPr>
        <w:t xml:space="preserve"> </w:t>
      </w:r>
      <w:r w:rsidRPr="00064E6D">
        <w:rPr>
          <w:noProof/>
          <w:kern w:val="2"/>
          <w:sz w:val="28"/>
          <w:szCs w:val="28"/>
        </w:rPr>
        <w:t>định</w:t>
      </w:r>
      <w:r w:rsidRPr="00064E6D">
        <w:rPr>
          <w:kern w:val="2"/>
          <w:sz w:val="28"/>
          <w:szCs w:val="28"/>
        </w:rPr>
        <w:t xml:space="preserve"> </w:t>
      </w:r>
      <w:r w:rsidRPr="00064E6D">
        <w:rPr>
          <w:noProof/>
          <w:kern w:val="2"/>
          <w:sz w:val="28"/>
          <w:szCs w:val="28"/>
        </w:rPr>
        <w:t>này</w:t>
      </w:r>
      <w:r w:rsidRPr="00064E6D">
        <w:rPr>
          <w:kern w:val="2"/>
          <w:sz w:val="28"/>
          <w:szCs w:val="28"/>
        </w:rPr>
        <w:t xml:space="preserve"> </w:t>
      </w:r>
      <w:r w:rsidRPr="00064E6D">
        <w:rPr>
          <w:noProof/>
          <w:kern w:val="2"/>
          <w:sz w:val="28"/>
          <w:szCs w:val="28"/>
        </w:rPr>
        <w:t>có</w:t>
      </w:r>
      <w:r w:rsidRPr="00064E6D">
        <w:rPr>
          <w:kern w:val="2"/>
          <w:sz w:val="28"/>
          <w:szCs w:val="28"/>
        </w:rPr>
        <w:t xml:space="preserve"> </w:t>
      </w:r>
      <w:r w:rsidRPr="00064E6D">
        <w:rPr>
          <w:noProof/>
          <w:kern w:val="2"/>
          <w:sz w:val="28"/>
          <w:szCs w:val="28"/>
        </w:rPr>
        <w:t>hiệu</w:t>
      </w:r>
      <w:r w:rsidRPr="00064E6D">
        <w:rPr>
          <w:kern w:val="2"/>
          <w:sz w:val="28"/>
          <w:szCs w:val="28"/>
        </w:rPr>
        <w:t xml:space="preserve"> </w:t>
      </w:r>
      <w:r w:rsidRPr="00064E6D">
        <w:rPr>
          <w:noProof/>
          <w:kern w:val="2"/>
          <w:sz w:val="28"/>
          <w:szCs w:val="28"/>
        </w:rPr>
        <w:t>lực</w:t>
      </w:r>
      <w:r w:rsidRPr="00064E6D">
        <w:rPr>
          <w:kern w:val="2"/>
          <w:sz w:val="28"/>
          <w:szCs w:val="28"/>
        </w:rPr>
        <w:t xml:space="preserve"> </w:t>
      </w:r>
      <w:r w:rsidR="00E96C77" w:rsidRPr="00064E6D">
        <w:rPr>
          <w:kern w:val="2"/>
          <w:sz w:val="28"/>
          <w:szCs w:val="28"/>
        </w:rPr>
        <w:t xml:space="preserve">sau 10 ngày </w:t>
      </w:r>
      <w:r w:rsidRPr="00064E6D">
        <w:rPr>
          <w:noProof/>
          <w:kern w:val="2"/>
          <w:sz w:val="28"/>
          <w:szCs w:val="28"/>
        </w:rPr>
        <w:t>kể</w:t>
      </w:r>
      <w:r w:rsidRPr="00064E6D">
        <w:rPr>
          <w:kern w:val="2"/>
          <w:sz w:val="28"/>
          <w:szCs w:val="28"/>
        </w:rPr>
        <w:t xml:space="preserve"> </w:t>
      </w:r>
      <w:r w:rsidRPr="00064E6D">
        <w:rPr>
          <w:noProof/>
          <w:kern w:val="2"/>
          <w:sz w:val="28"/>
          <w:szCs w:val="28"/>
        </w:rPr>
        <w:t>từ</w:t>
      </w:r>
      <w:r w:rsidRPr="00064E6D">
        <w:rPr>
          <w:kern w:val="2"/>
          <w:sz w:val="28"/>
          <w:szCs w:val="28"/>
        </w:rPr>
        <w:t xml:space="preserve"> </w:t>
      </w:r>
      <w:r w:rsidRPr="00064E6D">
        <w:rPr>
          <w:noProof/>
          <w:kern w:val="2"/>
          <w:sz w:val="28"/>
          <w:szCs w:val="28"/>
        </w:rPr>
        <w:t>ngày</w:t>
      </w:r>
      <w:r w:rsidRPr="00064E6D">
        <w:rPr>
          <w:kern w:val="2"/>
          <w:sz w:val="28"/>
          <w:szCs w:val="28"/>
        </w:rPr>
        <w:t xml:space="preserve"> </w:t>
      </w:r>
      <w:r w:rsidRPr="00064E6D">
        <w:rPr>
          <w:noProof/>
          <w:kern w:val="2"/>
          <w:sz w:val="28"/>
          <w:szCs w:val="28"/>
        </w:rPr>
        <w:t>ký.</w:t>
      </w:r>
    </w:p>
    <w:p w14:paraId="060419B1" w14:textId="5A896C4B" w:rsidR="003642F9" w:rsidRDefault="00627C5E" w:rsidP="00460988">
      <w:pPr>
        <w:kinsoku w:val="0"/>
        <w:autoSpaceDE w:val="0"/>
        <w:autoSpaceDN w:val="0"/>
        <w:adjustRightInd w:val="0"/>
        <w:spacing w:before="100"/>
        <w:ind w:firstLine="567"/>
        <w:jc w:val="both"/>
        <w:textAlignment w:val="baseline"/>
        <w:rPr>
          <w:noProof/>
          <w:kern w:val="2"/>
          <w:sz w:val="28"/>
          <w:szCs w:val="28"/>
        </w:rPr>
      </w:pPr>
      <w:r w:rsidRPr="00064E6D">
        <w:rPr>
          <w:b/>
          <w:noProof/>
          <w:kern w:val="2"/>
          <w:sz w:val="28"/>
          <w:szCs w:val="28"/>
        </w:rPr>
        <w:t>Điều</w:t>
      </w:r>
      <w:r w:rsidRPr="00064E6D">
        <w:rPr>
          <w:b/>
          <w:kern w:val="2"/>
          <w:sz w:val="28"/>
          <w:szCs w:val="28"/>
        </w:rPr>
        <w:t xml:space="preserve"> </w:t>
      </w:r>
      <w:r w:rsidRPr="00064E6D">
        <w:rPr>
          <w:b/>
          <w:noProof/>
          <w:kern w:val="2"/>
          <w:sz w:val="28"/>
          <w:szCs w:val="28"/>
        </w:rPr>
        <w:t>3.</w:t>
      </w:r>
      <w:r w:rsidRPr="00064E6D">
        <w:rPr>
          <w:b/>
          <w:kern w:val="2"/>
          <w:sz w:val="28"/>
          <w:szCs w:val="28"/>
        </w:rPr>
        <w:t xml:space="preserve"> </w:t>
      </w:r>
      <w:r w:rsidR="002A09BA" w:rsidRPr="00064E6D">
        <w:rPr>
          <w:kern w:val="2"/>
          <w:sz w:val="28"/>
          <w:szCs w:val="28"/>
        </w:rPr>
        <w:t xml:space="preserve">Chánh Văn phòng </w:t>
      </w:r>
      <w:r w:rsidR="00604103" w:rsidRPr="00064E6D">
        <w:rPr>
          <w:kern w:val="2"/>
          <w:sz w:val="28"/>
          <w:szCs w:val="28"/>
        </w:rPr>
        <w:t>Hội đồng nhân dân và Ủy ban nhân dân</w:t>
      </w:r>
      <w:r w:rsidR="002A09BA" w:rsidRPr="00064E6D">
        <w:rPr>
          <w:kern w:val="2"/>
          <w:sz w:val="28"/>
          <w:szCs w:val="28"/>
        </w:rPr>
        <w:t xml:space="preserve">, </w:t>
      </w:r>
      <w:r w:rsidR="00B72C1E" w:rsidRPr="00064E6D">
        <w:rPr>
          <w:kern w:val="2"/>
          <w:sz w:val="28"/>
          <w:szCs w:val="28"/>
        </w:rPr>
        <w:t>Giám đốc Trung tâm Phục vụ hành chính công</w:t>
      </w:r>
      <w:r w:rsidR="00E074EB" w:rsidRPr="00064E6D">
        <w:rPr>
          <w:kern w:val="2"/>
          <w:sz w:val="28"/>
          <w:szCs w:val="28"/>
        </w:rPr>
        <w:t xml:space="preserve"> xã</w:t>
      </w:r>
      <w:r w:rsidR="00B72C1E" w:rsidRPr="00064E6D">
        <w:rPr>
          <w:kern w:val="2"/>
          <w:sz w:val="28"/>
          <w:szCs w:val="28"/>
        </w:rPr>
        <w:t xml:space="preserve">, </w:t>
      </w:r>
      <w:r w:rsidR="002A09BA" w:rsidRPr="00064E6D">
        <w:rPr>
          <w:kern w:val="2"/>
          <w:sz w:val="28"/>
          <w:szCs w:val="28"/>
        </w:rPr>
        <w:t xml:space="preserve">Thủ trưởng </w:t>
      </w:r>
      <w:r w:rsidRPr="00064E6D">
        <w:rPr>
          <w:noProof/>
          <w:kern w:val="2"/>
          <w:sz w:val="28"/>
          <w:szCs w:val="28"/>
        </w:rPr>
        <w:t>các</w:t>
      </w:r>
      <w:r w:rsidRPr="00064E6D">
        <w:rPr>
          <w:kern w:val="2"/>
          <w:sz w:val="28"/>
          <w:szCs w:val="28"/>
        </w:rPr>
        <w:t xml:space="preserve"> </w:t>
      </w:r>
      <w:r w:rsidRPr="00064E6D">
        <w:rPr>
          <w:noProof/>
          <w:kern w:val="2"/>
          <w:sz w:val="28"/>
          <w:szCs w:val="28"/>
        </w:rPr>
        <w:t>cơ</w:t>
      </w:r>
      <w:r w:rsidRPr="00064E6D">
        <w:rPr>
          <w:kern w:val="2"/>
          <w:sz w:val="28"/>
          <w:szCs w:val="28"/>
        </w:rPr>
        <w:t xml:space="preserve"> </w:t>
      </w:r>
      <w:r w:rsidRPr="00064E6D">
        <w:rPr>
          <w:noProof/>
          <w:kern w:val="2"/>
          <w:sz w:val="28"/>
          <w:szCs w:val="28"/>
        </w:rPr>
        <w:t>quan,</w:t>
      </w:r>
      <w:r w:rsidRPr="00064E6D">
        <w:rPr>
          <w:kern w:val="2"/>
          <w:sz w:val="28"/>
          <w:szCs w:val="28"/>
        </w:rPr>
        <w:t xml:space="preserve"> </w:t>
      </w:r>
      <w:r w:rsidRPr="00064E6D">
        <w:rPr>
          <w:noProof/>
          <w:kern w:val="2"/>
          <w:sz w:val="28"/>
          <w:szCs w:val="28"/>
        </w:rPr>
        <w:t>đơn</w:t>
      </w:r>
      <w:r w:rsidRPr="00064E6D">
        <w:rPr>
          <w:kern w:val="2"/>
          <w:sz w:val="28"/>
          <w:szCs w:val="28"/>
        </w:rPr>
        <w:t xml:space="preserve"> </w:t>
      </w:r>
      <w:r w:rsidRPr="00064E6D">
        <w:rPr>
          <w:noProof/>
          <w:kern w:val="2"/>
          <w:sz w:val="28"/>
          <w:szCs w:val="28"/>
        </w:rPr>
        <w:t>vị</w:t>
      </w:r>
      <w:r w:rsidRPr="00064E6D">
        <w:rPr>
          <w:kern w:val="2"/>
          <w:sz w:val="28"/>
          <w:szCs w:val="28"/>
        </w:rPr>
        <w:t xml:space="preserve"> </w:t>
      </w:r>
      <w:r w:rsidRPr="00064E6D">
        <w:rPr>
          <w:noProof/>
          <w:kern w:val="2"/>
          <w:sz w:val="28"/>
          <w:szCs w:val="28"/>
        </w:rPr>
        <w:t>thuộc</w:t>
      </w:r>
      <w:r w:rsidRPr="00064E6D">
        <w:rPr>
          <w:kern w:val="2"/>
          <w:sz w:val="28"/>
          <w:szCs w:val="28"/>
        </w:rPr>
        <w:t xml:space="preserve"> </w:t>
      </w:r>
      <w:r w:rsidRPr="00064E6D">
        <w:rPr>
          <w:noProof/>
          <w:kern w:val="2"/>
          <w:sz w:val="28"/>
          <w:szCs w:val="28"/>
        </w:rPr>
        <w:t>Ủy</w:t>
      </w:r>
      <w:r w:rsidRPr="00064E6D">
        <w:rPr>
          <w:kern w:val="2"/>
          <w:sz w:val="28"/>
          <w:szCs w:val="28"/>
        </w:rPr>
        <w:t xml:space="preserve"> </w:t>
      </w:r>
      <w:r w:rsidRPr="00064E6D">
        <w:rPr>
          <w:noProof/>
          <w:kern w:val="2"/>
          <w:sz w:val="28"/>
          <w:szCs w:val="28"/>
        </w:rPr>
        <w:t>ban</w:t>
      </w:r>
      <w:r w:rsidRPr="00064E6D">
        <w:rPr>
          <w:kern w:val="2"/>
          <w:sz w:val="28"/>
          <w:szCs w:val="28"/>
        </w:rPr>
        <w:t xml:space="preserve"> </w:t>
      </w:r>
      <w:r w:rsidRPr="00064E6D">
        <w:rPr>
          <w:noProof/>
          <w:kern w:val="2"/>
          <w:sz w:val="28"/>
          <w:szCs w:val="28"/>
        </w:rPr>
        <w:t>nhân</w:t>
      </w:r>
      <w:r w:rsidRPr="00064E6D">
        <w:rPr>
          <w:kern w:val="2"/>
          <w:sz w:val="28"/>
          <w:szCs w:val="28"/>
        </w:rPr>
        <w:t xml:space="preserve"> </w:t>
      </w:r>
      <w:r w:rsidRPr="00064E6D">
        <w:rPr>
          <w:noProof/>
          <w:kern w:val="2"/>
          <w:sz w:val="28"/>
          <w:szCs w:val="28"/>
        </w:rPr>
        <w:t>dân</w:t>
      </w:r>
      <w:r w:rsidRPr="00064E6D">
        <w:rPr>
          <w:kern w:val="2"/>
          <w:sz w:val="28"/>
          <w:szCs w:val="28"/>
        </w:rPr>
        <w:t xml:space="preserve"> </w:t>
      </w:r>
      <w:r w:rsidRPr="00064E6D">
        <w:rPr>
          <w:noProof/>
          <w:kern w:val="2"/>
          <w:sz w:val="28"/>
          <w:szCs w:val="28"/>
        </w:rPr>
        <w:t>xã</w:t>
      </w:r>
      <w:r w:rsidRPr="00064E6D">
        <w:rPr>
          <w:kern w:val="2"/>
          <w:sz w:val="28"/>
          <w:szCs w:val="28"/>
        </w:rPr>
        <w:t xml:space="preserve"> </w:t>
      </w:r>
      <w:r w:rsidR="006E1CA4" w:rsidRPr="00064E6D">
        <w:rPr>
          <w:noProof/>
          <w:kern w:val="2"/>
          <w:sz w:val="28"/>
          <w:szCs w:val="28"/>
        </w:rPr>
        <w:t>Lộc Thành</w:t>
      </w:r>
      <w:r w:rsidRPr="00064E6D">
        <w:rPr>
          <w:noProof/>
          <w:kern w:val="2"/>
          <w:sz w:val="28"/>
          <w:szCs w:val="28"/>
        </w:rPr>
        <w:t>;</w:t>
      </w:r>
      <w:r w:rsidRPr="00064E6D">
        <w:rPr>
          <w:kern w:val="2"/>
          <w:sz w:val="28"/>
          <w:szCs w:val="28"/>
        </w:rPr>
        <w:t xml:space="preserve"> </w:t>
      </w:r>
      <w:r w:rsidRPr="00064E6D">
        <w:rPr>
          <w:noProof/>
          <w:kern w:val="2"/>
          <w:sz w:val="28"/>
          <w:szCs w:val="28"/>
        </w:rPr>
        <w:t>các</w:t>
      </w:r>
      <w:r w:rsidRPr="00064E6D">
        <w:rPr>
          <w:kern w:val="2"/>
          <w:sz w:val="28"/>
          <w:szCs w:val="28"/>
        </w:rPr>
        <w:t xml:space="preserve"> </w:t>
      </w:r>
      <w:r w:rsidRPr="00064E6D">
        <w:rPr>
          <w:noProof/>
          <w:kern w:val="2"/>
          <w:sz w:val="28"/>
          <w:szCs w:val="28"/>
        </w:rPr>
        <w:t>tổ</w:t>
      </w:r>
      <w:r w:rsidRPr="00064E6D">
        <w:rPr>
          <w:kern w:val="2"/>
          <w:sz w:val="28"/>
          <w:szCs w:val="28"/>
        </w:rPr>
        <w:t xml:space="preserve"> </w:t>
      </w:r>
      <w:r w:rsidRPr="00064E6D">
        <w:rPr>
          <w:noProof/>
          <w:kern w:val="2"/>
          <w:sz w:val="28"/>
          <w:szCs w:val="28"/>
        </w:rPr>
        <w:t>chức,</w:t>
      </w:r>
      <w:r w:rsidRPr="00064E6D">
        <w:rPr>
          <w:kern w:val="2"/>
          <w:sz w:val="28"/>
          <w:szCs w:val="28"/>
        </w:rPr>
        <w:t xml:space="preserve"> </w:t>
      </w:r>
      <w:r w:rsidRPr="00064E6D">
        <w:rPr>
          <w:noProof/>
          <w:kern w:val="2"/>
          <w:sz w:val="28"/>
          <w:szCs w:val="28"/>
        </w:rPr>
        <w:t>cá</w:t>
      </w:r>
      <w:r w:rsidRPr="00064E6D">
        <w:rPr>
          <w:kern w:val="2"/>
          <w:sz w:val="28"/>
          <w:szCs w:val="28"/>
        </w:rPr>
        <w:t xml:space="preserve"> </w:t>
      </w:r>
      <w:r w:rsidRPr="00064E6D">
        <w:rPr>
          <w:noProof/>
          <w:kern w:val="2"/>
          <w:sz w:val="28"/>
          <w:szCs w:val="28"/>
        </w:rPr>
        <w:t>nhân</w:t>
      </w:r>
      <w:r w:rsidRPr="00064E6D">
        <w:rPr>
          <w:kern w:val="2"/>
          <w:sz w:val="28"/>
          <w:szCs w:val="28"/>
        </w:rPr>
        <w:t xml:space="preserve"> </w:t>
      </w:r>
      <w:r w:rsidRPr="00064E6D">
        <w:rPr>
          <w:noProof/>
          <w:kern w:val="2"/>
          <w:sz w:val="28"/>
          <w:szCs w:val="28"/>
        </w:rPr>
        <w:t>có</w:t>
      </w:r>
      <w:r w:rsidRPr="00064E6D">
        <w:rPr>
          <w:kern w:val="2"/>
          <w:sz w:val="28"/>
          <w:szCs w:val="28"/>
        </w:rPr>
        <w:t xml:space="preserve"> </w:t>
      </w:r>
      <w:r w:rsidRPr="00064E6D">
        <w:rPr>
          <w:noProof/>
          <w:kern w:val="2"/>
          <w:sz w:val="28"/>
          <w:szCs w:val="28"/>
        </w:rPr>
        <w:t>liên</w:t>
      </w:r>
      <w:r w:rsidRPr="00064E6D">
        <w:rPr>
          <w:kern w:val="2"/>
          <w:sz w:val="28"/>
          <w:szCs w:val="28"/>
        </w:rPr>
        <w:t xml:space="preserve"> </w:t>
      </w:r>
      <w:r w:rsidRPr="00064E6D">
        <w:rPr>
          <w:noProof/>
          <w:kern w:val="2"/>
          <w:sz w:val="28"/>
          <w:szCs w:val="28"/>
        </w:rPr>
        <w:t>quan</w:t>
      </w:r>
      <w:r w:rsidRPr="00064E6D">
        <w:rPr>
          <w:kern w:val="2"/>
          <w:sz w:val="28"/>
          <w:szCs w:val="28"/>
        </w:rPr>
        <w:t xml:space="preserve"> </w:t>
      </w:r>
      <w:r w:rsidRPr="00064E6D">
        <w:rPr>
          <w:noProof/>
          <w:kern w:val="2"/>
          <w:sz w:val="28"/>
          <w:szCs w:val="28"/>
        </w:rPr>
        <w:t>chịu</w:t>
      </w:r>
      <w:r w:rsidRPr="00064E6D">
        <w:rPr>
          <w:kern w:val="2"/>
          <w:sz w:val="28"/>
          <w:szCs w:val="28"/>
        </w:rPr>
        <w:t xml:space="preserve"> </w:t>
      </w:r>
      <w:r w:rsidRPr="00064E6D">
        <w:rPr>
          <w:noProof/>
          <w:kern w:val="2"/>
          <w:sz w:val="28"/>
          <w:szCs w:val="28"/>
        </w:rPr>
        <w:t>trách</w:t>
      </w:r>
      <w:r w:rsidRPr="00064E6D">
        <w:rPr>
          <w:kern w:val="2"/>
          <w:sz w:val="28"/>
          <w:szCs w:val="28"/>
        </w:rPr>
        <w:t xml:space="preserve"> </w:t>
      </w:r>
      <w:r w:rsidRPr="00064E6D">
        <w:rPr>
          <w:noProof/>
          <w:kern w:val="2"/>
          <w:sz w:val="28"/>
          <w:szCs w:val="28"/>
        </w:rPr>
        <w:t>nhiệm</w:t>
      </w:r>
      <w:r w:rsidRPr="00064E6D">
        <w:rPr>
          <w:kern w:val="2"/>
          <w:sz w:val="28"/>
          <w:szCs w:val="28"/>
        </w:rPr>
        <w:t xml:space="preserve"> </w:t>
      </w:r>
      <w:r w:rsidRPr="00064E6D">
        <w:rPr>
          <w:noProof/>
          <w:kern w:val="2"/>
          <w:sz w:val="28"/>
          <w:szCs w:val="28"/>
        </w:rPr>
        <w:t>thi</w:t>
      </w:r>
      <w:r w:rsidRPr="00064E6D">
        <w:rPr>
          <w:kern w:val="2"/>
          <w:sz w:val="28"/>
          <w:szCs w:val="28"/>
        </w:rPr>
        <w:t xml:space="preserve"> </w:t>
      </w:r>
      <w:r w:rsidRPr="00064E6D">
        <w:rPr>
          <w:noProof/>
          <w:kern w:val="2"/>
          <w:sz w:val="28"/>
          <w:szCs w:val="28"/>
        </w:rPr>
        <w:t>hành</w:t>
      </w:r>
      <w:r w:rsidRPr="00064E6D">
        <w:rPr>
          <w:kern w:val="2"/>
          <w:sz w:val="28"/>
          <w:szCs w:val="28"/>
        </w:rPr>
        <w:t xml:space="preserve"> </w:t>
      </w:r>
      <w:r w:rsidRPr="00064E6D">
        <w:rPr>
          <w:noProof/>
          <w:kern w:val="2"/>
          <w:sz w:val="28"/>
          <w:szCs w:val="28"/>
        </w:rPr>
        <w:t>Quyết</w:t>
      </w:r>
      <w:r w:rsidRPr="00064E6D">
        <w:rPr>
          <w:kern w:val="2"/>
          <w:sz w:val="28"/>
          <w:szCs w:val="28"/>
        </w:rPr>
        <w:t xml:space="preserve"> </w:t>
      </w:r>
      <w:r w:rsidRPr="00064E6D">
        <w:rPr>
          <w:noProof/>
          <w:kern w:val="2"/>
          <w:sz w:val="28"/>
          <w:szCs w:val="28"/>
        </w:rPr>
        <w:t>định</w:t>
      </w:r>
      <w:r w:rsidRPr="00064E6D">
        <w:rPr>
          <w:kern w:val="2"/>
          <w:sz w:val="28"/>
          <w:szCs w:val="28"/>
        </w:rPr>
        <w:t xml:space="preserve"> </w:t>
      </w:r>
      <w:r w:rsidR="00604103" w:rsidRPr="00064E6D">
        <w:rPr>
          <w:noProof/>
          <w:kern w:val="2"/>
          <w:sz w:val="28"/>
          <w:szCs w:val="28"/>
        </w:rPr>
        <w:t>này.</w:t>
      </w:r>
    </w:p>
    <w:p w14:paraId="7412A917" w14:textId="77777777" w:rsidR="00064E6D" w:rsidRPr="00064E6D" w:rsidRDefault="00064E6D" w:rsidP="00064E6D">
      <w:pPr>
        <w:kinsoku w:val="0"/>
        <w:autoSpaceDE w:val="0"/>
        <w:autoSpaceDN w:val="0"/>
        <w:adjustRightInd w:val="0"/>
        <w:ind w:firstLine="567"/>
        <w:jc w:val="both"/>
        <w:textAlignment w:val="baseline"/>
        <w:rPr>
          <w:kern w:val="2"/>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7"/>
      </w:tblGrid>
      <w:tr w:rsidR="00064E6D" w:rsidRPr="00064E6D" w14:paraId="6B83C8A7" w14:textId="77777777" w:rsidTr="00064E6D">
        <w:tc>
          <w:tcPr>
            <w:tcW w:w="4802" w:type="dxa"/>
          </w:tcPr>
          <w:p w14:paraId="459B6302" w14:textId="3F13C252" w:rsidR="00BD2D64" w:rsidRPr="00064E6D" w:rsidRDefault="00BD2D64" w:rsidP="00064E6D">
            <w:pPr>
              <w:kinsoku w:val="0"/>
              <w:autoSpaceDE w:val="0"/>
              <w:autoSpaceDN w:val="0"/>
              <w:adjustRightInd w:val="0"/>
              <w:textAlignment w:val="baseline"/>
              <w:rPr>
                <w:kern w:val="2"/>
                <w:sz w:val="28"/>
                <w:szCs w:val="28"/>
              </w:rPr>
            </w:pPr>
          </w:p>
        </w:tc>
        <w:tc>
          <w:tcPr>
            <w:tcW w:w="4837" w:type="dxa"/>
          </w:tcPr>
          <w:p w14:paraId="75321C4A" w14:textId="77777777" w:rsidR="00BD2D64" w:rsidRPr="00064E6D" w:rsidRDefault="00BD2D64" w:rsidP="00064E6D">
            <w:pPr>
              <w:kinsoku w:val="0"/>
              <w:autoSpaceDE w:val="0"/>
              <w:autoSpaceDN w:val="0"/>
              <w:adjustRightInd w:val="0"/>
              <w:jc w:val="center"/>
              <w:textAlignment w:val="baseline"/>
              <w:rPr>
                <w:b/>
                <w:noProof/>
                <w:kern w:val="2"/>
                <w:sz w:val="28"/>
                <w:szCs w:val="28"/>
              </w:rPr>
            </w:pPr>
            <w:r w:rsidRPr="00064E6D">
              <w:rPr>
                <w:b/>
                <w:noProof/>
                <w:kern w:val="2"/>
                <w:sz w:val="28"/>
                <w:szCs w:val="28"/>
              </w:rPr>
              <w:t>TM.</w:t>
            </w:r>
            <w:r w:rsidRPr="00064E6D">
              <w:rPr>
                <w:b/>
                <w:kern w:val="2"/>
                <w:sz w:val="28"/>
                <w:szCs w:val="28"/>
              </w:rPr>
              <w:t xml:space="preserve"> </w:t>
            </w:r>
            <w:r w:rsidRPr="00064E6D">
              <w:rPr>
                <w:b/>
                <w:noProof/>
                <w:kern w:val="2"/>
                <w:sz w:val="28"/>
                <w:szCs w:val="28"/>
              </w:rPr>
              <w:t>ỦY</w:t>
            </w:r>
            <w:r w:rsidRPr="00064E6D">
              <w:rPr>
                <w:b/>
                <w:kern w:val="2"/>
                <w:sz w:val="28"/>
                <w:szCs w:val="28"/>
              </w:rPr>
              <w:t xml:space="preserve"> </w:t>
            </w:r>
            <w:r w:rsidRPr="00064E6D">
              <w:rPr>
                <w:b/>
                <w:noProof/>
                <w:kern w:val="2"/>
                <w:sz w:val="28"/>
                <w:szCs w:val="28"/>
              </w:rPr>
              <w:t>BAN</w:t>
            </w:r>
            <w:r w:rsidRPr="00064E6D">
              <w:rPr>
                <w:b/>
                <w:kern w:val="2"/>
                <w:sz w:val="28"/>
                <w:szCs w:val="28"/>
              </w:rPr>
              <w:t xml:space="preserve"> </w:t>
            </w:r>
            <w:r w:rsidRPr="00064E6D">
              <w:rPr>
                <w:b/>
                <w:noProof/>
                <w:kern w:val="2"/>
                <w:sz w:val="28"/>
                <w:szCs w:val="28"/>
              </w:rPr>
              <w:t>NHÂN DÂN</w:t>
            </w:r>
          </w:p>
          <w:p w14:paraId="027C7211" w14:textId="767D9511" w:rsidR="00BD2D64" w:rsidRPr="00064E6D" w:rsidRDefault="000E0F33" w:rsidP="00064E6D">
            <w:pPr>
              <w:kinsoku w:val="0"/>
              <w:autoSpaceDE w:val="0"/>
              <w:autoSpaceDN w:val="0"/>
              <w:adjustRightInd w:val="0"/>
              <w:jc w:val="center"/>
              <w:textAlignment w:val="baseline"/>
              <w:rPr>
                <w:b/>
                <w:noProof/>
                <w:kern w:val="2"/>
                <w:sz w:val="28"/>
                <w:szCs w:val="28"/>
              </w:rPr>
            </w:pPr>
            <w:r w:rsidRPr="00064E6D">
              <w:rPr>
                <w:b/>
                <w:noProof/>
                <w:kern w:val="2"/>
                <w:sz w:val="28"/>
                <w:szCs w:val="28"/>
              </w:rPr>
              <w:t>C</w:t>
            </w:r>
            <w:r w:rsidR="00BD2D64" w:rsidRPr="00064E6D">
              <w:rPr>
                <w:b/>
                <w:noProof/>
                <w:kern w:val="2"/>
                <w:sz w:val="28"/>
                <w:szCs w:val="28"/>
              </w:rPr>
              <w:t>HỦ</w:t>
            </w:r>
            <w:r w:rsidR="00BD2D64" w:rsidRPr="00064E6D">
              <w:rPr>
                <w:b/>
                <w:kern w:val="2"/>
                <w:sz w:val="28"/>
                <w:szCs w:val="28"/>
              </w:rPr>
              <w:t xml:space="preserve"> </w:t>
            </w:r>
            <w:r w:rsidR="00BD2D64" w:rsidRPr="00064E6D">
              <w:rPr>
                <w:b/>
                <w:noProof/>
                <w:kern w:val="2"/>
                <w:sz w:val="28"/>
                <w:szCs w:val="28"/>
              </w:rPr>
              <w:t>TỊCH</w:t>
            </w:r>
          </w:p>
          <w:p w14:paraId="0F734F39" w14:textId="77777777" w:rsidR="002B13DF" w:rsidRPr="00064E6D" w:rsidRDefault="002B13DF" w:rsidP="00064E6D">
            <w:pPr>
              <w:kinsoku w:val="0"/>
              <w:autoSpaceDE w:val="0"/>
              <w:autoSpaceDN w:val="0"/>
              <w:adjustRightInd w:val="0"/>
              <w:jc w:val="center"/>
              <w:textAlignment w:val="baseline"/>
              <w:rPr>
                <w:b/>
                <w:noProof/>
                <w:kern w:val="2"/>
                <w:sz w:val="28"/>
                <w:szCs w:val="28"/>
              </w:rPr>
            </w:pPr>
          </w:p>
          <w:p w14:paraId="1E74378C" w14:textId="050B15C5" w:rsidR="007E3028" w:rsidRPr="00064E6D" w:rsidRDefault="007E3028" w:rsidP="00064E6D">
            <w:pPr>
              <w:kinsoku w:val="0"/>
              <w:autoSpaceDE w:val="0"/>
              <w:autoSpaceDN w:val="0"/>
              <w:adjustRightInd w:val="0"/>
              <w:jc w:val="center"/>
              <w:textAlignment w:val="baseline"/>
              <w:rPr>
                <w:b/>
                <w:noProof/>
                <w:kern w:val="2"/>
                <w:sz w:val="28"/>
                <w:szCs w:val="28"/>
              </w:rPr>
            </w:pPr>
            <w:r w:rsidRPr="00064E6D">
              <w:rPr>
                <w:b/>
                <w:noProof/>
                <w:kern w:val="2"/>
                <w:sz w:val="28"/>
                <w:szCs w:val="28"/>
              </w:rPr>
              <w:t>Hồ Quang Khánh</w:t>
            </w:r>
          </w:p>
        </w:tc>
      </w:tr>
    </w:tbl>
    <w:p w14:paraId="447A37CA" w14:textId="77777777" w:rsidR="00287234" w:rsidRPr="00064E6D" w:rsidRDefault="00287234" w:rsidP="00064E6D">
      <w:pPr>
        <w:kinsoku w:val="0"/>
        <w:autoSpaceDE w:val="0"/>
        <w:autoSpaceDN w:val="0"/>
        <w:adjustRightInd w:val="0"/>
        <w:spacing w:before="142"/>
        <w:ind w:left="1240" w:right="380" w:firstLine="720"/>
        <w:textAlignment w:val="baseline"/>
        <w:rPr>
          <w:kern w:val="2"/>
          <w:sz w:val="28"/>
          <w:szCs w:val="28"/>
        </w:rPr>
        <w:sectPr w:rsidR="00287234" w:rsidRPr="00064E6D" w:rsidSect="00064E6D">
          <w:headerReference w:type="default" r:id="rId9"/>
          <w:pgSz w:w="11907" w:h="16840" w:code="9"/>
          <w:pgMar w:top="1134" w:right="1134" w:bottom="851" w:left="1134" w:header="567" w:footer="567" w:gutter="0"/>
          <w:pgNumType w:start="1"/>
          <w:cols w:space="425"/>
          <w:docGrid w:linePitch="272"/>
        </w:sectPr>
      </w:pPr>
    </w:p>
    <w:tbl>
      <w:tblPr>
        <w:tblW w:w="5000" w:type="pct"/>
        <w:tblLook w:val="01E0" w:firstRow="1" w:lastRow="1" w:firstColumn="1" w:lastColumn="1" w:noHBand="0" w:noVBand="0"/>
      </w:tblPr>
      <w:tblGrid>
        <w:gridCol w:w="3272"/>
        <w:gridCol w:w="786"/>
        <w:gridCol w:w="5797"/>
      </w:tblGrid>
      <w:tr w:rsidR="00064E6D" w:rsidRPr="00064E6D" w14:paraId="12FBB344" w14:textId="77777777" w:rsidTr="00551437">
        <w:trPr>
          <w:trHeight w:val="1021"/>
        </w:trPr>
        <w:tc>
          <w:tcPr>
            <w:tcW w:w="1660" w:type="pct"/>
            <w:hideMark/>
          </w:tcPr>
          <w:p w14:paraId="2B94B805" w14:textId="77777777" w:rsidR="00064E6D" w:rsidRPr="00064E6D" w:rsidRDefault="00064E6D" w:rsidP="00551437">
            <w:pPr>
              <w:autoSpaceDN w:val="0"/>
              <w:jc w:val="center"/>
              <w:rPr>
                <w:rFonts w:eastAsia="PMingLiU"/>
                <w:b/>
                <w:sz w:val="26"/>
                <w:szCs w:val="26"/>
                <w:lang w:val="vi-VN"/>
              </w:rPr>
            </w:pPr>
            <w:r w:rsidRPr="00064E6D">
              <w:rPr>
                <w:rFonts w:eastAsia="PMingLiU"/>
                <w:b/>
                <w:sz w:val="26"/>
                <w:szCs w:val="26"/>
                <w:lang w:val="en-GB"/>
              </w:rPr>
              <w:lastRenderedPageBreak/>
              <w:t>ỦY BAN</w:t>
            </w:r>
            <w:r w:rsidRPr="00064E6D">
              <w:rPr>
                <w:rFonts w:eastAsia="PMingLiU"/>
                <w:b/>
                <w:sz w:val="26"/>
                <w:szCs w:val="26"/>
                <w:lang w:val="vi-VN"/>
              </w:rPr>
              <w:t xml:space="preserve"> NHÂN DÂN</w:t>
            </w:r>
          </w:p>
          <w:p w14:paraId="03647448" w14:textId="77777777" w:rsidR="00064E6D" w:rsidRPr="00064E6D" w:rsidRDefault="00064E6D" w:rsidP="00551437">
            <w:pPr>
              <w:autoSpaceDN w:val="0"/>
              <w:jc w:val="center"/>
              <w:rPr>
                <w:rFonts w:eastAsia="PMingLiU"/>
                <w:b/>
                <w:sz w:val="26"/>
                <w:szCs w:val="26"/>
                <w:lang w:val="en-GB"/>
              </w:rPr>
            </w:pPr>
            <w:r w:rsidRPr="00064E6D">
              <w:rPr>
                <w:noProof/>
                <w:sz w:val="28"/>
                <w:szCs w:val="28"/>
              </w:rPr>
              <mc:AlternateContent>
                <mc:Choice Requires="wps">
                  <w:drawing>
                    <wp:anchor distT="4294967219" distB="4294967219" distL="114300" distR="114300" simplePos="0" relativeHeight="251676160" behindDoc="0" locked="0" layoutInCell="1" allowOverlap="1" wp14:anchorId="66000A71" wp14:editId="2A9D6CB1">
                      <wp:simplePos x="0" y="0"/>
                      <wp:positionH relativeFrom="column">
                        <wp:posOffset>632460</wp:posOffset>
                      </wp:positionH>
                      <wp:positionV relativeFrom="paragraph">
                        <wp:posOffset>220979</wp:posOffset>
                      </wp:positionV>
                      <wp:extent cx="640080" cy="0"/>
                      <wp:effectExtent l="0" t="0" r="2667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6160;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9.8pt,17.4pt" to="100.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3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w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"/>
                  </w:pict>
                </mc:Fallback>
              </mc:AlternateContent>
            </w:r>
            <w:r>
              <w:rPr>
                <w:rFonts w:eastAsia="PMingLiU"/>
                <w:b/>
                <w:sz w:val="26"/>
                <w:szCs w:val="26"/>
                <w:lang w:val="en-GB"/>
              </w:rPr>
              <w:t>XÃ LỘC THÀNH</w:t>
            </w:r>
          </w:p>
        </w:tc>
        <w:tc>
          <w:tcPr>
            <w:tcW w:w="399" w:type="pct"/>
          </w:tcPr>
          <w:p w14:paraId="3FCDA72D" w14:textId="77777777" w:rsidR="00064E6D" w:rsidRPr="00064E6D" w:rsidRDefault="00064E6D" w:rsidP="00551437">
            <w:pPr>
              <w:autoSpaceDN w:val="0"/>
              <w:jc w:val="center"/>
              <w:rPr>
                <w:rFonts w:eastAsia="PMingLiU"/>
                <w:b/>
                <w:sz w:val="26"/>
                <w:szCs w:val="26"/>
                <w:lang w:val="vi-VN"/>
              </w:rPr>
            </w:pPr>
          </w:p>
          <w:p w14:paraId="4F934BF4" w14:textId="77777777" w:rsidR="00064E6D" w:rsidRPr="00064E6D" w:rsidRDefault="00064E6D" w:rsidP="00551437">
            <w:pPr>
              <w:autoSpaceDN w:val="0"/>
              <w:jc w:val="center"/>
              <w:rPr>
                <w:rFonts w:eastAsia="PMingLiU"/>
                <w:sz w:val="28"/>
                <w:szCs w:val="28"/>
                <w:lang w:val="vi-VN"/>
              </w:rPr>
            </w:pPr>
          </w:p>
        </w:tc>
        <w:tc>
          <w:tcPr>
            <w:tcW w:w="2941" w:type="pct"/>
            <w:hideMark/>
          </w:tcPr>
          <w:p w14:paraId="60D5AAFA" w14:textId="77777777" w:rsidR="00064E6D" w:rsidRPr="00064E6D" w:rsidRDefault="00064E6D" w:rsidP="00551437">
            <w:pPr>
              <w:autoSpaceDN w:val="0"/>
              <w:jc w:val="center"/>
              <w:rPr>
                <w:rFonts w:eastAsia="PMingLiU"/>
                <w:b/>
                <w:sz w:val="26"/>
                <w:szCs w:val="26"/>
                <w:lang w:val="vi-VN"/>
              </w:rPr>
            </w:pPr>
            <w:r w:rsidRPr="00064E6D">
              <w:rPr>
                <w:rFonts w:eastAsia="PMingLiU"/>
                <w:b/>
                <w:sz w:val="26"/>
                <w:szCs w:val="26"/>
                <w:lang w:val="vi-VN"/>
              </w:rPr>
              <w:t>CỘNG HÒA XÃ HỘI CHỦ NGHĨA VIỆT NAM</w:t>
            </w:r>
          </w:p>
          <w:p w14:paraId="000D22C6" w14:textId="77777777" w:rsidR="00064E6D" w:rsidRPr="00064E6D" w:rsidRDefault="00064E6D" w:rsidP="00551437">
            <w:pPr>
              <w:autoSpaceDN w:val="0"/>
              <w:jc w:val="center"/>
              <w:rPr>
                <w:rFonts w:eastAsia="PMingLiU"/>
                <w:sz w:val="28"/>
                <w:szCs w:val="28"/>
                <w:lang w:val="vi-VN"/>
              </w:rPr>
            </w:pPr>
            <w:r w:rsidRPr="00064E6D">
              <w:rPr>
                <w:noProof/>
                <w:sz w:val="28"/>
                <w:szCs w:val="28"/>
              </w:rPr>
              <mc:AlternateContent>
                <mc:Choice Requires="wps">
                  <w:drawing>
                    <wp:anchor distT="4294967220" distB="4294967220" distL="114300" distR="114300" simplePos="0" relativeHeight="251677184" behindDoc="0" locked="0" layoutInCell="1" allowOverlap="1" wp14:anchorId="745F7B65" wp14:editId="0E0DBB45">
                      <wp:simplePos x="0" y="0"/>
                      <wp:positionH relativeFrom="column">
                        <wp:posOffset>696595</wp:posOffset>
                      </wp:positionH>
                      <wp:positionV relativeFrom="paragraph">
                        <wp:posOffset>236219</wp:posOffset>
                      </wp:positionV>
                      <wp:extent cx="2143125" cy="0"/>
                      <wp:effectExtent l="0" t="0" r="952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7184;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yGAIAAC0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LRMf/IYAgAALQQAAA4AAAAAAAAAAAAAAAAALgIAAGRycy9lMm9Eb2MueG1sUEsBAi0AFAAG&#10;AAgAAAAhALK3LjjeAAAACQEAAA8AAAAAAAAAAAAAAAAAcgQAAGRycy9kb3ducmV2LnhtbFBLBQYA&#10;AAAABAAEAPMAAAB9BQAAAAA=&#10;">
                      <v:stroke joinstyle="miter"/>
                      <o:lock v:ext="edit" shapetype="f"/>
                    </v:line>
                  </w:pict>
                </mc:Fallback>
              </mc:AlternateContent>
            </w:r>
            <w:r w:rsidRPr="00064E6D">
              <w:rPr>
                <w:rFonts w:eastAsia="PMingLiU"/>
                <w:b/>
                <w:sz w:val="28"/>
                <w:szCs w:val="28"/>
                <w:lang w:val="vi-VN"/>
              </w:rPr>
              <w:t>Độc lập - Tự do - Hạnh phúc</w:t>
            </w:r>
          </w:p>
        </w:tc>
      </w:tr>
    </w:tbl>
    <w:p w14:paraId="7CA7176B" w14:textId="77777777" w:rsidR="00064E6D" w:rsidRDefault="00064E6D" w:rsidP="00064E6D">
      <w:pPr>
        <w:kinsoku w:val="0"/>
        <w:autoSpaceDE w:val="0"/>
        <w:autoSpaceDN w:val="0"/>
        <w:adjustRightInd w:val="0"/>
        <w:jc w:val="center"/>
        <w:textAlignment w:val="baseline"/>
        <w:rPr>
          <w:b/>
          <w:noProof/>
          <w:kern w:val="2"/>
          <w:sz w:val="28"/>
          <w:szCs w:val="28"/>
        </w:rPr>
      </w:pPr>
    </w:p>
    <w:p w14:paraId="4D7077CB" w14:textId="72CC640D" w:rsidR="003642F9" w:rsidRPr="00064E6D" w:rsidRDefault="00CA442A" w:rsidP="00064E6D">
      <w:pPr>
        <w:kinsoku w:val="0"/>
        <w:autoSpaceDE w:val="0"/>
        <w:autoSpaceDN w:val="0"/>
        <w:adjustRightInd w:val="0"/>
        <w:jc w:val="center"/>
        <w:textAlignment w:val="baseline"/>
        <w:rPr>
          <w:kern w:val="2"/>
          <w:sz w:val="28"/>
          <w:szCs w:val="28"/>
        </w:rPr>
      </w:pPr>
      <w:r w:rsidRPr="00064E6D">
        <w:rPr>
          <w:b/>
          <w:noProof/>
          <w:kern w:val="2"/>
          <w:sz w:val="28"/>
          <w:szCs w:val="28"/>
        </w:rPr>
        <w:t>QUY ĐỊNH</w:t>
      </w:r>
    </w:p>
    <w:p w14:paraId="101A21A3" w14:textId="77777777" w:rsidR="00CA442A" w:rsidRPr="00064E6D" w:rsidRDefault="00CA442A" w:rsidP="00064E6D">
      <w:pPr>
        <w:kinsoku w:val="0"/>
        <w:autoSpaceDE w:val="0"/>
        <w:autoSpaceDN w:val="0"/>
        <w:adjustRightInd w:val="0"/>
        <w:jc w:val="center"/>
        <w:textAlignment w:val="baseline"/>
        <w:rPr>
          <w:b/>
          <w:noProof/>
          <w:kern w:val="2"/>
          <w:sz w:val="28"/>
          <w:szCs w:val="28"/>
        </w:rPr>
      </w:pPr>
      <w:r w:rsidRPr="00064E6D">
        <w:rPr>
          <w:b/>
          <w:noProof/>
          <w:kern w:val="2"/>
          <w:sz w:val="28"/>
          <w:szCs w:val="28"/>
        </w:rPr>
        <w:t>Chức năng, nhiệm vụ, quyền hạn và cơ cấu tổ chức</w:t>
      </w:r>
    </w:p>
    <w:p w14:paraId="6EB08AEC" w14:textId="737F135F" w:rsidR="003642F9" w:rsidRPr="00064E6D" w:rsidRDefault="00627C5E" w:rsidP="00064E6D">
      <w:pPr>
        <w:kinsoku w:val="0"/>
        <w:autoSpaceDE w:val="0"/>
        <w:autoSpaceDN w:val="0"/>
        <w:adjustRightInd w:val="0"/>
        <w:jc w:val="center"/>
        <w:textAlignment w:val="baseline"/>
        <w:rPr>
          <w:kern w:val="2"/>
          <w:sz w:val="28"/>
          <w:szCs w:val="28"/>
        </w:rPr>
      </w:pPr>
      <w:r w:rsidRPr="00064E6D">
        <w:rPr>
          <w:b/>
          <w:noProof/>
          <w:kern w:val="2"/>
          <w:sz w:val="28"/>
          <w:szCs w:val="28"/>
        </w:rPr>
        <w:t>của</w:t>
      </w:r>
      <w:r w:rsidR="00CA442A" w:rsidRPr="00064E6D">
        <w:rPr>
          <w:b/>
          <w:noProof/>
          <w:kern w:val="2"/>
          <w:sz w:val="28"/>
          <w:szCs w:val="28"/>
        </w:rPr>
        <w:t xml:space="preserve"> </w:t>
      </w:r>
      <w:r w:rsidR="00143F28" w:rsidRPr="00064E6D">
        <w:rPr>
          <w:b/>
          <w:noProof/>
          <w:kern w:val="2"/>
          <w:sz w:val="28"/>
          <w:szCs w:val="28"/>
        </w:rPr>
        <w:t>Trung tâm Phục vụ hành chính công</w:t>
      </w:r>
      <w:r w:rsidRPr="00064E6D">
        <w:rPr>
          <w:b/>
          <w:kern w:val="2"/>
          <w:sz w:val="28"/>
          <w:szCs w:val="28"/>
        </w:rPr>
        <w:t xml:space="preserve"> </w:t>
      </w:r>
      <w:r w:rsidRPr="00064E6D">
        <w:rPr>
          <w:b/>
          <w:noProof/>
          <w:kern w:val="2"/>
          <w:sz w:val="28"/>
          <w:szCs w:val="28"/>
        </w:rPr>
        <w:t>xã</w:t>
      </w:r>
      <w:r w:rsidRPr="00064E6D">
        <w:rPr>
          <w:b/>
          <w:kern w:val="2"/>
          <w:sz w:val="28"/>
          <w:szCs w:val="28"/>
        </w:rPr>
        <w:t xml:space="preserve"> </w:t>
      </w:r>
      <w:r w:rsidR="00E16B4F" w:rsidRPr="00064E6D">
        <w:rPr>
          <w:b/>
          <w:noProof/>
          <w:kern w:val="2"/>
          <w:sz w:val="28"/>
          <w:szCs w:val="28"/>
        </w:rPr>
        <w:t>Lộc Thành</w:t>
      </w:r>
    </w:p>
    <w:p w14:paraId="5D37558F" w14:textId="6CB0A63E" w:rsidR="003642F9" w:rsidRPr="00064E6D" w:rsidRDefault="00627C5E" w:rsidP="00064E6D">
      <w:pPr>
        <w:kinsoku w:val="0"/>
        <w:autoSpaceDE w:val="0"/>
        <w:autoSpaceDN w:val="0"/>
        <w:adjustRightInd w:val="0"/>
        <w:jc w:val="center"/>
        <w:textAlignment w:val="baseline"/>
        <w:rPr>
          <w:kern w:val="2"/>
          <w:sz w:val="28"/>
          <w:szCs w:val="28"/>
        </w:rPr>
      </w:pPr>
      <w:r w:rsidRPr="00064E6D">
        <w:rPr>
          <w:noProof/>
          <w:kern w:val="2"/>
          <w:sz w:val="28"/>
          <w:szCs w:val="28"/>
        </w:rPr>
        <w:t>(</w:t>
      </w:r>
      <w:r w:rsidRPr="00064E6D">
        <w:rPr>
          <w:i/>
          <w:noProof/>
          <w:kern w:val="2"/>
          <w:sz w:val="28"/>
          <w:szCs w:val="28"/>
        </w:rPr>
        <w:t>Ban</w:t>
      </w:r>
      <w:r w:rsidRPr="00064E6D">
        <w:rPr>
          <w:i/>
          <w:kern w:val="2"/>
          <w:sz w:val="28"/>
          <w:szCs w:val="28"/>
        </w:rPr>
        <w:t xml:space="preserve"> </w:t>
      </w:r>
      <w:r w:rsidRPr="00064E6D">
        <w:rPr>
          <w:i/>
          <w:noProof/>
          <w:kern w:val="2"/>
          <w:sz w:val="28"/>
          <w:szCs w:val="28"/>
        </w:rPr>
        <w:t>hành</w:t>
      </w:r>
      <w:r w:rsidRPr="00064E6D">
        <w:rPr>
          <w:i/>
          <w:kern w:val="2"/>
          <w:sz w:val="28"/>
          <w:szCs w:val="28"/>
        </w:rPr>
        <w:t xml:space="preserve"> </w:t>
      </w:r>
      <w:r w:rsidRPr="00064E6D">
        <w:rPr>
          <w:i/>
          <w:noProof/>
          <w:kern w:val="2"/>
          <w:sz w:val="28"/>
          <w:szCs w:val="28"/>
        </w:rPr>
        <w:t>kèm</w:t>
      </w:r>
      <w:r w:rsidRPr="00064E6D">
        <w:rPr>
          <w:i/>
          <w:kern w:val="2"/>
          <w:sz w:val="28"/>
          <w:szCs w:val="28"/>
        </w:rPr>
        <w:t xml:space="preserve"> </w:t>
      </w:r>
      <w:r w:rsidRPr="00064E6D">
        <w:rPr>
          <w:i/>
          <w:noProof/>
          <w:kern w:val="2"/>
          <w:sz w:val="28"/>
          <w:szCs w:val="28"/>
        </w:rPr>
        <w:t>theo</w:t>
      </w:r>
      <w:r w:rsidRPr="00064E6D">
        <w:rPr>
          <w:i/>
          <w:kern w:val="2"/>
          <w:sz w:val="28"/>
          <w:szCs w:val="28"/>
        </w:rPr>
        <w:t xml:space="preserve"> </w:t>
      </w:r>
      <w:r w:rsidRPr="00064E6D">
        <w:rPr>
          <w:i/>
          <w:noProof/>
          <w:kern w:val="2"/>
          <w:sz w:val="28"/>
          <w:szCs w:val="28"/>
        </w:rPr>
        <w:t>Quyết</w:t>
      </w:r>
      <w:r w:rsidRPr="00064E6D">
        <w:rPr>
          <w:i/>
          <w:kern w:val="2"/>
          <w:sz w:val="28"/>
          <w:szCs w:val="28"/>
        </w:rPr>
        <w:t xml:space="preserve"> </w:t>
      </w:r>
      <w:r w:rsidRPr="00064E6D">
        <w:rPr>
          <w:i/>
          <w:noProof/>
          <w:kern w:val="2"/>
          <w:sz w:val="28"/>
          <w:szCs w:val="28"/>
        </w:rPr>
        <w:t>định</w:t>
      </w:r>
      <w:r w:rsidRPr="00064E6D">
        <w:rPr>
          <w:i/>
          <w:kern w:val="2"/>
          <w:sz w:val="28"/>
          <w:szCs w:val="28"/>
        </w:rPr>
        <w:t xml:space="preserve"> </w:t>
      </w:r>
      <w:r w:rsidRPr="00064E6D">
        <w:rPr>
          <w:i/>
          <w:noProof/>
          <w:kern w:val="2"/>
          <w:sz w:val="28"/>
          <w:szCs w:val="28"/>
        </w:rPr>
        <w:t>số</w:t>
      </w:r>
      <w:r w:rsidRPr="00064E6D">
        <w:rPr>
          <w:i/>
          <w:kern w:val="2"/>
          <w:sz w:val="28"/>
          <w:szCs w:val="28"/>
        </w:rPr>
        <w:t xml:space="preserve"> </w:t>
      </w:r>
      <w:r w:rsidR="000C4C1D">
        <w:rPr>
          <w:i/>
          <w:noProof/>
          <w:kern w:val="2"/>
          <w:sz w:val="28"/>
          <w:szCs w:val="28"/>
        </w:rPr>
        <w:t>05</w:t>
      </w:r>
      <w:r w:rsidR="005442E1" w:rsidRPr="00064E6D">
        <w:rPr>
          <w:i/>
          <w:noProof/>
          <w:kern w:val="2"/>
          <w:sz w:val="28"/>
          <w:szCs w:val="28"/>
        </w:rPr>
        <w:t>/2025</w:t>
      </w:r>
      <w:r w:rsidRPr="00064E6D">
        <w:rPr>
          <w:i/>
          <w:noProof/>
          <w:kern w:val="2"/>
          <w:sz w:val="28"/>
          <w:szCs w:val="28"/>
        </w:rPr>
        <w:t>/QĐ-UBND</w:t>
      </w:r>
      <w:r w:rsidRPr="00064E6D">
        <w:rPr>
          <w:noProof/>
          <w:kern w:val="2"/>
          <w:sz w:val="28"/>
          <w:szCs w:val="28"/>
        </w:rPr>
        <w:t>)</w:t>
      </w:r>
    </w:p>
    <w:p w14:paraId="226C7155" w14:textId="77777777" w:rsidR="00284C30" w:rsidRDefault="00284C30" w:rsidP="00064E6D">
      <w:pPr>
        <w:jc w:val="center"/>
        <w:outlineLvl w:val="0"/>
        <w:rPr>
          <w:b/>
          <w:kern w:val="2"/>
          <w:sz w:val="28"/>
          <w:szCs w:val="28"/>
        </w:rPr>
      </w:pPr>
    </w:p>
    <w:p w14:paraId="4FE6804C" w14:textId="77777777" w:rsidR="000C4C1D" w:rsidRPr="00064E6D" w:rsidRDefault="000C4C1D" w:rsidP="00064E6D">
      <w:pPr>
        <w:jc w:val="center"/>
        <w:outlineLvl w:val="0"/>
        <w:rPr>
          <w:b/>
          <w:kern w:val="2"/>
          <w:sz w:val="28"/>
          <w:szCs w:val="28"/>
        </w:rPr>
      </w:pPr>
    </w:p>
    <w:p w14:paraId="784538F5" w14:textId="10081DD0" w:rsidR="00D36848" w:rsidRPr="00064E6D" w:rsidRDefault="00627C5E" w:rsidP="00064E6D">
      <w:pPr>
        <w:jc w:val="center"/>
        <w:outlineLvl w:val="0"/>
        <w:rPr>
          <w:b/>
          <w:kern w:val="2"/>
          <w:sz w:val="28"/>
          <w:szCs w:val="28"/>
        </w:rPr>
      </w:pPr>
      <w:r w:rsidRPr="00064E6D">
        <w:rPr>
          <w:b/>
          <w:kern w:val="2"/>
          <w:sz w:val="28"/>
          <w:szCs w:val="28"/>
        </w:rPr>
        <w:t>Chương</w:t>
      </w:r>
      <w:r w:rsidR="00BA703F" w:rsidRPr="00064E6D">
        <w:rPr>
          <w:b/>
          <w:kern w:val="2"/>
          <w:sz w:val="28"/>
          <w:szCs w:val="28"/>
        </w:rPr>
        <w:t xml:space="preserve"> I</w:t>
      </w:r>
    </w:p>
    <w:p w14:paraId="12A70C37" w14:textId="77777777" w:rsidR="003642F9" w:rsidRPr="00064E6D" w:rsidRDefault="00627C5E" w:rsidP="00064E6D">
      <w:pPr>
        <w:jc w:val="center"/>
        <w:rPr>
          <w:b/>
          <w:kern w:val="2"/>
          <w:sz w:val="28"/>
          <w:szCs w:val="28"/>
        </w:rPr>
      </w:pPr>
      <w:r w:rsidRPr="00064E6D">
        <w:rPr>
          <w:b/>
          <w:kern w:val="2"/>
          <w:sz w:val="28"/>
          <w:szCs w:val="28"/>
        </w:rPr>
        <w:t>NHỮNG QUY ĐỊNH</w:t>
      </w:r>
      <w:r w:rsidR="0072447C" w:rsidRPr="00064E6D">
        <w:rPr>
          <w:b/>
          <w:kern w:val="2"/>
          <w:sz w:val="28"/>
          <w:szCs w:val="28"/>
        </w:rPr>
        <w:t xml:space="preserve"> </w:t>
      </w:r>
      <w:r w:rsidRPr="00064E6D">
        <w:rPr>
          <w:b/>
          <w:kern w:val="2"/>
          <w:sz w:val="28"/>
          <w:szCs w:val="28"/>
        </w:rPr>
        <w:t>CHUNG</w:t>
      </w:r>
    </w:p>
    <w:p w14:paraId="2AA45687" w14:textId="77777777" w:rsidR="00970F7C" w:rsidRPr="00064E6D" w:rsidRDefault="00970F7C" w:rsidP="000C4C1D">
      <w:pPr>
        <w:spacing w:before="120"/>
        <w:ind w:firstLine="567"/>
        <w:jc w:val="both"/>
        <w:outlineLvl w:val="1"/>
        <w:rPr>
          <w:b/>
          <w:kern w:val="2"/>
          <w:sz w:val="28"/>
          <w:szCs w:val="28"/>
        </w:rPr>
      </w:pPr>
      <w:bookmarkStart w:id="0" w:name="_Hlk202797645"/>
      <w:r w:rsidRPr="00064E6D">
        <w:rPr>
          <w:b/>
          <w:kern w:val="2"/>
          <w:sz w:val="28"/>
          <w:szCs w:val="28"/>
        </w:rPr>
        <w:t>Điều 1. Phạm vi điều chỉnh và đối tượng áp dụng</w:t>
      </w:r>
    </w:p>
    <w:p w14:paraId="7D985547" w14:textId="16B9C362" w:rsidR="00970F7C" w:rsidRPr="00064E6D" w:rsidRDefault="00970F7C" w:rsidP="000C4C1D">
      <w:pPr>
        <w:spacing w:before="120"/>
        <w:ind w:firstLine="567"/>
        <w:jc w:val="both"/>
        <w:rPr>
          <w:kern w:val="2"/>
          <w:sz w:val="28"/>
          <w:szCs w:val="28"/>
        </w:rPr>
      </w:pPr>
      <w:r w:rsidRPr="00064E6D">
        <w:rPr>
          <w:kern w:val="2"/>
          <w:sz w:val="28"/>
          <w:szCs w:val="28"/>
        </w:rPr>
        <w:t>1. Quy định này quy định về chức năng, nhiệm vụ, quyền hạn và tổ chức bộ máy của Trung tâm Phục vụ hành chính công xã Lộc Thành, tỉnh Đồng Nai (</w:t>
      </w:r>
      <w:r w:rsidRPr="00064E6D">
        <w:rPr>
          <w:i/>
          <w:kern w:val="2"/>
          <w:sz w:val="28"/>
          <w:szCs w:val="28"/>
        </w:rPr>
        <w:t>sau đây ghi tắt là Trung tâm</w:t>
      </w:r>
      <w:r w:rsidRPr="00064E6D">
        <w:rPr>
          <w:kern w:val="2"/>
          <w:sz w:val="28"/>
          <w:szCs w:val="28"/>
        </w:rPr>
        <w:t>).</w:t>
      </w:r>
    </w:p>
    <w:p w14:paraId="580C75A2" w14:textId="6F1D3C82" w:rsidR="00970F7C" w:rsidRPr="00064E6D" w:rsidRDefault="00970F7C" w:rsidP="000C4C1D">
      <w:pPr>
        <w:spacing w:before="120"/>
        <w:ind w:firstLine="567"/>
        <w:jc w:val="both"/>
        <w:rPr>
          <w:kern w:val="2"/>
          <w:sz w:val="28"/>
          <w:szCs w:val="28"/>
        </w:rPr>
      </w:pPr>
      <w:r w:rsidRPr="00064E6D">
        <w:rPr>
          <w:kern w:val="2"/>
          <w:sz w:val="28"/>
          <w:szCs w:val="28"/>
        </w:rPr>
        <w:t xml:space="preserve"> 2. Áp dụng đối với cán bộ, công chức, người lao động tại Trung tâm; các cơ quan, tổ chức, cá nhân có liên quan đến hoạt động của Trung tâm.</w:t>
      </w:r>
    </w:p>
    <w:p w14:paraId="7109B6F8" w14:textId="77777777" w:rsidR="00970F7C" w:rsidRPr="00064E6D" w:rsidRDefault="00970F7C" w:rsidP="000C4C1D">
      <w:pPr>
        <w:spacing w:before="120"/>
        <w:ind w:firstLine="567"/>
        <w:jc w:val="both"/>
        <w:outlineLvl w:val="1"/>
        <w:rPr>
          <w:b/>
          <w:kern w:val="2"/>
          <w:sz w:val="28"/>
          <w:szCs w:val="28"/>
        </w:rPr>
      </w:pPr>
      <w:r w:rsidRPr="00064E6D">
        <w:rPr>
          <w:b/>
          <w:kern w:val="2"/>
          <w:sz w:val="28"/>
          <w:szCs w:val="28"/>
        </w:rPr>
        <w:t>Điều 2. Vị trí và chức năng</w:t>
      </w:r>
    </w:p>
    <w:bookmarkEnd w:id="0"/>
    <w:p w14:paraId="1CBD303F" w14:textId="3C80322F" w:rsidR="00970F7C" w:rsidRPr="00064E6D" w:rsidRDefault="00970F7C" w:rsidP="000C4C1D">
      <w:pPr>
        <w:spacing w:before="120"/>
        <w:ind w:firstLine="567"/>
        <w:jc w:val="both"/>
        <w:rPr>
          <w:kern w:val="2"/>
          <w:sz w:val="28"/>
          <w:szCs w:val="28"/>
        </w:rPr>
      </w:pPr>
      <w:r w:rsidRPr="00064E6D">
        <w:rPr>
          <w:kern w:val="2"/>
          <w:sz w:val="28"/>
          <w:szCs w:val="28"/>
        </w:rPr>
        <w:t xml:space="preserve">1. Trung tâm </w:t>
      </w:r>
      <w:r w:rsidR="009E4277" w:rsidRPr="00064E6D">
        <w:rPr>
          <w:kern w:val="2"/>
          <w:sz w:val="28"/>
          <w:szCs w:val="28"/>
        </w:rPr>
        <w:t>do Ủy ban nhân dân</w:t>
      </w:r>
      <w:r w:rsidRPr="00064E6D">
        <w:rPr>
          <w:kern w:val="2"/>
          <w:sz w:val="28"/>
          <w:szCs w:val="28"/>
        </w:rPr>
        <w:t xml:space="preserve"> xã thành lập, </w:t>
      </w:r>
      <w:r w:rsidR="009E4277" w:rsidRPr="00064E6D">
        <w:rPr>
          <w:kern w:val="2"/>
          <w:sz w:val="28"/>
          <w:szCs w:val="28"/>
        </w:rPr>
        <w:t xml:space="preserve">là tổ chức hành chính </w:t>
      </w:r>
      <w:r w:rsidRPr="00064E6D">
        <w:rPr>
          <w:kern w:val="2"/>
          <w:sz w:val="28"/>
          <w:szCs w:val="28"/>
        </w:rPr>
        <w:t xml:space="preserve">thuộc </w:t>
      </w:r>
      <w:r w:rsidR="00B2537A" w:rsidRPr="00064E6D">
        <w:rPr>
          <w:kern w:val="2"/>
          <w:sz w:val="28"/>
          <w:szCs w:val="28"/>
        </w:rPr>
        <w:t>Ủy ban nhân dân</w:t>
      </w:r>
      <w:r w:rsidRPr="00064E6D">
        <w:rPr>
          <w:kern w:val="2"/>
          <w:sz w:val="28"/>
          <w:szCs w:val="28"/>
        </w:rPr>
        <w:t xml:space="preserve"> xã, có trụ sở, con dấu</w:t>
      </w:r>
      <w:r w:rsidR="002A71D2" w:rsidRPr="00064E6D">
        <w:rPr>
          <w:kern w:val="2"/>
          <w:sz w:val="28"/>
          <w:szCs w:val="28"/>
        </w:rPr>
        <w:t xml:space="preserve"> và tài khoản</w:t>
      </w:r>
      <w:r w:rsidRPr="00064E6D">
        <w:rPr>
          <w:kern w:val="2"/>
          <w:sz w:val="28"/>
          <w:szCs w:val="28"/>
        </w:rPr>
        <w:t xml:space="preserve"> riêng</w:t>
      </w:r>
      <w:r w:rsidR="002A71D2" w:rsidRPr="00064E6D">
        <w:rPr>
          <w:kern w:val="2"/>
          <w:sz w:val="28"/>
          <w:szCs w:val="28"/>
        </w:rPr>
        <w:t xml:space="preserve"> để thực hiện nhiệm vụ, quyền hạn được giao.</w:t>
      </w:r>
      <w:r w:rsidRPr="00064E6D">
        <w:rPr>
          <w:kern w:val="2"/>
          <w:sz w:val="28"/>
          <w:szCs w:val="28"/>
        </w:rPr>
        <w:t xml:space="preserve"> Trung tâm </w:t>
      </w:r>
      <w:r w:rsidR="00067512" w:rsidRPr="00064E6D">
        <w:rPr>
          <w:kern w:val="2"/>
          <w:sz w:val="28"/>
          <w:szCs w:val="28"/>
        </w:rPr>
        <w:t xml:space="preserve">chịu sự chỉ đạo </w:t>
      </w:r>
      <w:r w:rsidRPr="00064E6D">
        <w:rPr>
          <w:kern w:val="2"/>
          <w:sz w:val="28"/>
          <w:szCs w:val="28"/>
        </w:rPr>
        <w:t xml:space="preserve">trực tiếp của Chủ tịch </w:t>
      </w:r>
      <w:r w:rsidR="00B2537A" w:rsidRPr="00064E6D">
        <w:rPr>
          <w:kern w:val="2"/>
          <w:sz w:val="28"/>
          <w:szCs w:val="28"/>
        </w:rPr>
        <w:t>Ủy ban nhân dân</w:t>
      </w:r>
      <w:r w:rsidRPr="00064E6D">
        <w:rPr>
          <w:kern w:val="2"/>
          <w:sz w:val="28"/>
          <w:szCs w:val="28"/>
        </w:rPr>
        <w:t xml:space="preserve"> xã và hướng dẫn về chuyên môn nghiệp vụ của các cơ quan nhà nước có thẩm quyền.</w:t>
      </w:r>
    </w:p>
    <w:p w14:paraId="20F0A6F2" w14:textId="24EDB2F8" w:rsidR="00970F7C" w:rsidRPr="00064E6D" w:rsidRDefault="00970F7C" w:rsidP="000C4C1D">
      <w:pPr>
        <w:spacing w:before="120"/>
        <w:ind w:firstLine="567"/>
        <w:jc w:val="both"/>
        <w:rPr>
          <w:kern w:val="2"/>
          <w:sz w:val="28"/>
          <w:szCs w:val="28"/>
        </w:rPr>
      </w:pPr>
      <w:r w:rsidRPr="00064E6D">
        <w:rPr>
          <w:kern w:val="2"/>
          <w:sz w:val="28"/>
          <w:szCs w:val="28"/>
        </w:rPr>
        <w:t xml:space="preserve">2. Trung tâm </w:t>
      </w:r>
      <w:bookmarkStart w:id="1" w:name="_Hlk202797329"/>
      <w:r w:rsidRPr="00064E6D">
        <w:rPr>
          <w:kern w:val="2"/>
          <w:sz w:val="28"/>
          <w:szCs w:val="28"/>
        </w:rPr>
        <w:t>thực hiện công kha</w:t>
      </w:r>
      <w:r w:rsidR="00EA27E1" w:rsidRPr="00064E6D">
        <w:rPr>
          <w:kern w:val="2"/>
          <w:sz w:val="28"/>
          <w:szCs w:val="28"/>
        </w:rPr>
        <w:t>i, hướng dẫn thủ tục hành chính</w:t>
      </w:r>
      <w:r w:rsidRPr="00064E6D">
        <w:rPr>
          <w:kern w:val="2"/>
          <w:sz w:val="28"/>
          <w:szCs w:val="28"/>
        </w:rPr>
        <w:t xml:space="preserve">; đôn đốc, theo dõi việc tiếp nhận hồ sơ, giải quyết hồ sơ và trả kết quả cho cá nhân, tổ chức theo cơ chế một cửa, cơ chế một cửa liên thông trên tất cả các lĩnh vực thuộc thẩm quyền giải quyết của các cơ quan chuyên môn thuộc </w:t>
      </w:r>
      <w:r w:rsidR="00B2537A" w:rsidRPr="00064E6D">
        <w:rPr>
          <w:kern w:val="2"/>
          <w:sz w:val="28"/>
          <w:szCs w:val="28"/>
        </w:rPr>
        <w:t>Ủy ban nhân dân</w:t>
      </w:r>
      <w:r w:rsidRPr="00064E6D">
        <w:rPr>
          <w:kern w:val="2"/>
          <w:sz w:val="28"/>
          <w:szCs w:val="28"/>
        </w:rPr>
        <w:t xml:space="preserve"> xã và các cơ quan được tổ chức theo ngành dọc đặt tại địa phương (nếu có); tham gia ứng dụng công nghệ thông tin, áp dụng hệ thống phần mềm điện tử nhằm tin học hoá tất cả giao dịch hành chính trong giải quyết thủ tục hành chính tại Trung tâm và giúp việc cho Chủ tịch </w:t>
      </w:r>
      <w:r w:rsidR="00B2537A" w:rsidRPr="00064E6D">
        <w:rPr>
          <w:kern w:val="2"/>
          <w:sz w:val="28"/>
          <w:szCs w:val="28"/>
        </w:rPr>
        <w:t>Ủy ban nhân dân</w:t>
      </w:r>
      <w:r w:rsidRPr="00064E6D">
        <w:rPr>
          <w:kern w:val="2"/>
          <w:sz w:val="28"/>
          <w:szCs w:val="28"/>
        </w:rPr>
        <w:t xml:space="preserve"> xã tổ chức thực hiện công tác kiểm soát thủ tục hành chính trên địa bàn xã, thực hiện các nhiệm vụ xây dựng Chính quyền điện tử của địa phương, theo dõi việc ứng dụng công nghệ thông tin tại </w:t>
      </w:r>
      <w:r w:rsidR="00B2537A" w:rsidRPr="00064E6D">
        <w:rPr>
          <w:kern w:val="2"/>
          <w:sz w:val="28"/>
          <w:szCs w:val="28"/>
        </w:rPr>
        <w:t>Ủy ban nhân dân</w:t>
      </w:r>
      <w:r w:rsidRPr="00064E6D">
        <w:rPr>
          <w:kern w:val="2"/>
          <w:sz w:val="28"/>
          <w:szCs w:val="28"/>
        </w:rPr>
        <w:t xml:space="preserve"> xã.</w:t>
      </w:r>
      <w:bookmarkEnd w:id="1"/>
      <w:r w:rsidRPr="00064E6D">
        <w:rPr>
          <w:kern w:val="2"/>
          <w:sz w:val="28"/>
          <w:szCs w:val="28"/>
        </w:rPr>
        <w:t xml:space="preserve"> Thực hiện các nhiệm vụ khác được giao theo quy định của pháp luật và theo sự phân công của Chủ tịch </w:t>
      </w:r>
      <w:r w:rsidR="00B2537A" w:rsidRPr="00064E6D">
        <w:rPr>
          <w:kern w:val="2"/>
          <w:sz w:val="28"/>
          <w:szCs w:val="28"/>
        </w:rPr>
        <w:t>Ủy ban nhân dân</w:t>
      </w:r>
      <w:r w:rsidRPr="00064E6D">
        <w:rPr>
          <w:kern w:val="2"/>
          <w:sz w:val="28"/>
          <w:szCs w:val="28"/>
        </w:rPr>
        <w:t xml:space="preserve"> xã.</w:t>
      </w:r>
    </w:p>
    <w:p w14:paraId="74CE4FC0" w14:textId="1543127A" w:rsidR="00067512" w:rsidRPr="00064E6D" w:rsidRDefault="00067512" w:rsidP="000C4C1D">
      <w:pPr>
        <w:spacing w:before="240"/>
        <w:jc w:val="center"/>
        <w:outlineLvl w:val="0"/>
        <w:rPr>
          <w:b/>
          <w:kern w:val="2"/>
          <w:sz w:val="28"/>
          <w:szCs w:val="28"/>
        </w:rPr>
      </w:pPr>
      <w:r w:rsidRPr="00064E6D">
        <w:rPr>
          <w:b/>
          <w:kern w:val="2"/>
          <w:sz w:val="28"/>
          <w:szCs w:val="28"/>
        </w:rPr>
        <w:t>Chương II</w:t>
      </w:r>
    </w:p>
    <w:p w14:paraId="29D66FD0" w14:textId="5CF95B0B" w:rsidR="00067512" w:rsidRPr="00064E6D" w:rsidRDefault="004A4F26" w:rsidP="000C4C1D">
      <w:pPr>
        <w:jc w:val="center"/>
        <w:rPr>
          <w:b/>
          <w:kern w:val="2"/>
          <w:sz w:val="28"/>
          <w:szCs w:val="28"/>
        </w:rPr>
      </w:pPr>
      <w:r w:rsidRPr="00064E6D">
        <w:rPr>
          <w:b/>
          <w:kern w:val="2"/>
          <w:sz w:val="28"/>
          <w:szCs w:val="28"/>
        </w:rPr>
        <w:t>NHIỆM VỤ VÀ</w:t>
      </w:r>
      <w:r w:rsidR="00067512" w:rsidRPr="00064E6D">
        <w:rPr>
          <w:b/>
          <w:kern w:val="2"/>
          <w:sz w:val="28"/>
          <w:szCs w:val="28"/>
        </w:rPr>
        <w:t xml:space="preserve"> QUYỀN HẠN</w:t>
      </w:r>
    </w:p>
    <w:p w14:paraId="228C4A2B" w14:textId="76B7D36A" w:rsidR="00067512" w:rsidRPr="00064E6D" w:rsidRDefault="00067512" w:rsidP="000C4C1D">
      <w:pPr>
        <w:spacing w:before="120"/>
        <w:ind w:firstLine="567"/>
        <w:jc w:val="both"/>
        <w:outlineLvl w:val="1"/>
        <w:rPr>
          <w:b/>
          <w:kern w:val="2"/>
          <w:sz w:val="28"/>
          <w:szCs w:val="28"/>
        </w:rPr>
      </w:pPr>
      <w:r w:rsidRPr="00064E6D">
        <w:rPr>
          <w:b/>
          <w:kern w:val="2"/>
          <w:sz w:val="28"/>
          <w:szCs w:val="28"/>
        </w:rPr>
        <w:t>Điều 3. Nhiệm vụ</w:t>
      </w:r>
      <w:r w:rsidR="00DE02C3" w:rsidRPr="00064E6D">
        <w:rPr>
          <w:b/>
          <w:kern w:val="2"/>
          <w:sz w:val="28"/>
          <w:szCs w:val="28"/>
        </w:rPr>
        <w:t xml:space="preserve"> và quyền hạn</w:t>
      </w:r>
      <w:r w:rsidRPr="00064E6D">
        <w:rPr>
          <w:b/>
          <w:kern w:val="2"/>
          <w:sz w:val="28"/>
          <w:szCs w:val="28"/>
        </w:rPr>
        <w:tab/>
      </w:r>
    </w:p>
    <w:p w14:paraId="62F7BCEF" w14:textId="77777777" w:rsidR="001E0231" w:rsidRPr="00073768" w:rsidRDefault="001E0231" w:rsidP="000C4C1D">
      <w:pPr>
        <w:spacing w:before="120"/>
        <w:ind w:firstLine="567"/>
        <w:jc w:val="both"/>
        <w:rPr>
          <w:bCs/>
          <w:kern w:val="2"/>
          <w:sz w:val="28"/>
          <w:szCs w:val="28"/>
        </w:rPr>
      </w:pPr>
      <w:r w:rsidRPr="00073768">
        <w:rPr>
          <w:bCs/>
          <w:kern w:val="2"/>
          <w:sz w:val="28"/>
          <w:szCs w:val="28"/>
        </w:rPr>
        <w:t>1. Nhiệm vụ</w:t>
      </w:r>
    </w:p>
    <w:p w14:paraId="551807AC" w14:textId="69721E4D" w:rsidR="001E0231" w:rsidRPr="00064E6D" w:rsidRDefault="001E0231" w:rsidP="000C4C1D">
      <w:pPr>
        <w:spacing w:before="120"/>
        <w:ind w:firstLine="567"/>
        <w:jc w:val="both"/>
        <w:rPr>
          <w:kern w:val="2"/>
          <w:sz w:val="28"/>
          <w:szCs w:val="28"/>
        </w:rPr>
      </w:pPr>
      <w:r w:rsidRPr="00064E6D">
        <w:rPr>
          <w:kern w:val="2"/>
          <w:sz w:val="28"/>
          <w:szCs w:val="28"/>
        </w:rPr>
        <w:t>a) Tham mưu Chủ tịch Ủ</w:t>
      </w:r>
      <w:r w:rsidR="00073768">
        <w:rPr>
          <w:kern w:val="2"/>
          <w:sz w:val="28"/>
          <w:szCs w:val="28"/>
        </w:rPr>
        <w:t>y ban nhân dân cấp xã ban hành Q</w:t>
      </w:r>
      <w:r w:rsidRPr="00064E6D">
        <w:rPr>
          <w:kern w:val="2"/>
          <w:sz w:val="28"/>
          <w:szCs w:val="28"/>
        </w:rPr>
        <w:t>uy chế tổ chức hoạt động của Trung tâm Phục vụ hành chính công cấp xã;</w:t>
      </w:r>
    </w:p>
    <w:p w14:paraId="15EB2C13" w14:textId="77777777" w:rsidR="001E0231" w:rsidRPr="00064E6D" w:rsidRDefault="001E0231" w:rsidP="000C4C1D">
      <w:pPr>
        <w:spacing w:before="120"/>
        <w:ind w:firstLine="567"/>
        <w:jc w:val="both"/>
        <w:rPr>
          <w:kern w:val="2"/>
          <w:sz w:val="28"/>
          <w:szCs w:val="28"/>
        </w:rPr>
      </w:pPr>
      <w:r w:rsidRPr="00064E6D">
        <w:rPr>
          <w:kern w:val="2"/>
          <w:sz w:val="28"/>
          <w:szCs w:val="28"/>
        </w:rPr>
        <w:lastRenderedPageBreak/>
        <w:t>b)  Hướng dẫn, theo dõi, đôn đốc, kiểm tra việc thực hiện thủ tục hành chính của các tổ chức, cá nhân thuộc phạm vi quản lý của Ủy ban nhân dân cấp xã; Theo dõi, đôn đốc, giám sát quy trình giải quyết thủ tục hành chính bảo đảm đúng quy định về chất lượng và thời gian; công tác phối hợp, liên thông giữa các cấp, các cơ quan trong quá trình giải quyết thủ tục hành chính;</w:t>
      </w:r>
    </w:p>
    <w:p w14:paraId="7A069F87" w14:textId="77777777" w:rsidR="001E0231" w:rsidRPr="00064E6D" w:rsidRDefault="001E0231" w:rsidP="000C4C1D">
      <w:pPr>
        <w:spacing w:before="120"/>
        <w:ind w:firstLine="567"/>
        <w:jc w:val="both"/>
        <w:rPr>
          <w:kern w:val="2"/>
          <w:sz w:val="28"/>
          <w:szCs w:val="28"/>
        </w:rPr>
      </w:pPr>
      <w:r w:rsidRPr="00064E6D">
        <w:rPr>
          <w:kern w:val="2"/>
          <w:sz w:val="28"/>
          <w:szCs w:val="28"/>
        </w:rPr>
        <w:t>c) Theo dõi, đánh giá mức độ hài lòng của người dân, doanh nghiệp trong thực hiện thủ tục hành chính để cải thiện chất lượng phục vụ; Hướng dẫn tổ chức, cá nhân chuẩn bị, bổ sung, hoàn thiện hồ sơ; kiểm tra tình trạng tài khoản định danh điện tử; Thực hiện tiếp nhận hồ sơ giấy hoặc hồ sơ điện tử; số hóa hồ sơ theo quy định; thu phí, lệ phí, các nghĩa vụ tài chính khác (nếu có);</w:t>
      </w:r>
    </w:p>
    <w:p w14:paraId="6B22FAF2" w14:textId="77777777" w:rsidR="001E0231" w:rsidRPr="00064E6D" w:rsidRDefault="001E0231" w:rsidP="000C4C1D">
      <w:pPr>
        <w:spacing w:before="120"/>
        <w:ind w:firstLine="567"/>
        <w:jc w:val="both"/>
        <w:rPr>
          <w:kern w:val="2"/>
          <w:sz w:val="28"/>
          <w:szCs w:val="28"/>
        </w:rPr>
      </w:pPr>
      <w:r w:rsidRPr="00064E6D">
        <w:rPr>
          <w:kern w:val="2"/>
          <w:sz w:val="28"/>
          <w:szCs w:val="28"/>
        </w:rPr>
        <w:t>d) Hướng dẫn, hỗ trợ thực hiện dịch vụ công trực tuyến; Cập nhật hồ sơ, các bước thực hiện vào phần mềm quản lý và chuyển đến cơ quan, người có thẩm quyền giải quyết; Theo dõi, đôn đốc, trả kết quả giải quyết thủ tục hành chính.</w:t>
      </w:r>
    </w:p>
    <w:p w14:paraId="38020E53" w14:textId="77777777" w:rsidR="001E0231" w:rsidRPr="00064E6D" w:rsidRDefault="001E0231" w:rsidP="000C4C1D">
      <w:pPr>
        <w:spacing w:before="120"/>
        <w:ind w:firstLine="567"/>
        <w:jc w:val="both"/>
        <w:rPr>
          <w:kern w:val="2"/>
          <w:sz w:val="28"/>
          <w:szCs w:val="28"/>
        </w:rPr>
      </w:pPr>
      <w:r w:rsidRPr="00064E6D">
        <w:rPr>
          <w:kern w:val="2"/>
          <w:sz w:val="28"/>
          <w:szCs w:val="28"/>
        </w:rPr>
        <w:t xml:space="preserve">đ) Công khai kịp thời, đầy đủ bằng phương tiện điện tử hoặc văn bản danh mục, nội dung thủ tục hành chính thuộc thẩm quyền giải quyết và được thực hiện </w:t>
      </w:r>
      <w:r w:rsidRPr="00064E6D">
        <w:rPr>
          <w:kern w:val="2"/>
          <w:sz w:val="28"/>
          <w:szCs w:val="28"/>
          <w:lang w:val="vi-VN"/>
        </w:rPr>
        <w:t>tại Trung tâm</w:t>
      </w:r>
      <w:r w:rsidRPr="00064E6D">
        <w:rPr>
          <w:kern w:val="2"/>
          <w:sz w:val="28"/>
          <w:szCs w:val="28"/>
        </w:rPr>
        <w:t xml:space="preserve"> theo quy định của pháp luật về kiểm soát thủ tục hành chính và quy định pháp luật có liên quan; đồng thời hỗ trợ tổ chức, cá nhân gặp khó khăn trong việc tiếp cận thông tin công khai trên phương tiện điện tử;</w:t>
      </w:r>
    </w:p>
    <w:p w14:paraId="41EC5C18" w14:textId="77777777" w:rsidR="001E0231" w:rsidRPr="00064E6D" w:rsidRDefault="001E0231" w:rsidP="000C4C1D">
      <w:pPr>
        <w:spacing w:before="120"/>
        <w:ind w:firstLine="567"/>
        <w:jc w:val="both"/>
        <w:rPr>
          <w:kern w:val="2"/>
          <w:sz w:val="28"/>
          <w:szCs w:val="28"/>
        </w:rPr>
      </w:pPr>
      <w:r w:rsidRPr="00064E6D">
        <w:rPr>
          <w:kern w:val="2"/>
          <w:sz w:val="28"/>
          <w:szCs w:val="28"/>
        </w:rPr>
        <w:t xml:space="preserve">e) Hướng dẫn, tiếp nhận, kiểm tra tính hợp lệ, đầy đủ của hồ sơ theo quy định; số hóa, chuyển hồ sơ đến cơ quan có thẩm quyền để giải quyết thủ tục hành chính; trả kết quả giải quyết thủ tục hành chính cho tổ chức, cá nhân theo quy định của pháp luật; thu phí, lệ phí, các nghĩa vụ tài chính (nếu có) theo quy định; </w:t>
      </w:r>
    </w:p>
    <w:p w14:paraId="2395EBAC" w14:textId="50D106B8" w:rsidR="001E0231" w:rsidRPr="00064E6D" w:rsidRDefault="005322CD" w:rsidP="000C4C1D">
      <w:pPr>
        <w:spacing w:before="120"/>
        <w:ind w:firstLine="567"/>
        <w:jc w:val="both"/>
        <w:rPr>
          <w:kern w:val="2"/>
          <w:sz w:val="28"/>
          <w:szCs w:val="28"/>
        </w:rPr>
      </w:pPr>
      <w:r w:rsidRPr="00064E6D">
        <w:rPr>
          <w:kern w:val="2"/>
          <w:sz w:val="28"/>
          <w:szCs w:val="28"/>
        </w:rPr>
        <w:t>g</w:t>
      </w:r>
      <w:r w:rsidR="001E0231" w:rsidRPr="00064E6D">
        <w:rPr>
          <w:kern w:val="2"/>
          <w:sz w:val="28"/>
          <w:szCs w:val="28"/>
        </w:rPr>
        <w:t>)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cán bộ, công chức, viên chức tại Trung tâm giải quyết; hỗ trợ tổ chức, cá nhân thực hiện dịch vụ công trực tuyến;</w:t>
      </w:r>
    </w:p>
    <w:p w14:paraId="497EEEFD" w14:textId="06584B20" w:rsidR="001E0231" w:rsidRPr="00064E6D" w:rsidRDefault="005322CD" w:rsidP="000C4C1D">
      <w:pPr>
        <w:spacing w:before="120"/>
        <w:ind w:firstLine="567"/>
        <w:jc w:val="both"/>
        <w:rPr>
          <w:kern w:val="2"/>
          <w:sz w:val="28"/>
          <w:szCs w:val="28"/>
        </w:rPr>
      </w:pPr>
      <w:r w:rsidRPr="00064E6D">
        <w:rPr>
          <w:kern w:val="2"/>
          <w:sz w:val="28"/>
          <w:szCs w:val="28"/>
        </w:rPr>
        <w:t>h</w:t>
      </w:r>
      <w:r w:rsidR="001E0231" w:rsidRPr="00064E6D">
        <w:rPr>
          <w:kern w:val="2"/>
          <w:sz w:val="28"/>
          <w:szCs w:val="28"/>
        </w:rPr>
        <w:t>) Chủ trì theo dõi, giám sát, đánh giá, đôn đốc việc giải quyết và trả kết quả của các cơ quan, đơn vị liên quan theo đúng quy trình được phê duyệt; yêu cầu cơ quan có thẩm quyền thông tin về việc tiếp nhận và tiến độ giải quyết thủ tục hành chính cho tổ chức, cá nhân; đôn đốc các cơ quan, đơn vị xử lý các hồ sơ đến hoặc quá hạn giải quyết;</w:t>
      </w:r>
    </w:p>
    <w:p w14:paraId="25A34105" w14:textId="42DCDEBC" w:rsidR="001E0231" w:rsidRPr="00064E6D" w:rsidRDefault="005322CD" w:rsidP="000C4C1D">
      <w:pPr>
        <w:spacing w:before="120"/>
        <w:ind w:firstLine="567"/>
        <w:jc w:val="both"/>
        <w:rPr>
          <w:kern w:val="2"/>
          <w:sz w:val="28"/>
          <w:szCs w:val="28"/>
          <w:lang w:val="vi-VN"/>
        </w:rPr>
      </w:pPr>
      <w:r w:rsidRPr="00064E6D">
        <w:rPr>
          <w:kern w:val="2"/>
          <w:sz w:val="28"/>
          <w:szCs w:val="28"/>
        </w:rPr>
        <w:t>i</w:t>
      </w:r>
      <w:r w:rsidR="001E0231" w:rsidRPr="00064E6D">
        <w:rPr>
          <w:kern w:val="2"/>
          <w:sz w:val="28"/>
          <w:szCs w:val="28"/>
        </w:rPr>
        <w:t>) Tiếp nhận, xử lý hoặc báo cáo cơ quan có thẩm quyền giải quyết phản ánh, kiến nghị, khiếu nại, tố cáo của tổ chức, cá nhân liên quan đến việc thực hiện thủ tục hành chính tại Trung tâm hoặc liên quan đến cán bộ, công chức, viên chức, nhân viên và cơ quan có thẩm quyền trong quá trình giải quyết thủ tục hành chính; chuyển ý kiến giải trình của cơ quan có thẩm quyền đến tổ chức, cá nhân theo quy định;</w:t>
      </w:r>
    </w:p>
    <w:p w14:paraId="03021FE2" w14:textId="5FF54C5F" w:rsidR="001E0231" w:rsidRPr="00064E6D" w:rsidRDefault="005322CD" w:rsidP="000C4C1D">
      <w:pPr>
        <w:spacing w:before="120"/>
        <w:ind w:firstLine="567"/>
        <w:jc w:val="both"/>
        <w:rPr>
          <w:kern w:val="2"/>
          <w:sz w:val="28"/>
          <w:szCs w:val="28"/>
          <w:lang w:val="vi-VN"/>
        </w:rPr>
      </w:pPr>
      <w:r w:rsidRPr="00064E6D">
        <w:rPr>
          <w:kern w:val="2"/>
          <w:sz w:val="28"/>
          <w:szCs w:val="28"/>
        </w:rPr>
        <w:t>k</w:t>
      </w:r>
      <w:r w:rsidR="001E0231" w:rsidRPr="00064E6D">
        <w:rPr>
          <w:kern w:val="2"/>
          <w:sz w:val="28"/>
          <w:szCs w:val="28"/>
          <w:lang w:val="vi-VN"/>
        </w:rPr>
        <w:t>) Phối hợp với cơ quan, đơn vị liên quan để tổ chức tập huấn, bồi dưỡng nâng cao trình độ chuyên môn, nghiệp vụ cho cán bộ, công chức, viên chức, nhân viên làm việc tại Trung tâm. Theo dõi, đôn đốc, nhận xét, đánh giá việc chấp hành kỷ luật công vụ, nội quy, quy chế làm việc đối với cán bộ, công chức, viên chức, nhân viên làm việc tại Trung tâm;</w:t>
      </w:r>
    </w:p>
    <w:p w14:paraId="038DC406" w14:textId="689CF21E" w:rsidR="001E0231" w:rsidRPr="00064E6D" w:rsidRDefault="005322CD" w:rsidP="000C4C1D">
      <w:pPr>
        <w:spacing w:before="100"/>
        <w:ind w:firstLine="567"/>
        <w:jc w:val="both"/>
        <w:rPr>
          <w:kern w:val="2"/>
          <w:sz w:val="28"/>
          <w:szCs w:val="28"/>
          <w:lang w:val="vi-VN"/>
        </w:rPr>
      </w:pPr>
      <w:r w:rsidRPr="00064E6D">
        <w:rPr>
          <w:kern w:val="2"/>
          <w:sz w:val="28"/>
          <w:szCs w:val="28"/>
        </w:rPr>
        <w:lastRenderedPageBreak/>
        <w:t>l</w:t>
      </w:r>
      <w:r w:rsidR="001E0231" w:rsidRPr="00064E6D">
        <w:rPr>
          <w:kern w:val="2"/>
          <w:sz w:val="28"/>
          <w:szCs w:val="28"/>
          <w:lang w:val="vi-VN"/>
        </w:rPr>
        <w:t>) Bố trí, quản lý, đề xuất nâng cấp cơ sở vật chất, trang thiết bị đáp ứng yêu cầu hoạt động của Trung tâm theo quy định tại Điều 13 Nghị định số 118/2025/NĐ-CP ngày 09/6/2025 của Chính phủ. Cung cấp các dịch vụ hỗ trợ cần thiết về pháp lý, thanh toán nghĩa vụ tài chính, phiên dịch tiếng nước ngoài, tiếng dân tộc (nếu cần), sao chụp, in ấn tài liệu và các dịch vụ cần thiết khác cho tổ chức, cá nhân khi có nhu cầu theo mức giá được cấp có thẩm quyền phê duyệt;</w:t>
      </w:r>
    </w:p>
    <w:p w14:paraId="70A5C005" w14:textId="612CF3B6" w:rsidR="001E0231" w:rsidRPr="00064E6D" w:rsidRDefault="005322CD" w:rsidP="000C4C1D">
      <w:pPr>
        <w:spacing w:before="100"/>
        <w:ind w:firstLine="567"/>
        <w:jc w:val="both"/>
        <w:rPr>
          <w:kern w:val="2"/>
          <w:sz w:val="28"/>
          <w:szCs w:val="28"/>
          <w:lang w:val="vi-VN"/>
        </w:rPr>
      </w:pPr>
      <w:r w:rsidRPr="00064E6D">
        <w:rPr>
          <w:kern w:val="2"/>
          <w:sz w:val="28"/>
          <w:szCs w:val="28"/>
        </w:rPr>
        <w:t>m</w:t>
      </w:r>
      <w:r w:rsidR="001E0231" w:rsidRPr="00064E6D">
        <w:rPr>
          <w:kern w:val="2"/>
          <w:sz w:val="28"/>
          <w:szCs w:val="28"/>
          <w:lang w:val="vi-VN"/>
        </w:rPr>
        <w:t>) Theo dõi, đôn đốc công chức, viên chức các cơ quan, đơn vị được cử đến Trung tâm để tiếp nhận, hướng dẫn, thẩm định hồ sơ, phê duyệt hoặc trình cấp có thẩm quyền phê duyệt theo quy định. Chủ trì theo dõi, đôn đốc các cơ quan, đơn vị liên quan trong giải quyết thủ tục hành chính theo đúng chức năng, nhiệm vụ đảm bảo tiến độ và thời hạn trả kết quả cho tổ chức, cá nhân theo quy định.</w:t>
      </w:r>
    </w:p>
    <w:p w14:paraId="21C4663C" w14:textId="4D1AD832" w:rsidR="001E0231" w:rsidRPr="00064E6D" w:rsidRDefault="005322CD" w:rsidP="000C4C1D">
      <w:pPr>
        <w:spacing w:before="100"/>
        <w:ind w:firstLine="567"/>
        <w:jc w:val="both"/>
        <w:rPr>
          <w:kern w:val="2"/>
          <w:sz w:val="28"/>
          <w:szCs w:val="28"/>
          <w:lang w:val="vi-VN"/>
        </w:rPr>
      </w:pPr>
      <w:r w:rsidRPr="00064E6D">
        <w:rPr>
          <w:kern w:val="2"/>
          <w:sz w:val="28"/>
          <w:szCs w:val="28"/>
        </w:rPr>
        <w:t>n</w:t>
      </w:r>
      <w:r w:rsidR="001E0231" w:rsidRPr="00064E6D">
        <w:rPr>
          <w:kern w:val="2"/>
          <w:sz w:val="28"/>
          <w:szCs w:val="28"/>
          <w:lang w:val="vi-VN"/>
        </w:rPr>
        <w:t>) Đề xuất việc đổi mới, cải tiến, nâng cao chất lượng phục vụ, giải quyết công việc nhanh chóng, thuận tiện cho các công dân và tổ chức; cung cấp dịch vụ hỗ trợ qua tổng đài để hướng dẫn, giải đáp thắc mắc của công dân và tổ chức về các thủ tục hành chính tại Trung tâm. Thực hiện công tác tổng hợp, thông tin, báo cáo theo quy định.</w:t>
      </w:r>
    </w:p>
    <w:p w14:paraId="0692E20B" w14:textId="03E64222" w:rsidR="001E0231" w:rsidRPr="00064E6D" w:rsidRDefault="005322CD" w:rsidP="000C4C1D">
      <w:pPr>
        <w:spacing w:before="100"/>
        <w:ind w:firstLine="567"/>
        <w:jc w:val="both"/>
        <w:rPr>
          <w:kern w:val="2"/>
          <w:sz w:val="28"/>
          <w:szCs w:val="28"/>
          <w:lang w:val="vi-VN"/>
        </w:rPr>
      </w:pPr>
      <w:r w:rsidRPr="00064E6D">
        <w:rPr>
          <w:kern w:val="2"/>
          <w:sz w:val="28"/>
          <w:szCs w:val="28"/>
        </w:rPr>
        <w:t>o</w:t>
      </w:r>
      <w:r w:rsidR="001E0231" w:rsidRPr="00064E6D">
        <w:rPr>
          <w:kern w:val="2"/>
          <w:sz w:val="28"/>
          <w:szCs w:val="28"/>
          <w:lang w:val="vi-VN"/>
        </w:rPr>
        <w:t>) Trung tâm Phục vụ hành chính công thực hiện nhiệm vụ kiểm soát thủ tục hành chính theo thẩm quyền, xây dựng chính quyền điện tử, theo dõi việc ứng dụng công nghệ thông tin tại Ủy ban nhân dân xã.</w:t>
      </w:r>
    </w:p>
    <w:p w14:paraId="4BF67618" w14:textId="77777777" w:rsidR="001E0231" w:rsidRPr="00073768" w:rsidRDefault="001E0231" w:rsidP="000C4C1D">
      <w:pPr>
        <w:spacing w:before="100"/>
        <w:ind w:firstLine="567"/>
        <w:jc w:val="both"/>
        <w:rPr>
          <w:bCs/>
          <w:kern w:val="2"/>
          <w:sz w:val="28"/>
          <w:szCs w:val="28"/>
          <w:lang w:val="vi-VN"/>
        </w:rPr>
      </w:pPr>
      <w:r w:rsidRPr="00073768">
        <w:rPr>
          <w:bCs/>
          <w:kern w:val="2"/>
          <w:sz w:val="28"/>
          <w:szCs w:val="28"/>
          <w:lang w:val="vi-VN"/>
        </w:rPr>
        <w:t>2. Quyền hạn</w:t>
      </w:r>
    </w:p>
    <w:p w14:paraId="491D561A" w14:textId="77777777" w:rsidR="001E0231" w:rsidRPr="00064E6D" w:rsidRDefault="001E0231" w:rsidP="000C4C1D">
      <w:pPr>
        <w:tabs>
          <w:tab w:val="left" w:pos="851"/>
        </w:tabs>
        <w:spacing w:before="100"/>
        <w:ind w:firstLine="567"/>
        <w:jc w:val="both"/>
        <w:rPr>
          <w:kern w:val="2"/>
          <w:sz w:val="28"/>
          <w:szCs w:val="28"/>
          <w:lang w:val="vi-VN"/>
        </w:rPr>
      </w:pPr>
      <w:r w:rsidRPr="00064E6D">
        <w:rPr>
          <w:kern w:val="2"/>
          <w:sz w:val="28"/>
          <w:szCs w:val="28"/>
          <w:lang w:val="vi-VN"/>
        </w:rPr>
        <w:t>a) Đề nghị các cơ quan có thẩm quyền và cơ quan, đơn vị có liên quan cung cấp thông tin, tài liệu phục vụ cho công tác tiếp nhận, giải quyết thủ tục hành chính; Kiểm tra, giám sát, theo dõi, đôn đốc việc giải quyết thủ tục hành chính của các cơ quan, đơn vị tại Trung tâm đảm bảo đúng quy trình và thời gian quy định thông qua Hệ thống thông tin giải quyết thủ tục hành chính và hồ sơ xử lý thực tế.</w:t>
      </w:r>
    </w:p>
    <w:p w14:paraId="057D060E" w14:textId="77777777" w:rsidR="001E0231" w:rsidRPr="00064E6D" w:rsidRDefault="001E0231" w:rsidP="000C4C1D">
      <w:pPr>
        <w:tabs>
          <w:tab w:val="left" w:pos="851"/>
        </w:tabs>
        <w:spacing w:before="100"/>
        <w:ind w:firstLine="567"/>
        <w:jc w:val="both"/>
        <w:rPr>
          <w:kern w:val="2"/>
          <w:sz w:val="28"/>
          <w:szCs w:val="28"/>
          <w:lang w:val="vi-VN"/>
        </w:rPr>
      </w:pPr>
      <w:r w:rsidRPr="00064E6D">
        <w:rPr>
          <w:kern w:val="2"/>
          <w:sz w:val="28"/>
          <w:szCs w:val="28"/>
          <w:lang w:val="vi-VN"/>
        </w:rPr>
        <w:t>b) Từ chối tiếp nhận các hồ sơ chưa đúng quy định; chủ trì theo dõi, giám sát, đôn đốc các cơ quan, đơn vị liên quan trong việc giải quyết thủ tục hành chính theo đúng quy trình đã được cấp có thẩm quyền phê duyệt; yêu cầu các cơ quan có thẩm quyền thông tin về việc tiếp nhận và tiến độ giải quyết thủ tục hành chính cho tổ chức, cá nhân; đôn đốc các cơ quan, đơn vị tham gia tại Trung tâm xử lý hồ sơ đến hoặc quá thời hạn giải quyết; Chủ động trao đổi, làm việc với các cơ quan, đơn vị trực tiếp xử lý, giải quyết thủ tục hành chính nhằm tháo gỡ vướng mắc trong quá trình thực hiện quy trình giải quyết thủ tục hành chính; phối hợp làm rõ nguyên nhân các trường hợp giải quyết thủ tục hành chính chậm so với quy định trước khi có văn bản báo cáo Chủ tịch Ủy ban nhân dân xã.</w:t>
      </w:r>
    </w:p>
    <w:p w14:paraId="285DFC10" w14:textId="77777777" w:rsidR="001E0231" w:rsidRPr="00064E6D" w:rsidRDefault="001E0231" w:rsidP="000C4C1D">
      <w:pPr>
        <w:tabs>
          <w:tab w:val="left" w:pos="851"/>
        </w:tabs>
        <w:spacing w:before="100"/>
        <w:ind w:firstLine="567"/>
        <w:jc w:val="both"/>
        <w:rPr>
          <w:kern w:val="2"/>
          <w:sz w:val="28"/>
          <w:szCs w:val="28"/>
          <w:lang w:val="vi-VN"/>
        </w:rPr>
      </w:pPr>
      <w:r w:rsidRPr="00064E6D">
        <w:rPr>
          <w:kern w:val="2"/>
          <w:sz w:val="28"/>
          <w:szCs w:val="28"/>
          <w:lang w:val="vi-VN"/>
        </w:rPr>
        <w:t>c) Đề xuất các giải pháp đổi mới, cải tiến nhằm nâng cao chất lượng, hiệu quả phục vụ, tạo thuận lợi cho tổ chức, cá nhân trong thực hiện thủ tục hành chính; tổ chức hoặc phối hợp tổ chức thông tin, tuyên truyền về hoạt động của Trung tâm và việc thực hiện thủ tục hành chính theo cơ chế một cửa, một cửa liên thông;</w:t>
      </w:r>
    </w:p>
    <w:p w14:paraId="389BB566" w14:textId="77777777" w:rsidR="001E0231" w:rsidRPr="00064E6D" w:rsidRDefault="001E0231" w:rsidP="000C4C1D">
      <w:pPr>
        <w:tabs>
          <w:tab w:val="left" w:pos="851"/>
        </w:tabs>
        <w:spacing w:before="100"/>
        <w:ind w:firstLine="567"/>
        <w:jc w:val="both"/>
        <w:rPr>
          <w:kern w:val="2"/>
          <w:sz w:val="28"/>
          <w:szCs w:val="28"/>
          <w:lang w:val="vi-VN"/>
        </w:rPr>
      </w:pPr>
      <w:r w:rsidRPr="00064E6D">
        <w:rPr>
          <w:kern w:val="2"/>
          <w:sz w:val="28"/>
          <w:szCs w:val="28"/>
          <w:lang w:val="vi-VN"/>
        </w:rPr>
        <w:t>d) Quản lý, đề xuất cấp có thẩm quyền nâng cấp cơ sở vật chất, hạ tầng công nghệ thông tin và ứng dụng của Hệ thống thông tin giải quyết thủ tục hành chính; tham gia bảo đảm an toàn thông tin trong quá trình khai thác, sử dụng các Hệ thống này.</w:t>
      </w:r>
    </w:p>
    <w:p w14:paraId="488ADDC0" w14:textId="77777777" w:rsidR="001E0231" w:rsidRPr="00064E6D" w:rsidRDefault="001E0231" w:rsidP="000C4C1D">
      <w:pPr>
        <w:tabs>
          <w:tab w:val="left" w:pos="851"/>
          <w:tab w:val="left" w:pos="993"/>
        </w:tabs>
        <w:spacing w:before="120"/>
        <w:ind w:firstLine="567"/>
        <w:jc w:val="both"/>
        <w:rPr>
          <w:kern w:val="2"/>
          <w:sz w:val="28"/>
          <w:szCs w:val="28"/>
          <w:lang w:val="vi-VN"/>
        </w:rPr>
      </w:pPr>
      <w:r w:rsidRPr="00064E6D">
        <w:rPr>
          <w:kern w:val="2"/>
          <w:sz w:val="28"/>
          <w:szCs w:val="28"/>
          <w:lang w:val="vi-VN"/>
        </w:rPr>
        <w:lastRenderedPageBreak/>
        <w:t>đ) Theo dõi, đôn đốc, nhận xét, đánh giá công chức, viên chức do các cơ quan có thẩm quyền cử đến công tác tại Trung tâm về việc tiếp nhận, thời gian giải quyết hồ sơ; tinh thần trách nhiệm, thái độ, tác phong làm việc; các quy định của pháp luật về chế độ công vụ, quy chế văn hóa công sở, nội quy của cơ quan. Đề nghị Thủ trưởng các cơ quan, đơn vị chủ quản khen thưởng hoặc kỷ luật theo quy định.</w:t>
      </w:r>
    </w:p>
    <w:p w14:paraId="1269E479" w14:textId="77777777" w:rsidR="001E0231" w:rsidRPr="00064E6D" w:rsidRDefault="001E0231" w:rsidP="000C4C1D">
      <w:pPr>
        <w:tabs>
          <w:tab w:val="left" w:pos="851"/>
          <w:tab w:val="left" w:pos="993"/>
        </w:tabs>
        <w:spacing w:before="120"/>
        <w:ind w:firstLine="567"/>
        <w:jc w:val="both"/>
        <w:rPr>
          <w:kern w:val="2"/>
          <w:sz w:val="28"/>
          <w:szCs w:val="28"/>
          <w:lang w:val="vi-VN"/>
        </w:rPr>
      </w:pPr>
      <w:r w:rsidRPr="00064E6D">
        <w:rPr>
          <w:kern w:val="2"/>
          <w:sz w:val="28"/>
          <w:szCs w:val="28"/>
          <w:lang w:val="vi-VN"/>
        </w:rPr>
        <w:t xml:space="preserve">e) Chủ động báo cáo, đề xuất với Chủ tịch </w:t>
      </w:r>
      <w:r w:rsidRPr="00064E6D">
        <w:rPr>
          <w:kern w:val="2"/>
          <w:sz w:val="28"/>
          <w:szCs w:val="28"/>
          <w:lang w:val="vi-VN" w:eastAsia="vi-VN"/>
        </w:rPr>
        <w:t>Ủy ban nhân dân</w:t>
      </w:r>
      <w:r w:rsidRPr="00064E6D">
        <w:rPr>
          <w:kern w:val="2"/>
          <w:sz w:val="28"/>
          <w:szCs w:val="28"/>
          <w:lang w:val="vi-VN"/>
        </w:rPr>
        <w:t xml:space="preserve"> xã quyết định điều động hoặc luân chuyển công chức, viên chức vi phạm Quy chế làm việc, quy trình giải quyết thủ tục hành chính hoặc năng lực chuyên môn chưa đáp ứng được yêu cầu nhiệm vụ được giao sau khi thống nhất với cơ quan, đơn vị quản lý công chức, viên chức. </w:t>
      </w:r>
    </w:p>
    <w:p w14:paraId="036EA1A5" w14:textId="77777777" w:rsidR="001E0231" w:rsidRPr="00064E6D" w:rsidRDefault="001E0231" w:rsidP="000C4C1D">
      <w:pPr>
        <w:tabs>
          <w:tab w:val="left" w:pos="851"/>
          <w:tab w:val="left" w:pos="993"/>
        </w:tabs>
        <w:spacing w:before="120"/>
        <w:ind w:firstLine="567"/>
        <w:jc w:val="both"/>
        <w:rPr>
          <w:kern w:val="2"/>
          <w:sz w:val="28"/>
          <w:szCs w:val="28"/>
          <w:lang w:val="vi-VN"/>
        </w:rPr>
      </w:pPr>
      <w:r w:rsidRPr="00064E6D">
        <w:rPr>
          <w:kern w:val="2"/>
          <w:sz w:val="28"/>
          <w:szCs w:val="28"/>
          <w:lang w:val="vi-VN"/>
        </w:rPr>
        <w:t>g) Phối hợp đề xuất cấp có thẩm quyền nâng cấp cơ sở vật chất, cơ sở hạ tầng thông tin và phần mềm ứng dụng của Cổng dịch vụ công, Hệ thống thông tin một cửa điện tử; tham gia bảo đảm an toàn thông tin trong quá trình khai thác, sử dụng các Hệ thống này.</w:t>
      </w:r>
    </w:p>
    <w:p w14:paraId="463BE672" w14:textId="77777777" w:rsidR="001E0231" w:rsidRPr="00064E6D" w:rsidRDefault="001E0231" w:rsidP="000C4C1D">
      <w:pPr>
        <w:tabs>
          <w:tab w:val="left" w:pos="851"/>
          <w:tab w:val="left" w:pos="993"/>
        </w:tabs>
        <w:spacing w:before="120"/>
        <w:ind w:firstLine="567"/>
        <w:jc w:val="both"/>
        <w:rPr>
          <w:kern w:val="2"/>
          <w:sz w:val="28"/>
          <w:szCs w:val="28"/>
          <w:lang w:val="vi-VN"/>
        </w:rPr>
      </w:pPr>
      <w:r w:rsidRPr="00064E6D">
        <w:rPr>
          <w:kern w:val="2"/>
          <w:sz w:val="28"/>
          <w:szCs w:val="28"/>
          <w:lang w:val="vi-VN"/>
        </w:rPr>
        <w:t>h)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03048367" w14:textId="77777777" w:rsidR="001E0231" w:rsidRPr="00064E6D" w:rsidRDefault="001E0231" w:rsidP="000C4C1D">
      <w:pPr>
        <w:tabs>
          <w:tab w:val="left" w:pos="851"/>
          <w:tab w:val="left" w:pos="993"/>
        </w:tabs>
        <w:spacing w:before="120"/>
        <w:ind w:firstLine="567"/>
        <w:jc w:val="both"/>
        <w:rPr>
          <w:kern w:val="2"/>
          <w:sz w:val="28"/>
          <w:szCs w:val="28"/>
          <w:lang w:val="vi-VN"/>
        </w:rPr>
      </w:pPr>
      <w:r w:rsidRPr="00064E6D">
        <w:rPr>
          <w:kern w:val="2"/>
          <w:sz w:val="28"/>
          <w:szCs w:val="28"/>
          <w:lang w:val="vi-VN"/>
        </w:rPr>
        <w:t xml:space="preserve">i) Xây dựng Nội quy làm việc tại Trung tâm trình Chủ tịch </w:t>
      </w:r>
      <w:r w:rsidRPr="00064E6D">
        <w:rPr>
          <w:kern w:val="2"/>
          <w:sz w:val="28"/>
          <w:szCs w:val="28"/>
          <w:lang w:val="vi-VN" w:eastAsia="vi-VN"/>
        </w:rPr>
        <w:t>Ủy ban nhân dân</w:t>
      </w:r>
      <w:r w:rsidRPr="00064E6D">
        <w:rPr>
          <w:kern w:val="2"/>
          <w:sz w:val="28"/>
          <w:szCs w:val="28"/>
          <w:lang w:val="vi-VN"/>
        </w:rPr>
        <w:t xml:space="preserve"> xã ban hành.</w:t>
      </w:r>
    </w:p>
    <w:p w14:paraId="4BA7D57B" w14:textId="1F84BB3B" w:rsidR="00067512" w:rsidRPr="00064E6D" w:rsidRDefault="00067512" w:rsidP="000C4C1D">
      <w:pPr>
        <w:spacing w:before="240"/>
        <w:jc w:val="center"/>
        <w:outlineLvl w:val="0"/>
        <w:rPr>
          <w:b/>
          <w:kern w:val="2"/>
          <w:sz w:val="28"/>
          <w:szCs w:val="28"/>
        </w:rPr>
      </w:pPr>
      <w:r w:rsidRPr="00064E6D">
        <w:rPr>
          <w:b/>
          <w:kern w:val="2"/>
          <w:sz w:val="28"/>
          <w:szCs w:val="28"/>
        </w:rPr>
        <w:t>C</w:t>
      </w:r>
      <w:r w:rsidR="00DE02C3" w:rsidRPr="00064E6D">
        <w:rPr>
          <w:b/>
          <w:kern w:val="2"/>
          <w:sz w:val="28"/>
          <w:szCs w:val="28"/>
        </w:rPr>
        <w:t>hương</w:t>
      </w:r>
      <w:r w:rsidRPr="00064E6D">
        <w:rPr>
          <w:b/>
          <w:kern w:val="2"/>
          <w:sz w:val="28"/>
          <w:szCs w:val="28"/>
        </w:rPr>
        <w:t xml:space="preserve"> III</w:t>
      </w:r>
    </w:p>
    <w:p w14:paraId="00B5A495" w14:textId="21E8D85B" w:rsidR="00067512" w:rsidRPr="00064E6D" w:rsidRDefault="00067512" w:rsidP="000C4C1D">
      <w:pPr>
        <w:jc w:val="center"/>
        <w:rPr>
          <w:b/>
          <w:kern w:val="2"/>
          <w:sz w:val="28"/>
          <w:szCs w:val="28"/>
        </w:rPr>
      </w:pPr>
      <w:r w:rsidRPr="00064E6D">
        <w:rPr>
          <w:b/>
          <w:kern w:val="2"/>
          <w:sz w:val="28"/>
          <w:szCs w:val="28"/>
        </w:rPr>
        <w:t>CƠ CẤU TỔ CHỨC</w:t>
      </w:r>
    </w:p>
    <w:p w14:paraId="1341FA35" w14:textId="004BE7D0" w:rsidR="00395B36" w:rsidRPr="00064E6D" w:rsidRDefault="00395B36" w:rsidP="000C4C1D">
      <w:pPr>
        <w:spacing w:before="120"/>
        <w:ind w:firstLine="567"/>
        <w:jc w:val="both"/>
        <w:rPr>
          <w:b/>
          <w:bCs/>
          <w:kern w:val="2"/>
          <w:sz w:val="28"/>
          <w:szCs w:val="28"/>
          <w:lang w:val="vi-VN"/>
        </w:rPr>
      </w:pPr>
      <w:r w:rsidRPr="00064E6D">
        <w:rPr>
          <w:b/>
          <w:bCs/>
          <w:kern w:val="2"/>
          <w:sz w:val="28"/>
          <w:szCs w:val="28"/>
          <w:lang w:val="vi-VN"/>
        </w:rPr>
        <w:t xml:space="preserve">Điều 4. Cơ cấu tổ chức </w:t>
      </w:r>
    </w:p>
    <w:p w14:paraId="65287D2C" w14:textId="16BE65E5" w:rsidR="00395B36" w:rsidRPr="00064E6D" w:rsidRDefault="00395B36" w:rsidP="000C4C1D">
      <w:pPr>
        <w:tabs>
          <w:tab w:val="left" w:pos="1134"/>
        </w:tabs>
        <w:spacing w:before="120"/>
        <w:ind w:firstLine="567"/>
        <w:jc w:val="both"/>
        <w:rPr>
          <w:kern w:val="2"/>
          <w:sz w:val="28"/>
          <w:szCs w:val="28"/>
          <w:lang w:val="vi-VN"/>
        </w:rPr>
      </w:pPr>
      <w:r w:rsidRPr="00064E6D">
        <w:rPr>
          <w:kern w:val="2"/>
          <w:sz w:val="28"/>
          <w:szCs w:val="28"/>
          <w:lang w:val="vi-VN"/>
        </w:rPr>
        <w:t>1. Trung tâm Phục vụ hành chính công</w:t>
      </w:r>
      <w:r w:rsidR="00D215A8" w:rsidRPr="00064E6D">
        <w:rPr>
          <w:kern w:val="2"/>
          <w:sz w:val="28"/>
          <w:szCs w:val="28"/>
        </w:rPr>
        <w:t xml:space="preserve"> xã</w:t>
      </w:r>
      <w:r w:rsidRPr="00064E6D">
        <w:rPr>
          <w:kern w:val="2"/>
          <w:sz w:val="28"/>
          <w:szCs w:val="28"/>
          <w:lang w:val="vi-VN"/>
        </w:rPr>
        <w:t xml:space="preserve"> gồm có Giám đốc do Phó Chủ tịch Ủy ban nhân dân xã phụ trách, Phó Giám đốc và công chức thực hiện nhiệm vụ chuyên môn.</w:t>
      </w:r>
    </w:p>
    <w:p w14:paraId="5D56EA7B" w14:textId="77777777" w:rsidR="00395B36" w:rsidRPr="00064E6D" w:rsidRDefault="00395B36" w:rsidP="000C4C1D">
      <w:pPr>
        <w:tabs>
          <w:tab w:val="left" w:pos="1134"/>
        </w:tabs>
        <w:spacing w:before="120"/>
        <w:ind w:firstLine="567"/>
        <w:jc w:val="both"/>
        <w:rPr>
          <w:kern w:val="2"/>
          <w:sz w:val="28"/>
          <w:szCs w:val="28"/>
          <w:lang w:val="vi-VN"/>
        </w:rPr>
      </w:pPr>
      <w:r w:rsidRPr="00064E6D">
        <w:rPr>
          <w:kern w:val="2"/>
          <w:sz w:val="28"/>
          <w:szCs w:val="28"/>
          <w:lang w:val="vi-VN"/>
        </w:rPr>
        <w:t>2. Giám đốc Trung tâm là người đứng đầu, lãnh đạo, chỉ đạo và điều hành hoạt động chung của Trung tâm, chịu trách nhiệm trước Chủ tịch Ủy ban nhân dân xã và trước pháp luật về toàn bộ hoạt động của Trung tâm.</w:t>
      </w:r>
    </w:p>
    <w:p w14:paraId="6A6E674B" w14:textId="462FC78E" w:rsidR="00395B36" w:rsidRPr="00064E6D" w:rsidRDefault="00395B36" w:rsidP="000C4C1D">
      <w:pPr>
        <w:tabs>
          <w:tab w:val="left" w:pos="1134"/>
        </w:tabs>
        <w:spacing w:before="120"/>
        <w:ind w:firstLine="567"/>
        <w:jc w:val="both"/>
        <w:rPr>
          <w:kern w:val="2"/>
          <w:sz w:val="28"/>
          <w:szCs w:val="28"/>
          <w:lang w:val="vi-VN"/>
        </w:rPr>
      </w:pPr>
      <w:r w:rsidRPr="00064E6D">
        <w:rPr>
          <w:kern w:val="2"/>
          <w:sz w:val="28"/>
          <w:szCs w:val="28"/>
          <w:lang w:val="vi-VN"/>
        </w:rPr>
        <w:t xml:space="preserve">3. Phó Giám đốc Trung tâm chuyên trách tương đương Trưởng phòng thuộc Ủy ban nhân dân xã, giúp Giám đốc điều hành hoạt động chung tại Trung tâm; </w:t>
      </w:r>
      <w:r w:rsidR="00D215A8" w:rsidRPr="00064E6D">
        <w:rPr>
          <w:kern w:val="2"/>
          <w:sz w:val="28"/>
          <w:szCs w:val="28"/>
          <w:lang w:val="vi-VN"/>
        </w:rPr>
        <w:t>phụ trách nhiệm vụ k</w:t>
      </w:r>
      <w:r w:rsidRPr="00064E6D">
        <w:rPr>
          <w:kern w:val="2"/>
          <w:sz w:val="28"/>
          <w:szCs w:val="28"/>
          <w:lang w:val="vi-VN"/>
        </w:rPr>
        <w:t>iểm soát thủ tục hành chính và cơ chế một cửa, một cửa liên thông; giúp Giám đốc Trung tâm thực hiện nhiệm vụ và một số lĩnh vực công tác khác do Giám đốc Trung tâm phân công; chịu trách nhiệm trước Giám đốc Trung tâm về các nhiệm vụ công tác được giao; giám sát hoạt động tiếp nhận, trả kết quả theo cơ chế một cửa, một cửa liên thông tại Trung tâm, giúp Giám đốc Trung tâm phụ trách công tác quản trị hành chính, theo dõi hạ tầng công nghệ thông tin, điện nước, phòng cháy chữa cháy,... và một số lĩnh vực công tác khác do Giám đốc Trung tâm phân công; chịu trách nhiệm trước Giám đốc Trung tâm về các nhiệm vụ công tác được giao.</w:t>
      </w:r>
    </w:p>
    <w:p w14:paraId="287D96B1" w14:textId="77777777" w:rsidR="00395B36" w:rsidRPr="00064E6D" w:rsidRDefault="00395B36" w:rsidP="000C4C1D">
      <w:pPr>
        <w:tabs>
          <w:tab w:val="left" w:pos="1134"/>
        </w:tabs>
        <w:spacing w:before="120"/>
        <w:ind w:firstLine="567"/>
        <w:jc w:val="both"/>
        <w:rPr>
          <w:kern w:val="2"/>
          <w:sz w:val="28"/>
          <w:szCs w:val="28"/>
          <w:lang w:val="vi-VN"/>
        </w:rPr>
      </w:pPr>
      <w:r w:rsidRPr="00064E6D">
        <w:rPr>
          <w:kern w:val="2"/>
          <w:sz w:val="28"/>
          <w:szCs w:val="28"/>
          <w:lang w:val="vi-VN"/>
        </w:rPr>
        <w:t xml:space="preserve">4. Trung tâm có công chức, nhân viên thuộc quản lý của Trung tâm, công chức, viên chức của các phòng chuyên môn xã, của cơ quan tổ chức theo hệ thống ngành </w:t>
      </w:r>
      <w:r w:rsidRPr="00064E6D">
        <w:rPr>
          <w:kern w:val="2"/>
          <w:sz w:val="28"/>
          <w:szCs w:val="28"/>
          <w:lang w:val="vi-VN"/>
        </w:rPr>
        <w:lastRenderedPageBreak/>
        <w:t>dọc tại địa phương cử đến thực hiện nhiệm vụ; nhân sự của doanh nghiệp cung cấp dịch vụ bưu chính công ích, doanh nghiệp cung ứng dịch vụ để thực hiện công việc hỗ trợ theo hợp đồng lao động được ký kết.</w:t>
      </w:r>
    </w:p>
    <w:p w14:paraId="750AD419" w14:textId="555729F9" w:rsidR="00395B36" w:rsidRPr="00064E6D" w:rsidRDefault="00395B36" w:rsidP="000C4C1D">
      <w:pPr>
        <w:spacing w:before="120"/>
        <w:ind w:firstLine="567"/>
        <w:jc w:val="both"/>
        <w:rPr>
          <w:rFonts w:eastAsia="Calibri"/>
          <w:kern w:val="2"/>
          <w:sz w:val="28"/>
          <w:szCs w:val="28"/>
          <w:lang w:val="vi-VN"/>
        </w:rPr>
      </w:pPr>
      <w:r w:rsidRPr="00064E6D">
        <w:rPr>
          <w:kern w:val="2"/>
          <w:sz w:val="28"/>
          <w:szCs w:val="28"/>
          <w:lang w:val="vi-VN"/>
        </w:rPr>
        <w:t>5. Việc bổ nhiệm, bổ nhiệm lại, miễn nhiệm, cách chức, điều động, luân chuyển, khen thưởng,</w:t>
      </w:r>
      <w:r w:rsidRPr="00064E6D">
        <w:rPr>
          <w:rFonts w:eastAsia="Calibri"/>
          <w:kern w:val="2"/>
          <w:sz w:val="28"/>
          <w:szCs w:val="28"/>
          <w:lang w:val="vi-VN"/>
        </w:rPr>
        <w:t xml:space="preserve"> kỷ luật, cho từ chức, nghỉ hưu và thực hiện các chế độ, chính sách đối với Giám đốc và Phó Giám đốc Trung tâm được thực hiện theo quy định của pháp luật và theo phân cấp thẩm quyền quản lý công chức trong các cơ quan hành chính trên địa bàn tỉnh đã được </w:t>
      </w:r>
      <w:r w:rsidR="00B2537A" w:rsidRPr="00064E6D">
        <w:rPr>
          <w:rFonts w:eastAsia="Calibri"/>
          <w:kern w:val="2"/>
          <w:sz w:val="28"/>
          <w:szCs w:val="28"/>
        </w:rPr>
        <w:t>Ủy ban nhân dân</w:t>
      </w:r>
      <w:r w:rsidRPr="00064E6D">
        <w:rPr>
          <w:rFonts w:eastAsia="Calibri"/>
          <w:kern w:val="2"/>
          <w:sz w:val="28"/>
          <w:szCs w:val="28"/>
          <w:lang w:val="vi-VN"/>
        </w:rPr>
        <w:t xml:space="preserve"> tỉnh ban hành.</w:t>
      </w:r>
    </w:p>
    <w:p w14:paraId="3B77AE15" w14:textId="1A1359FD" w:rsidR="00395B36" w:rsidRPr="00064E6D" w:rsidRDefault="00395B36" w:rsidP="000C4C1D">
      <w:pPr>
        <w:spacing w:before="120"/>
        <w:ind w:firstLine="567"/>
        <w:jc w:val="both"/>
        <w:rPr>
          <w:b/>
          <w:bCs/>
          <w:kern w:val="2"/>
          <w:sz w:val="28"/>
          <w:szCs w:val="28"/>
          <w:lang w:val="vi-VN"/>
        </w:rPr>
      </w:pPr>
      <w:r w:rsidRPr="00064E6D">
        <w:rPr>
          <w:b/>
          <w:bCs/>
          <w:kern w:val="2"/>
          <w:sz w:val="28"/>
          <w:szCs w:val="28"/>
          <w:lang w:val="vi-VN"/>
        </w:rPr>
        <w:t xml:space="preserve">Điều 5. Trách nhiệm của người đứng đầu </w:t>
      </w:r>
    </w:p>
    <w:p w14:paraId="795E1DCA" w14:textId="77777777" w:rsidR="00395B36" w:rsidRPr="00064E6D" w:rsidRDefault="00395B36" w:rsidP="000C4C1D">
      <w:pPr>
        <w:spacing w:before="120"/>
        <w:ind w:firstLine="567"/>
        <w:jc w:val="both"/>
        <w:rPr>
          <w:kern w:val="2"/>
          <w:sz w:val="28"/>
          <w:szCs w:val="28"/>
          <w:lang w:val="vi-VN"/>
        </w:rPr>
      </w:pPr>
      <w:r w:rsidRPr="00064E6D">
        <w:rPr>
          <w:kern w:val="2"/>
          <w:sz w:val="28"/>
          <w:szCs w:val="28"/>
          <w:lang w:val="vi-VN"/>
        </w:rPr>
        <w:t>1. Trực tiếp điều hành và chịu trách nhiệm trước người đứng đầu cơ quan có thẩm quyền về toàn bộ hoạt động của Trung tâm, đôn đốc các cơ quan, đơn vị chức năng có liên quan đến giải quyết thủ tục hành chính để bảo đảm việc giải quyết theo đúng quy định; báo cáo, đề xuất với người đứng đầu cơ quan có thẩm quyền biện pháp xử lý đối với những trường hợp giải quyết thủ tục hành chính không bảo đảm thời gian và chất lượng theo quy định.</w:t>
      </w:r>
    </w:p>
    <w:p w14:paraId="2AA9B722" w14:textId="77777777" w:rsidR="00395B36" w:rsidRPr="00064E6D" w:rsidRDefault="00395B36" w:rsidP="000C4C1D">
      <w:pPr>
        <w:spacing w:before="120"/>
        <w:ind w:firstLine="567"/>
        <w:jc w:val="both"/>
        <w:rPr>
          <w:kern w:val="2"/>
          <w:sz w:val="28"/>
          <w:szCs w:val="28"/>
          <w:lang w:val="vi-VN"/>
        </w:rPr>
      </w:pPr>
      <w:r w:rsidRPr="00064E6D">
        <w:rPr>
          <w:kern w:val="2"/>
          <w:sz w:val="28"/>
          <w:szCs w:val="28"/>
          <w:lang w:val="vi-VN"/>
        </w:rPr>
        <w:t>2. Định kỳ 03 tháng hoặc đột xuất, người đứng đầu Trung tâm làm việc với các cơ quan có thẩm quyền có thủ tục hành chính được tiếp nhận và giải quyết tại Trung tâm để trao đổi về việc quản lý, điều hành, thực hiện nhiệm vụ và tình hình tiếp nhận hồ sơ, giải quyết thủ tục hành chính của các cơ quan chuyên môn tại Bộ phận Một cửa.</w:t>
      </w:r>
    </w:p>
    <w:p w14:paraId="4BE36ACB" w14:textId="77777777" w:rsidR="00395B36" w:rsidRPr="00064E6D" w:rsidRDefault="00395B36" w:rsidP="000C4C1D">
      <w:pPr>
        <w:spacing w:before="120"/>
        <w:ind w:firstLine="567"/>
        <w:jc w:val="both"/>
        <w:rPr>
          <w:kern w:val="2"/>
          <w:sz w:val="28"/>
          <w:szCs w:val="28"/>
          <w:lang w:val="vi-VN"/>
        </w:rPr>
      </w:pPr>
      <w:r w:rsidRPr="00064E6D">
        <w:rPr>
          <w:kern w:val="2"/>
          <w:sz w:val="28"/>
          <w:szCs w:val="28"/>
          <w:lang w:val="vi-VN"/>
        </w:rPr>
        <w:t>3. Quản lý thời gian làm việc, tiến độ xử lý công việc được giao, thái độ, tác phong, cư xử của cán bộ, công chức, viên chức, nhân viên được cử đến làm việc tại Trung tâm và hàng tháng thông báo cho cơ quan cử cán bộ, công chức, viên chức, nhân viên biết; từ chối tiếp nhận hoặc chủ động đề xuất với cơ quan cử người thay cán bộ, công chức, viên chức, nhân viên vi phạm kỷ luật lao động, có thái độ, tác phong, cư xử không đúng quy chế văn hóa công sở, năng lực chuyên môn không đáp ứng được nhiệm vụ hoặc có hành vi vi phạm pháp luật khác.</w:t>
      </w:r>
    </w:p>
    <w:p w14:paraId="6E84C69C" w14:textId="76CF1DFB" w:rsidR="00395B36" w:rsidRPr="00064E6D" w:rsidRDefault="00395B36" w:rsidP="000C4C1D">
      <w:pPr>
        <w:spacing w:before="120"/>
        <w:ind w:firstLine="567"/>
        <w:jc w:val="both"/>
        <w:rPr>
          <w:kern w:val="2"/>
          <w:sz w:val="28"/>
          <w:szCs w:val="28"/>
          <w:lang w:val="vi-VN"/>
        </w:rPr>
      </w:pPr>
      <w:r w:rsidRPr="00064E6D">
        <w:rPr>
          <w:kern w:val="2"/>
          <w:sz w:val="28"/>
          <w:szCs w:val="28"/>
          <w:lang w:val="vi-VN"/>
        </w:rPr>
        <w:t>4. Giao nhiệm vụ cho cấp phó, cán bộ, công chức, viên chức, nhân viên phù hợp với năng lực và chuyên môn nghiệp vụ; kiểm tra, đôn đốc việc thực hiện nhiệm vụ đã giao và thực hiện công tác thông tin, báo cáo theo quy định.</w:t>
      </w:r>
    </w:p>
    <w:p w14:paraId="76C438D8" w14:textId="77777777" w:rsidR="00395B36" w:rsidRPr="00064E6D" w:rsidRDefault="00395B36" w:rsidP="000C4C1D">
      <w:pPr>
        <w:spacing w:before="120"/>
        <w:ind w:firstLine="567"/>
        <w:jc w:val="both"/>
        <w:rPr>
          <w:kern w:val="2"/>
          <w:sz w:val="28"/>
          <w:szCs w:val="28"/>
          <w:lang w:val="vi-VN"/>
        </w:rPr>
      </w:pPr>
      <w:r w:rsidRPr="00064E6D">
        <w:rPr>
          <w:kern w:val="2"/>
          <w:sz w:val="28"/>
          <w:szCs w:val="28"/>
          <w:lang w:val="vi-VN"/>
        </w:rPr>
        <w:t xml:space="preserve">5. Phối hợp với cơ quan, đơn vị cử cán bộ, công chức, viên chức, nhân viên xem xét, xử lý hành vi vi phạm của cán bộ, công chức, viên chức và công khai kết quả xử lý cho tổ chức, cá nhân có phản ánh, kiến nghị, khiếu nại, tố cáo đối với hành vi vi phạm của cán bộ, công chức, viên chức, nhân viên được biết. </w:t>
      </w:r>
    </w:p>
    <w:p w14:paraId="60C59F24" w14:textId="77777777" w:rsidR="00395B36" w:rsidRPr="00064E6D" w:rsidRDefault="00395B36" w:rsidP="000C4C1D">
      <w:pPr>
        <w:spacing w:before="120"/>
        <w:ind w:firstLine="567"/>
        <w:jc w:val="both"/>
        <w:rPr>
          <w:kern w:val="2"/>
          <w:sz w:val="28"/>
          <w:szCs w:val="28"/>
          <w:lang w:val="vi-VN"/>
        </w:rPr>
      </w:pPr>
      <w:bookmarkStart w:id="2" w:name="_Hlk197491452"/>
      <w:r w:rsidRPr="00064E6D">
        <w:rPr>
          <w:kern w:val="2"/>
          <w:sz w:val="28"/>
          <w:szCs w:val="28"/>
          <w:lang w:val="vi-VN"/>
        </w:rPr>
        <w:t>6. Chủ động đề nghị người đứng đầu cơ quan có thẩm quyền giải quyết thủ tục hành chính điều động hoặc rút</w:t>
      </w:r>
      <w:r w:rsidRPr="00064E6D">
        <w:rPr>
          <w:iCs/>
          <w:kern w:val="2"/>
          <w:sz w:val="28"/>
          <w:szCs w:val="28"/>
          <w:lang w:val="vi-VN"/>
        </w:rPr>
        <w:t xml:space="preserve"> </w:t>
      </w:r>
      <w:r w:rsidRPr="00064E6D">
        <w:rPr>
          <w:kern w:val="2"/>
          <w:sz w:val="28"/>
          <w:szCs w:val="28"/>
          <w:lang w:val="vi-VN"/>
        </w:rPr>
        <w:t xml:space="preserve">cán bộ, công chức, viên chức đến Trung tâm hoặc </w:t>
      </w:r>
      <w:r w:rsidRPr="00064E6D">
        <w:rPr>
          <w:iCs/>
          <w:kern w:val="2"/>
          <w:sz w:val="28"/>
          <w:szCs w:val="28"/>
          <w:lang w:val="vi-VN"/>
        </w:rPr>
        <w:t>thay thế bằng nhân sự thuộc quyền quản lý của Trung tâm</w:t>
      </w:r>
      <w:r w:rsidRPr="00064E6D">
        <w:rPr>
          <w:kern w:val="2"/>
          <w:sz w:val="28"/>
          <w:szCs w:val="28"/>
          <w:lang w:val="vi-VN"/>
        </w:rPr>
        <w:t xml:space="preserve"> kịp thời khi số lượng tổ chức, cá nhân đến thực hiện thủ tục hành chính có biến động tăng, giảm rõ rệt hoặc quá ít hồ sơ phát sinh hoặc trường hợp cán bộ, công chức, viên chức được vắng mặt, được nghỉ theo quy định. </w:t>
      </w:r>
    </w:p>
    <w:bookmarkEnd w:id="2"/>
    <w:p w14:paraId="18771ED8" w14:textId="7DD5F69A" w:rsidR="00395B36" w:rsidRPr="00064E6D" w:rsidRDefault="00395B36" w:rsidP="000C4C1D">
      <w:pPr>
        <w:spacing w:before="120"/>
        <w:ind w:firstLine="567"/>
        <w:jc w:val="both"/>
        <w:rPr>
          <w:iCs/>
          <w:kern w:val="2"/>
          <w:sz w:val="28"/>
          <w:szCs w:val="28"/>
          <w:lang w:val="vi-VN"/>
        </w:rPr>
      </w:pPr>
      <w:r w:rsidRPr="00064E6D">
        <w:rPr>
          <w:iCs/>
          <w:kern w:val="2"/>
          <w:sz w:val="28"/>
          <w:szCs w:val="28"/>
          <w:lang w:val="vi-VN"/>
        </w:rPr>
        <w:t xml:space="preserve">7. Người đứng đầu Trung tâm Phục vụ hành chính công được phân cấp, ủy quyền ký hợp đồng có thời hạn với doanh nghiệp cung ứng dịch vụ bưu chính công </w:t>
      </w:r>
      <w:r w:rsidRPr="00064E6D">
        <w:rPr>
          <w:iCs/>
          <w:kern w:val="2"/>
          <w:sz w:val="28"/>
          <w:szCs w:val="28"/>
          <w:lang w:val="vi-VN"/>
        </w:rPr>
        <w:lastRenderedPageBreak/>
        <w:t>ích, doanh nghiệp cung ứng dịch vụ hỗ trợ, nhân sự đáp ứng các điều kiện chuyên môn, nghiệp vụ để đảm nhiệm một số vị trí việc làm thuộc nhóm nghiệp vụ chuyên môn dùng chung trong hướng dẫn, tiếp nhận, số hóa hồ sơ và trả kết quả giải quyết thủ tục hành chính tại Trung tâm.</w:t>
      </w:r>
    </w:p>
    <w:p w14:paraId="2CE6F420" w14:textId="6F43E50C" w:rsidR="00395B36" w:rsidRPr="00064E6D" w:rsidRDefault="00395B36" w:rsidP="000C4C1D">
      <w:pPr>
        <w:spacing w:before="120"/>
        <w:ind w:firstLine="567"/>
        <w:jc w:val="both"/>
        <w:rPr>
          <w:kern w:val="2"/>
          <w:sz w:val="28"/>
          <w:szCs w:val="28"/>
          <w:lang w:val="vi-VN"/>
        </w:rPr>
      </w:pPr>
      <w:r w:rsidRPr="00064E6D">
        <w:rPr>
          <w:kern w:val="2"/>
          <w:sz w:val="28"/>
          <w:szCs w:val="28"/>
          <w:lang w:val="vi-VN"/>
        </w:rPr>
        <w:t xml:space="preserve">8. Công khai tại trụ sở và trên trang tin điện tử của xã </w:t>
      </w:r>
      <w:r w:rsidR="00396C76" w:rsidRPr="00064E6D">
        <w:rPr>
          <w:kern w:val="2"/>
          <w:sz w:val="28"/>
          <w:szCs w:val="28"/>
        </w:rPr>
        <w:t xml:space="preserve">thông </w:t>
      </w:r>
      <w:r w:rsidRPr="00064E6D">
        <w:rPr>
          <w:kern w:val="2"/>
          <w:sz w:val="28"/>
          <w:szCs w:val="28"/>
          <w:lang w:val="vi-VN"/>
        </w:rPr>
        <w:t>tin gồm họ, tên, chức danh, số điện thoại của người đứng đầu, cấp phó của người đứng đầu Bộ phận Một cửa; họ, tên, chức danh, lĩnh vực công tác, số điện thoại của cán bộ, công chức, viên chức được cử đến làm việc tại Trung tâm.</w:t>
      </w:r>
    </w:p>
    <w:p w14:paraId="3330372F" w14:textId="77777777" w:rsidR="00395B36" w:rsidRPr="00064E6D" w:rsidRDefault="00395B36" w:rsidP="000C4C1D">
      <w:pPr>
        <w:spacing w:before="120"/>
        <w:ind w:firstLine="567"/>
        <w:jc w:val="both"/>
        <w:rPr>
          <w:kern w:val="2"/>
          <w:sz w:val="28"/>
          <w:szCs w:val="28"/>
          <w:lang w:val="vi-VN"/>
        </w:rPr>
      </w:pPr>
      <w:r w:rsidRPr="00064E6D">
        <w:rPr>
          <w:kern w:val="2"/>
          <w:sz w:val="28"/>
          <w:szCs w:val="28"/>
          <w:lang w:val="vi-VN"/>
        </w:rPr>
        <w:t xml:space="preserve">9. Kịp thời xử lý theo thẩm quyền hoặc chuyển cơ quan có thẩm quyền xử lý hành vi vi phạm pháp luật của tổ chức, cá nhân, cán bộ, công chức, viên chức, nhân viên xảy ra tại Trung tâm. </w:t>
      </w:r>
    </w:p>
    <w:p w14:paraId="5BC1CB75" w14:textId="77777777" w:rsidR="00395B36" w:rsidRPr="00064E6D" w:rsidRDefault="00395B36" w:rsidP="000C4C1D">
      <w:pPr>
        <w:spacing w:before="120"/>
        <w:ind w:firstLine="567"/>
        <w:jc w:val="both"/>
        <w:rPr>
          <w:kern w:val="2"/>
          <w:sz w:val="28"/>
          <w:szCs w:val="28"/>
          <w:lang w:val="vi-VN"/>
        </w:rPr>
      </w:pPr>
      <w:r w:rsidRPr="00064E6D">
        <w:rPr>
          <w:kern w:val="2"/>
          <w:sz w:val="28"/>
          <w:szCs w:val="28"/>
          <w:lang w:val="vi-VN"/>
        </w:rPr>
        <w:t>10. Tổ chức bảo vệ, phòng cháy, chữa cháy, bảo đảm an ninh, an toàn cho cán bộ, công chức, viên chức, nhân viên, tổ chức, cá nhân đến thực hiện thủ tục hành chính tại trụ sở Trung tâm.</w:t>
      </w:r>
    </w:p>
    <w:p w14:paraId="34A728FD" w14:textId="77777777" w:rsidR="00395B36" w:rsidRPr="00064E6D" w:rsidRDefault="00395B36" w:rsidP="000C4C1D">
      <w:pPr>
        <w:spacing w:before="120"/>
        <w:ind w:firstLine="567"/>
        <w:jc w:val="both"/>
        <w:rPr>
          <w:kern w:val="2"/>
          <w:sz w:val="28"/>
          <w:szCs w:val="28"/>
          <w:lang w:val="vi-VN"/>
        </w:rPr>
      </w:pPr>
      <w:r w:rsidRPr="00064E6D">
        <w:rPr>
          <w:kern w:val="2"/>
          <w:sz w:val="28"/>
          <w:szCs w:val="28"/>
          <w:lang w:val="vi-VN"/>
        </w:rPr>
        <w:t>11. Quản lý, trình cấp có thẩm quyền về việc mua sắm, thuê, cải tạo, sửa chữa, bảo dưỡng, thay thế, bổ sung, thanh lý tài sản, cơ sở vật chất, kỹ thuật tại Trung tâm theo đúng quy định của pháp luật; bố trí khoa học, hợp lý các khu vực cung cấp thông tin, giải quyết thủ tục hành chính, trang thiết bị phục vụ tổ chức, cá nhân đến thực hiện thủ tục hành chính.</w:t>
      </w:r>
    </w:p>
    <w:p w14:paraId="0BDC3174" w14:textId="77777777" w:rsidR="00395B36" w:rsidRPr="00064E6D" w:rsidRDefault="00395B36" w:rsidP="000C4C1D">
      <w:pPr>
        <w:spacing w:before="120"/>
        <w:ind w:firstLine="567"/>
        <w:jc w:val="both"/>
        <w:rPr>
          <w:b/>
          <w:bCs/>
          <w:kern w:val="2"/>
          <w:sz w:val="28"/>
          <w:szCs w:val="28"/>
          <w:lang w:val="vi-VN" w:eastAsia="vi-VN" w:bidi="vi-VN"/>
        </w:rPr>
      </w:pPr>
      <w:r w:rsidRPr="00064E6D">
        <w:rPr>
          <w:b/>
          <w:bCs/>
          <w:kern w:val="2"/>
          <w:sz w:val="28"/>
          <w:szCs w:val="28"/>
          <w:lang w:val="vi-VN" w:eastAsia="vi-VN" w:bidi="vi-VN"/>
        </w:rPr>
        <w:t>Điều 6. Biên chế</w:t>
      </w:r>
    </w:p>
    <w:p w14:paraId="1961E3D1" w14:textId="77777777" w:rsidR="00395B36" w:rsidRPr="00064E6D" w:rsidRDefault="00395B36" w:rsidP="000C4C1D">
      <w:pPr>
        <w:spacing w:before="120"/>
        <w:ind w:firstLine="567"/>
        <w:jc w:val="both"/>
        <w:rPr>
          <w:rFonts w:eastAsia="Calibri"/>
          <w:kern w:val="2"/>
          <w:sz w:val="28"/>
          <w:szCs w:val="28"/>
          <w:lang w:val="vi-VN"/>
        </w:rPr>
      </w:pPr>
      <w:r w:rsidRPr="00064E6D">
        <w:rPr>
          <w:rFonts w:eastAsia="Calibri"/>
          <w:kern w:val="2"/>
          <w:sz w:val="28"/>
          <w:szCs w:val="28"/>
          <w:lang w:val="vi-VN"/>
        </w:rPr>
        <w:t>1. Biên chế của Trung tâm Phục vụ hành chính công xã được giao trên cơ sở vị trí việc làm, gắn với chức năng, nhiệm vụ, quyền hạn của Trung tâm và nằm trong tổng số chỉ tiêu biên chế của Ủy ban nhân dân xã được cấp có thẩm quyền giao hàng năm theo quy định của pháp luật.</w:t>
      </w:r>
    </w:p>
    <w:p w14:paraId="5B6D9700" w14:textId="79FDDB5B" w:rsidR="00395B36" w:rsidRPr="00064E6D" w:rsidRDefault="00395B36" w:rsidP="000C4C1D">
      <w:pPr>
        <w:spacing w:before="120"/>
        <w:ind w:firstLine="567"/>
        <w:jc w:val="both"/>
        <w:rPr>
          <w:rFonts w:eastAsia="Calibri"/>
          <w:kern w:val="2"/>
          <w:sz w:val="28"/>
          <w:szCs w:val="28"/>
          <w:lang w:val="vi-VN"/>
        </w:rPr>
      </w:pPr>
      <w:r w:rsidRPr="00064E6D">
        <w:rPr>
          <w:rFonts w:eastAsia="Calibri"/>
          <w:kern w:val="2"/>
          <w:sz w:val="28"/>
          <w:szCs w:val="28"/>
          <w:lang w:val="vi-VN"/>
        </w:rPr>
        <w:t>2. Giám đốc Trung tâm Phục vụ hành chính công xã bố trí, sử dụng công chức, viên chức, người lao động của Trung tâm phải căn cứ vào vị trí việc làm, phẩm chất, trình độ, năng lực của công chức, viên chức, người lao động; phù hợp với chức danh, tiêu chuẩn ngạch công chức, viên chức Nhà nước.</w:t>
      </w:r>
    </w:p>
    <w:p w14:paraId="59613007" w14:textId="678DD0A7" w:rsidR="00067512" w:rsidRPr="00064E6D" w:rsidRDefault="00067512" w:rsidP="000C4C1D">
      <w:pPr>
        <w:spacing w:before="240"/>
        <w:jc w:val="center"/>
        <w:outlineLvl w:val="0"/>
        <w:rPr>
          <w:b/>
          <w:kern w:val="2"/>
          <w:sz w:val="28"/>
          <w:szCs w:val="28"/>
        </w:rPr>
      </w:pPr>
      <w:r w:rsidRPr="00064E6D">
        <w:rPr>
          <w:b/>
          <w:kern w:val="2"/>
          <w:sz w:val="28"/>
          <w:szCs w:val="28"/>
        </w:rPr>
        <w:t>Chương IV</w:t>
      </w:r>
    </w:p>
    <w:p w14:paraId="007C5D81" w14:textId="12B3C8F3" w:rsidR="00067512" w:rsidRPr="00064E6D" w:rsidRDefault="00E9368C" w:rsidP="000C4C1D">
      <w:pPr>
        <w:jc w:val="center"/>
        <w:rPr>
          <w:b/>
          <w:kern w:val="2"/>
          <w:sz w:val="28"/>
          <w:szCs w:val="28"/>
        </w:rPr>
      </w:pPr>
      <w:r w:rsidRPr="00064E6D">
        <w:rPr>
          <w:b/>
          <w:kern w:val="2"/>
          <w:sz w:val="28"/>
          <w:szCs w:val="28"/>
        </w:rPr>
        <w:t>CHẾ ĐỘ LÀM VIỆC</w:t>
      </w:r>
    </w:p>
    <w:p w14:paraId="461CC35A" w14:textId="77777777" w:rsidR="00612801" w:rsidRPr="00064E6D" w:rsidRDefault="00612801" w:rsidP="000C4C1D">
      <w:pPr>
        <w:spacing w:before="120"/>
        <w:ind w:firstLine="567"/>
        <w:jc w:val="both"/>
        <w:rPr>
          <w:b/>
          <w:kern w:val="2"/>
          <w:sz w:val="28"/>
          <w:szCs w:val="28"/>
          <w:lang w:val="vi-VN" w:eastAsia="vi-VN" w:bidi="vi-VN"/>
        </w:rPr>
      </w:pPr>
      <w:r w:rsidRPr="00064E6D">
        <w:rPr>
          <w:b/>
          <w:kern w:val="2"/>
          <w:sz w:val="28"/>
          <w:szCs w:val="28"/>
          <w:lang w:val="vi-VN" w:eastAsia="vi-VN" w:bidi="vi-VN"/>
        </w:rPr>
        <w:t>Điều 7. Chế độ làm việc</w:t>
      </w:r>
    </w:p>
    <w:p w14:paraId="587F3553" w14:textId="1A34486A" w:rsidR="00612801" w:rsidRPr="00064E6D" w:rsidRDefault="00612801" w:rsidP="000C4C1D">
      <w:pPr>
        <w:spacing w:before="120"/>
        <w:ind w:firstLine="567"/>
        <w:jc w:val="both"/>
        <w:rPr>
          <w:kern w:val="2"/>
          <w:sz w:val="28"/>
          <w:szCs w:val="28"/>
          <w:lang w:val="vi-VN"/>
        </w:rPr>
      </w:pPr>
      <w:r w:rsidRPr="00064E6D">
        <w:rPr>
          <w:kern w:val="2"/>
          <w:sz w:val="28"/>
          <w:szCs w:val="28"/>
          <w:lang w:val="vi-VN"/>
        </w:rPr>
        <w:t>1. Trung tâm Phục vụ hành chính công xã làm việc theo chế đ</w:t>
      </w:r>
      <w:r w:rsidR="00073768">
        <w:rPr>
          <w:kern w:val="2"/>
          <w:sz w:val="28"/>
          <w:szCs w:val="28"/>
          <w:lang w:val="vi-VN"/>
        </w:rPr>
        <w:t xml:space="preserve">ộ </w:t>
      </w:r>
      <w:r w:rsidR="00073768">
        <w:rPr>
          <w:kern w:val="2"/>
          <w:sz w:val="28"/>
          <w:szCs w:val="28"/>
        </w:rPr>
        <w:t>T</w:t>
      </w:r>
      <w:bookmarkStart w:id="3" w:name="_GoBack"/>
      <w:bookmarkEnd w:id="3"/>
      <w:r w:rsidRPr="00064E6D">
        <w:rPr>
          <w:kern w:val="2"/>
          <w:sz w:val="28"/>
          <w:szCs w:val="28"/>
          <w:lang w:val="vi-VN"/>
        </w:rPr>
        <w:t>hủ trưởng và theo Quy chế làm việc của Ủy ban nhân dân xã; bảo đảm nguyên tắc tập trung dân chủ.</w:t>
      </w:r>
    </w:p>
    <w:p w14:paraId="232DA4FE" w14:textId="77777777" w:rsidR="00612801" w:rsidRPr="00064E6D" w:rsidRDefault="00612801" w:rsidP="000C4C1D">
      <w:pPr>
        <w:spacing w:before="120"/>
        <w:ind w:firstLine="567"/>
        <w:jc w:val="both"/>
        <w:rPr>
          <w:kern w:val="2"/>
          <w:sz w:val="28"/>
          <w:szCs w:val="28"/>
          <w:lang w:val="vi-VN"/>
        </w:rPr>
      </w:pPr>
      <w:r w:rsidRPr="00064E6D">
        <w:rPr>
          <w:kern w:val="2"/>
          <w:sz w:val="28"/>
          <w:szCs w:val="28"/>
          <w:lang w:val="vi-VN"/>
        </w:rPr>
        <w:t>2. Căn cứ theo quy định của pháp luật và phân công của Ủy ban nhân dân xã, Giám đốc Trung tâm ban hành Quy chế làm việc của Trung tâm và chỉ đạo, kiểm tra việc thực hiện.</w:t>
      </w:r>
    </w:p>
    <w:p w14:paraId="291F7712" w14:textId="7056E6E7" w:rsidR="00612801" w:rsidRPr="00064E6D" w:rsidRDefault="00612801" w:rsidP="000C4C1D">
      <w:pPr>
        <w:spacing w:before="120"/>
        <w:ind w:firstLine="567"/>
        <w:jc w:val="both"/>
        <w:rPr>
          <w:kern w:val="2"/>
          <w:sz w:val="28"/>
          <w:szCs w:val="28"/>
          <w:lang w:val="vi-VN"/>
        </w:rPr>
      </w:pPr>
      <w:r w:rsidRPr="00064E6D">
        <w:rPr>
          <w:kern w:val="2"/>
          <w:sz w:val="28"/>
          <w:szCs w:val="28"/>
          <w:lang w:val="vi-VN"/>
        </w:rPr>
        <w:t>3. Giám đốc Trung tâm Phục vụ hành chính công xã chịu trách nhiệm trước Chủ tịch Ủy ban nhân dân xã và trước pháp luật về toàn bộ hoạt động của Trung tâm; là chủ tài khoản cơ quan Trung tâm Phục vụ hành chính công xã.</w:t>
      </w:r>
    </w:p>
    <w:p w14:paraId="3727BC5D" w14:textId="7E65AE39" w:rsidR="00612801" w:rsidRPr="00064E6D" w:rsidRDefault="00612801" w:rsidP="000C4C1D">
      <w:pPr>
        <w:spacing w:before="120"/>
        <w:ind w:firstLine="567"/>
        <w:jc w:val="both"/>
        <w:rPr>
          <w:kern w:val="2"/>
          <w:sz w:val="28"/>
          <w:szCs w:val="28"/>
          <w:lang w:val="vi-VN"/>
        </w:rPr>
      </w:pPr>
      <w:r w:rsidRPr="00064E6D">
        <w:rPr>
          <w:kern w:val="2"/>
          <w:sz w:val="28"/>
          <w:szCs w:val="28"/>
          <w:lang w:val="vi-VN"/>
        </w:rPr>
        <w:lastRenderedPageBreak/>
        <w:t>4. Phó Giám đốc Trung tâm Phục vụ hành chính công xã giúp Giám đốc thực hiện một hoặc một số nhiệm vụ cụ thể do Giám đốc phân công và chịu trách nhiệm trước Giám đốc Trung tâm, trước pháp luật về thực hiện nhiệm vụ được phân công. Khi Giám đốc Trung tâm Phục vụ hành chính công xã vắng mặt, Phó Giám đốc Trung tâm Phục vụ hành chính công xã được Giám đốc Trung tâm ủy nhiệm điều hành hoạt động của Trung tâm.</w:t>
      </w:r>
    </w:p>
    <w:p w14:paraId="0A7218ED" w14:textId="4B40E1F2" w:rsidR="00612801" w:rsidRPr="00064E6D" w:rsidRDefault="00612801" w:rsidP="000C4C1D">
      <w:pPr>
        <w:spacing w:before="120"/>
        <w:ind w:firstLine="567"/>
        <w:jc w:val="both"/>
        <w:rPr>
          <w:kern w:val="2"/>
          <w:sz w:val="28"/>
          <w:szCs w:val="28"/>
          <w:lang w:val="vi-VN"/>
        </w:rPr>
      </w:pPr>
      <w:r w:rsidRPr="00064E6D">
        <w:rPr>
          <w:kern w:val="2"/>
          <w:sz w:val="28"/>
          <w:szCs w:val="28"/>
          <w:lang w:val="vi-VN"/>
        </w:rPr>
        <w:t>5. Công chức, viên chức, người lao động chịu sự lãnh đạo, chỉ đạo, điều hành và phân công công việc của lãnh đạo Trung tâm và thực hiện chế độ báo cáo theo quy chế làm việc của cơ quan.</w:t>
      </w:r>
    </w:p>
    <w:p w14:paraId="5632E71B" w14:textId="77777777" w:rsidR="00612801" w:rsidRPr="00064E6D" w:rsidRDefault="00612801" w:rsidP="000C4C1D">
      <w:pPr>
        <w:spacing w:before="120"/>
        <w:ind w:firstLine="567"/>
        <w:jc w:val="both"/>
        <w:rPr>
          <w:rFonts w:eastAsia="Calibri"/>
          <w:b/>
          <w:kern w:val="2"/>
          <w:sz w:val="28"/>
          <w:szCs w:val="28"/>
          <w:lang w:val="vi-VN"/>
        </w:rPr>
      </w:pPr>
      <w:r w:rsidRPr="00064E6D">
        <w:rPr>
          <w:rFonts w:eastAsia="Calibri"/>
          <w:b/>
          <w:bCs/>
          <w:kern w:val="2"/>
          <w:sz w:val="28"/>
          <w:szCs w:val="28"/>
          <w:lang w:val="vi-VN" w:eastAsia="vi-VN" w:bidi="vi-VN"/>
        </w:rPr>
        <w:t xml:space="preserve">Điều 8. </w:t>
      </w:r>
      <w:r w:rsidRPr="00064E6D">
        <w:rPr>
          <w:rFonts w:eastAsia="Calibri"/>
          <w:b/>
          <w:kern w:val="2"/>
          <w:sz w:val="28"/>
          <w:szCs w:val="28"/>
          <w:lang w:val="vi-VN"/>
        </w:rPr>
        <w:t>Chế độ giao ban và báo cáo</w:t>
      </w:r>
    </w:p>
    <w:p w14:paraId="79D8DAAF" w14:textId="77777777" w:rsidR="00612801" w:rsidRPr="00064E6D" w:rsidRDefault="00612801" w:rsidP="000C4C1D">
      <w:pPr>
        <w:spacing w:before="120"/>
        <w:ind w:firstLine="567"/>
        <w:jc w:val="both"/>
        <w:rPr>
          <w:rFonts w:eastAsia="Calibri"/>
          <w:kern w:val="2"/>
          <w:sz w:val="28"/>
          <w:szCs w:val="28"/>
          <w:lang w:val="vi-VN"/>
        </w:rPr>
      </w:pPr>
      <w:r w:rsidRPr="00064E6D">
        <w:rPr>
          <w:rFonts w:eastAsia="Calibri"/>
          <w:kern w:val="2"/>
          <w:sz w:val="28"/>
          <w:szCs w:val="28"/>
          <w:lang w:val="vi-VN"/>
        </w:rPr>
        <w:t>1. Trung tâm Phục vụ hành chính công xã thực hiện chế độ giao ban hàng tháng để kiểm điểm công tác trong tháng và xây dựng kế hoạch công tác cho tháng kế tiếp.</w:t>
      </w:r>
    </w:p>
    <w:p w14:paraId="0F4A70A6" w14:textId="77777777" w:rsidR="00612801" w:rsidRPr="00064E6D" w:rsidRDefault="00612801" w:rsidP="000C4C1D">
      <w:pPr>
        <w:spacing w:before="120"/>
        <w:ind w:firstLine="567"/>
        <w:jc w:val="both"/>
        <w:rPr>
          <w:rFonts w:eastAsia="Calibri"/>
          <w:kern w:val="2"/>
          <w:sz w:val="28"/>
          <w:szCs w:val="28"/>
          <w:lang w:val="vi-VN"/>
        </w:rPr>
      </w:pPr>
      <w:r w:rsidRPr="00064E6D">
        <w:rPr>
          <w:rFonts w:eastAsia="Calibri"/>
          <w:kern w:val="2"/>
          <w:sz w:val="28"/>
          <w:szCs w:val="28"/>
          <w:lang w:val="vi-VN"/>
        </w:rPr>
        <w:t>2. Hàng tuần, tháng, quý, 06 tháng, năm Trung tâm Phục vụ hành chính công xã báo cáo Chủ tịch, các Phó Chủ tịch Ủy ban nhân dân xã về kết quả công tác.</w:t>
      </w:r>
    </w:p>
    <w:p w14:paraId="35D05A8F" w14:textId="77777777" w:rsidR="00612801" w:rsidRPr="00064E6D" w:rsidRDefault="00612801" w:rsidP="000C4C1D">
      <w:pPr>
        <w:spacing w:before="120"/>
        <w:ind w:firstLine="567"/>
        <w:jc w:val="both"/>
        <w:rPr>
          <w:b/>
          <w:bCs/>
          <w:kern w:val="2"/>
          <w:sz w:val="28"/>
          <w:szCs w:val="28"/>
          <w:lang w:val="vi-VN" w:eastAsia="vi-VN" w:bidi="vi-VN"/>
        </w:rPr>
      </w:pPr>
      <w:r w:rsidRPr="00064E6D">
        <w:rPr>
          <w:b/>
          <w:bCs/>
          <w:kern w:val="2"/>
          <w:sz w:val="28"/>
          <w:szCs w:val="28"/>
          <w:lang w:val="vi-VN" w:eastAsia="vi-VN" w:bidi="vi-VN"/>
        </w:rPr>
        <w:t>Điều 9. Mối quan hệ công tác</w:t>
      </w:r>
    </w:p>
    <w:p w14:paraId="152EFA04" w14:textId="77777777" w:rsidR="00612801" w:rsidRPr="00064E6D" w:rsidRDefault="00612801" w:rsidP="000C4C1D">
      <w:pPr>
        <w:spacing w:before="120"/>
        <w:ind w:firstLine="567"/>
        <w:jc w:val="both"/>
        <w:rPr>
          <w:rFonts w:eastAsia="Courier New"/>
          <w:kern w:val="2"/>
          <w:sz w:val="28"/>
          <w:szCs w:val="28"/>
          <w:lang w:val="vi-VN" w:eastAsia="vi-VN" w:bidi="vi-VN"/>
        </w:rPr>
      </w:pPr>
      <w:r w:rsidRPr="00064E6D">
        <w:rPr>
          <w:kern w:val="2"/>
          <w:sz w:val="28"/>
          <w:szCs w:val="28"/>
          <w:lang w:val="vi-VN"/>
        </w:rPr>
        <w:t xml:space="preserve">1. Trung tâm Phục vụ hành chính công xã </w:t>
      </w:r>
      <w:r w:rsidRPr="00064E6D">
        <w:rPr>
          <w:rFonts w:eastAsia="Courier New"/>
          <w:kern w:val="2"/>
          <w:sz w:val="28"/>
          <w:szCs w:val="28"/>
          <w:lang w:val="vi-VN" w:eastAsia="vi-VN" w:bidi="vi-VN"/>
        </w:rPr>
        <w:t>chịu sự chỉ đạo, quản lý về biên chế và công tác của Ủy ban nhân dân xã; sự chỉ đạo, kiểm tra, hướng dẫn về chuyên môn nghiệp vụ của Trung tâm Phục vụ hành chính công tỉnh.</w:t>
      </w:r>
    </w:p>
    <w:p w14:paraId="463A2BAB" w14:textId="77777777" w:rsidR="00612801" w:rsidRPr="00064E6D" w:rsidRDefault="00612801" w:rsidP="000C4C1D">
      <w:pPr>
        <w:spacing w:before="120"/>
        <w:ind w:firstLine="567"/>
        <w:jc w:val="both"/>
        <w:rPr>
          <w:rFonts w:eastAsia="Courier New"/>
          <w:kern w:val="2"/>
          <w:sz w:val="28"/>
          <w:szCs w:val="28"/>
          <w:lang w:val="vi-VN" w:eastAsia="vi-VN" w:bidi="vi-VN"/>
        </w:rPr>
      </w:pPr>
      <w:r w:rsidRPr="00064E6D">
        <w:rPr>
          <w:kern w:val="2"/>
          <w:sz w:val="28"/>
          <w:szCs w:val="28"/>
          <w:lang w:val="vi-VN"/>
        </w:rPr>
        <w:t xml:space="preserve">2. Trung tâm Phục vụ hành chính công xã có trách nhiệm định kỳ sơ kết, tổng kết, báo cáo Ủy ban nhân dân xã và </w:t>
      </w:r>
      <w:r w:rsidRPr="00064E6D">
        <w:rPr>
          <w:rFonts w:eastAsia="Courier New"/>
          <w:kern w:val="2"/>
          <w:sz w:val="28"/>
          <w:szCs w:val="28"/>
          <w:lang w:val="vi-VN" w:eastAsia="vi-VN" w:bidi="vi-VN"/>
        </w:rPr>
        <w:t>Trung tâm Phục vụ hành chính công tỉnh tình hình, kết quả thực hiện nhiệm vụ được giao.</w:t>
      </w:r>
    </w:p>
    <w:p w14:paraId="40AA0C26" w14:textId="77777777" w:rsidR="00612801" w:rsidRPr="00064E6D" w:rsidRDefault="00612801" w:rsidP="000C4C1D">
      <w:pPr>
        <w:spacing w:before="120"/>
        <w:ind w:firstLine="567"/>
        <w:jc w:val="both"/>
        <w:rPr>
          <w:kern w:val="2"/>
          <w:sz w:val="28"/>
          <w:szCs w:val="28"/>
          <w:lang w:val="vi-VN"/>
        </w:rPr>
      </w:pPr>
      <w:r w:rsidRPr="00064E6D">
        <w:rPr>
          <w:rFonts w:eastAsia="Courier New"/>
          <w:kern w:val="2"/>
          <w:sz w:val="28"/>
          <w:szCs w:val="28"/>
          <w:lang w:val="vi-VN" w:eastAsia="vi-VN" w:bidi="vi-VN"/>
        </w:rPr>
        <w:t>3. Trung tâm Phục vụ hành chính công xã phối hợp với Văn phòng Hội đồng nhân dân và Ủy ban nhân dân xã, Phòng Kinh tế, Phòng Văn hóa - Xã hội và cơ quan, tổ chức có liên quan trong việc tham mưu Ủy ban nhân dân xã, Chủ tịch Ủy ban nhân dân xã thực hiện nhiệm vụ, quyền hạn thuộc thẩm quyền.</w:t>
      </w:r>
    </w:p>
    <w:p w14:paraId="56A0DD27" w14:textId="77777777" w:rsidR="00612801" w:rsidRPr="00064E6D" w:rsidRDefault="00612801" w:rsidP="000C4C1D">
      <w:pPr>
        <w:spacing w:before="240"/>
        <w:jc w:val="center"/>
        <w:rPr>
          <w:b/>
          <w:kern w:val="2"/>
          <w:sz w:val="28"/>
          <w:szCs w:val="28"/>
          <w:lang w:val="vi-VN" w:eastAsia="vi-VN" w:bidi="vi-VN"/>
        </w:rPr>
      </w:pPr>
      <w:r w:rsidRPr="00064E6D">
        <w:rPr>
          <w:b/>
          <w:kern w:val="2"/>
          <w:sz w:val="28"/>
          <w:szCs w:val="28"/>
          <w:lang w:val="vi-VN" w:eastAsia="vi-VN" w:bidi="vi-VN"/>
        </w:rPr>
        <w:t>Chương V</w:t>
      </w:r>
    </w:p>
    <w:p w14:paraId="745108B7" w14:textId="77777777" w:rsidR="00612801" w:rsidRPr="00064E6D" w:rsidRDefault="00612801" w:rsidP="000C4C1D">
      <w:pPr>
        <w:jc w:val="center"/>
        <w:rPr>
          <w:b/>
          <w:bCs/>
          <w:kern w:val="2"/>
          <w:sz w:val="28"/>
          <w:szCs w:val="28"/>
          <w:lang w:val="vi-VN" w:eastAsia="vi-VN" w:bidi="vi-VN"/>
        </w:rPr>
      </w:pPr>
      <w:r w:rsidRPr="00064E6D">
        <w:rPr>
          <w:b/>
          <w:bCs/>
          <w:kern w:val="2"/>
          <w:sz w:val="28"/>
          <w:szCs w:val="28"/>
          <w:lang w:val="vi-VN" w:eastAsia="vi-VN" w:bidi="vi-VN"/>
        </w:rPr>
        <w:t>TỔ CHỨC THỰC HIỆN</w:t>
      </w:r>
    </w:p>
    <w:p w14:paraId="63C855BB" w14:textId="77777777" w:rsidR="00612801" w:rsidRPr="00064E6D" w:rsidRDefault="00612801" w:rsidP="000C4C1D">
      <w:pPr>
        <w:spacing w:before="120"/>
        <w:ind w:firstLine="567"/>
        <w:jc w:val="both"/>
        <w:rPr>
          <w:b/>
          <w:kern w:val="2"/>
          <w:sz w:val="28"/>
          <w:szCs w:val="28"/>
          <w:lang w:val="vi-VN" w:eastAsia="vi-VN" w:bidi="vi-VN"/>
        </w:rPr>
      </w:pPr>
      <w:r w:rsidRPr="00064E6D">
        <w:rPr>
          <w:b/>
          <w:kern w:val="2"/>
          <w:sz w:val="28"/>
          <w:szCs w:val="28"/>
          <w:lang w:val="vi-VN" w:eastAsia="vi-VN" w:bidi="vi-VN"/>
        </w:rPr>
        <w:t xml:space="preserve">Điều 10. Trách nhiệm thực hiện </w:t>
      </w:r>
    </w:p>
    <w:p w14:paraId="178DCD83" w14:textId="77777777" w:rsidR="00612801" w:rsidRPr="00064E6D" w:rsidRDefault="00612801" w:rsidP="000C4C1D">
      <w:pPr>
        <w:spacing w:before="120"/>
        <w:ind w:firstLine="567"/>
        <w:jc w:val="both"/>
        <w:rPr>
          <w:rFonts w:eastAsia="Calibri"/>
          <w:kern w:val="2"/>
          <w:sz w:val="28"/>
          <w:szCs w:val="28"/>
          <w:lang w:val="vi-VN"/>
        </w:rPr>
      </w:pPr>
      <w:r w:rsidRPr="00064E6D">
        <w:rPr>
          <w:rFonts w:eastAsia="Calibri"/>
          <w:kern w:val="2"/>
          <w:sz w:val="28"/>
          <w:szCs w:val="28"/>
          <w:lang w:val="vi-VN"/>
        </w:rPr>
        <w:t>Giám đốc Trung tâm phục vụ hành chính công xã có trách nhiệm phối hợp với các đơn vị có liên quan tổ chức triển khai thực hiện Quy định này; ban hành quy chế làm việc của cơ quan; phân công bố trí, sắp xếp hợp lý đội ngũ công chức, viên chức, người lao động đúng cơ cấu, đảm bảo tiêu chuẩn ngạch và khung năng lực theo từng vị trí việc làm.</w:t>
      </w:r>
    </w:p>
    <w:p w14:paraId="3611E79E" w14:textId="77777777" w:rsidR="00612801" w:rsidRPr="00064E6D" w:rsidRDefault="00612801" w:rsidP="000C4C1D">
      <w:pPr>
        <w:spacing w:before="120"/>
        <w:ind w:firstLine="567"/>
        <w:jc w:val="both"/>
        <w:rPr>
          <w:b/>
          <w:bCs/>
          <w:kern w:val="2"/>
          <w:sz w:val="28"/>
          <w:szCs w:val="28"/>
          <w:lang w:val="vi-VN" w:eastAsia="vi-VN" w:bidi="vi-VN"/>
        </w:rPr>
      </w:pPr>
      <w:r w:rsidRPr="00064E6D">
        <w:rPr>
          <w:b/>
          <w:bCs/>
          <w:kern w:val="2"/>
          <w:sz w:val="28"/>
          <w:szCs w:val="28"/>
          <w:lang w:val="vi-VN" w:eastAsia="vi-VN" w:bidi="vi-VN"/>
        </w:rPr>
        <w:t>Điều 11. Việc sửa đổi, bổ sung</w:t>
      </w:r>
    </w:p>
    <w:p w14:paraId="1735CEA8" w14:textId="6F24D41E" w:rsidR="003642F9" w:rsidRPr="00064E6D" w:rsidRDefault="00612801" w:rsidP="000C4C1D">
      <w:pPr>
        <w:spacing w:before="120"/>
        <w:ind w:firstLine="567"/>
        <w:jc w:val="both"/>
        <w:rPr>
          <w:rFonts w:eastAsia="Calibri"/>
          <w:kern w:val="2"/>
          <w:sz w:val="28"/>
          <w:szCs w:val="28"/>
          <w:lang w:val="vi-VN"/>
        </w:rPr>
      </w:pPr>
      <w:r w:rsidRPr="00064E6D">
        <w:rPr>
          <w:rFonts w:eastAsia="Calibri"/>
          <w:kern w:val="2"/>
          <w:sz w:val="28"/>
          <w:szCs w:val="28"/>
          <w:lang w:val="vi-VN"/>
        </w:rPr>
        <w:t>Trong quá trình thực hiện, nếu có khó khăn, vướng mắc, Giám đốc Trung tâm Phục vụ hành chính công xã phối hợp với Trưởng phòng Văn hóa - Xã hội và các cơ quan, đơn vị có liên quan báo cáo Ủy ban nhân dân xã xem xét, quyết định, sửa đổi, bổ sung hoặc thay thế cho phù hợp với yêu cầu thực tiễn và quy định của pháp luật.</w:t>
      </w:r>
    </w:p>
    <w:sectPr w:rsidR="003642F9" w:rsidRPr="00064E6D" w:rsidSect="00064E6D">
      <w:pgSz w:w="11907" w:h="16840" w:code="9"/>
      <w:pgMar w:top="1134" w:right="1134" w:bottom="851" w:left="1134" w:header="567" w:footer="567" w:gutter="0"/>
      <w:pgNumType w:start="1"/>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EDE38" w14:textId="77777777" w:rsidR="006561AA" w:rsidRDefault="006561AA" w:rsidP="005545E3">
      <w:r>
        <w:separator/>
      </w:r>
    </w:p>
  </w:endnote>
  <w:endnote w:type="continuationSeparator" w:id="0">
    <w:p w14:paraId="106B9229" w14:textId="77777777" w:rsidR="006561AA" w:rsidRDefault="006561AA" w:rsidP="0055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C7930" w14:textId="77777777" w:rsidR="006561AA" w:rsidRDefault="006561AA" w:rsidP="005545E3">
      <w:r>
        <w:separator/>
      </w:r>
    </w:p>
  </w:footnote>
  <w:footnote w:type="continuationSeparator" w:id="0">
    <w:p w14:paraId="02AEA454" w14:textId="77777777" w:rsidR="006561AA" w:rsidRDefault="006561AA" w:rsidP="00554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994EE" w14:textId="012E43E1" w:rsidR="00EC7D1C" w:rsidRPr="00064E6D" w:rsidRDefault="00EC7D1C" w:rsidP="00064E6D">
    <w:pPr>
      <w:pStyle w:val="Header"/>
      <w:jc w:val="center"/>
      <w:rPr>
        <w:sz w:val="28"/>
        <w:szCs w:val="28"/>
      </w:rPr>
    </w:pPr>
  </w:p>
  <w:p w14:paraId="66EEC56F" w14:textId="77777777" w:rsidR="00064E6D" w:rsidRPr="00064E6D" w:rsidRDefault="00064E6D" w:rsidP="00064E6D">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A580E"/>
    <w:multiLevelType w:val="hybridMultilevel"/>
    <w:tmpl w:val="3CE22A92"/>
    <w:lvl w:ilvl="0" w:tplc="FCCEF2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6F5F579B"/>
    <w:multiLevelType w:val="hybridMultilevel"/>
    <w:tmpl w:val="3B908D42"/>
    <w:lvl w:ilvl="0" w:tplc="C57C982C">
      <w:start w:val="1"/>
      <w:numFmt w:val="decimal"/>
      <w:lvlText w:val="%1."/>
      <w:lvlJc w:val="left"/>
      <w:pPr>
        <w:ind w:left="1080" w:hanging="360"/>
      </w:pPr>
      <w:rPr>
        <w:rFonts w:ascii="Times New Roman" w:eastAsia="Times New Roman" w:hAnsi="Times New Roman" w:cs="Times New Roman"/>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73487328"/>
    <w:multiLevelType w:val="hybridMultilevel"/>
    <w:tmpl w:val="3B908D42"/>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2F9"/>
    <w:rsid w:val="000028DA"/>
    <w:rsid w:val="00016FD2"/>
    <w:rsid w:val="00020F79"/>
    <w:rsid w:val="00031F54"/>
    <w:rsid w:val="0003713C"/>
    <w:rsid w:val="000501CC"/>
    <w:rsid w:val="000511D0"/>
    <w:rsid w:val="00062704"/>
    <w:rsid w:val="00064E6D"/>
    <w:rsid w:val="00067512"/>
    <w:rsid w:val="00073768"/>
    <w:rsid w:val="0008751C"/>
    <w:rsid w:val="00087C3B"/>
    <w:rsid w:val="000A05A7"/>
    <w:rsid w:val="000A50FF"/>
    <w:rsid w:val="000B2967"/>
    <w:rsid w:val="000C4C1D"/>
    <w:rsid w:val="000D6C9F"/>
    <w:rsid w:val="000D7378"/>
    <w:rsid w:val="000E0F33"/>
    <w:rsid w:val="000E44CB"/>
    <w:rsid w:val="00104A8A"/>
    <w:rsid w:val="00104D5A"/>
    <w:rsid w:val="00106298"/>
    <w:rsid w:val="00113C86"/>
    <w:rsid w:val="00114E7F"/>
    <w:rsid w:val="001241BC"/>
    <w:rsid w:val="00125FD1"/>
    <w:rsid w:val="0012787D"/>
    <w:rsid w:val="001318AD"/>
    <w:rsid w:val="00141257"/>
    <w:rsid w:val="00141F01"/>
    <w:rsid w:val="00143DD5"/>
    <w:rsid w:val="00143F28"/>
    <w:rsid w:val="0014670C"/>
    <w:rsid w:val="00161E47"/>
    <w:rsid w:val="001637C9"/>
    <w:rsid w:val="00163D1E"/>
    <w:rsid w:val="00165E89"/>
    <w:rsid w:val="001727D7"/>
    <w:rsid w:val="00186782"/>
    <w:rsid w:val="001923D6"/>
    <w:rsid w:val="001B4416"/>
    <w:rsid w:val="001C096F"/>
    <w:rsid w:val="001C71E9"/>
    <w:rsid w:val="001D11BB"/>
    <w:rsid w:val="001D269B"/>
    <w:rsid w:val="001D2C8F"/>
    <w:rsid w:val="001D6842"/>
    <w:rsid w:val="001E0231"/>
    <w:rsid w:val="001E3112"/>
    <w:rsid w:val="001E3D83"/>
    <w:rsid w:val="001F1BA7"/>
    <w:rsid w:val="001F401B"/>
    <w:rsid w:val="00215F3D"/>
    <w:rsid w:val="00216E36"/>
    <w:rsid w:val="002259DA"/>
    <w:rsid w:val="002317EF"/>
    <w:rsid w:val="00237107"/>
    <w:rsid w:val="0024135B"/>
    <w:rsid w:val="002423C8"/>
    <w:rsid w:val="00245683"/>
    <w:rsid w:val="002559F6"/>
    <w:rsid w:val="00262125"/>
    <w:rsid w:val="00267DEE"/>
    <w:rsid w:val="00273D13"/>
    <w:rsid w:val="0027452D"/>
    <w:rsid w:val="00274992"/>
    <w:rsid w:val="00284C30"/>
    <w:rsid w:val="00287234"/>
    <w:rsid w:val="002A09BA"/>
    <w:rsid w:val="002A2E7E"/>
    <w:rsid w:val="002A447C"/>
    <w:rsid w:val="002A71D2"/>
    <w:rsid w:val="002B1226"/>
    <w:rsid w:val="002B13DF"/>
    <w:rsid w:val="002B6CCB"/>
    <w:rsid w:val="002C5A8D"/>
    <w:rsid w:val="002D7F38"/>
    <w:rsid w:val="002F6127"/>
    <w:rsid w:val="00312696"/>
    <w:rsid w:val="0031462F"/>
    <w:rsid w:val="0032069A"/>
    <w:rsid w:val="003339C4"/>
    <w:rsid w:val="0034603E"/>
    <w:rsid w:val="00355F77"/>
    <w:rsid w:val="003602A4"/>
    <w:rsid w:val="003642F9"/>
    <w:rsid w:val="00371341"/>
    <w:rsid w:val="003747C1"/>
    <w:rsid w:val="00380414"/>
    <w:rsid w:val="00395B36"/>
    <w:rsid w:val="00395EC3"/>
    <w:rsid w:val="00396C76"/>
    <w:rsid w:val="00396EE2"/>
    <w:rsid w:val="003B0A87"/>
    <w:rsid w:val="003B1A75"/>
    <w:rsid w:val="003B45FA"/>
    <w:rsid w:val="003B7E39"/>
    <w:rsid w:val="003C1CC3"/>
    <w:rsid w:val="003C6752"/>
    <w:rsid w:val="003C7F2B"/>
    <w:rsid w:val="003D3C2B"/>
    <w:rsid w:val="003E3206"/>
    <w:rsid w:val="003E39E6"/>
    <w:rsid w:val="003F417F"/>
    <w:rsid w:val="003F4B5B"/>
    <w:rsid w:val="00405C25"/>
    <w:rsid w:val="00406D24"/>
    <w:rsid w:val="004073F4"/>
    <w:rsid w:val="00407561"/>
    <w:rsid w:val="004157DD"/>
    <w:rsid w:val="0041786D"/>
    <w:rsid w:val="00431142"/>
    <w:rsid w:val="00435760"/>
    <w:rsid w:val="00441277"/>
    <w:rsid w:val="0044413C"/>
    <w:rsid w:val="00460271"/>
    <w:rsid w:val="00460988"/>
    <w:rsid w:val="00465A73"/>
    <w:rsid w:val="00467285"/>
    <w:rsid w:val="00475480"/>
    <w:rsid w:val="004811F5"/>
    <w:rsid w:val="00485ED5"/>
    <w:rsid w:val="00494BA0"/>
    <w:rsid w:val="004A22A4"/>
    <w:rsid w:val="004A4F26"/>
    <w:rsid w:val="004A5C40"/>
    <w:rsid w:val="004A6F79"/>
    <w:rsid w:val="004B114D"/>
    <w:rsid w:val="004B26A8"/>
    <w:rsid w:val="004B5254"/>
    <w:rsid w:val="004D44B1"/>
    <w:rsid w:val="00507332"/>
    <w:rsid w:val="00510595"/>
    <w:rsid w:val="005322CD"/>
    <w:rsid w:val="00541C72"/>
    <w:rsid w:val="005442E1"/>
    <w:rsid w:val="00550D14"/>
    <w:rsid w:val="00551B8E"/>
    <w:rsid w:val="005545E3"/>
    <w:rsid w:val="005561A2"/>
    <w:rsid w:val="00556928"/>
    <w:rsid w:val="005575A9"/>
    <w:rsid w:val="00564C1D"/>
    <w:rsid w:val="00573FA7"/>
    <w:rsid w:val="0057430D"/>
    <w:rsid w:val="00575A9E"/>
    <w:rsid w:val="005A2B3F"/>
    <w:rsid w:val="005A5390"/>
    <w:rsid w:val="005B12E8"/>
    <w:rsid w:val="005B1B99"/>
    <w:rsid w:val="005B3A0D"/>
    <w:rsid w:val="005D299C"/>
    <w:rsid w:val="005E608E"/>
    <w:rsid w:val="005F0352"/>
    <w:rsid w:val="005F0B05"/>
    <w:rsid w:val="005F389D"/>
    <w:rsid w:val="00604103"/>
    <w:rsid w:val="00612801"/>
    <w:rsid w:val="00615F2F"/>
    <w:rsid w:val="006233DF"/>
    <w:rsid w:val="00623655"/>
    <w:rsid w:val="00624B4B"/>
    <w:rsid w:val="00627C5E"/>
    <w:rsid w:val="006403D3"/>
    <w:rsid w:val="00640F4E"/>
    <w:rsid w:val="006458C8"/>
    <w:rsid w:val="006561AA"/>
    <w:rsid w:val="00656E40"/>
    <w:rsid w:val="006577A7"/>
    <w:rsid w:val="00682673"/>
    <w:rsid w:val="006877F9"/>
    <w:rsid w:val="006953D7"/>
    <w:rsid w:val="00697342"/>
    <w:rsid w:val="006A5D40"/>
    <w:rsid w:val="006B08F7"/>
    <w:rsid w:val="006B513E"/>
    <w:rsid w:val="006B6152"/>
    <w:rsid w:val="006C0EB3"/>
    <w:rsid w:val="006C48EB"/>
    <w:rsid w:val="006D55F0"/>
    <w:rsid w:val="006E1CA4"/>
    <w:rsid w:val="006E2411"/>
    <w:rsid w:val="006F4428"/>
    <w:rsid w:val="006F718B"/>
    <w:rsid w:val="007014E7"/>
    <w:rsid w:val="007108B4"/>
    <w:rsid w:val="0072447C"/>
    <w:rsid w:val="00732593"/>
    <w:rsid w:val="00747BFD"/>
    <w:rsid w:val="00762B7A"/>
    <w:rsid w:val="00771EEE"/>
    <w:rsid w:val="007847E3"/>
    <w:rsid w:val="00787767"/>
    <w:rsid w:val="0079458D"/>
    <w:rsid w:val="007958DD"/>
    <w:rsid w:val="007A5E75"/>
    <w:rsid w:val="007B6C62"/>
    <w:rsid w:val="007B7FA2"/>
    <w:rsid w:val="007D16B4"/>
    <w:rsid w:val="007D2DAA"/>
    <w:rsid w:val="007D6392"/>
    <w:rsid w:val="007D7785"/>
    <w:rsid w:val="007D7E1A"/>
    <w:rsid w:val="007E2D41"/>
    <w:rsid w:val="007E3028"/>
    <w:rsid w:val="007E58B8"/>
    <w:rsid w:val="007E69BD"/>
    <w:rsid w:val="007F0082"/>
    <w:rsid w:val="007F0873"/>
    <w:rsid w:val="007F2430"/>
    <w:rsid w:val="007F3CB5"/>
    <w:rsid w:val="00801F6E"/>
    <w:rsid w:val="00807E66"/>
    <w:rsid w:val="00817096"/>
    <w:rsid w:val="008179E7"/>
    <w:rsid w:val="00822EC4"/>
    <w:rsid w:val="00850503"/>
    <w:rsid w:val="00854D1F"/>
    <w:rsid w:val="008650AE"/>
    <w:rsid w:val="00873129"/>
    <w:rsid w:val="008731D3"/>
    <w:rsid w:val="008844BD"/>
    <w:rsid w:val="00895D05"/>
    <w:rsid w:val="00895EB2"/>
    <w:rsid w:val="008A4593"/>
    <w:rsid w:val="008C3858"/>
    <w:rsid w:val="008C4B1C"/>
    <w:rsid w:val="008C5F57"/>
    <w:rsid w:val="008E78EF"/>
    <w:rsid w:val="008E7C88"/>
    <w:rsid w:val="008F0416"/>
    <w:rsid w:val="008F298D"/>
    <w:rsid w:val="008F7316"/>
    <w:rsid w:val="00912127"/>
    <w:rsid w:val="00912261"/>
    <w:rsid w:val="00934D7A"/>
    <w:rsid w:val="009370CC"/>
    <w:rsid w:val="0093735B"/>
    <w:rsid w:val="00937FA0"/>
    <w:rsid w:val="00953B83"/>
    <w:rsid w:val="00954A46"/>
    <w:rsid w:val="00954B9F"/>
    <w:rsid w:val="009665B8"/>
    <w:rsid w:val="00970F7C"/>
    <w:rsid w:val="009712E8"/>
    <w:rsid w:val="00971D52"/>
    <w:rsid w:val="00975E9D"/>
    <w:rsid w:val="00976EBE"/>
    <w:rsid w:val="009815E4"/>
    <w:rsid w:val="00981C21"/>
    <w:rsid w:val="009832B1"/>
    <w:rsid w:val="009903AD"/>
    <w:rsid w:val="00991E23"/>
    <w:rsid w:val="009B1C5E"/>
    <w:rsid w:val="009B6408"/>
    <w:rsid w:val="009C2ECF"/>
    <w:rsid w:val="009C57F0"/>
    <w:rsid w:val="009C7939"/>
    <w:rsid w:val="009D269C"/>
    <w:rsid w:val="009D7ECE"/>
    <w:rsid w:val="009E4277"/>
    <w:rsid w:val="009E4C3C"/>
    <w:rsid w:val="009F256D"/>
    <w:rsid w:val="009F2D8C"/>
    <w:rsid w:val="00A01E70"/>
    <w:rsid w:val="00A1200B"/>
    <w:rsid w:val="00A219FF"/>
    <w:rsid w:val="00A23327"/>
    <w:rsid w:val="00A25712"/>
    <w:rsid w:val="00A41B25"/>
    <w:rsid w:val="00A449B2"/>
    <w:rsid w:val="00A47843"/>
    <w:rsid w:val="00A605A4"/>
    <w:rsid w:val="00A71D3D"/>
    <w:rsid w:val="00A71F87"/>
    <w:rsid w:val="00A73B67"/>
    <w:rsid w:val="00A74646"/>
    <w:rsid w:val="00A825DB"/>
    <w:rsid w:val="00A836AC"/>
    <w:rsid w:val="00A96A8D"/>
    <w:rsid w:val="00A97F21"/>
    <w:rsid w:val="00AA10E0"/>
    <w:rsid w:val="00AA27C9"/>
    <w:rsid w:val="00AA2B8F"/>
    <w:rsid w:val="00AC0907"/>
    <w:rsid w:val="00AD12EC"/>
    <w:rsid w:val="00AD2ACC"/>
    <w:rsid w:val="00AD2E50"/>
    <w:rsid w:val="00AD4257"/>
    <w:rsid w:val="00AE02AA"/>
    <w:rsid w:val="00AE3C12"/>
    <w:rsid w:val="00AE7E10"/>
    <w:rsid w:val="00B149BA"/>
    <w:rsid w:val="00B2537A"/>
    <w:rsid w:val="00B31EB3"/>
    <w:rsid w:val="00B37D3A"/>
    <w:rsid w:val="00B4003D"/>
    <w:rsid w:val="00B473E6"/>
    <w:rsid w:val="00B5157D"/>
    <w:rsid w:val="00B561D7"/>
    <w:rsid w:val="00B6004F"/>
    <w:rsid w:val="00B67F41"/>
    <w:rsid w:val="00B72C1E"/>
    <w:rsid w:val="00B738D0"/>
    <w:rsid w:val="00B766BF"/>
    <w:rsid w:val="00B9415A"/>
    <w:rsid w:val="00BA6EBA"/>
    <w:rsid w:val="00BA703F"/>
    <w:rsid w:val="00BB6C0E"/>
    <w:rsid w:val="00BC0C26"/>
    <w:rsid w:val="00BC2FF0"/>
    <w:rsid w:val="00BC5D00"/>
    <w:rsid w:val="00BC7709"/>
    <w:rsid w:val="00BC7BC7"/>
    <w:rsid w:val="00BD2D64"/>
    <w:rsid w:val="00BD3F8F"/>
    <w:rsid w:val="00BE197B"/>
    <w:rsid w:val="00BF6EAE"/>
    <w:rsid w:val="00C02208"/>
    <w:rsid w:val="00C02C34"/>
    <w:rsid w:val="00C05600"/>
    <w:rsid w:val="00C20015"/>
    <w:rsid w:val="00C2040D"/>
    <w:rsid w:val="00C22189"/>
    <w:rsid w:val="00C36AA0"/>
    <w:rsid w:val="00C44135"/>
    <w:rsid w:val="00C44897"/>
    <w:rsid w:val="00C60A60"/>
    <w:rsid w:val="00C64BD5"/>
    <w:rsid w:val="00C66A74"/>
    <w:rsid w:val="00C72032"/>
    <w:rsid w:val="00C806C7"/>
    <w:rsid w:val="00C81348"/>
    <w:rsid w:val="00CA442A"/>
    <w:rsid w:val="00CE293C"/>
    <w:rsid w:val="00CF0788"/>
    <w:rsid w:val="00D02517"/>
    <w:rsid w:val="00D10207"/>
    <w:rsid w:val="00D1106E"/>
    <w:rsid w:val="00D215A8"/>
    <w:rsid w:val="00D26678"/>
    <w:rsid w:val="00D2778A"/>
    <w:rsid w:val="00D32944"/>
    <w:rsid w:val="00D34EC6"/>
    <w:rsid w:val="00D36848"/>
    <w:rsid w:val="00D434FF"/>
    <w:rsid w:val="00D43D2B"/>
    <w:rsid w:val="00D46BE3"/>
    <w:rsid w:val="00D507E8"/>
    <w:rsid w:val="00D51CEE"/>
    <w:rsid w:val="00D573D5"/>
    <w:rsid w:val="00D7313E"/>
    <w:rsid w:val="00D81E8C"/>
    <w:rsid w:val="00D823D9"/>
    <w:rsid w:val="00D84BF6"/>
    <w:rsid w:val="00D9023E"/>
    <w:rsid w:val="00D97CC2"/>
    <w:rsid w:val="00DA6718"/>
    <w:rsid w:val="00DB23C6"/>
    <w:rsid w:val="00DB7164"/>
    <w:rsid w:val="00DB7903"/>
    <w:rsid w:val="00DD61D0"/>
    <w:rsid w:val="00DE02C3"/>
    <w:rsid w:val="00DE1A2F"/>
    <w:rsid w:val="00DF31C5"/>
    <w:rsid w:val="00E008D0"/>
    <w:rsid w:val="00E074EB"/>
    <w:rsid w:val="00E1424B"/>
    <w:rsid w:val="00E16B4F"/>
    <w:rsid w:val="00E24881"/>
    <w:rsid w:val="00E25369"/>
    <w:rsid w:val="00E40116"/>
    <w:rsid w:val="00E531D0"/>
    <w:rsid w:val="00E70704"/>
    <w:rsid w:val="00E72309"/>
    <w:rsid w:val="00E735DF"/>
    <w:rsid w:val="00E80A61"/>
    <w:rsid w:val="00E841A7"/>
    <w:rsid w:val="00E9368C"/>
    <w:rsid w:val="00E936E6"/>
    <w:rsid w:val="00E96C77"/>
    <w:rsid w:val="00EA27E1"/>
    <w:rsid w:val="00EA4B8B"/>
    <w:rsid w:val="00EB412F"/>
    <w:rsid w:val="00EB545E"/>
    <w:rsid w:val="00EB7C27"/>
    <w:rsid w:val="00EB7DA8"/>
    <w:rsid w:val="00EC7D1C"/>
    <w:rsid w:val="00ED5CAF"/>
    <w:rsid w:val="00ED730A"/>
    <w:rsid w:val="00EE19D3"/>
    <w:rsid w:val="00EE3B42"/>
    <w:rsid w:val="00EF5B30"/>
    <w:rsid w:val="00F24456"/>
    <w:rsid w:val="00F34FAB"/>
    <w:rsid w:val="00F438A8"/>
    <w:rsid w:val="00F46830"/>
    <w:rsid w:val="00F54E39"/>
    <w:rsid w:val="00F56D4A"/>
    <w:rsid w:val="00F705F2"/>
    <w:rsid w:val="00F90422"/>
    <w:rsid w:val="00F908A4"/>
    <w:rsid w:val="00F90D34"/>
    <w:rsid w:val="00F97D2B"/>
    <w:rsid w:val="00FB0CA1"/>
    <w:rsid w:val="00FB3EC5"/>
    <w:rsid w:val="00FC5D70"/>
    <w:rsid w:val="00FE1E3F"/>
    <w:rsid w:val="00FF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5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C8F"/>
    <w:pPr>
      <w:ind w:left="720"/>
      <w:contextualSpacing/>
    </w:pPr>
  </w:style>
  <w:style w:type="table" w:styleId="TableGrid">
    <w:name w:val="Table Grid"/>
    <w:basedOn w:val="TableNormal"/>
    <w:uiPriority w:val="39"/>
    <w:rsid w:val="00BD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5E3"/>
    <w:pPr>
      <w:tabs>
        <w:tab w:val="center" w:pos="4680"/>
        <w:tab w:val="right" w:pos="9360"/>
      </w:tabs>
    </w:pPr>
  </w:style>
  <w:style w:type="character" w:customStyle="1" w:styleId="HeaderChar">
    <w:name w:val="Header Char"/>
    <w:basedOn w:val="DefaultParagraphFont"/>
    <w:link w:val="Header"/>
    <w:uiPriority w:val="99"/>
    <w:rsid w:val="005545E3"/>
  </w:style>
  <w:style w:type="paragraph" w:styleId="Footer">
    <w:name w:val="footer"/>
    <w:basedOn w:val="Normal"/>
    <w:link w:val="FooterChar"/>
    <w:uiPriority w:val="99"/>
    <w:unhideWhenUsed/>
    <w:rsid w:val="005545E3"/>
    <w:pPr>
      <w:tabs>
        <w:tab w:val="center" w:pos="4680"/>
        <w:tab w:val="right" w:pos="9360"/>
      </w:tabs>
    </w:pPr>
  </w:style>
  <w:style w:type="character" w:customStyle="1" w:styleId="FooterChar">
    <w:name w:val="Footer Char"/>
    <w:basedOn w:val="DefaultParagraphFont"/>
    <w:link w:val="Footer"/>
    <w:uiPriority w:val="99"/>
    <w:rsid w:val="005545E3"/>
  </w:style>
  <w:style w:type="paragraph" w:styleId="NormalWeb">
    <w:name w:val="Normal (Web)"/>
    <w:basedOn w:val="Normal"/>
    <w:uiPriority w:val="99"/>
    <w:rsid w:val="00970F7C"/>
    <w:pPr>
      <w:spacing w:before="100" w:beforeAutospacing="1" w:after="100" w:afterAutospacing="1"/>
    </w:pPr>
    <w:rPr>
      <w:sz w:val="24"/>
      <w:szCs w:val="24"/>
    </w:rPr>
  </w:style>
  <w:style w:type="paragraph" w:customStyle="1" w:styleId="Default">
    <w:name w:val="Default"/>
    <w:rsid w:val="00970F7C"/>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970F7C"/>
    <w:pPr>
      <w:spacing w:before="120" w:line="340" w:lineRule="exact"/>
      <w:ind w:firstLine="720"/>
      <w:jc w:val="both"/>
    </w:pPr>
    <w:rPr>
      <w:rFonts w:ascii=".VnTime" w:hAnsi=".VnTime"/>
      <w:b/>
      <w:sz w:val="28"/>
    </w:rPr>
  </w:style>
  <w:style w:type="character" w:customStyle="1" w:styleId="BodyTextIndentChar">
    <w:name w:val="Body Text Indent Char"/>
    <w:basedOn w:val="DefaultParagraphFont"/>
    <w:link w:val="BodyTextIndent"/>
    <w:rsid w:val="00970F7C"/>
    <w:rPr>
      <w:rFonts w:ascii=".VnTime" w:hAnsi=".VnTime"/>
      <w:b/>
      <w:sz w:val="28"/>
    </w:rPr>
  </w:style>
  <w:style w:type="paragraph" w:styleId="BalloonText">
    <w:name w:val="Balloon Text"/>
    <w:basedOn w:val="Normal"/>
    <w:link w:val="BalloonTextChar"/>
    <w:uiPriority w:val="99"/>
    <w:semiHidden/>
    <w:unhideWhenUsed/>
    <w:rsid w:val="00127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7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C8F"/>
    <w:pPr>
      <w:ind w:left="720"/>
      <w:contextualSpacing/>
    </w:pPr>
  </w:style>
  <w:style w:type="table" w:styleId="TableGrid">
    <w:name w:val="Table Grid"/>
    <w:basedOn w:val="TableNormal"/>
    <w:uiPriority w:val="39"/>
    <w:rsid w:val="00BD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5E3"/>
    <w:pPr>
      <w:tabs>
        <w:tab w:val="center" w:pos="4680"/>
        <w:tab w:val="right" w:pos="9360"/>
      </w:tabs>
    </w:pPr>
  </w:style>
  <w:style w:type="character" w:customStyle="1" w:styleId="HeaderChar">
    <w:name w:val="Header Char"/>
    <w:basedOn w:val="DefaultParagraphFont"/>
    <w:link w:val="Header"/>
    <w:uiPriority w:val="99"/>
    <w:rsid w:val="005545E3"/>
  </w:style>
  <w:style w:type="paragraph" w:styleId="Footer">
    <w:name w:val="footer"/>
    <w:basedOn w:val="Normal"/>
    <w:link w:val="FooterChar"/>
    <w:uiPriority w:val="99"/>
    <w:unhideWhenUsed/>
    <w:rsid w:val="005545E3"/>
    <w:pPr>
      <w:tabs>
        <w:tab w:val="center" w:pos="4680"/>
        <w:tab w:val="right" w:pos="9360"/>
      </w:tabs>
    </w:pPr>
  </w:style>
  <w:style w:type="character" w:customStyle="1" w:styleId="FooterChar">
    <w:name w:val="Footer Char"/>
    <w:basedOn w:val="DefaultParagraphFont"/>
    <w:link w:val="Footer"/>
    <w:uiPriority w:val="99"/>
    <w:rsid w:val="005545E3"/>
  </w:style>
  <w:style w:type="paragraph" w:styleId="NormalWeb">
    <w:name w:val="Normal (Web)"/>
    <w:basedOn w:val="Normal"/>
    <w:uiPriority w:val="99"/>
    <w:rsid w:val="00970F7C"/>
    <w:pPr>
      <w:spacing w:before="100" w:beforeAutospacing="1" w:after="100" w:afterAutospacing="1"/>
    </w:pPr>
    <w:rPr>
      <w:sz w:val="24"/>
      <w:szCs w:val="24"/>
    </w:rPr>
  </w:style>
  <w:style w:type="paragraph" w:customStyle="1" w:styleId="Default">
    <w:name w:val="Default"/>
    <w:rsid w:val="00970F7C"/>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970F7C"/>
    <w:pPr>
      <w:spacing w:before="120" w:line="340" w:lineRule="exact"/>
      <w:ind w:firstLine="720"/>
      <w:jc w:val="both"/>
    </w:pPr>
    <w:rPr>
      <w:rFonts w:ascii=".VnTime" w:hAnsi=".VnTime"/>
      <w:b/>
      <w:sz w:val="28"/>
    </w:rPr>
  </w:style>
  <w:style w:type="character" w:customStyle="1" w:styleId="BodyTextIndentChar">
    <w:name w:val="Body Text Indent Char"/>
    <w:basedOn w:val="DefaultParagraphFont"/>
    <w:link w:val="BodyTextIndent"/>
    <w:rsid w:val="00970F7C"/>
    <w:rPr>
      <w:rFonts w:ascii=".VnTime" w:hAnsi=".VnTime"/>
      <w:b/>
      <w:sz w:val="28"/>
    </w:rPr>
  </w:style>
  <w:style w:type="paragraph" w:styleId="BalloonText">
    <w:name w:val="Balloon Text"/>
    <w:basedOn w:val="Normal"/>
    <w:link w:val="BalloonTextChar"/>
    <w:uiPriority w:val="99"/>
    <w:semiHidden/>
    <w:unhideWhenUsed/>
    <w:rsid w:val="001278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9771">
      <w:bodyDiv w:val="1"/>
      <w:marLeft w:val="0"/>
      <w:marRight w:val="0"/>
      <w:marTop w:val="0"/>
      <w:marBottom w:val="0"/>
      <w:divBdr>
        <w:top w:val="none" w:sz="0" w:space="0" w:color="auto"/>
        <w:left w:val="none" w:sz="0" w:space="0" w:color="auto"/>
        <w:bottom w:val="none" w:sz="0" w:space="0" w:color="auto"/>
        <w:right w:val="none" w:sz="0" w:space="0" w:color="auto"/>
      </w:divBdr>
    </w:div>
    <w:div w:id="367685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10872-FC5B-40E5-B91F-E497324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Hai</dc:creator>
  <cp:lastModifiedBy>Maytinh2</cp:lastModifiedBy>
  <cp:revision>19</cp:revision>
  <cp:lastPrinted>2025-11-26T01:54:00Z</cp:lastPrinted>
  <dcterms:created xsi:type="dcterms:W3CDTF">2025-11-26T02:14:00Z</dcterms:created>
  <dcterms:modified xsi:type="dcterms:W3CDTF">2025-12-25T07:43:00Z</dcterms:modified>
</cp:coreProperties>
</file>