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066BB9" w14:paraId="6295791E" w14:textId="77777777" w:rsidTr="00066BB9">
        <w:trPr>
          <w:trHeight w:val="851"/>
        </w:trPr>
        <w:tc>
          <w:tcPr>
            <w:tcW w:w="1544" w:type="pct"/>
            <w:hideMark/>
          </w:tcPr>
          <w:p w14:paraId="47D3C262" w14:textId="77777777" w:rsidR="00066BB9" w:rsidRDefault="00066BB9">
            <w:pPr>
              <w:autoSpaceDN w:val="0"/>
              <w:jc w:val="center"/>
              <w:rPr>
                <w:rFonts w:eastAsia="PMingLiU"/>
                <w:b/>
                <w:sz w:val="26"/>
                <w:szCs w:val="26"/>
                <w:lang w:val="vi-VN"/>
              </w:rPr>
            </w:pPr>
            <w:r>
              <w:rPr>
                <w:rFonts w:eastAsia="PMingLiU"/>
                <w:b/>
                <w:sz w:val="26"/>
                <w:szCs w:val="26"/>
              </w:rPr>
              <w:t>ỦY BAN</w:t>
            </w:r>
            <w:r>
              <w:rPr>
                <w:rFonts w:eastAsia="PMingLiU"/>
                <w:b/>
                <w:sz w:val="26"/>
                <w:szCs w:val="26"/>
                <w:lang w:val="vi-VN"/>
              </w:rPr>
              <w:t xml:space="preserve"> NHÂN DÂN</w:t>
            </w:r>
          </w:p>
          <w:p w14:paraId="21D4FDAC" w14:textId="2A72F085" w:rsidR="00066BB9" w:rsidRDefault="00066BB9">
            <w:pPr>
              <w:autoSpaceDN w:val="0"/>
              <w:jc w:val="center"/>
              <w:rPr>
                <w:rFonts w:eastAsia="PMingLiU"/>
                <w:b/>
                <w:sz w:val="26"/>
                <w:szCs w:val="26"/>
                <w:lang w:val="vi-VN"/>
              </w:rPr>
            </w:pPr>
            <w:r>
              <w:rPr>
                <w:rFonts w:asciiTheme="minorHAnsi" w:eastAsiaTheme="minorHAnsi" w:hAnsiTheme="minorHAnsi" w:cstheme="minorBidi"/>
                <w:noProof/>
                <w:sz w:val="22"/>
                <w:szCs w:val="22"/>
              </w:rPr>
              <mc:AlternateContent>
                <mc:Choice Requires="wps">
                  <w:drawing>
                    <wp:anchor distT="4294967225" distB="4294967225" distL="114300" distR="114300" simplePos="0" relativeHeight="251661312" behindDoc="0" locked="0" layoutInCell="1" allowOverlap="1" wp14:anchorId="6F534B89" wp14:editId="2AA581D7">
                      <wp:simplePos x="0" y="0"/>
                      <wp:positionH relativeFrom="column">
                        <wp:posOffset>581660</wp:posOffset>
                      </wp:positionH>
                      <wp:positionV relativeFrom="paragraph">
                        <wp:posOffset>220980</wp:posOffset>
                      </wp:positionV>
                      <wp:extent cx="6400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28D7" id="Straight Connector 4" o:spid="_x0000_s1026" style="position:absolute;z-index:25166131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Pr>
                <w:rFonts w:eastAsia="PMingLiU"/>
                <w:b/>
                <w:sz w:val="26"/>
                <w:szCs w:val="26"/>
                <w:lang w:val="vi-VN"/>
              </w:rPr>
              <w:t>TỈNH ĐỒNG NAI</w:t>
            </w:r>
          </w:p>
        </w:tc>
        <w:tc>
          <w:tcPr>
            <w:tcW w:w="515" w:type="pct"/>
          </w:tcPr>
          <w:p w14:paraId="031481AF" w14:textId="77777777" w:rsidR="00066BB9" w:rsidRDefault="00066BB9">
            <w:pPr>
              <w:autoSpaceDN w:val="0"/>
              <w:jc w:val="center"/>
              <w:rPr>
                <w:rFonts w:eastAsia="PMingLiU"/>
                <w:b/>
                <w:sz w:val="26"/>
                <w:szCs w:val="26"/>
                <w:lang w:val="vi-VN"/>
              </w:rPr>
            </w:pPr>
          </w:p>
          <w:p w14:paraId="44BFD404" w14:textId="77777777" w:rsidR="00066BB9" w:rsidRDefault="00066BB9">
            <w:pPr>
              <w:autoSpaceDN w:val="0"/>
              <w:jc w:val="center"/>
              <w:rPr>
                <w:rFonts w:eastAsia="PMingLiU"/>
                <w:sz w:val="28"/>
                <w:szCs w:val="28"/>
                <w:lang w:val="vi-VN"/>
              </w:rPr>
            </w:pPr>
          </w:p>
        </w:tc>
        <w:tc>
          <w:tcPr>
            <w:tcW w:w="2941" w:type="pct"/>
            <w:hideMark/>
          </w:tcPr>
          <w:p w14:paraId="0E357533" w14:textId="77777777" w:rsidR="00066BB9" w:rsidRDefault="00066BB9">
            <w:pPr>
              <w:autoSpaceDN w:val="0"/>
              <w:jc w:val="center"/>
              <w:rPr>
                <w:rFonts w:eastAsia="PMingLiU"/>
                <w:b/>
                <w:sz w:val="26"/>
                <w:szCs w:val="26"/>
                <w:lang w:val="vi-VN"/>
              </w:rPr>
            </w:pPr>
            <w:r>
              <w:rPr>
                <w:rFonts w:eastAsia="PMingLiU"/>
                <w:b/>
                <w:sz w:val="26"/>
                <w:szCs w:val="26"/>
                <w:lang w:val="vi-VN"/>
              </w:rPr>
              <w:t>CỘNG HÒA XÃ HỘI CHỦ NGHĨA VIỆT NAM</w:t>
            </w:r>
          </w:p>
          <w:p w14:paraId="33DDE48B" w14:textId="44F4D9C2" w:rsidR="00066BB9" w:rsidRDefault="00066BB9">
            <w:pPr>
              <w:autoSpaceDN w:val="0"/>
              <w:jc w:val="center"/>
              <w:rPr>
                <w:rFonts w:eastAsia="PMingLiU"/>
                <w:sz w:val="28"/>
                <w:szCs w:val="28"/>
                <w:lang w:val="vi-VN"/>
              </w:rPr>
            </w:pPr>
            <w:r>
              <w:rPr>
                <w:rFonts w:asciiTheme="minorHAnsi" w:eastAsiaTheme="minorHAnsi" w:hAnsiTheme="minorHAnsi" w:cstheme="minorBidi"/>
                <w:noProof/>
                <w:sz w:val="22"/>
                <w:szCs w:val="22"/>
              </w:rPr>
              <mc:AlternateContent>
                <mc:Choice Requires="wps">
                  <w:drawing>
                    <wp:anchor distT="4294967226" distB="4294967226" distL="114300" distR="114300" simplePos="0" relativeHeight="251663360" behindDoc="0" locked="0" layoutInCell="1" allowOverlap="1" wp14:anchorId="6985A9E6" wp14:editId="3E119E5B">
                      <wp:simplePos x="0" y="0"/>
                      <wp:positionH relativeFrom="column">
                        <wp:posOffset>696595</wp:posOffset>
                      </wp:positionH>
                      <wp:positionV relativeFrom="paragraph">
                        <wp:posOffset>236220</wp:posOffset>
                      </wp:positionV>
                      <wp:extent cx="21431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D338B" id="Straight Connector 2" o:spid="_x0000_s1026" style="position:absolute;z-index:2516633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XozvvEAQAAbgMAAA4AAAAAAAAAAAAA&#10;AAAALgIAAGRycy9lMm9Eb2MueG1sUEsBAi0AFAAGAAgAAAAhALK3LjjeAAAACQEAAA8AAAAAAAAA&#10;AAAAAAAAHgQAAGRycy9kb3ducmV2LnhtbFBLBQYAAAAABAAEAPMAAAApBQAAAAA=&#10;">
                      <v:stroke joinstyle="miter"/>
                      <o:lock v:ext="edit" shapetype="f"/>
                    </v:line>
                  </w:pict>
                </mc:Fallback>
              </mc:AlternateContent>
            </w:r>
            <w:r>
              <w:rPr>
                <w:rFonts w:eastAsia="PMingLiU"/>
                <w:b/>
                <w:sz w:val="28"/>
                <w:szCs w:val="28"/>
                <w:lang w:val="vi-VN"/>
              </w:rPr>
              <w:t>Độc lập - Tự do - Hạnh phúc</w:t>
            </w:r>
          </w:p>
        </w:tc>
      </w:tr>
    </w:tbl>
    <w:p w14:paraId="5EEDA35B" w14:textId="461A4781" w:rsidR="00C91D4C" w:rsidRPr="00066BB9" w:rsidRDefault="00C91D4C" w:rsidP="00066BB9">
      <w:pPr>
        <w:jc w:val="center"/>
        <w:rPr>
          <w:b/>
          <w:sz w:val="28"/>
          <w:szCs w:val="28"/>
        </w:rPr>
      </w:pPr>
      <w:r w:rsidRPr="00066BB9">
        <w:rPr>
          <w:b/>
          <w:sz w:val="28"/>
          <w:szCs w:val="28"/>
        </w:rPr>
        <w:t>QUY ĐỊNH</w:t>
      </w:r>
    </w:p>
    <w:p w14:paraId="5DA0CA60" w14:textId="10CF8297" w:rsidR="00C91D4C" w:rsidRPr="00066BB9" w:rsidRDefault="00C91D4C" w:rsidP="00066BB9">
      <w:pPr>
        <w:jc w:val="center"/>
        <w:rPr>
          <w:b/>
          <w:sz w:val="28"/>
          <w:szCs w:val="28"/>
        </w:rPr>
      </w:pPr>
      <w:bookmarkStart w:id="0" w:name="_Hlk163203679"/>
      <w:r w:rsidRPr="00066BB9">
        <w:rPr>
          <w:b/>
          <w:sz w:val="28"/>
          <w:szCs w:val="28"/>
        </w:rPr>
        <w:t>Chức năng, nhiệm vụ, quyền hạn và cơ cấu tổ chức</w:t>
      </w:r>
    </w:p>
    <w:p w14:paraId="7C80A96D" w14:textId="77777777" w:rsidR="00C91D4C" w:rsidRPr="00066BB9" w:rsidRDefault="00C91D4C" w:rsidP="00066BB9">
      <w:pPr>
        <w:jc w:val="center"/>
        <w:rPr>
          <w:b/>
          <w:sz w:val="28"/>
          <w:szCs w:val="28"/>
        </w:rPr>
      </w:pPr>
      <w:r w:rsidRPr="00066BB9">
        <w:rPr>
          <w:b/>
          <w:sz w:val="28"/>
          <w:szCs w:val="28"/>
        </w:rPr>
        <w:t>của Sở Nội vụ tỉnh Đồng Nai</w:t>
      </w:r>
    </w:p>
    <w:bookmarkEnd w:id="0"/>
    <w:p w14:paraId="6EF0B1A8" w14:textId="479EC11F" w:rsidR="00C91D4C" w:rsidRPr="00066BB9" w:rsidRDefault="00C91D4C" w:rsidP="00066BB9">
      <w:pPr>
        <w:jc w:val="center"/>
        <w:rPr>
          <w:i/>
          <w:sz w:val="28"/>
          <w:szCs w:val="28"/>
        </w:rPr>
      </w:pPr>
      <w:r w:rsidRPr="00066BB9">
        <w:rPr>
          <w:i/>
          <w:sz w:val="28"/>
          <w:szCs w:val="28"/>
        </w:rPr>
        <w:t>(</w:t>
      </w:r>
      <w:r w:rsidR="0089204F" w:rsidRPr="00066BB9">
        <w:rPr>
          <w:i/>
          <w:sz w:val="28"/>
          <w:szCs w:val="28"/>
        </w:rPr>
        <w:t>Ban hành k</w:t>
      </w:r>
      <w:r w:rsidRPr="00066BB9">
        <w:rPr>
          <w:i/>
          <w:sz w:val="28"/>
          <w:szCs w:val="28"/>
        </w:rPr>
        <w:t xml:space="preserve">èm theo Quyết định số </w:t>
      </w:r>
      <w:r w:rsidR="00623606" w:rsidRPr="00066BB9">
        <w:rPr>
          <w:i/>
          <w:sz w:val="28"/>
          <w:szCs w:val="28"/>
        </w:rPr>
        <w:t>05</w:t>
      </w:r>
      <w:r w:rsidRPr="00066BB9">
        <w:rPr>
          <w:i/>
          <w:sz w:val="28"/>
          <w:szCs w:val="28"/>
        </w:rPr>
        <w:t>/202</w:t>
      </w:r>
      <w:r w:rsidR="00E52428" w:rsidRPr="00066BB9">
        <w:rPr>
          <w:i/>
          <w:sz w:val="28"/>
          <w:szCs w:val="28"/>
        </w:rPr>
        <w:t>5</w:t>
      </w:r>
      <w:r w:rsidRPr="00066BB9">
        <w:rPr>
          <w:i/>
          <w:sz w:val="28"/>
          <w:szCs w:val="28"/>
        </w:rPr>
        <w:t>/QĐ-UBND</w:t>
      </w:r>
    </w:p>
    <w:p w14:paraId="22DC6C00" w14:textId="66899269" w:rsidR="00C91D4C" w:rsidRPr="00066BB9" w:rsidRDefault="00D42E2E" w:rsidP="00066BB9">
      <w:pPr>
        <w:jc w:val="center"/>
        <w:rPr>
          <w:i/>
          <w:sz w:val="28"/>
          <w:szCs w:val="28"/>
        </w:rPr>
      </w:pPr>
      <w:r w:rsidRPr="00066BB9">
        <w:rPr>
          <w:i/>
          <w:sz w:val="28"/>
          <w:szCs w:val="28"/>
        </w:rPr>
        <w:t>n</w:t>
      </w:r>
      <w:r w:rsidR="00226069" w:rsidRPr="00066BB9">
        <w:rPr>
          <w:i/>
          <w:sz w:val="28"/>
          <w:szCs w:val="28"/>
        </w:rPr>
        <w:t>gày 01 tháng 7</w:t>
      </w:r>
      <w:r w:rsidR="00C91D4C" w:rsidRPr="00066BB9">
        <w:rPr>
          <w:i/>
          <w:sz w:val="28"/>
          <w:szCs w:val="28"/>
        </w:rPr>
        <w:t xml:space="preserve"> năm 202</w:t>
      </w:r>
      <w:r w:rsidR="00E52428" w:rsidRPr="00066BB9">
        <w:rPr>
          <w:i/>
          <w:sz w:val="28"/>
          <w:szCs w:val="28"/>
        </w:rPr>
        <w:t>5</w:t>
      </w:r>
      <w:r w:rsidR="00C91D4C" w:rsidRPr="00066BB9">
        <w:rPr>
          <w:i/>
          <w:sz w:val="28"/>
          <w:szCs w:val="28"/>
        </w:rPr>
        <w:t xml:space="preserve"> của Ủy ban nhân dân tỉnh Đồng Nai)</w:t>
      </w:r>
    </w:p>
    <w:p w14:paraId="12BDF50A" w14:textId="611AEBF1" w:rsidR="00D42E2E" w:rsidRPr="00066BB9" w:rsidRDefault="00C91D4C" w:rsidP="00066BB9">
      <w:pPr>
        <w:jc w:val="center"/>
        <w:rPr>
          <w:b/>
          <w:sz w:val="28"/>
          <w:szCs w:val="28"/>
        </w:rPr>
      </w:pPr>
      <w:r w:rsidRPr="00066BB9">
        <w:rPr>
          <w:noProof/>
          <w:sz w:val="28"/>
          <w:szCs w:val="28"/>
        </w:rPr>
        <mc:AlternateContent>
          <mc:Choice Requires="wps">
            <w:drawing>
              <wp:anchor distT="0" distB="0" distL="114300" distR="114300" simplePos="0" relativeHeight="251658240" behindDoc="0" locked="0" layoutInCell="1" allowOverlap="1" wp14:anchorId="4F5391E5" wp14:editId="75A10299">
                <wp:simplePos x="0" y="0"/>
                <wp:positionH relativeFrom="column">
                  <wp:posOffset>2261870</wp:posOffset>
                </wp:positionH>
                <wp:positionV relativeFrom="paragraph">
                  <wp:posOffset>40584</wp:posOffset>
                </wp:positionV>
                <wp:extent cx="1697127"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1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0165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3.2pt" to="311.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"/>
            </w:pict>
          </mc:Fallback>
        </mc:AlternateContent>
      </w:r>
    </w:p>
    <w:p w14:paraId="01B31AA2" w14:textId="4E7AFDAF" w:rsidR="00C91D4C" w:rsidRPr="00066BB9" w:rsidRDefault="00C91D4C" w:rsidP="00066BB9">
      <w:pPr>
        <w:tabs>
          <w:tab w:val="center" w:pos="4536"/>
          <w:tab w:val="left" w:pos="6360"/>
        </w:tabs>
        <w:jc w:val="center"/>
        <w:rPr>
          <w:b/>
          <w:sz w:val="28"/>
          <w:szCs w:val="28"/>
        </w:rPr>
      </w:pPr>
      <w:r w:rsidRPr="00066BB9">
        <w:rPr>
          <w:b/>
          <w:sz w:val="28"/>
          <w:szCs w:val="28"/>
        </w:rPr>
        <w:t>Chương I</w:t>
      </w:r>
    </w:p>
    <w:p w14:paraId="3F90E438" w14:textId="6683CCDA" w:rsidR="00C91D4C" w:rsidRPr="00066BB9" w:rsidRDefault="007064D1" w:rsidP="00066BB9">
      <w:pPr>
        <w:jc w:val="center"/>
        <w:rPr>
          <w:b/>
          <w:sz w:val="28"/>
          <w:szCs w:val="28"/>
        </w:rPr>
      </w:pPr>
      <w:r w:rsidRPr="00066BB9">
        <w:rPr>
          <w:b/>
          <w:sz w:val="28"/>
          <w:szCs w:val="28"/>
        </w:rPr>
        <w:t>QUY ĐỊNH CHUNG</w:t>
      </w:r>
    </w:p>
    <w:p w14:paraId="0BC2A452" w14:textId="405A8F2B" w:rsidR="00FE0775" w:rsidRPr="00066BB9" w:rsidRDefault="00250BFD" w:rsidP="00066BB9">
      <w:pPr>
        <w:spacing w:before="120"/>
        <w:ind w:firstLine="567"/>
        <w:jc w:val="both"/>
        <w:rPr>
          <w:b/>
          <w:bCs/>
          <w:sz w:val="28"/>
          <w:szCs w:val="28"/>
        </w:rPr>
      </w:pPr>
      <w:bookmarkStart w:id="1" w:name="_Hlk176871689"/>
      <w:r w:rsidRPr="00066BB9">
        <w:rPr>
          <w:b/>
          <w:bCs/>
          <w:sz w:val="28"/>
          <w:szCs w:val="28"/>
        </w:rPr>
        <w:t xml:space="preserve">Điều 1. </w:t>
      </w:r>
      <w:r w:rsidR="00FE0775" w:rsidRPr="00066BB9">
        <w:rPr>
          <w:b/>
          <w:bCs/>
          <w:sz w:val="28"/>
          <w:szCs w:val="28"/>
        </w:rPr>
        <w:t>Phạm vi điều chỉnh và đối tượng áp dụng</w:t>
      </w:r>
    </w:p>
    <w:bookmarkEnd w:id="1"/>
    <w:p w14:paraId="4E0144E5" w14:textId="4F965FD9" w:rsidR="00DA104E" w:rsidRPr="00066BB9" w:rsidRDefault="00DA104E" w:rsidP="00066BB9">
      <w:pPr>
        <w:spacing w:before="120"/>
        <w:ind w:firstLine="567"/>
        <w:jc w:val="both"/>
        <w:rPr>
          <w:sz w:val="28"/>
          <w:szCs w:val="28"/>
        </w:rPr>
      </w:pPr>
      <w:r w:rsidRPr="00066BB9">
        <w:rPr>
          <w:sz w:val="28"/>
          <w:szCs w:val="28"/>
          <w:lang w:val="vi-VN"/>
        </w:rPr>
        <w:t>1. Phạm vi điều chỉnh</w:t>
      </w:r>
      <w:r w:rsidR="00D42E2E" w:rsidRPr="00066BB9">
        <w:rPr>
          <w:sz w:val="28"/>
          <w:szCs w:val="28"/>
        </w:rPr>
        <w:t xml:space="preserve">: </w:t>
      </w:r>
      <w:r w:rsidRPr="00066BB9">
        <w:rPr>
          <w:sz w:val="28"/>
          <w:szCs w:val="28"/>
          <w:lang w:val="vi-VN"/>
        </w:rPr>
        <w:t xml:space="preserve">Quy định này quy định </w:t>
      </w:r>
      <w:r w:rsidRPr="00066BB9">
        <w:rPr>
          <w:sz w:val="28"/>
          <w:szCs w:val="28"/>
        </w:rPr>
        <w:t xml:space="preserve">về </w:t>
      </w:r>
      <w:r w:rsidRPr="00066BB9">
        <w:rPr>
          <w:sz w:val="28"/>
          <w:szCs w:val="28"/>
          <w:lang w:val="vi-VN"/>
        </w:rPr>
        <w:t xml:space="preserve">chức năng, nhiệm vụ, quyền hạn và cơ cấu tổ chức của Sở Nội vụ tỉnh </w:t>
      </w:r>
      <w:r w:rsidRPr="00066BB9">
        <w:rPr>
          <w:sz w:val="28"/>
          <w:szCs w:val="28"/>
        </w:rPr>
        <w:t>Đồng Nai (sau đây gọi tắt là Sở Nội vụ).</w:t>
      </w:r>
    </w:p>
    <w:p w14:paraId="61C38E53" w14:textId="3F4BB687" w:rsidR="00E517FB" w:rsidRPr="00066BB9" w:rsidRDefault="00DA104E" w:rsidP="00066BB9">
      <w:pPr>
        <w:spacing w:before="120"/>
        <w:ind w:firstLine="567"/>
        <w:jc w:val="both"/>
        <w:rPr>
          <w:sz w:val="28"/>
          <w:szCs w:val="28"/>
        </w:rPr>
      </w:pPr>
      <w:r w:rsidRPr="00066BB9">
        <w:rPr>
          <w:sz w:val="28"/>
          <w:szCs w:val="28"/>
          <w:lang w:val="vi-VN"/>
        </w:rPr>
        <w:t>2. Đối tượng áp dụng</w:t>
      </w:r>
      <w:r w:rsidR="00D42E2E" w:rsidRPr="00066BB9">
        <w:rPr>
          <w:sz w:val="28"/>
          <w:szCs w:val="28"/>
        </w:rPr>
        <w:t xml:space="preserve">: </w:t>
      </w:r>
      <w:r w:rsidR="00273C38" w:rsidRPr="00066BB9">
        <w:rPr>
          <w:sz w:val="28"/>
          <w:szCs w:val="28"/>
          <w:lang w:val="vi-VN"/>
        </w:rPr>
        <w:t>Qu</w:t>
      </w:r>
      <w:r w:rsidR="00273C38" w:rsidRPr="00066BB9">
        <w:rPr>
          <w:sz w:val="28"/>
          <w:szCs w:val="28"/>
        </w:rPr>
        <w:t>y</w:t>
      </w:r>
      <w:r w:rsidRPr="00066BB9">
        <w:rPr>
          <w:sz w:val="28"/>
          <w:szCs w:val="28"/>
          <w:lang w:val="vi-VN"/>
        </w:rPr>
        <w:t xml:space="preserve"> định này áp dụng đối với </w:t>
      </w:r>
      <w:r w:rsidR="00E517FB" w:rsidRPr="00066BB9">
        <w:rPr>
          <w:sz w:val="28"/>
          <w:szCs w:val="28"/>
        </w:rPr>
        <w:t>công chức, viên chức, người lao động thuộc Sở Nội vụ và các cơ quan, tổ chức, cá nhân có liên quan đến hoạt động Sở Nội vụ.</w:t>
      </w:r>
    </w:p>
    <w:p w14:paraId="5CF8F117" w14:textId="362ADE6D" w:rsidR="00250BFD" w:rsidRPr="00066BB9" w:rsidRDefault="00FE0775" w:rsidP="00066BB9">
      <w:pPr>
        <w:spacing w:before="120"/>
        <w:ind w:firstLine="567"/>
        <w:jc w:val="both"/>
        <w:rPr>
          <w:b/>
          <w:bCs/>
          <w:sz w:val="28"/>
          <w:szCs w:val="28"/>
        </w:rPr>
      </w:pPr>
      <w:bookmarkStart w:id="2" w:name="_Hlk176871704"/>
      <w:r w:rsidRPr="00066BB9">
        <w:rPr>
          <w:b/>
          <w:bCs/>
          <w:sz w:val="28"/>
          <w:szCs w:val="28"/>
        </w:rPr>
        <w:t xml:space="preserve">Điều 2. </w:t>
      </w:r>
      <w:r w:rsidR="00250BFD" w:rsidRPr="00066BB9">
        <w:rPr>
          <w:b/>
          <w:sz w:val="28"/>
          <w:szCs w:val="28"/>
        </w:rPr>
        <w:t>Vị trí và chức năng</w:t>
      </w:r>
    </w:p>
    <w:bookmarkEnd w:id="2"/>
    <w:p w14:paraId="21C63C85" w14:textId="0439D2D4" w:rsidR="003F09BF" w:rsidRPr="00066BB9" w:rsidRDefault="00250BFD" w:rsidP="00066BB9">
      <w:pPr>
        <w:pStyle w:val="Header"/>
        <w:widowControl w:val="0"/>
        <w:tabs>
          <w:tab w:val="left" w:pos="720"/>
        </w:tabs>
        <w:spacing w:before="120"/>
        <w:ind w:firstLine="567"/>
        <w:jc w:val="both"/>
        <w:rPr>
          <w:sz w:val="28"/>
          <w:szCs w:val="28"/>
        </w:rPr>
      </w:pPr>
      <w:r w:rsidRPr="00066BB9">
        <w:rPr>
          <w:sz w:val="28"/>
          <w:szCs w:val="28"/>
        </w:rPr>
        <w:t xml:space="preserve">1. </w:t>
      </w:r>
      <w:r w:rsidR="00F0682D" w:rsidRPr="00066BB9">
        <w:rPr>
          <w:sz w:val="28"/>
          <w:szCs w:val="28"/>
        </w:rPr>
        <w:t xml:space="preserve">Sở Nội vụ là </w:t>
      </w:r>
      <w:r w:rsidR="00F0682D" w:rsidRPr="00066BB9">
        <w:rPr>
          <w:sz w:val="28"/>
          <w:szCs w:val="28"/>
          <w:lang w:val="nl-NL"/>
        </w:rPr>
        <w:t xml:space="preserve">cơ quan chuyên môn thuộc Ủy ban nhân dân tỉnh, thực hiện chức năng tham mưu, giúp Ủy ban nhân dân tỉnh quản lý nhà nước về: </w:t>
      </w:r>
      <w:r w:rsidR="00F0682D" w:rsidRPr="00066BB9">
        <w:rPr>
          <w:sz w:val="28"/>
          <w:szCs w:val="28"/>
          <w:lang w:val="vi-VN"/>
        </w:rPr>
        <w:t>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 và theo phân công, phân cấp hoặc ủy quyền của Ủy ban nhân dân tỉnh, Chủ tịch Ủy ban nhân dân tỉnh theo quy định của pháp luật</w:t>
      </w:r>
      <w:r w:rsidR="009D0E59" w:rsidRPr="00066BB9">
        <w:rPr>
          <w:sz w:val="28"/>
          <w:szCs w:val="28"/>
          <w:lang w:val="vi-VN"/>
        </w:rPr>
        <w:t>.</w:t>
      </w:r>
    </w:p>
    <w:p w14:paraId="7D12CD5A" w14:textId="6E757F6F" w:rsidR="00E517FB" w:rsidRPr="00066BB9" w:rsidRDefault="006F4905" w:rsidP="00066BB9">
      <w:pPr>
        <w:autoSpaceDE w:val="0"/>
        <w:autoSpaceDN w:val="0"/>
        <w:adjustRightInd w:val="0"/>
        <w:spacing w:before="120"/>
        <w:ind w:firstLine="567"/>
        <w:jc w:val="both"/>
        <w:rPr>
          <w:color w:val="000000"/>
          <w:sz w:val="28"/>
          <w:szCs w:val="28"/>
          <w:lang w:val="nl-NL"/>
        </w:rPr>
      </w:pPr>
      <w:r w:rsidRPr="00066BB9">
        <w:rPr>
          <w:rFonts w:eastAsiaTheme="minorHAnsi"/>
          <w:sz w:val="28"/>
          <w:szCs w:val="28"/>
          <w:highlight w:val="white"/>
          <w14:ligatures w14:val="standardContextual"/>
        </w:rPr>
        <w:t xml:space="preserve">2. </w:t>
      </w:r>
      <w:r w:rsidR="00E517FB" w:rsidRPr="00066BB9">
        <w:rPr>
          <w:color w:val="000000"/>
          <w:sz w:val="28"/>
          <w:szCs w:val="28"/>
          <w:lang w:val="nl-NL"/>
        </w:rPr>
        <w:t>Sở Nội vụ có tư cách pháp nhân, có con dấu và tài khoản theo quy định của pháp luật; chịu sự chỉ đạo, quản lý về tổ chức, biên chế và công tác của Ủy ban nhân dân tỉnh; đồng thời chịu sự chỉ đạo, hướng dẫn và kiểm tra về chuyên môn, nghiệp vụ của Bộ Nội vụ.</w:t>
      </w:r>
    </w:p>
    <w:p w14:paraId="387AB710" w14:textId="56A61C54" w:rsidR="00E517FB" w:rsidRPr="00066BB9" w:rsidRDefault="004459FE" w:rsidP="00066BB9">
      <w:pPr>
        <w:autoSpaceDE w:val="0"/>
        <w:autoSpaceDN w:val="0"/>
        <w:adjustRightInd w:val="0"/>
        <w:spacing w:before="120"/>
        <w:ind w:firstLine="567"/>
        <w:jc w:val="both"/>
        <w:rPr>
          <w:color w:val="000000"/>
          <w:sz w:val="28"/>
          <w:szCs w:val="28"/>
          <w:lang w:val="nl-NL"/>
        </w:rPr>
      </w:pPr>
      <w:r w:rsidRPr="00066BB9">
        <w:rPr>
          <w:color w:val="000000"/>
          <w:sz w:val="28"/>
          <w:szCs w:val="28"/>
          <w:lang w:val="nl-NL"/>
        </w:rPr>
        <w:t xml:space="preserve">3. Trụ sở: Số </w:t>
      </w:r>
      <w:r w:rsidR="00F52970" w:rsidRPr="00066BB9">
        <w:rPr>
          <w:color w:val="000000"/>
          <w:sz w:val="28"/>
          <w:szCs w:val="28"/>
          <w:lang w:val="nl-NL"/>
        </w:rPr>
        <w:t>1</w:t>
      </w:r>
      <w:r w:rsidRPr="00066BB9">
        <w:rPr>
          <w:color w:val="000000"/>
          <w:sz w:val="28"/>
          <w:szCs w:val="28"/>
          <w:lang w:val="nl-NL"/>
        </w:rPr>
        <w:t>0</w:t>
      </w:r>
      <w:r w:rsidR="00F4705C" w:rsidRPr="00066BB9">
        <w:rPr>
          <w:color w:val="000000"/>
          <w:sz w:val="28"/>
          <w:szCs w:val="28"/>
          <w:lang w:val="nl-NL"/>
        </w:rPr>
        <w:t>8</w:t>
      </w:r>
      <w:r w:rsidRPr="00066BB9">
        <w:rPr>
          <w:color w:val="000000"/>
          <w:sz w:val="28"/>
          <w:szCs w:val="28"/>
          <w:lang w:val="nl-NL"/>
        </w:rPr>
        <w:t xml:space="preserve">, </w:t>
      </w:r>
      <w:r w:rsidR="00D42E2E" w:rsidRPr="00066BB9">
        <w:rPr>
          <w:color w:val="000000"/>
          <w:sz w:val="28"/>
          <w:szCs w:val="28"/>
          <w:lang w:val="nl-NL"/>
        </w:rPr>
        <w:t xml:space="preserve">đường </w:t>
      </w:r>
      <w:r w:rsidRPr="00066BB9">
        <w:rPr>
          <w:color w:val="000000"/>
          <w:sz w:val="28"/>
          <w:szCs w:val="28"/>
          <w:lang w:val="nl-NL"/>
        </w:rPr>
        <w:t>Hà H</w:t>
      </w:r>
      <w:r w:rsidR="00E517FB" w:rsidRPr="00066BB9">
        <w:rPr>
          <w:color w:val="000000"/>
          <w:sz w:val="28"/>
          <w:szCs w:val="28"/>
          <w:lang w:val="nl-NL"/>
        </w:rPr>
        <w:t xml:space="preserve">uy Giáp, phường </w:t>
      </w:r>
      <w:r w:rsidRPr="00066BB9">
        <w:rPr>
          <w:color w:val="000000"/>
          <w:sz w:val="28"/>
          <w:szCs w:val="28"/>
          <w:lang w:val="nl-NL"/>
        </w:rPr>
        <w:t>Trấn Biên</w:t>
      </w:r>
      <w:r w:rsidR="00E517FB" w:rsidRPr="00066BB9">
        <w:rPr>
          <w:color w:val="000000"/>
          <w:sz w:val="28"/>
          <w:szCs w:val="28"/>
          <w:lang w:val="nl-NL"/>
        </w:rPr>
        <w:t>, tỉnh Đồng Nai.</w:t>
      </w:r>
    </w:p>
    <w:p w14:paraId="26758BB4" w14:textId="2E4F31E6" w:rsidR="007064D1" w:rsidRPr="00066BB9" w:rsidRDefault="007064D1" w:rsidP="00066BB9">
      <w:pPr>
        <w:spacing w:before="240"/>
        <w:jc w:val="center"/>
        <w:rPr>
          <w:b/>
          <w:sz w:val="28"/>
          <w:szCs w:val="28"/>
        </w:rPr>
      </w:pPr>
      <w:bookmarkStart w:id="3" w:name="dieu_2"/>
      <w:r w:rsidRPr="00066BB9">
        <w:rPr>
          <w:b/>
          <w:sz w:val="28"/>
          <w:szCs w:val="28"/>
        </w:rPr>
        <w:t>Chương II</w:t>
      </w:r>
    </w:p>
    <w:p w14:paraId="60F5F1CA" w14:textId="539ADADF" w:rsidR="007064D1" w:rsidRPr="00066BB9" w:rsidRDefault="007064D1" w:rsidP="00066BB9">
      <w:pPr>
        <w:jc w:val="center"/>
        <w:rPr>
          <w:b/>
          <w:sz w:val="28"/>
          <w:szCs w:val="28"/>
        </w:rPr>
      </w:pPr>
      <w:bookmarkStart w:id="4" w:name="_Hlk176870987"/>
      <w:r w:rsidRPr="00066BB9">
        <w:rPr>
          <w:b/>
          <w:sz w:val="28"/>
          <w:szCs w:val="28"/>
        </w:rPr>
        <w:t>NHIỆM VỤ</w:t>
      </w:r>
      <w:r w:rsidR="00D10679" w:rsidRPr="00066BB9">
        <w:rPr>
          <w:b/>
          <w:sz w:val="28"/>
          <w:szCs w:val="28"/>
        </w:rPr>
        <w:t>,</w:t>
      </w:r>
      <w:r w:rsidRPr="00066BB9">
        <w:rPr>
          <w:b/>
          <w:sz w:val="28"/>
          <w:szCs w:val="28"/>
        </w:rPr>
        <w:t xml:space="preserve"> QUYỀN HẠN VÀ CƠ CẤU TỔ CHỨC, BIÊN CHẾ </w:t>
      </w:r>
    </w:p>
    <w:bookmarkEnd w:id="4"/>
    <w:p w14:paraId="3BBBB4A3" w14:textId="75876748" w:rsidR="00250BFD" w:rsidRPr="00066BB9" w:rsidRDefault="00250BFD" w:rsidP="00066BB9">
      <w:pPr>
        <w:spacing w:before="120"/>
        <w:ind w:firstLine="567"/>
        <w:jc w:val="both"/>
        <w:rPr>
          <w:sz w:val="28"/>
          <w:szCs w:val="28"/>
        </w:rPr>
      </w:pPr>
      <w:r w:rsidRPr="00066BB9">
        <w:rPr>
          <w:b/>
          <w:bCs/>
          <w:sz w:val="28"/>
          <w:szCs w:val="28"/>
        </w:rPr>
        <w:t xml:space="preserve">Điều </w:t>
      </w:r>
      <w:r w:rsidR="00D10679" w:rsidRPr="00066BB9">
        <w:rPr>
          <w:b/>
          <w:bCs/>
          <w:sz w:val="28"/>
          <w:szCs w:val="28"/>
        </w:rPr>
        <w:t>3</w:t>
      </w:r>
      <w:r w:rsidRPr="00066BB9">
        <w:rPr>
          <w:b/>
          <w:bCs/>
          <w:sz w:val="28"/>
          <w:szCs w:val="28"/>
        </w:rPr>
        <w:t>. Nhiệm vụ và quyền hạn</w:t>
      </w:r>
      <w:bookmarkEnd w:id="3"/>
    </w:p>
    <w:p w14:paraId="396A439A" w14:textId="7B46DAF9" w:rsidR="00A4190A" w:rsidRPr="00066BB9" w:rsidRDefault="00A4190A" w:rsidP="00066BB9">
      <w:pPr>
        <w:pStyle w:val="Normal1"/>
        <w:spacing w:before="120"/>
        <w:ind w:firstLine="567"/>
        <w:jc w:val="both"/>
        <w:rPr>
          <w:sz w:val="28"/>
          <w:szCs w:val="28"/>
          <w:lang w:val="nl-NL"/>
        </w:rPr>
      </w:pPr>
      <w:r w:rsidRPr="00066BB9">
        <w:rPr>
          <w:sz w:val="28"/>
          <w:szCs w:val="28"/>
          <w:lang w:val="nl-NL"/>
        </w:rPr>
        <w:t>1. Trình Ủy ban nhân dân tỉnh:</w:t>
      </w:r>
    </w:p>
    <w:p w14:paraId="3CB042FD" w14:textId="672515F4"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 xml:space="preserve">a) Dự thảo nghị quyết của Hội đồng nhân dân tỉnh, dự thảo quyết định của Ủy ban nhân dân tỉnh liên quan đến ngành, lĩnh vực thuộc phạm vi quản lý của Sở Nội vụ </w:t>
      </w:r>
      <w:r w:rsidRPr="00066BB9">
        <w:rPr>
          <w:color w:val="000000"/>
          <w:sz w:val="28"/>
          <w:szCs w:val="28"/>
          <w:lang w:val="nl-NL"/>
        </w:rPr>
        <w:t>và các văn bản khác theo phân công của Ủy ban nhân dân tỉnh</w:t>
      </w:r>
      <w:r w:rsidRPr="00066BB9">
        <w:rPr>
          <w:iCs/>
          <w:color w:val="000000"/>
          <w:sz w:val="28"/>
          <w:szCs w:val="28"/>
          <w:lang w:val="nl-NL"/>
        </w:rPr>
        <w:t>;</w:t>
      </w:r>
    </w:p>
    <w:p w14:paraId="5106A7CB"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b) Dự thảo kế hoạch phát triển ngành, lĩnh vực; chương trình, biện pháp tổ chức thực hiện các nhiệm vụ về ngành, lĩnh vực trên địa bàn tỉnh trong phạm vi quản lý của Sở Nội vụ;</w:t>
      </w:r>
    </w:p>
    <w:p w14:paraId="534AA6DD" w14:textId="00ECACE5" w:rsidR="00D84B09"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lang w:val="nl-NL"/>
        </w:rPr>
        <w:lastRenderedPageBreak/>
        <w:t xml:space="preserve">c) Dự thảo quyết định việc phân cấp, ủy quyền nhiệm vụ quản lý nhà nước về ngành, lĩnh vực cho Sở Nội vụ, </w:t>
      </w:r>
      <w:r w:rsidR="00D84B09" w:rsidRPr="00066BB9">
        <w:rPr>
          <w:iCs/>
          <w:sz w:val="28"/>
          <w:szCs w:val="28"/>
          <w:lang w:val="vi-VN"/>
        </w:rPr>
        <w:t>các cơ quan chuyên môn, tổ chức hành chính khác thuộc Ủy ban nhân dân tỉnh, Ủy ban nhân dân xã, phường (sau đây gọi chung là cấp xã), Chủ tịch Ủy ban nhân dân cấp xã; phân cấp, ủy quyền cho đơn vị sự nghiệp công lập thuộc phạm vi quản lý thực hiện liên tục, thường xuyên một hoặc một số nhiệm vụ mà Ủy ban nhân dân tỉnh được giao theo quy định của pháp luật;</w:t>
      </w:r>
    </w:p>
    <w:p w14:paraId="09DF16AA" w14:textId="71F05B53"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d) Dự thảo quyết định quy định cụ thể chức năng, nhiệm vụ, quyền hạn và cơ cấu tổ chức của Sở Nội vụ; dự thảo quyết định quy định chức năng, nhiệm vụ, quyền hạn và cơ cấu tổ chức của chi cục thuộc Sở Nội vụ (nếu có);</w:t>
      </w:r>
    </w:p>
    <w:p w14:paraId="7C38A77C" w14:textId="77777777" w:rsidR="00D84B09"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lang w:val="nl-NL"/>
        </w:rPr>
        <w:t xml:space="preserve">đ) </w:t>
      </w:r>
      <w:r w:rsidR="00D84B09" w:rsidRPr="00066BB9">
        <w:rPr>
          <w:iCs/>
          <w:sz w:val="28"/>
          <w:szCs w:val="28"/>
          <w:lang w:val="vi-VN"/>
        </w:rPr>
        <w:t>Dự thảo quyết định quy định chức năng, nhiệm vụ, quyền hạn và cơ cấu tổ chức của các đơn vị sự nghiệp công lập trực thuộc Sở Nội vụ (trừ trường hợp pháp luật chuyên ngành có quy định khác);</w:t>
      </w:r>
    </w:p>
    <w:p w14:paraId="247E49C4" w14:textId="29419E25" w:rsidR="00D84B09" w:rsidRPr="00066BB9" w:rsidRDefault="00D84B09"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e) Dự thảo quyết định thực hiện xã hội hóa các hoạt động cung ứng dịch vụ sự nghiệp công theo ngành, lĩnh vực thuộc thẩm quyền của Ủy ban nhân dân tỉnh và theo phân cấp của cơ quan có thẩm quyền.</w:t>
      </w:r>
    </w:p>
    <w:p w14:paraId="7F16F954" w14:textId="4016115B"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lang w:val="nl-NL"/>
        </w:rPr>
        <w:t>2. Trình Chủ tịch Ủy ban nhân dân tỉnh</w:t>
      </w:r>
      <w:r w:rsidR="00290805" w:rsidRPr="00066BB9">
        <w:rPr>
          <w:iCs/>
          <w:color w:val="000000"/>
          <w:sz w:val="28"/>
          <w:szCs w:val="28"/>
          <w:lang w:val="nl-NL"/>
        </w:rPr>
        <w:t xml:space="preserve"> </w:t>
      </w:r>
      <w:r w:rsidR="00290805" w:rsidRPr="00066BB9">
        <w:rPr>
          <w:iCs/>
          <w:sz w:val="28"/>
          <w:szCs w:val="28"/>
          <w:lang w:val="vi-VN"/>
        </w:rPr>
        <w:t>dự thảo các văn bản thuộc thẩm quyền ban hành của Chủ tịch Ủy ban nhân dân tỉnh theo phân công</w:t>
      </w:r>
      <w:r w:rsidR="00290805" w:rsidRPr="00066BB9">
        <w:rPr>
          <w:iCs/>
          <w:sz w:val="28"/>
          <w:szCs w:val="28"/>
        </w:rPr>
        <w:t>.</w:t>
      </w:r>
    </w:p>
    <w:p w14:paraId="4B1DF38F"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Nội vụ.</w:t>
      </w:r>
    </w:p>
    <w:p w14:paraId="5715814D"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4. Về tổ chức bộ máy:</w:t>
      </w:r>
    </w:p>
    <w:p w14:paraId="6F0E4455" w14:textId="5AE6126F"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a) Tham mưu, giúp Ủy ban nhân dân tỉnh:</w:t>
      </w:r>
    </w:p>
    <w:p w14:paraId="11605729" w14:textId="15BDD3C6"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sz w:val="28"/>
          <w:szCs w:val="28"/>
        </w:rPr>
        <w:t xml:space="preserve">- </w:t>
      </w:r>
      <w:r w:rsidR="00290805" w:rsidRPr="00066BB9">
        <w:rPr>
          <w:iCs/>
          <w:sz w:val="28"/>
          <w:szCs w:val="28"/>
          <w:lang w:val="vi-VN"/>
        </w:rPr>
        <w:t>Trình Hội đồng nhân dân tỉnh quyết định việc thành lập, tổ chức lại, thay đổi tên gọi, giải thể cơ quan chuyên môn, tổ chức hành chính khác thuộc Ủy ban nhân dân tỉnh theo quy định của pháp luật</w:t>
      </w:r>
      <w:r w:rsidR="00A4190A" w:rsidRPr="00066BB9">
        <w:rPr>
          <w:iCs/>
          <w:color w:val="000000"/>
          <w:sz w:val="28"/>
          <w:szCs w:val="28"/>
        </w:rPr>
        <w:t>;</w:t>
      </w:r>
    </w:p>
    <w:p w14:paraId="37FC7120" w14:textId="2E721099"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Hướng dẫn cụ thể về trình tự, thủ tục thành lập, tổ chức lại, giải thể đơn vị sự nghiệp công lập thuộc Ủy ban nhân dân tỉnh;</w:t>
      </w:r>
    </w:p>
    <w:p w14:paraId="6A8C9910" w14:textId="68F383DD"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 xml:space="preserve">Chỉ đạo, hướng dẫn Ủy ban nhân dân cấp xã quy định cụ thể chức năng, nhiệm vụ, quyền hạn và tổ chức của </w:t>
      </w:r>
      <w:r w:rsidR="00290805" w:rsidRPr="00066BB9">
        <w:rPr>
          <w:iCs/>
          <w:sz w:val="28"/>
          <w:szCs w:val="28"/>
          <w:lang w:val="vi-VN"/>
        </w:rPr>
        <w:t xml:space="preserve">Phòng Văn hóa - Xã hội </w:t>
      </w:r>
      <w:r w:rsidR="00A4190A" w:rsidRPr="00066BB9">
        <w:rPr>
          <w:iCs/>
          <w:color w:val="000000"/>
          <w:sz w:val="28"/>
          <w:szCs w:val="28"/>
        </w:rPr>
        <w:t>thuộc Ủy ban nhân dân cấp xã;</w:t>
      </w:r>
    </w:p>
    <w:p w14:paraId="2ED8DCBF" w14:textId="0D88B34D"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 xml:space="preserve">Chỉ đạo các cơ quan, tổ chức, đơn vị thực hiện quản lý nhà nước đối với các đơn vị sự nghiệp ngoài công lập trên địa </w:t>
      </w:r>
      <w:r w:rsidR="000F4B34" w:rsidRPr="00066BB9">
        <w:rPr>
          <w:iCs/>
          <w:color w:val="000000"/>
          <w:sz w:val="28"/>
          <w:szCs w:val="28"/>
        </w:rPr>
        <w:t>bàn theo quy định của pháp luật;</w:t>
      </w:r>
    </w:p>
    <w:p w14:paraId="50994E5F"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Thẩm định đối với các dự thảo văn bản:</w:t>
      </w:r>
    </w:p>
    <w:p w14:paraId="24607B30" w14:textId="71383D68" w:rsidR="00A4190A" w:rsidRPr="00066BB9" w:rsidRDefault="00D42E2E" w:rsidP="00066BB9">
      <w:pPr>
        <w:pStyle w:val="NormalWeb"/>
        <w:widowControl w:val="0"/>
        <w:spacing w:before="120" w:beforeAutospacing="0" w:after="0" w:afterAutospacing="0"/>
        <w:ind w:firstLine="567"/>
        <w:jc w:val="both"/>
        <w:rPr>
          <w:iCs/>
          <w:sz w:val="28"/>
          <w:szCs w:val="28"/>
        </w:rPr>
      </w:pPr>
      <w:r w:rsidRPr="00066BB9">
        <w:rPr>
          <w:iCs/>
          <w:color w:val="000000"/>
          <w:sz w:val="28"/>
          <w:szCs w:val="28"/>
        </w:rPr>
        <w:t xml:space="preserve">- </w:t>
      </w:r>
      <w:r w:rsidR="00A4190A" w:rsidRPr="00066BB9">
        <w:rPr>
          <w:iCs/>
          <w:color w:val="000000"/>
          <w:sz w:val="28"/>
          <w:szCs w:val="28"/>
        </w:rPr>
        <w:t>Quy định cụ thể chức năng, nhiệm vụ, quyền hạn và cơ cấu tổ chức của cơ quan hành chính, đơn vị sự nghiệp công lập thuộc thẩm quyền quyết định của Ủy ban nhân dân tỉnh, Chủ tịch Ủy ban nhân dân tỉnh;</w:t>
      </w:r>
      <w:r w:rsidR="00750671" w:rsidRPr="00066BB9">
        <w:rPr>
          <w:iCs/>
          <w:color w:val="000000"/>
          <w:sz w:val="28"/>
          <w:szCs w:val="28"/>
        </w:rPr>
        <w:t xml:space="preserve"> </w:t>
      </w:r>
      <w:r w:rsidR="00750671" w:rsidRPr="00066BB9">
        <w:rPr>
          <w:iCs/>
          <w:sz w:val="28"/>
          <w:szCs w:val="28"/>
          <w:lang w:val="vi-VN"/>
        </w:rPr>
        <w:t>bảo đảm việc thực hiện các nhiệm vụ quản lý nhà nước về lĩnh vực nội vụ trong chức năng, nhiệm vụ, quyền hạn và cơ cấu tổ chức của cơ q</w:t>
      </w:r>
      <w:r w:rsidR="001C33E9" w:rsidRPr="00066BB9">
        <w:rPr>
          <w:iCs/>
          <w:sz w:val="28"/>
          <w:szCs w:val="28"/>
          <w:lang w:val="vi-VN"/>
        </w:rPr>
        <w:t xml:space="preserve">uan hành chính trên địa bàn </w:t>
      </w:r>
      <w:r w:rsidR="00750671" w:rsidRPr="00066BB9">
        <w:rPr>
          <w:iCs/>
          <w:sz w:val="28"/>
          <w:szCs w:val="28"/>
          <w:lang w:val="vi-VN"/>
        </w:rPr>
        <w:t>tỉnh, cấp xã;</w:t>
      </w:r>
    </w:p>
    <w:p w14:paraId="2462B0C3" w14:textId="1598A97B"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 xml:space="preserve">Thành lập, tổ chức lại, giải thể tổ chức hành chính, đơn vị sự nghiệp công lập và Hội đồng quản lý trong đơn vị sự nghiệp công lập thuộc thẩm quyền quyết định </w:t>
      </w:r>
      <w:r w:rsidR="00A4190A" w:rsidRPr="00066BB9">
        <w:rPr>
          <w:iCs/>
          <w:color w:val="000000"/>
          <w:sz w:val="28"/>
          <w:szCs w:val="28"/>
        </w:rPr>
        <w:lastRenderedPageBreak/>
        <w:t>của Ủy ban nhân dân tỉnh (trừ trường hợp pháp luật chuyên ngành có quy định khác về cơ quan thẩm định);</w:t>
      </w:r>
    </w:p>
    <w:p w14:paraId="7923F7E3" w14:textId="7DB5E101"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Thành lập, kiện toàn, sáp nhập, giải thể tổ chức phối hợp liên ngành thuộc thẩm quyền quyết định của</w:t>
      </w:r>
      <w:r w:rsidR="00C17BE0" w:rsidRPr="00066BB9">
        <w:rPr>
          <w:iCs/>
          <w:color w:val="000000"/>
          <w:sz w:val="28"/>
          <w:szCs w:val="28"/>
        </w:rPr>
        <w:t xml:space="preserve"> Ủy ban nhân dân tỉnh,</w:t>
      </w:r>
      <w:r w:rsidR="00A4190A" w:rsidRPr="00066BB9">
        <w:rPr>
          <w:iCs/>
          <w:color w:val="000000"/>
          <w:sz w:val="28"/>
          <w:szCs w:val="28"/>
        </w:rPr>
        <w:t xml:space="preserve"> Chủ tịch Ủy ban nhân dân t</w:t>
      </w:r>
      <w:r w:rsidRPr="00066BB9">
        <w:rPr>
          <w:iCs/>
          <w:color w:val="000000"/>
          <w:sz w:val="28"/>
          <w:szCs w:val="28"/>
        </w:rPr>
        <w:t>ỉnh theo quy định của pháp luật;</w:t>
      </w:r>
    </w:p>
    <w:p w14:paraId="73E9B181" w14:textId="3AEB5545"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c) Thẩm định, hướng dẫn, theo dõi, kiểm tra việc thực hiện phân loại, xếp hạng đơn vị sự nghiệp công lập của địa phương theo quy định của pháp luật và phân cấp quản lý của Ủy ban nhân dân tỉnh</w:t>
      </w:r>
      <w:r w:rsidR="00C17BE0" w:rsidRPr="00066BB9">
        <w:rPr>
          <w:iCs/>
          <w:color w:val="000000"/>
          <w:sz w:val="28"/>
          <w:szCs w:val="28"/>
        </w:rPr>
        <w:t>, Chủ tịch Ủy ban nhân dân tỉnh</w:t>
      </w:r>
      <w:r w:rsidR="00D42E2E" w:rsidRPr="00066BB9">
        <w:rPr>
          <w:iCs/>
          <w:color w:val="000000"/>
          <w:sz w:val="28"/>
          <w:szCs w:val="28"/>
        </w:rPr>
        <w:t>;</w:t>
      </w:r>
    </w:p>
    <w:p w14:paraId="674B8D62" w14:textId="401F9D92"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d) Phối hợp </w:t>
      </w:r>
      <w:r w:rsidR="00A4190A" w:rsidRPr="00066BB9">
        <w:rPr>
          <w:iCs/>
          <w:color w:val="000000"/>
          <w:sz w:val="28"/>
          <w:szCs w:val="28"/>
        </w:rPr>
        <w:t>các cơ quan chuyên môn cùng cấp trong</w:t>
      </w:r>
      <w:r w:rsidR="00D44BB1" w:rsidRPr="00066BB9">
        <w:rPr>
          <w:iCs/>
          <w:color w:val="000000"/>
          <w:sz w:val="28"/>
          <w:szCs w:val="28"/>
        </w:rPr>
        <w:t xml:space="preserve"> việc trình Ủy ban nhân dân </w:t>
      </w:r>
      <w:r w:rsidR="00A4190A" w:rsidRPr="00066BB9">
        <w:rPr>
          <w:iCs/>
          <w:color w:val="000000"/>
          <w:sz w:val="28"/>
          <w:szCs w:val="28"/>
        </w:rPr>
        <w:t>tỉnh hướng dẫn cụ thể chức năng, nhiệm vụ, quyền hạn và tổ chức của cơ quan chuyên môn kh</w:t>
      </w:r>
      <w:r w:rsidRPr="00066BB9">
        <w:rPr>
          <w:iCs/>
          <w:color w:val="000000"/>
          <w:sz w:val="28"/>
          <w:szCs w:val="28"/>
        </w:rPr>
        <w:t>ác thuộc Ủy ban nhân dân cấp xã.</w:t>
      </w:r>
    </w:p>
    <w:p w14:paraId="587BDB9E"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5. Về vị trí việc làm, biên chế công chức và cơ cấu ngạch công chức:</w:t>
      </w:r>
    </w:p>
    <w:p w14:paraId="2C73D2A6" w14:textId="37571626" w:rsidR="00750671"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rPr>
        <w:t xml:space="preserve">a) </w:t>
      </w:r>
      <w:r w:rsidR="00750671" w:rsidRPr="00066BB9">
        <w:rPr>
          <w:iCs/>
          <w:sz w:val="28"/>
          <w:szCs w:val="28"/>
          <w:lang w:val="vi-VN"/>
        </w:rPr>
        <w:t>Tham mưu, giúp Ủy ban nhân dân tỉnh quyết định, quản lý vị trí việc làm và biên chế công chức theo phân công, phân cấp và theo quy định của Đảng, quy định của pháp luật;</w:t>
      </w:r>
    </w:p>
    <w:p w14:paraId="31479FDC" w14:textId="7265039E"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Tham mưu, giúp Ủy ban nhân dân tỉnh:</w:t>
      </w:r>
    </w:p>
    <w:p w14:paraId="23CC93F0" w14:textId="6C3DDACF"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Thẩm định, tổng hợp và lập kế hoạch biên chế công chức hàng năm hoặc điều chỉnh biên chế công chức thuộc Hội đồng nhân dân</w:t>
      </w:r>
      <w:r w:rsidR="0022444F" w:rsidRPr="00066BB9">
        <w:rPr>
          <w:iCs/>
          <w:color w:val="000000"/>
          <w:sz w:val="28"/>
          <w:szCs w:val="28"/>
        </w:rPr>
        <w:t xml:space="preserve"> tỉnh</w:t>
      </w:r>
      <w:r w:rsidR="00A4190A" w:rsidRPr="00066BB9">
        <w:rPr>
          <w:iCs/>
          <w:color w:val="000000"/>
          <w:sz w:val="28"/>
          <w:szCs w:val="28"/>
        </w:rPr>
        <w:t>, Ủy ban nhân dân tỉnh, cấp xã gửi Bộ Nội vụ theo quy định của pháp luật;</w:t>
      </w:r>
    </w:p>
    <w:p w14:paraId="7A542FEE" w14:textId="1C0034C8"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Trình Hội đồng nhân dân tỉnh quyết định biên chế công chức trong cơ quan của Hội đồng nhân dân, Ủy ban nhân dân tỉnh, cấp xã trong tổng số biên chế công chức được cấp có thẩm quyền giao; giúp Ủy ban nhân dân tỉnh triển khai thực hiện sau khi được Hội đồng nhân dân tỉnh quyết định;</w:t>
      </w:r>
      <w:r w:rsidR="00750671" w:rsidRPr="00066BB9">
        <w:rPr>
          <w:iCs/>
          <w:sz w:val="28"/>
          <w:szCs w:val="28"/>
          <w:lang w:val="vi-VN"/>
        </w:rPr>
        <w:t xml:space="preserve"> trình Hội đồng nhân dân tỉnh số lượng ký hợp đồng lao động làm chuyên môn nghiệp vụ tại các đơn vị sự nghiệp trên địa bàn theo quy định;</w:t>
      </w:r>
    </w:p>
    <w:p w14:paraId="0ABFC430" w14:textId="0D9DEFAB"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c) </w:t>
      </w:r>
      <w:r w:rsidR="00750671" w:rsidRPr="00066BB9">
        <w:rPr>
          <w:iCs/>
          <w:sz w:val="28"/>
          <w:szCs w:val="28"/>
          <w:lang w:val="vi-VN"/>
        </w:rPr>
        <w:t xml:space="preserve">Tổng hợp vị trí việc làm và ngạch công chức tương ứng của cơ quan, tổ chức của </w:t>
      </w:r>
      <w:r w:rsidRPr="00066BB9">
        <w:rPr>
          <w:iCs/>
          <w:color w:val="000000"/>
          <w:sz w:val="28"/>
          <w:szCs w:val="28"/>
        </w:rPr>
        <w:t>Hội đồng nhân dân, Ủy ban nhân dân tỉnh, cấp xã; trình Ủy ban nhân dân tỉnh gửi Bộ Nội vụ theo quy định của pháp luật.</w:t>
      </w:r>
    </w:p>
    <w:p w14:paraId="79D60953"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6. Về vị trí việc làm, cơ cấu viên chức theo chức danh nghề nghiệp và số lượng người làm việc trong các đơn vị sự nghiệp công lập:</w:t>
      </w:r>
    </w:p>
    <w:p w14:paraId="2330B595" w14:textId="5175EAD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1EB2D57F" w14:textId="33BF10E0"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Tham mưu, giúp Ủy ban nhân dân tỉnh:</w:t>
      </w:r>
    </w:p>
    <w:p w14:paraId="4DB51DBC" w14:textId="17ECD185"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 xml:space="preserve">Thẩm định số lượng người làm việc hưởng lương từ ngân sách nhà nước và số lượng người làm việc hưởng lương từ nguồn thu sự nghiệp (nếu có) của các đơn vị sự </w:t>
      </w:r>
      <w:r w:rsidR="00A4190A" w:rsidRPr="00066BB9">
        <w:rPr>
          <w:iCs/>
          <w:color w:val="000000"/>
          <w:sz w:val="28"/>
          <w:szCs w:val="28"/>
        </w:rPr>
        <w:lastRenderedPageBreak/>
        <w:t>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5C738D2E" w14:textId="732E88DF" w:rsidR="00750671" w:rsidRPr="00066BB9" w:rsidRDefault="00D42E2E" w:rsidP="00066BB9">
      <w:pPr>
        <w:pStyle w:val="NormalWeb"/>
        <w:widowControl w:val="0"/>
        <w:spacing w:before="120" w:beforeAutospacing="0" w:after="0" w:afterAutospacing="0"/>
        <w:ind w:firstLine="567"/>
        <w:jc w:val="both"/>
        <w:rPr>
          <w:iCs/>
          <w:sz w:val="28"/>
          <w:szCs w:val="28"/>
          <w:lang w:val="vi-VN"/>
        </w:rPr>
      </w:pPr>
      <w:r w:rsidRPr="00066BB9">
        <w:rPr>
          <w:iCs/>
          <w:sz w:val="28"/>
          <w:szCs w:val="28"/>
        </w:rPr>
        <w:t xml:space="preserve">- </w:t>
      </w:r>
      <w:r w:rsidR="00750671" w:rsidRPr="00066BB9">
        <w:rPr>
          <w:iCs/>
          <w:sz w:val="28"/>
          <w:szCs w:val="28"/>
          <w:lang w:val="vi-VN"/>
        </w:rPr>
        <w:t>Trình Hội đồng nhân dân tỉnh phê duyệt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trong tổng số lượng người làm việc hưởng lương từ ngân sách nhà nước đã được Bộ Nội vụ thẩm định;</w:t>
      </w:r>
    </w:p>
    <w:p w14:paraId="6F6B2180" w14:textId="5B45BDA2"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7BF125B4" w14:textId="1D88DBFA"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6D40747B" w14:textId="266BBD6B" w:rsidR="00A4190A" w:rsidRPr="00066BB9" w:rsidRDefault="00D42E2E" w:rsidP="00066BB9">
      <w:pPr>
        <w:pStyle w:val="NormalWeb"/>
        <w:widowControl w:val="0"/>
        <w:spacing w:before="120" w:beforeAutospacing="0" w:after="0" w:afterAutospacing="0"/>
        <w:ind w:firstLine="567"/>
        <w:jc w:val="both"/>
        <w:rPr>
          <w:iCs/>
          <w:sz w:val="28"/>
          <w:szCs w:val="28"/>
        </w:rPr>
      </w:pPr>
      <w:r w:rsidRPr="00066BB9">
        <w:rPr>
          <w:iCs/>
          <w:color w:val="000000"/>
          <w:sz w:val="28"/>
          <w:szCs w:val="28"/>
        </w:rPr>
        <w:t xml:space="preserve">- </w:t>
      </w:r>
      <w:r w:rsidR="00A4190A" w:rsidRPr="00066BB9">
        <w:rPr>
          <w:iCs/>
          <w:color w:val="000000"/>
          <w:sz w:val="28"/>
          <w:szCs w:val="28"/>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r w:rsidR="008B195B" w:rsidRPr="00066BB9">
        <w:rPr>
          <w:iCs/>
          <w:sz w:val="28"/>
          <w:szCs w:val="28"/>
          <w:lang w:val="vi-VN"/>
        </w:rPr>
        <w:t xml:space="preserve"> số lượng người ký hợp đồng lao động làm chuyên môn, nghiệp vụ tại các đơn vị sự nghiệp công lập trên địa bàn;</w:t>
      </w:r>
    </w:p>
    <w:p w14:paraId="5CC189E5" w14:textId="0E4E832C"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07D3EFBC" w14:textId="166F8828"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w:t>
      </w:r>
      <w:r w:rsidR="008B195B" w:rsidRPr="00066BB9">
        <w:rPr>
          <w:iCs/>
          <w:color w:val="000000"/>
          <w:sz w:val="28"/>
          <w:szCs w:val="28"/>
        </w:rPr>
        <w:t>báo cáo</w:t>
      </w:r>
      <w:r w:rsidRPr="00066BB9">
        <w:rPr>
          <w:iCs/>
          <w:color w:val="000000"/>
          <w:sz w:val="28"/>
          <w:szCs w:val="28"/>
        </w:rPr>
        <w:t xml:space="preserve"> Bộ Nội vụ theo quy định của pháp luật.</w:t>
      </w:r>
    </w:p>
    <w:p w14:paraId="68A0B518" w14:textId="2570BEE1"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7. Về thực hiện chế độ, chính sách tiền lương, phụ cấp và tiền thưởng đối với cán bộ, công chức, viên chức, lao động hợp đồng trong cơ quan, tổ chức hành chính, đơn vị sự nghiệp công lập:</w:t>
      </w:r>
    </w:p>
    <w:p w14:paraId="178B1721" w14:textId="7B416344" w:rsidR="008B195B"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rPr>
        <w:t xml:space="preserve">a) Quyết định </w:t>
      </w:r>
      <w:r w:rsidR="008B195B" w:rsidRPr="00066BB9">
        <w:rPr>
          <w:iCs/>
          <w:sz w:val="28"/>
          <w:szCs w:val="28"/>
          <w:lang w:val="vi-VN"/>
        </w:rPr>
        <w:t xml:space="preserve">theo phân cấp </w:t>
      </w:r>
      <w:r w:rsidRPr="00066BB9">
        <w:rPr>
          <w:iCs/>
          <w:color w:val="000000"/>
          <w:sz w:val="28"/>
          <w:szCs w:val="28"/>
        </w:rPr>
        <w:t xml:space="preserve">hoặc trình Chủ tịch Ủy ban nhân dân tỉnh quyết định </w:t>
      </w:r>
      <w:r w:rsidR="008B195B" w:rsidRPr="00066BB9">
        <w:rPr>
          <w:iCs/>
          <w:sz w:val="28"/>
          <w:szCs w:val="28"/>
          <w:lang w:val="vi-VN"/>
        </w:rPr>
        <w:t>việc nâng bậc lương thường xuyên, nâng bậc lương trước thời hạn và các chế độ, chính sách về tiền lương, phụ cấp, tiền thưởng và các chế độ chính sách khác theo quy định đối với cán bộ, công chức, viên chức, lao động hợp đồng theo quy định của pháp luật và theo quy định của Ủy ban nhân dân tỉnh;</w:t>
      </w:r>
    </w:p>
    <w:p w14:paraId="3A3DEAF2" w14:textId="393CAB76"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Hướng dẫn, kiểm tra, giải quyết theo thẩm quyền hoặc đề nghị cấp có thẩm quyền giải quyết những vướng mắc trong việc thực hiện chế độ, chính sách tiề</w:t>
      </w:r>
      <w:r w:rsidR="00CD5ED8" w:rsidRPr="00066BB9">
        <w:rPr>
          <w:iCs/>
          <w:color w:val="000000"/>
          <w:sz w:val="28"/>
          <w:szCs w:val="28"/>
        </w:rPr>
        <w:t xml:space="preserve">n lương, phụ cấp </w:t>
      </w:r>
      <w:r w:rsidRPr="00066BB9">
        <w:rPr>
          <w:iCs/>
          <w:color w:val="000000"/>
          <w:sz w:val="28"/>
          <w:szCs w:val="28"/>
        </w:rPr>
        <w:t xml:space="preserve">và tiền thưởng đối với cán bộ, công chức, viên chức, lao động hợp </w:t>
      </w:r>
      <w:r w:rsidRPr="00066BB9">
        <w:rPr>
          <w:iCs/>
          <w:color w:val="000000"/>
          <w:sz w:val="28"/>
          <w:szCs w:val="28"/>
        </w:rPr>
        <w:lastRenderedPageBreak/>
        <w:t>đồng trong cơ quan, tổ chức hành chính, đơn vị sự nghiệp công lập của địa phương theo quy định của pháp luật và phân cấp quản lý của Ủy ban nhân dân tỉnh.</w:t>
      </w:r>
    </w:p>
    <w:p w14:paraId="746B1FC0" w14:textId="4F30071B"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8. Về cải cách hành chính</w:t>
      </w:r>
      <w:r w:rsidR="0099118B" w:rsidRPr="00066BB9">
        <w:rPr>
          <w:iCs/>
          <w:color w:val="000000"/>
          <w:sz w:val="28"/>
          <w:szCs w:val="28"/>
        </w:rPr>
        <w:t>:</w:t>
      </w:r>
    </w:p>
    <w:p w14:paraId="4CAE00C9" w14:textId="468CE88C"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a) Tham mưu, trình Ủy ban nhân dân tỉnh quyết định phân công các cơ quan chuyên môn thuộc Ủy ban nhân dân tỉnh chủ trì hoặc phối hợp thực hiện các nội dung, nhiệm vụ của công tác cải cách hành chính</w:t>
      </w:r>
      <w:r w:rsidR="00743B95" w:rsidRPr="00066BB9">
        <w:rPr>
          <w:iCs/>
          <w:color w:val="000000"/>
          <w:sz w:val="28"/>
          <w:szCs w:val="28"/>
        </w:rPr>
        <w:t>;</w:t>
      </w:r>
    </w:p>
    <w:p w14:paraId="4A60F88F" w14:textId="4F51E7C1"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Tham mưu, trình Ủy ban nhân dân, Chủ tịch Ủy ban nhân dân tỉnh:</w:t>
      </w:r>
    </w:p>
    <w:p w14:paraId="052C621D" w14:textId="750AE587"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Chỉ đạo, triển khai chương trình, kế hoạch và các văn bản khác của cơ quan cấp trên về cải cách hành chính;</w:t>
      </w:r>
    </w:p>
    <w:p w14:paraId="12BCB60C" w14:textId="3E14753D"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Quyết định các biện pháp đẩy mạnh cải cách hành chính</w:t>
      </w:r>
      <w:r w:rsidR="00743B95" w:rsidRPr="00066BB9">
        <w:rPr>
          <w:iCs/>
          <w:color w:val="000000"/>
          <w:sz w:val="28"/>
          <w:szCs w:val="28"/>
        </w:rPr>
        <w:t xml:space="preserve"> </w:t>
      </w:r>
      <w:r w:rsidR="00A4190A" w:rsidRPr="00066BB9">
        <w:rPr>
          <w:iCs/>
          <w:color w:val="000000"/>
          <w:sz w:val="28"/>
          <w:szCs w:val="28"/>
        </w:rPr>
        <w:t>theo chương trình, đề án, kế hoạch đã được cấp có thẩm quyền phê duyệt;</w:t>
      </w:r>
    </w:p>
    <w:p w14:paraId="6CA0B715" w14:textId="1434B321"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c) Tham mưu, giúp Ủy ban nhân dân tỉnh:</w:t>
      </w:r>
    </w:p>
    <w:p w14:paraId="03445F9E" w14:textId="31E26F1E" w:rsidR="001872EE" w:rsidRPr="00066BB9" w:rsidRDefault="00D42E2E" w:rsidP="00066BB9">
      <w:pPr>
        <w:pStyle w:val="NormalWeb"/>
        <w:widowControl w:val="0"/>
        <w:spacing w:before="120" w:beforeAutospacing="0" w:after="0" w:afterAutospacing="0"/>
        <w:ind w:firstLine="567"/>
        <w:jc w:val="both"/>
        <w:rPr>
          <w:iCs/>
          <w:sz w:val="28"/>
          <w:szCs w:val="28"/>
          <w:lang w:val="vi-VN"/>
        </w:rPr>
      </w:pPr>
      <w:r w:rsidRPr="00066BB9">
        <w:rPr>
          <w:iCs/>
          <w:sz w:val="28"/>
          <w:szCs w:val="28"/>
        </w:rPr>
        <w:t xml:space="preserve">- </w:t>
      </w:r>
      <w:r w:rsidR="001872EE" w:rsidRPr="00066BB9">
        <w:rPr>
          <w:iCs/>
          <w:sz w:val="28"/>
          <w:szCs w:val="28"/>
          <w:lang w:val="vi-VN"/>
        </w:rPr>
        <w:t xml:space="preserve">Triển khai xác định, chấm điểm chỉ số cải cách hành chính; </w:t>
      </w:r>
      <w:r w:rsidR="001872EE" w:rsidRPr="00066BB9">
        <w:rPr>
          <w:iCs/>
          <w:sz w:val="28"/>
          <w:szCs w:val="28"/>
        </w:rPr>
        <w:t xml:space="preserve">chỉ số </w:t>
      </w:r>
      <w:r w:rsidR="001872EE" w:rsidRPr="00066BB9">
        <w:rPr>
          <w:iCs/>
          <w:sz w:val="28"/>
          <w:szCs w:val="28"/>
          <w:lang w:val="vi-VN"/>
        </w:rPr>
        <w:t>đo lường sự hài lòng của người dân đối với sự phục vụ của cơ quan hành chính nhà nước hằng năm trên địa bàn tỉnh theo quy định, hướng dẫn của Bộ Nội vụ ban hành theo yêu cầu của cải cách hành chính nhà nước từng giai đoạn;</w:t>
      </w:r>
    </w:p>
    <w:p w14:paraId="4FD2DD20" w14:textId="56CD9016" w:rsidR="00A4190A" w:rsidRPr="00066BB9" w:rsidRDefault="00D42E2E"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125A6965" w14:textId="081902E4" w:rsidR="001872EE" w:rsidRPr="00066BB9" w:rsidRDefault="00A4190A" w:rsidP="00066BB9">
      <w:pPr>
        <w:pStyle w:val="NormalWeb"/>
        <w:spacing w:before="120" w:beforeAutospacing="0" w:after="0" w:afterAutospacing="0"/>
        <w:ind w:firstLine="567"/>
        <w:jc w:val="both"/>
        <w:rPr>
          <w:iCs/>
          <w:sz w:val="28"/>
          <w:szCs w:val="28"/>
        </w:rPr>
      </w:pPr>
      <w:r w:rsidRPr="00066BB9">
        <w:rPr>
          <w:iCs/>
          <w:color w:val="000000"/>
          <w:sz w:val="28"/>
          <w:szCs w:val="28"/>
        </w:rPr>
        <w:t xml:space="preserve">d) </w:t>
      </w:r>
      <w:r w:rsidR="00D42E2E" w:rsidRPr="00066BB9">
        <w:rPr>
          <w:iCs/>
          <w:sz w:val="28"/>
          <w:szCs w:val="28"/>
          <w:lang w:val="vi-VN"/>
        </w:rPr>
        <w:t xml:space="preserve">Chủ trì, phối hợp </w:t>
      </w:r>
      <w:r w:rsidR="001872EE" w:rsidRPr="00066BB9">
        <w:rPr>
          <w:iCs/>
          <w:sz w:val="28"/>
          <w:szCs w:val="28"/>
          <w:lang w:val="vi-VN"/>
        </w:rPr>
        <w:t>các cơ quan chuyên môn thuộc, trực thuộc Ủy ban nhân dân tỉnh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14:paraId="4CBB1185" w14:textId="78C756D0"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9. Về chính quyền địa phương:</w:t>
      </w:r>
    </w:p>
    <w:p w14:paraId="2A3CDE56" w14:textId="5139C2A5"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a) Tham mưu, giúp Thường trực Hội đồng nhân dân, Ủy ban nhân dân tỉnh triển khai công tác bầu cử đại biểu Quốc hội và đại biểu Hội đồng nhân dân các cấp trên địa bàn theo quy định của pháp luật và hướng dẫn của cơ quan cấp trên;</w:t>
      </w:r>
    </w:p>
    <w:p w14:paraId="7C2A6387" w14:textId="4CE43162"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b) Tham mưu, giúp Chủ tịch Hội đồng nhân dân</w:t>
      </w:r>
      <w:r w:rsidR="00F81622" w:rsidRPr="00066BB9">
        <w:rPr>
          <w:bCs/>
          <w:iCs/>
          <w:color w:val="000000"/>
          <w:sz w:val="28"/>
          <w:szCs w:val="28"/>
        </w:rPr>
        <w:t xml:space="preserve"> tỉnh</w:t>
      </w:r>
      <w:r w:rsidRPr="00066BB9">
        <w:rPr>
          <w:bCs/>
          <w:iCs/>
          <w:color w:val="000000"/>
          <w:sz w:val="28"/>
          <w:szCs w:val="28"/>
          <w:lang w:val="vi-VN"/>
        </w:rPr>
        <w:t>, Chủ tịch Ủy ban nhân dân t</w:t>
      </w:r>
      <w:r w:rsidR="00B05BB0" w:rsidRPr="00066BB9">
        <w:rPr>
          <w:bCs/>
          <w:iCs/>
          <w:color w:val="000000"/>
          <w:sz w:val="28"/>
          <w:szCs w:val="28"/>
          <w:lang w:val="vi-VN"/>
        </w:rPr>
        <w:t xml:space="preserve">ỉnh trình Hội đồng nhân dân </w:t>
      </w:r>
      <w:r w:rsidRPr="00066BB9">
        <w:rPr>
          <w:bCs/>
          <w:iCs/>
          <w:color w:val="000000"/>
          <w:sz w:val="28"/>
          <w:szCs w:val="28"/>
          <w:lang w:val="vi-VN"/>
        </w:rPr>
        <w:t>tỉnh bầu, miễn nhiệm, bãi nhiệm Chủ tịch, Phó Chủ tịch và các Ủy viên Ủy ban nhân dân tỉnh theo quy định của pháp luật;</w:t>
      </w:r>
    </w:p>
    <w:p w14:paraId="01392D87" w14:textId="68D78825"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c) Hoàn thiện hồ sơ trình Ủy ban nhân dân tỉnh báo cáo Thường trực Hội đồng nhân dân tỉnh đề nghị Bộ Nội vụ thẩm định, trình Thủ tướng Chính phủ quyết định phê chuẩn kết quả bầu Chủ tịch, Phó Chủ tịch Ủy ban nhân dân tỉnh; giao quyền Chủ tịch Ủy ban nhân dân tỉnh theo quy định của pháp luật;</w:t>
      </w:r>
    </w:p>
    <w:p w14:paraId="099454B6" w14:textId="2F8EEBED"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d) Thẩm định, trình Chủ tịch Ủy ban nhân dân tỉnh phê chuẩn kết quả bầu, miễn nhiệm, bãi nhiệm Chủ tịch, Phó Chủ tịch Ủy ban nhân dân cấp xã; điều động, cách chức Chủ tịch, Phó Chủ tịch Ủy ban nhân dân cấp xã; giao quyền Chủ tịch Ủy ban nhân dân cấp xã theo quy định của pháp luật;</w:t>
      </w:r>
    </w:p>
    <w:p w14:paraId="1A82743B" w14:textId="18FDBFF0"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 xml:space="preserve">đ) Tham mưu, giúp Chủ tịch Ủy ban nhân dân tỉnh quyết định bổ nhiệm, miễn </w:t>
      </w:r>
      <w:r w:rsidRPr="00066BB9">
        <w:rPr>
          <w:bCs/>
          <w:iCs/>
          <w:color w:val="000000"/>
          <w:sz w:val="28"/>
          <w:szCs w:val="28"/>
          <w:lang w:val="vi-VN"/>
        </w:rPr>
        <w:lastRenderedPageBreak/>
        <w:t>nhiệm, điều động, cách chức người đứng đầu, cấp phó của người đứng đầu cơ quan chuyên môn, tổ chức hành chính khác, đơn vị sự nghiệp công lập thuộc Ủy ban nhân dân tỉnh; quyết định tạm đình chỉ công tác đối với Phó Chủ tịch Ủy ban nhân dân tỉnh, người đứng đầu cơ quan chuyên môn, tổ chức hành chính khác, đơn vị sự nghiệp công lập thuộc Ủy ban nhân dân tỉnh và Chủ tịch Ủy ban nhân dân cấp xã theo quy định của pháp luật và phân cấp quản lý cán bộ;</w:t>
      </w:r>
    </w:p>
    <w:p w14:paraId="19B1BD8F" w14:textId="7226398D"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e) Tham mưu, giúp Ủy ban nhân dân tỉnh, Chủ tịch Ủy ban nhân dân tỉnh hướng dẫn, kiểm tra tổ chức, hoạt động của Ủy ban nhân dân cấp xã; tham mưu, giúp Ủy ban nhân dân tỉnh quyết định số lượng Phó Chủ tịch Ủy ban nhân dân cấp xã theo khung số lượng do Chính phủ quy định;</w:t>
      </w:r>
    </w:p>
    <w:p w14:paraId="52C1E908" w14:textId="64B7D9D5" w:rsidR="00513790" w:rsidRPr="00066BB9" w:rsidRDefault="00513790" w:rsidP="00066BB9">
      <w:pPr>
        <w:pStyle w:val="NormalWeb"/>
        <w:widowControl w:val="0"/>
        <w:spacing w:before="120" w:beforeAutospacing="0" w:after="0" w:afterAutospacing="0"/>
        <w:ind w:firstLine="567"/>
        <w:jc w:val="both"/>
        <w:rPr>
          <w:bCs/>
          <w:iCs/>
          <w:color w:val="000000"/>
          <w:sz w:val="28"/>
          <w:szCs w:val="28"/>
          <w:lang w:val="vi-VN"/>
        </w:rPr>
      </w:pPr>
      <w:r w:rsidRPr="00066BB9">
        <w:rPr>
          <w:bCs/>
          <w:iCs/>
          <w:color w:val="000000"/>
          <w:sz w:val="28"/>
          <w:szCs w:val="28"/>
          <w:lang w:val="vi-VN"/>
        </w:rPr>
        <w:t>g) Tham mưu, giúp Ủy ban nhân dân tỉnh, Chủ tịch Ủy ban nhân dân tỉnh thực hiện quản lý nhà nước đối với thôn, tổ dân phố theo quy định của pháp luật.</w:t>
      </w:r>
    </w:p>
    <w:p w14:paraId="2C4FA730"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10. Về địa giới đơn vị hành chính:</w:t>
      </w:r>
    </w:p>
    <w:p w14:paraId="06CDA379" w14:textId="3C38536D" w:rsidR="00A4190A" w:rsidRPr="00066BB9" w:rsidRDefault="00A4190A" w:rsidP="00066BB9">
      <w:pPr>
        <w:pStyle w:val="NormalWeb"/>
        <w:widowControl w:val="0"/>
        <w:spacing w:before="120" w:beforeAutospacing="0" w:after="0" w:afterAutospacing="0"/>
        <w:ind w:firstLine="567"/>
        <w:jc w:val="both"/>
        <w:rPr>
          <w:bCs/>
          <w:iCs/>
          <w:color w:val="000000"/>
          <w:sz w:val="28"/>
          <w:szCs w:val="28"/>
        </w:rPr>
      </w:pPr>
      <w:r w:rsidRPr="00066BB9">
        <w:rPr>
          <w:iCs/>
          <w:color w:val="000000"/>
          <w:sz w:val="28"/>
          <w:szCs w:val="28"/>
        </w:rPr>
        <w:t>Tham mưu, giúp Ủy ban nhân dân tỉnh</w:t>
      </w:r>
      <w:r w:rsidR="00513790" w:rsidRPr="00066BB9">
        <w:rPr>
          <w:iCs/>
          <w:color w:val="000000"/>
          <w:sz w:val="28"/>
          <w:szCs w:val="28"/>
        </w:rPr>
        <w:t xml:space="preserve">, </w:t>
      </w:r>
      <w:r w:rsidR="00513790" w:rsidRPr="00066BB9">
        <w:rPr>
          <w:bCs/>
          <w:iCs/>
          <w:color w:val="000000"/>
          <w:sz w:val="28"/>
          <w:szCs w:val="28"/>
          <w:lang w:val="vi-VN"/>
        </w:rPr>
        <w:t>Chủ tịch Ủy ban nhân dân tỉnh:</w:t>
      </w:r>
    </w:p>
    <w:p w14:paraId="1A0513EE" w14:textId="41616541" w:rsidR="00A4190A" w:rsidRPr="00066BB9" w:rsidRDefault="00513790" w:rsidP="00066BB9">
      <w:pPr>
        <w:pStyle w:val="NormalWeb"/>
        <w:spacing w:before="120" w:beforeAutospacing="0" w:after="0" w:afterAutospacing="0"/>
        <w:ind w:firstLine="567"/>
        <w:jc w:val="both"/>
        <w:rPr>
          <w:iCs/>
          <w:sz w:val="28"/>
          <w:szCs w:val="28"/>
        </w:rPr>
      </w:pPr>
      <w:r w:rsidRPr="00066BB9">
        <w:rPr>
          <w:iCs/>
          <w:sz w:val="28"/>
          <w:szCs w:val="28"/>
        </w:rPr>
        <w:t xml:space="preserve">a) </w:t>
      </w:r>
      <w:r w:rsidR="00A4190A" w:rsidRPr="00066BB9">
        <w:rPr>
          <w:iCs/>
          <w:sz w:val="28"/>
          <w:szCs w:val="28"/>
        </w:rP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4FDA4310" w14:textId="488E3892" w:rsidR="00A4190A" w:rsidRPr="00066BB9" w:rsidRDefault="00513790" w:rsidP="00066BB9">
      <w:pPr>
        <w:pStyle w:val="NormalWeb"/>
        <w:spacing w:before="120" w:beforeAutospacing="0" w:after="0" w:afterAutospacing="0"/>
        <w:ind w:firstLine="567"/>
        <w:jc w:val="both"/>
        <w:rPr>
          <w:iCs/>
          <w:sz w:val="28"/>
          <w:szCs w:val="28"/>
        </w:rPr>
      </w:pPr>
      <w:r w:rsidRPr="00066BB9">
        <w:rPr>
          <w:iCs/>
          <w:sz w:val="28"/>
          <w:szCs w:val="28"/>
        </w:rPr>
        <w:t xml:space="preserve">b) </w:t>
      </w:r>
      <w:r w:rsidR="00A4190A" w:rsidRPr="00066BB9">
        <w:rPr>
          <w:iCs/>
          <w:sz w:val="28"/>
          <w:szCs w:val="28"/>
        </w:rPr>
        <w:t xml:space="preserve">Lập hồ sơ đề án, trình Ủy ban nhân dân tỉnh </w:t>
      </w:r>
      <w:r w:rsidRPr="00066BB9">
        <w:rPr>
          <w:bCs/>
          <w:iCs/>
          <w:sz w:val="28"/>
          <w:szCs w:val="28"/>
          <w:lang w:val="vi-VN"/>
        </w:rPr>
        <w:t xml:space="preserve">trình Hội đồng nhân dân </w:t>
      </w:r>
      <w:r w:rsidR="00A37582" w:rsidRPr="00066BB9">
        <w:rPr>
          <w:bCs/>
          <w:iCs/>
          <w:sz w:val="28"/>
          <w:szCs w:val="28"/>
        </w:rPr>
        <w:t xml:space="preserve">tỉnh </w:t>
      </w:r>
      <w:r w:rsidRPr="00066BB9">
        <w:rPr>
          <w:bCs/>
          <w:iCs/>
          <w:sz w:val="28"/>
          <w:szCs w:val="28"/>
          <w:lang w:val="vi-VN"/>
        </w:rPr>
        <w:t xml:space="preserve">xem xét, hoàn thiện hồ sơ, văn bản gửi </w:t>
      </w:r>
      <w:r w:rsidR="00A4190A" w:rsidRPr="00066BB9">
        <w:rPr>
          <w:iCs/>
          <w:sz w:val="28"/>
          <w:szCs w:val="28"/>
        </w:rPr>
        <w:t xml:space="preserve">Bộ Nội vụ để tổ chức thẩm định, trình cấp có thẩm quyền xem xét, quyết định về đề án thành lập, giải thể, nhập, chia, điều chỉnh địa giới đơn vị hành chính, đặt tên, đổi tên đơn vị hành chính và </w:t>
      </w:r>
      <w:r w:rsidRPr="00066BB9">
        <w:rPr>
          <w:bCs/>
          <w:iCs/>
          <w:sz w:val="28"/>
          <w:szCs w:val="28"/>
          <w:lang w:val="vi-VN"/>
        </w:rPr>
        <w:t>giải quyết trường hợp chưa thống nhất về địa giới đơn vị hành chính cấp tỉnh</w:t>
      </w:r>
      <w:r w:rsidR="00364865" w:rsidRPr="00066BB9">
        <w:rPr>
          <w:iCs/>
          <w:sz w:val="28"/>
          <w:szCs w:val="28"/>
        </w:rPr>
        <w:t>, cấp xã</w:t>
      </w:r>
      <w:r w:rsidR="00A4190A" w:rsidRPr="00066BB9">
        <w:rPr>
          <w:iCs/>
          <w:sz w:val="28"/>
          <w:szCs w:val="28"/>
        </w:rPr>
        <w:t>; phân loại đơn vị hành chính cấp tỉnh; xã an toàn khu, vùng an toàn khu;</w:t>
      </w:r>
    </w:p>
    <w:p w14:paraId="15EA2F28" w14:textId="131D265D" w:rsidR="00513790" w:rsidRPr="00066BB9" w:rsidRDefault="00513790" w:rsidP="00066BB9">
      <w:pPr>
        <w:pStyle w:val="NormalWeb"/>
        <w:widowControl w:val="0"/>
        <w:spacing w:before="120" w:beforeAutospacing="0" w:after="0" w:afterAutospacing="0"/>
        <w:ind w:firstLine="567"/>
        <w:jc w:val="both"/>
        <w:rPr>
          <w:bCs/>
          <w:iCs/>
          <w:sz w:val="28"/>
          <w:szCs w:val="28"/>
          <w:lang w:val="vi-VN"/>
        </w:rPr>
      </w:pPr>
      <w:r w:rsidRPr="00066BB9">
        <w:rPr>
          <w:bCs/>
          <w:iCs/>
          <w:sz w:val="28"/>
          <w:szCs w:val="28"/>
          <w:lang w:val="vi-VN"/>
        </w:rPr>
        <w:t>c) Thẩm định, trình Chủ tịch Ủy ban nhân dân tỉnh quyết định công nhận xã an toàn khu; phân loại đơn vị hành chính cấp xã;</w:t>
      </w:r>
    </w:p>
    <w:p w14:paraId="541FBFD6" w14:textId="77777777" w:rsidR="00513790" w:rsidRPr="00066BB9" w:rsidRDefault="00513790" w:rsidP="00066BB9">
      <w:pPr>
        <w:pStyle w:val="NormalWeb"/>
        <w:widowControl w:val="0"/>
        <w:spacing w:before="120" w:beforeAutospacing="0" w:after="0" w:afterAutospacing="0"/>
        <w:ind w:firstLine="567"/>
        <w:jc w:val="both"/>
        <w:rPr>
          <w:bCs/>
          <w:iCs/>
          <w:sz w:val="28"/>
          <w:szCs w:val="28"/>
          <w:lang w:val="vi-VN"/>
        </w:rPr>
      </w:pPr>
      <w:r w:rsidRPr="00066BB9">
        <w:rPr>
          <w:bCs/>
          <w:iCs/>
          <w:sz w:val="28"/>
          <w:szCs w:val="28"/>
          <w:lang w:val="vi-VN"/>
        </w:rPr>
        <w:t>d) Triển khai thực hiện các đề án, văn bản liên quan đến địa giới đơn vị hành chính, hồ sơ, mốc, bản đồ địa giới đơn vị hành chính sau khi được cấp có thẩm quyền quyết định.</w:t>
      </w:r>
    </w:p>
    <w:p w14:paraId="138E3568" w14:textId="4D9777AA"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11. Về cán bộ, công chức, viên chức</w:t>
      </w:r>
      <w:r w:rsidR="007A587B" w:rsidRPr="00066BB9">
        <w:rPr>
          <w:iCs/>
          <w:color w:val="000000"/>
          <w:sz w:val="28"/>
          <w:szCs w:val="28"/>
        </w:rPr>
        <w:t xml:space="preserve"> và người hoạt động không chuyên trách</w:t>
      </w:r>
      <w:r w:rsidRPr="00066BB9">
        <w:rPr>
          <w:iCs/>
          <w:color w:val="000000"/>
          <w:sz w:val="28"/>
          <w:szCs w:val="28"/>
        </w:rPr>
        <w:t>:</w:t>
      </w:r>
    </w:p>
    <w:p w14:paraId="261D58E1" w14:textId="605571C9"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Tham mưu, giúp Ủy ban nhân dân tỉnh thực hiện việc tuyển dụng, sử dụng và quản lý đối với cán bộ, công chức, viên chức, trừ trường hợp pháp luật chuyên ngành có quy định khác; việc quản lý đối với người giữ chức danh, chức vụ và người đại diện phần vốn nhà nước tại doanh nghiệp thuộc thẩm quyền quản lý của Ủy ban nhân dân tỉnh; người hoạt động không chuyên trách theo quy định của Đảng, của pháp luật và quy định của Hội đồng nhân dân</w:t>
      </w:r>
      <w:r w:rsidR="00A37582" w:rsidRPr="00066BB9">
        <w:rPr>
          <w:iCs/>
          <w:sz w:val="28"/>
          <w:szCs w:val="28"/>
        </w:rPr>
        <w:t xml:space="preserve"> tỉnh</w:t>
      </w:r>
      <w:r w:rsidRPr="00066BB9">
        <w:rPr>
          <w:iCs/>
          <w:sz w:val="28"/>
          <w:szCs w:val="28"/>
          <w:lang w:val="vi-VN"/>
        </w:rPr>
        <w:t>, Ủy ban nhân dân tỉnh;</w:t>
      </w:r>
    </w:p>
    <w:p w14:paraId="4EE76AB5" w14:textId="77DDFDF4"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Tham mưu, trình Ủy ban nhân dân tỉnh quy định về tiêu chuẩn chức danh lãnh đạo, quản lý thuộc phạm vi quản lý của Ủy ban nhân dân tỉnh theo quy định của pháp luật và phân cấp của cơ quan Đảng có thẩm quyền;</w:t>
      </w:r>
    </w:p>
    <w:p w14:paraId="1EF579B9" w14:textId="77777777"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Các nội dung khác liên quan đến cán bộ, công chức, viên chức và người hoạt động không chuyên trách thực hiện theo quy định của pháp luật</w:t>
      </w:r>
      <w:r w:rsidRPr="00066BB9">
        <w:rPr>
          <w:iCs/>
          <w:sz w:val="28"/>
          <w:szCs w:val="28"/>
        </w:rPr>
        <w:t xml:space="preserve"> và cấp có thẩm quyền</w:t>
      </w:r>
      <w:r w:rsidRPr="00066BB9">
        <w:rPr>
          <w:iCs/>
          <w:sz w:val="28"/>
          <w:szCs w:val="28"/>
          <w:lang w:val="vi-VN"/>
        </w:rPr>
        <w:t>.</w:t>
      </w:r>
    </w:p>
    <w:p w14:paraId="6C8EFF37"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lastRenderedPageBreak/>
        <w:t>12. Về đào tạo, bồi dưỡng cán bộ, công chức, viên chức:</w:t>
      </w:r>
    </w:p>
    <w:p w14:paraId="44E1DFD6" w14:textId="5DED7F06"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a) Tham</w:t>
      </w:r>
      <w:r w:rsidR="00D44BB1" w:rsidRPr="00066BB9">
        <w:rPr>
          <w:iCs/>
          <w:color w:val="000000"/>
          <w:sz w:val="28"/>
          <w:szCs w:val="28"/>
        </w:rPr>
        <w:t xml:space="preserve"> mưu, trình Ủy ban nhân dân </w:t>
      </w:r>
      <w:r w:rsidRPr="00066BB9">
        <w:rPr>
          <w:iCs/>
          <w:color w:val="000000"/>
          <w:sz w:val="28"/>
          <w:szCs w:val="28"/>
        </w:rPr>
        <w:t>tỉnh:</w:t>
      </w:r>
    </w:p>
    <w:p w14:paraId="2854DC27" w14:textId="48FB081B" w:rsidR="00A4190A" w:rsidRPr="00066BB9" w:rsidRDefault="00A37582"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Ban hành kế hoạch đào tạo, bồi dưỡng cán bộ, công chức, viên chức thuộc phạm vi quản lý và tổ chức triển khai thực hiện kế hoạch sau khi được Ủy ban nhân dân tỉnh phê duyệt;</w:t>
      </w:r>
    </w:p>
    <w:p w14:paraId="5A8E7B9D" w14:textId="6172D6B6" w:rsidR="00A4190A" w:rsidRPr="00066BB9" w:rsidRDefault="00A37582"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 </w:t>
      </w:r>
      <w:r w:rsidR="00A4190A" w:rsidRPr="00066BB9">
        <w:rPr>
          <w:iCs/>
          <w:color w:val="000000"/>
          <w:sz w:val="28"/>
          <w:szCs w:val="28"/>
        </w:rPr>
        <w:t>Thực hiện đào tạo, bồi dưỡng cán bộ, công chức, viên chức và các đối tượng khác theo quy định của Đảng, của pháp luật và phân cấp quản lý của Ủy ban nhân dân tỉnh;</w:t>
      </w:r>
    </w:p>
    <w:p w14:paraId="27291FC3"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Thực hiện bồi dưỡng, tập huấn theo yêu cầu vị trí việc làm trong ngành, lĩnh vực được giao quản lý đối với công chức, viên chức và người làm công tác ở ngành, lĩnh vực đó;</w:t>
      </w:r>
    </w:p>
    <w:p w14:paraId="6FB43AA1" w14:textId="07E85464" w:rsidR="00A4190A" w:rsidRPr="00066BB9" w:rsidRDefault="00A37582"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c) Phối hợp các cơ quan, đơn vị </w:t>
      </w:r>
      <w:r w:rsidR="00A4190A" w:rsidRPr="00066BB9">
        <w:rPr>
          <w:iCs/>
          <w:color w:val="000000"/>
          <w:sz w:val="28"/>
          <w:szCs w:val="28"/>
        </w:rPr>
        <w:t>liên quan trình Ủy ban nhân dân tỉnh quyết định việc bố trí, phân bổ kinh phí đối với hoạt động đào tạo, bồi dưỡng cán bộ, công chức, viên chức của địa phương the</w:t>
      </w:r>
      <w:r w:rsidR="00AE6754" w:rsidRPr="00066BB9">
        <w:rPr>
          <w:iCs/>
          <w:color w:val="000000"/>
          <w:sz w:val="28"/>
          <w:szCs w:val="28"/>
        </w:rPr>
        <w:t>o quy định của pháp luật;</w:t>
      </w:r>
    </w:p>
    <w:p w14:paraId="3829DCCA" w14:textId="7B54415A" w:rsidR="00513790" w:rsidRPr="00066BB9" w:rsidRDefault="00513790" w:rsidP="00066BB9">
      <w:pPr>
        <w:pStyle w:val="NormalWeb"/>
        <w:widowControl w:val="0"/>
        <w:spacing w:before="120" w:beforeAutospacing="0" w:after="0" w:afterAutospacing="0"/>
        <w:ind w:firstLine="567"/>
        <w:jc w:val="both"/>
        <w:rPr>
          <w:iCs/>
          <w:sz w:val="28"/>
          <w:szCs w:val="28"/>
        </w:rPr>
      </w:pPr>
      <w:r w:rsidRPr="00066BB9">
        <w:rPr>
          <w:iCs/>
          <w:sz w:val="28"/>
          <w:szCs w:val="28"/>
          <w:lang w:val="vi-VN"/>
        </w:rPr>
        <w:t>d) Tổng hợp kết quả đào tạo, bồi dưỡng cán bộ, công chức, viên chức gửi Bộ Nội vụ và cơ quan có thẩm quyền theo quy định.</w:t>
      </w:r>
    </w:p>
    <w:p w14:paraId="377AB7B8" w14:textId="77777777" w:rsidR="00513790"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rPr>
        <w:t xml:space="preserve">13. Về tổ chức hội, </w:t>
      </w:r>
      <w:r w:rsidR="00513790" w:rsidRPr="00066BB9">
        <w:rPr>
          <w:iCs/>
          <w:sz w:val="28"/>
          <w:szCs w:val="28"/>
          <w:lang w:val="vi-VN"/>
        </w:rPr>
        <w:t>quỹ xã hội, quỹ từ thiện, tổ chức phi chính phủ:</w:t>
      </w:r>
    </w:p>
    <w:p w14:paraId="0725E793" w14:textId="034E3FC7"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Tham mưu giúp Ủy ban nhân dân tỉnh, Chủ tịch Ủy ban nhân dân tỉnh thực hiện quản lý nhà nước về hội, quỹ xã hội, quỹ từ thiện, tổ chức phi chính phủ theo quy định của pháp luật về hội, quỹ xã hội, quỹ từ thiện, tổ chức phi chí</w:t>
      </w:r>
      <w:r w:rsidR="00A37582" w:rsidRPr="00066BB9">
        <w:rPr>
          <w:iCs/>
          <w:sz w:val="28"/>
          <w:szCs w:val="28"/>
          <w:lang w:val="vi-VN"/>
        </w:rPr>
        <w:t xml:space="preserve">nh phủ và quy định pháp luật </w:t>
      </w:r>
      <w:r w:rsidRPr="00066BB9">
        <w:rPr>
          <w:iCs/>
          <w:sz w:val="28"/>
          <w:szCs w:val="28"/>
          <w:lang w:val="vi-VN"/>
        </w:rPr>
        <w:t>liên quan;</w:t>
      </w:r>
    </w:p>
    <w:p w14:paraId="543198FD" w14:textId="77777777"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Tham mưu về hoạt động chữ thập đỏ ở địa phương theo quy định của pháp luật.</w:t>
      </w:r>
    </w:p>
    <w:p w14:paraId="79E04FD4" w14:textId="7777777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14. Về văn thư, lưu trữ nhà nước:</w:t>
      </w:r>
    </w:p>
    <w:p w14:paraId="23AF2344" w14:textId="274242AA"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Tham mưu, trình Ủy ban nhân dân tỉnh ban hành danh mục cơ quan, tổ chức của Nhà nước không</w:t>
      </w:r>
      <w:r w:rsidR="00A37582" w:rsidRPr="00066BB9">
        <w:rPr>
          <w:iCs/>
          <w:sz w:val="28"/>
          <w:szCs w:val="28"/>
          <w:lang w:val="vi-VN"/>
        </w:rPr>
        <w:t xml:space="preserve"> thuộc trường hợp quy định tại </w:t>
      </w:r>
      <w:r w:rsidR="00A37582" w:rsidRPr="00066BB9">
        <w:rPr>
          <w:iCs/>
          <w:sz w:val="28"/>
          <w:szCs w:val="28"/>
        </w:rPr>
        <w:t>K</w:t>
      </w:r>
      <w:r w:rsidRPr="00066BB9">
        <w:rPr>
          <w:iCs/>
          <w:sz w:val="28"/>
          <w:szCs w:val="28"/>
          <w:lang w:val="vi-VN"/>
        </w:rPr>
        <w:t>hoản 2 Điều 18 Luật Lưu trữ nộp hồ sơ, tài liệu vào lưu trữ lịch sử của Nhà nước ở cấp tỉnh theo thẩm quyền;</w:t>
      </w:r>
    </w:p>
    <w:p w14:paraId="10E8AE83" w14:textId="747D7500"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Tham mưu, trình Chủ tịch Ủy ban nhân dân tỉnh quyết định hủy tài liệu lưu trữ tại lưu trữ lịch sử của Nhà nước ở cấp tỉnh; quyết định việc mang tài liệu lưu trữ tại lưu trữ lịch sử của Nhà nước ở cấp tỉnh ra nước ngoài; phê duyệt danh mục tài liệu lưu trữ tiếp cận có điều kiện tại lưu trữ lịch sử của Nhà nước ở cấp tỉnh; công nhận, hủy bỏ việc công nhận tài liệu lưu trữ có giá trị đặc biệt đối với tài liệu lưu trữ tư và tài liệu lưu trữ của cơ quan, tổ chức thuộc địa bàn quản lý, trừ trường hợp thuộc thẩm quyền của Bộ trưởng Bộ Nội vụ;</w:t>
      </w:r>
    </w:p>
    <w:p w14:paraId="497BA404" w14:textId="16090E7C"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Tham mưu, giúp Ủy ban nhân dân tỉnh quản lý tài liệu lưu trữ tại lưu trữ lịch sử của Nhà nước ở cấp tỉnh; cơ sở dữ liệu tài liệu lưu trữ theo thẩm quyền quản lý; xây dựng và cập nhật cơ sở dữ liệu tài liệu lưu trữ của địa phương, cập nhật cơ sở dữ liệu tài liệu lưu trữ Phông lưu trữ Nhà nước Việt Nam theo thẩm quyền quản lý;</w:t>
      </w:r>
    </w:p>
    <w:p w14:paraId="275011C9" w14:textId="1FB4606B"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d) Tham mưu, giúp Ủy ban nhân dân tỉnh cấp Giấy chứng nhận đủ điều kiện kinh doanh dịch vụ lưu trữ;</w:t>
      </w:r>
    </w:p>
    <w:p w14:paraId="45C707D0" w14:textId="226F3797" w:rsidR="00513790" w:rsidRPr="00066BB9" w:rsidRDefault="0051379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lastRenderedPageBreak/>
        <w:t>đ) Tham mưu Ủy ban nhân dân tỉnh về tổ chức lưu trữ lịch sử của Nhà nước ở cấp tỉnh; chỉ đạo lưu trữ lịch sử của Nhà nước ở cấp tỉnh thực hiện các nhiệm vụ được giao theo quy định của pháp luật.</w:t>
      </w:r>
    </w:p>
    <w:p w14:paraId="20ECD66B" w14:textId="77777777" w:rsidR="00465A4C"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rPr>
        <w:t>1</w:t>
      </w:r>
      <w:r w:rsidR="00542639" w:rsidRPr="00066BB9">
        <w:rPr>
          <w:iCs/>
          <w:color w:val="000000"/>
          <w:sz w:val="28"/>
          <w:szCs w:val="28"/>
        </w:rPr>
        <w:t>5</w:t>
      </w:r>
      <w:r w:rsidRPr="00066BB9">
        <w:rPr>
          <w:iCs/>
          <w:color w:val="000000"/>
          <w:sz w:val="28"/>
          <w:szCs w:val="28"/>
        </w:rPr>
        <w:t xml:space="preserve">. </w:t>
      </w:r>
      <w:r w:rsidR="00465A4C" w:rsidRPr="00066BB9">
        <w:rPr>
          <w:iCs/>
          <w:sz w:val="28"/>
          <w:szCs w:val="28"/>
          <w:lang w:val="vi-VN"/>
        </w:rPr>
        <w:t>Về thanh niên và bình đẳng giới:</w:t>
      </w:r>
    </w:p>
    <w:p w14:paraId="38EA885C" w14:textId="78428C29" w:rsidR="00465A4C" w:rsidRPr="00066BB9" w:rsidRDefault="00465A4C"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Tổ chức triển khai thực hiện chính sách, pháp luật, chiến lược, chương trình, kế hoạch, dự án, đề án phát triển thanh niên tại địa phương; bình đẳ</w:t>
      </w:r>
      <w:r w:rsidR="00A37582" w:rsidRPr="00066BB9">
        <w:rPr>
          <w:iCs/>
          <w:sz w:val="28"/>
          <w:szCs w:val="28"/>
          <w:lang w:val="vi-VN"/>
        </w:rPr>
        <w:t xml:space="preserve">ng giới và công tác cán bộ nữ; </w:t>
      </w:r>
      <w:r w:rsidR="00A37582" w:rsidRPr="00066BB9">
        <w:rPr>
          <w:iCs/>
          <w:sz w:val="28"/>
          <w:szCs w:val="28"/>
        </w:rPr>
        <w:t>t</w:t>
      </w:r>
      <w:r w:rsidRPr="00066BB9">
        <w:rPr>
          <w:iCs/>
          <w:sz w:val="28"/>
          <w:szCs w:val="28"/>
          <w:lang w:val="vi-VN"/>
        </w:rPr>
        <w:t>háng hành động vì bình đẳng giới và phòng ngừa, ứng phó với bạo lực trên cơ sở giới;</w:t>
      </w:r>
    </w:p>
    <w:p w14:paraId="187E01D3" w14:textId="77777777" w:rsidR="00465A4C" w:rsidRPr="00066BB9" w:rsidRDefault="00465A4C"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Thực hiện hoặc hướng dẫn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14:paraId="3518AB4F" w14:textId="70B9F23D" w:rsidR="00465A4C" w:rsidRPr="00066BB9" w:rsidRDefault="00A37582"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Chủ trì hoặc phối hợp</w:t>
      </w:r>
      <w:r w:rsidRPr="00066BB9">
        <w:rPr>
          <w:iCs/>
          <w:sz w:val="28"/>
          <w:szCs w:val="28"/>
        </w:rPr>
        <w:t xml:space="preserve"> </w:t>
      </w:r>
      <w:r w:rsidRPr="00066BB9">
        <w:rPr>
          <w:iCs/>
          <w:sz w:val="28"/>
          <w:szCs w:val="28"/>
          <w:lang w:val="vi-VN"/>
        </w:rPr>
        <w:t xml:space="preserve">cơ quan, tổ chức </w:t>
      </w:r>
      <w:r w:rsidR="00465A4C" w:rsidRPr="00066BB9">
        <w:rPr>
          <w:iCs/>
          <w:sz w:val="28"/>
          <w:szCs w:val="28"/>
          <w:lang w:val="vi-VN"/>
        </w:rPr>
        <w:t>liên quan trong việc giải quyết những vấn đề liên ngành về thanh niên và công tác thanh niên, về bình đẳng giới và phòng ngừa ứng phó với bạo lực trên cơ sở giới;</w:t>
      </w:r>
    </w:p>
    <w:p w14:paraId="0E70BD42" w14:textId="77777777" w:rsidR="00465A4C" w:rsidRPr="00066BB9" w:rsidRDefault="00465A4C"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d) Thực hiện công tác thống kê, quản lý, khai thác và công bố dữ liệu thống kê về thanh niên, chỉ số phát triển thanh niên tại địa phương; hướng dẫn và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14:paraId="1619525D" w14:textId="77777777" w:rsidR="00465A4C" w:rsidRPr="00066BB9" w:rsidRDefault="00465A4C"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đ) Đôn đốc, kiểm tra, đánh giá việc thực hiện quy định, chính sách, pháp luật đối với thanh niên và công tác thanh niên; bình đẳng giới và phòng ngừa, ứng phó với bạo lực trên cơ sở giới trên địa bàn;</w:t>
      </w:r>
    </w:p>
    <w:p w14:paraId="647974E7" w14:textId="38624709" w:rsidR="00465A4C" w:rsidRPr="00066BB9" w:rsidRDefault="00465A4C"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e) Hướng dẫn các cơ quan chuyên môn của Ủy ban nhân dân tỉnh, Ủy ban nhân dân cấp xã và các cơ quan liên quan trên địa bàn thực hiện nhiệm vụ quản lý nhà nước về thanh niên và bình đẳng giới theo từng lĩnh vực cụ thể.</w:t>
      </w:r>
    </w:p>
    <w:p w14:paraId="55ABE85D" w14:textId="2286A7D3"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1</w:t>
      </w:r>
      <w:r w:rsidR="00542639" w:rsidRPr="00066BB9">
        <w:rPr>
          <w:iCs/>
          <w:color w:val="000000"/>
          <w:sz w:val="28"/>
          <w:szCs w:val="28"/>
        </w:rPr>
        <w:t>6</w:t>
      </w:r>
      <w:r w:rsidRPr="00066BB9">
        <w:rPr>
          <w:iCs/>
          <w:color w:val="000000"/>
          <w:sz w:val="28"/>
          <w:szCs w:val="28"/>
        </w:rPr>
        <w:t>. Về thi đua, khen thưởng:</w:t>
      </w:r>
    </w:p>
    <w:p w14:paraId="3EFE2987" w14:textId="4854EB6C"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378BEF8B" w14:textId="288EF8A3"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b) Tham mưu, giúp Ủy ban nhân dân</w:t>
      </w:r>
      <w:r w:rsidR="00A37582" w:rsidRPr="00066BB9">
        <w:rPr>
          <w:iCs/>
          <w:color w:val="000000"/>
          <w:sz w:val="28"/>
          <w:szCs w:val="28"/>
        </w:rPr>
        <w:t xml:space="preserve"> tỉnh</w:t>
      </w:r>
      <w:r w:rsidRPr="00066BB9">
        <w:rPr>
          <w:iCs/>
          <w:color w:val="000000"/>
          <w:sz w:val="28"/>
          <w:szCs w:val="28"/>
        </w:rPr>
        <w:t>,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0E7176A0" w14:textId="1C3ED6A0"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c) Thẩm định hồ sơ đề nghị khen thưởng của các cơ quan, tổ chức, đơn vị thuộc phạm vi quản lý của địa phương, trình Chủ tịch Ủy ban nhân dân tỉnh quyết định </w:t>
      </w:r>
      <w:r w:rsidRPr="00066BB9">
        <w:rPr>
          <w:iCs/>
          <w:color w:val="000000"/>
          <w:sz w:val="28"/>
          <w:szCs w:val="28"/>
        </w:rPr>
        <w:lastRenderedPageBreak/>
        <w:t>khen thưởng theo thẩm quyền hoặc đề nghị cấp có thẩm quyền khen thưởng theo quy định của pháp luật;</w:t>
      </w:r>
    </w:p>
    <w:p w14:paraId="31E08469" w14:textId="31BC7737"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0D447109" w14:textId="1A7EAB8A"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 xml:space="preserve">đ) </w:t>
      </w:r>
      <w:r w:rsidR="001C5137" w:rsidRPr="00066BB9">
        <w:rPr>
          <w:iCs/>
          <w:color w:val="000000"/>
          <w:sz w:val="28"/>
          <w:szCs w:val="28"/>
        </w:rPr>
        <w:t xml:space="preserve">Xây </w:t>
      </w:r>
      <w:r w:rsidRPr="00066BB9">
        <w:rPr>
          <w:iCs/>
          <w:color w:val="000000"/>
          <w:sz w:val="28"/>
          <w:szCs w:val="28"/>
        </w:rPr>
        <w:t>dựng và quản lý cơ sở dữ liệu về thi đua, khen thưởng; xây dựng, quản lý và sử dụng Quỹ thi đua, khen thưởng theo quy định của pháp luật và phân cấp quản lý của Ủy ban nhân dân tỉnh;</w:t>
      </w:r>
    </w:p>
    <w:p w14:paraId="15B1254A" w14:textId="72AA220C" w:rsidR="00A4190A" w:rsidRPr="00066BB9" w:rsidRDefault="00A4190A" w:rsidP="00066BB9">
      <w:pPr>
        <w:pStyle w:val="NormalWeb"/>
        <w:spacing w:before="120" w:beforeAutospacing="0" w:after="0" w:afterAutospacing="0"/>
        <w:ind w:firstLine="567"/>
        <w:jc w:val="both"/>
        <w:rPr>
          <w:iCs/>
          <w:color w:val="000000"/>
          <w:sz w:val="28"/>
          <w:szCs w:val="28"/>
        </w:rPr>
      </w:pPr>
      <w:r w:rsidRPr="00066BB9">
        <w:rPr>
          <w:iCs/>
          <w:color w:val="000000"/>
          <w:sz w:val="28"/>
          <w:szCs w:val="28"/>
        </w:rPr>
        <w:t>e) Làm nhiệm vụ thường trực Hội</w:t>
      </w:r>
      <w:r w:rsidR="00D44BB1" w:rsidRPr="00066BB9">
        <w:rPr>
          <w:iCs/>
          <w:color w:val="000000"/>
          <w:sz w:val="28"/>
          <w:szCs w:val="28"/>
        </w:rPr>
        <w:t xml:space="preserve"> đồng Thi đua - Khen thưởng </w:t>
      </w:r>
      <w:r w:rsidRPr="00066BB9">
        <w:rPr>
          <w:iCs/>
          <w:color w:val="000000"/>
          <w:sz w:val="28"/>
          <w:szCs w:val="28"/>
        </w:rPr>
        <w:t>tỉnh.</w:t>
      </w:r>
    </w:p>
    <w:p w14:paraId="47F03224" w14:textId="1B356E3E"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1</w:t>
      </w:r>
      <w:r w:rsidR="00542639" w:rsidRPr="00066BB9">
        <w:rPr>
          <w:iCs/>
          <w:color w:val="000000"/>
          <w:sz w:val="28"/>
          <w:szCs w:val="28"/>
          <w:lang w:val="nl-NL"/>
        </w:rPr>
        <w:t>7</w:t>
      </w:r>
      <w:r w:rsidRPr="00066BB9">
        <w:rPr>
          <w:iCs/>
          <w:color w:val="000000"/>
          <w:sz w:val="28"/>
          <w:szCs w:val="28"/>
          <w:lang w:val="nl-NL"/>
        </w:rPr>
        <w:t xml:space="preserve">. Về lĩnh vực việc làm: </w:t>
      </w:r>
    </w:p>
    <w:p w14:paraId="64C07A00"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4715338E"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 xml:space="preserve">b) Hướng dẫn và thực hiện chính sách hỗ trợ tạo việc làm, chính sách bảo hiểm thất nghiệp theo quy định của pháp luật; </w:t>
      </w:r>
    </w:p>
    <w:p w14:paraId="3176274F"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Hướng dẫn và tổ chức thực hiện các quy định của pháp luật về dịch vụ việc làm tại địa phương;</w:t>
      </w:r>
    </w:p>
    <w:p w14:paraId="1CCECD9B"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44B266DC"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đ) Thực hiện quản lý nhà nước về người lao động nước ngoài làm việc tại Việt Nam thuộc phạm vi quản lý của địa phương.</w:t>
      </w:r>
    </w:p>
    <w:p w14:paraId="3C6E5A69" w14:textId="38E9AE81"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1</w:t>
      </w:r>
      <w:r w:rsidR="00B500C8" w:rsidRPr="00066BB9">
        <w:rPr>
          <w:iCs/>
          <w:color w:val="000000"/>
          <w:sz w:val="28"/>
          <w:szCs w:val="28"/>
          <w:lang w:val="nl-NL"/>
        </w:rPr>
        <w:t>8</w:t>
      </w:r>
      <w:r w:rsidRPr="00066BB9">
        <w:rPr>
          <w:iCs/>
          <w:color w:val="000000"/>
          <w:sz w:val="28"/>
          <w:szCs w:val="28"/>
          <w:lang w:val="nl-NL"/>
        </w:rPr>
        <w:t xml:space="preserve">. Về lĩnh vực người lao động Việt Nam đi làm việc ở nước ngoài theo hợp đồng: </w:t>
      </w:r>
    </w:p>
    <w:p w14:paraId="2275BC48" w14:textId="4049B9EF"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Tham mưu, trình Ủy ban nhân dân tỉnh:</w:t>
      </w:r>
    </w:p>
    <w:p w14:paraId="19C4E85B"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Nhận và ban hành văn bản chấp thuận chuẩn bị nguồn lao động cho doanh nghiệp dịch vụ theo thẩm quyền quản lý;</w:t>
      </w:r>
    </w:p>
    <w:p w14:paraId="3212A880" w14:textId="5F66E680"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Nhận báo cáo và trả lời bằng văn bản cho doanh nghiệp trúng thầu, nhận thầu công trình, dự</w:t>
      </w:r>
      <w:r w:rsidR="00496CDE" w:rsidRPr="00066BB9">
        <w:rPr>
          <w:iCs/>
          <w:sz w:val="28"/>
          <w:szCs w:val="28"/>
          <w:lang w:val="vi-VN"/>
        </w:rPr>
        <w:t xml:space="preserve"> án ở nước ngoài theo thẩm quy</w:t>
      </w:r>
      <w:r w:rsidR="00496CDE" w:rsidRPr="00066BB9">
        <w:rPr>
          <w:iCs/>
          <w:sz w:val="28"/>
          <w:szCs w:val="28"/>
        </w:rPr>
        <w:t>ền</w:t>
      </w:r>
      <w:r w:rsidRPr="00066BB9">
        <w:rPr>
          <w:iCs/>
          <w:sz w:val="28"/>
          <w:szCs w:val="28"/>
          <w:lang w:val="vi-VN"/>
        </w:rPr>
        <w:t xml:space="preserve"> quản lý;</w:t>
      </w:r>
    </w:p>
    <w:p w14:paraId="10D70E3F"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Nhận báo cáo sau khi doanh nghiệp hoàn thành hợp đồng trúng thầu, nhận thầu ở nước ngoài; yêu cầu doanh nghiệp trúng thầu, nhận thầu công trình, dự án ở nước ngoài báo cáo đột xuất theo quy định;</w:t>
      </w:r>
    </w:p>
    <w:p w14:paraId="254A2EE6"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d) Nhận báo cáo và trả lời bằng văn bản cho tổ chức, cá nhân Việt Nam đầu tư ra nước ngoài theo quy định của pháp luật;</w:t>
      </w:r>
    </w:p>
    <w:p w14:paraId="29F6073F"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 xml:space="preserve">đ) Nhận và trả lời bằng văn bản cho doanh nghiệp thực hiện đăng ký đưa người lao động Việt Nam đi đào tạo, nâng cao trình độ, kỹ năng nghề ở nước ngoài có thời </w:t>
      </w:r>
      <w:r w:rsidRPr="00066BB9">
        <w:rPr>
          <w:iCs/>
          <w:sz w:val="28"/>
          <w:szCs w:val="28"/>
          <w:lang w:val="vi-VN"/>
        </w:rPr>
        <w:lastRenderedPageBreak/>
        <w:t>gian từ 90 ngày trở lên theo thẩm quyền quản lý;</w:t>
      </w:r>
    </w:p>
    <w:p w14:paraId="5E80BF9F"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e) Ban hành văn bản chấp thuận đăng ký hoạt động dịch vụ đưa người lao động Việt Nam đi làm giúp việc gia đình ở nước ngoài;</w:t>
      </w:r>
    </w:p>
    <w:p w14:paraId="0C441866"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g) Nhận danh sách và xác nhận danh sách người lao động Việt Nam đi làm giúp việc gia đình ở nước ngoài;</w:t>
      </w:r>
    </w:p>
    <w:p w14:paraId="2B68A82B"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h) Ban hành văn bản gửi ngân hàng nhận ký quỹ đề nghị trả tiền ký quỹ cho doanh nghiệp (đối với hợp đồng đào tạo nghề có thời gian đào tạo, nâng cao trình độ, kỹ năng nghề ở nước ngoài từ 90 ngày trở lên) theo thẩm quyền quản lý;</w:t>
      </w:r>
    </w:p>
    <w:p w14:paraId="69084C6A"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i)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7E6873B1"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k)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082B50CE" w14:textId="77777777" w:rsidR="002E1FAF" w:rsidRPr="00066BB9" w:rsidRDefault="002E1FAF"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l) Hỗ trợ người lao động sau khi về nước tiếp cận dịch vụ tư vấn tâm lý xã hội tự nguyện nhằm hòa nhập xã hội.</w:t>
      </w:r>
    </w:p>
    <w:p w14:paraId="0986948C" w14:textId="44F67F71" w:rsidR="00A4190A" w:rsidRPr="00066BB9" w:rsidRDefault="00B500C8"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19</w:t>
      </w:r>
      <w:r w:rsidR="00A4190A" w:rsidRPr="00066BB9">
        <w:rPr>
          <w:iCs/>
          <w:color w:val="000000"/>
          <w:sz w:val="28"/>
          <w:szCs w:val="28"/>
          <w:lang w:val="nl-NL"/>
        </w:rPr>
        <w:t>. Về lĩnh vực lao động, tiền lương:</w:t>
      </w:r>
    </w:p>
    <w:p w14:paraId="0AFD764F"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14:paraId="38B0780F"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b) Hướng dẫn thực hiện các quy định của pháp luật về chế độ tiền lương trong khu vực sản xuất kinh doanh;</w:t>
      </w:r>
    </w:p>
    <w:p w14:paraId="64FABC9A"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c) Hướng dẫn thực hiện các quy định của pháp luật</w:t>
      </w:r>
      <w:r w:rsidRPr="00066BB9">
        <w:rPr>
          <w:b/>
          <w:iCs/>
          <w:color w:val="000000"/>
          <w:sz w:val="28"/>
          <w:szCs w:val="28"/>
          <w:lang w:val="nl-NL"/>
        </w:rPr>
        <w:t xml:space="preserve"> </w:t>
      </w:r>
      <w:r w:rsidRPr="00066BB9">
        <w:rPr>
          <w:iCs/>
          <w:color w:val="000000"/>
          <w:sz w:val="28"/>
          <w:szCs w:val="28"/>
          <w:lang w:val="nl-NL"/>
        </w:rPr>
        <w:t>đối với lao động nữ</w:t>
      </w:r>
      <w:r w:rsidRPr="00066BB9">
        <w:rPr>
          <w:iCs/>
          <w:color w:val="000000"/>
          <w:sz w:val="28"/>
          <w:szCs w:val="28"/>
          <w:lang w:val="vi-VN"/>
        </w:rPr>
        <w:t xml:space="preserve"> và bảo đảm bình đẳng giới</w:t>
      </w:r>
      <w:r w:rsidRPr="00066BB9">
        <w:rPr>
          <w:iCs/>
          <w:color w:val="000000"/>
          <w:sz w:val="28"/>
          <w:szCs w:val="28"/>
          <w:lang w:val="nl-NL"/>
        </w:rPr>
        <w:t>, người lao động cao tuổi, lao động là người khuyết tật, lao động chưa thành niên, lao động là người giúp việc gia đình và một số lao động khác;</w:t>
      </w:r>
    </w:p>
    <w:p w14:paraId="02224208" w14:textId="77777777" w:rsidR="00A4190A" w:rsidRPr="00066BB9" w:rsidRDefault="00A4190A" w:rsidP="00066BB9">
      <w:pPr>
        <w:pStyle w:val="NormalWeb"/>
        <w:spacing w:before="120" w:beforeAutospacing="0" w:after="0" w:afterAutospacing="0"/>
        <w:ind w:firstLine="567"/>
        <w:jc w:val="both"/>
        <w:rPr>
          <w:iCs/>
          <w:strike/>
          <w:color w:val="000000"/>
          <w:sz w:val="28"/>
          <w:szCs w:val="28"/>
          <w:lang w:val="nl-NL"/>
        </w:rPr>
      </w:pPr>
      <w:r w:rsidRPr="00066BB9">
        <w:rPr>
          <w:iCs/>
          <w:color w:val="000000"/>
          <w:sz w:val="28"/>
          <w:szCs w:val="28"/>
          <w:lang w:val="nl-NL"/>
        </w:rPr>
        <w:t>d)</w:t>
      </w:r>
      <w:r w:rsidRPr="00066BB9">
        <w:rPr>
          <w:b/>
          <w:iCs/>
          <w:color w:val="000000"/>
          <w:sz w:val="28"/>
          <w:szCs w:val="28"/>
          <w:lang w:val="nl-NL"/>
        </w:rPr>
        <w:t xml:space="preserve"> </w:t>
      </w:r>
      <w:r w:rsidRPr="00066BB9">
        <w:rPr>
          <w:iCs/>
          <w:color w:val="000000"/>
          <w:sz w:val="28"/>
          <w:szCs w:val="28"/>
          <w:lang w:val="nl-NL"/>
        </w:rPr>
        <w:t>Hướng dẫn và tổ chức thực hiện các quy định của pháp luật về cho thuê lại lao động tại địa phương;</w:t>
      </w:r>
    </w:p>
    <w:p w14:paraId="774BD776" w14:textId="6A0E3509"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3395D0AB" w14:textId="42B85E9B"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2</w:t>
      </w:r>
      <w:r w:rsidR="00B500C8" w:rsidRPr="00066BB9">
        <w:rPr>
          <w:iCs/>
          <w:color w:val="000000"/>
          <w:sz w:val="28"/>
          <w:szCs w:val="28"/>
          <w:lang w:val="nl-NL"/>
        </w:rPr>
        <w:t>0</w:t>
      </w:r>
      <w:r w:rsidRPr="00066BB9">
        <w:rPr>
          <w:iCs/>
          <w:color w:val="000000"/>
          <w:sz w:val="28"/>
          <w:szCs w:val="28"/>
          <w:lang w:val="nl-NL"/>
        </w:rPr>
        <w:t>. Về lĩnh vực bảo hiểm xã hội:</w:t>
      </w:r>
    </w:p>
    <w:p w14:paraId="1572F1D6" w14:textId="3E15839F" w:rsidR="00A4190A" w:rsidRPr="00066BB9" w:rsidRDefault="00A4190A" w:rsidP="00066BB9">
      <w:pPr>
        <w:pStyle w:val="NormalWeb"/>
        <w:spacing w:before="120" w:beforeAutospacing="0" w:after="0" w:afterAutospacing="0"/>
        <w:ind w:firstLine="567"/>
        <w:jc w:val="both"/>
        <w:rPr>
          <w:iCs/>
          <w:sz w:val="28"/>
          <w:szCs w:val="28"/>
          <w:lang w:val="nl-NL"/>
        </w:rPr>
      </w:pPr>
      <w:r w:rsidRPr="00066BB9">
        <w:rPr>
          <w:iCs/>
          <w:sz w:val="28"/>
          <w:szCs w:val="28"/>
          <w:lang w:val="nl-NL"/>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75B45DAE" w14:textId="5F2FAD85" w:rsidR="00A4190A" w:rsidRPr="00066BB9" w:rsidRDefault="00A4190A" w:rsidP="00066BB9">
      <w:pPr>
        <w:pStyle w:val="NormalWeb"/>
        <w:spacing w:before="120" w:beforeAutospacing="0" w:after="0" w:afterAutospacing="0"/>
        <w:ind w:firstLine="567"/>
        <w:jc w:val="both"/>
        <w:rPr>
          <w:iCs/>
          <w:sz w:val="28"/>
          <w:szCs w:val="28"/>
          <w:lang w:val="nl-NL"/>
        </w:rPr>
      </w:pPr>
      <w:r w:rsidRPr="00066BB9">
        <w:rPr>
          <w:iCs/>
          <w:sz w:val="28"/>
          <w:szCs w:val="28"/>
          <w:lang w:val="nl-NL"/>
        </w:rPr>
        <w:lastRenderedPageBreak/>
        <w:t>b) T</w:t>
      </w:r>
      <w:r w:rsidR="00D44BB1" w:rsidRPr="00066BB9">
        <w:rPr>
          <w:iCs/>
          <w:sz w:val="28"/>
          <w:szCs w:val="28"/>
          <w:lang w:val="nl-NL"/>
        </w:rPr>
        <w:t xml:space="preserve">ham mưu cho Ủy ban nhân dân </w:t>
      </w:r>
      <w:r w:rsidRPr="00066BB9">
        <w:rPr>
          <w:iCs/>
          <w:sz w:val="28"/>
          <w:szCs w:val="28"/>
          <w:lang w:val="nl-NL"/>
        </w:rPr>
        <w:t>tỉnh kiến nghị trong đó đề xuất phương án xử lý (nếu có) với các Bộ, ngành có liên quan giải quyết những vấn đề về bảo hiểm xã hội thuộc thẩm quyền;</w:t>
      </w:r>
    </w:p>
    <w:p w14:paraId="237ACC3B" w14:textId="5A672D12" w:rsidR="00A4190A" w:rsidRPr="00066BB9" w:rsidRDefault="00A4190A" w:rsidP="00066BB9">
      <w:pPr>
        <w:pStyle w:val="NormalWeb"/>
        <w:spacing w:before="120" w:beforeAutospacing="0" w:after="0" w:afterAutospacing="0"/>
        <w:ind w:firstLine="567"/>
        <w:jc w:val="both"/>
        <w:rPr>
          <w:iCs/>
          <w:sz w:val="28"/>
          <w:szCs w:val="28"/>
          <w:lang w:val="nl-NL"/>
        </w:rPr>
      </w:pPr>
      <w:r w:rsidRPr="00066BB9">
        <w:rPr>
          <w:iCs/>
          <w:sz w:val="28"/>
          <w:szCs w:val="28"/>
          <w:lang w:val="nl-NL"/>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38F9BC31" w14:textId="759B443F" w:rsidR="00A4190A" w:rsidRPr="00066BB9" w:rsidRDefault="00A4190A" w:rsidP="00066BB9">
      <w:pPr>
        <w:pStyle w:val="NormalWeb"/>
        <w:spacing w:before="120" w:beforeAutospacing="0" w:after="0" w:afterAutospacing="0"/>
        <w:ind w:firstLine="567"/>
        <w:jc w:val="both"/>
        <w:rPr>
          <w:iCs/>
          <w:sz w:val="28"/>
          <w:szCs w:val="28"/>
          <w:lang w:val="nl-NL"/>
        </w:rPr>
      </w:pPr>
      <w:r w:rsidRPr="00066BB9">
        <w:rPr>
          <w:iCs/>
          <w:sz w:val="28"/>
          <w:szCs w:val="28"/>
          <w:lang w:val="nl-NL"/>
        </w:rPr>
        <w:t xml:space="preserve">d) </w:t>
      </w:r>
      <w:r w:rsidR="002E1FAF" w:rsidRPr="00066BB9">
        <w:rPr>
          <w:iCs/>
          <w:sz w:val="28"/>
          <w:szCs w:val="28"/>
          <w:lang w:val="nl-NL"/>
        </w:rPr>
        <w:t xml:space="preserve">Phối </w:t>
      </w:r>
      <w:r w:rsidR="00C767EC" w:rsidRPr="00066BB9">
        <w:rPr>
          <w:iCs/>
          <w:sz w:val="28"/>
          <w:szCs w:val="28"/>
          <w:lang w:val="nl-NL"/>
        </w:rPr>
        <w:t xml:space="preserve">hợp </w:t>
      </w:r>
      <w:r w:rsidRPr="00066BB9">
        <w:rPr>
          <w:iCs/>
          <w:sz w:val="28"/>
          <w:szCs w:val="28"/>
          <w:lang w:val="nl-NL"/>
        </w:rPr>
        <w:t>cơ quan Bả</w:t>
      </w:r>
      <w:r w:rsidR="00C767EC" w:rsidRPr="00066BB9">
        <w:rPr>
          <w:iCs/>
          <w:sz w:val="28"/>
          <w:szCs w:val="28"/>
          <w:lang w:val="nl-NL"/>
        </w:rPr>
        <w:t xml:space="preserve">o hiểm xã hội và các cơ quan </w:t>
      </w:r>
      <w:r w:rsidRPr="00066BB9">
        <w:rPr>
          <w:iCs/>
          <w:sz w:val="28"/>
          <w:szCs w:val="28"/>
          <w:lang w:val="nl-NL"/>
        </w:rPr>
        <w:t>liên quan triển khai tổ chức thực hiện tuyên truyền bảo hiểm xã hội trên địa bàn</w:t>
      </w:r>
      <w:r w:rsidR="002E1FAF" w:rsidRPr="00066BB9">
        <w:rPr>
          <w:iCs/>
          <w:sz w:val="28"/>
          <w:szCs w:val="28"/>
          <w:lang w:val="nl-NL"/>
        </w:rPr>
        <w:t>.</w:t>
      </w:r>
    </w:p>
    <w:p w14:paraId="5FB56596" w14:textId="71CF722F" w:rsidR="00A4190A" w:rsidRPr="00066BB9" w:rsidRDefault="00A4190A" w:rsidP="00066BB9">
      <w:pPr>
        <w:pStyle w:val="NormalWeb"/>
        <w:spacing w:before="120" w:beforeAutospacing="0" w:after="0" w:afterAutospacing="0"/>
        <w:ind w:firstLine="567"/>
        <w:jc w:val="both"/>
        <w:rPr>
          <w:iCs/>
          <w:sz w:val="28"/>
          <w:szCs w:val="28"/>
          <w:lang w:val="nl-NL"/>
        </w:rPr>
      </w:pPr>
      <w:r w:rsidRPr="00066BB9">
        <w:rPr>
          <w:iCs/>
          <w:sz w:val="28"/>
          <w:szCs w:val="28"/>
          <w:lang w:val="nl-NL"/>
        </w:rPr>
        <w:t>2</w:t>
      </w:r>
      <w:r w:rsidR="00B500C8" w:rsidRPr="00066BB9">
        <w:rPr>
          <w:iCs/>
          <w:sz w:val="28"/>
          <w:szCs w:val="28"/>
          <w:lang w:val="nl-NL"/>
        </w:rPr>
        <w:t>1</w:t>
      </w:r>
      <w:r w:rsidRPr="00066BB9">
        <w:rPr>
          <w:iCs/>
          <w:sz w:val="28"/>
          <w:szCs w:val="28"/>
          <w:lang w:val="nl-NL"/>
        </w:rPr>
        <w:t>. Về lĩnh vực an toàn, vệ sinh lao động:</w:t>
      </w:r>
    </w:p>
    <w:p w14:paraId="58AB226B" w14:textId="27C7B7FD"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Tham mưu giúp Ủy ban nhân dân tỉnh quản lý nhà nước về lĩnh vực an toàn, vệ sinh lao động;</w:t>
      </w:r>
    </w:p>
    <w:p w14:paraId="38545B5B" w14:textId="5D5F2E5D"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Hướng dẫn và tổ chức thực hiện các quy định của pháp luật về an toàn, vệ sinh lao động; về thời giờ làm việc, thời giờ nghỉ ngơi trong phạm vi đ</w:t>
      </w:r>
      <w:r w:rsidR="00C767EC" w:rsidRPr="00066BB9">
        <w:rPr>
          <w:iCs/>
          <w:sz w:val="28"/>
          <w:szCs w:val="28"/>
          <w:lang w:val="vi-VN"/>
        </w:rPr>
        <w:t xml:space="preserve">ịa phương; </w:t>
      </w:r>
      <w:r w:rsidR="00C767EC" w:rsidRPr="00066BB9">
        <w:rPr>
          <w:iCs/>
          <w:sz w:val="28"/>
          <w:szCs w:val="28"/>
        </w:rPr>
        <w:t>t</w:t>
      </w:r>
      <w:r w:rsidRPr="00066BB9">
        <w:rPr>
          <w:iCs/>
          <w:sz w:val="28"/>
          <w:szCs w:val="28"/>
          <w:lang w:val="vi-VN"/>
        </w:rPr>
        <w:t xml:space="preserve">háng hành động về an toàn, vệ sinh lao động; </w:t>
      </w:r>
    </w:p>
    <w:p w14:paraId="17418EE6"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Hướng dẫn và triển khai công tác quản lý nhà nước về chất lượng sản phẩm hàng hóa đặc thù;</w:t>
      </w:r>
    </w:p>
    <w:p w14:paraId="4913C30E"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d) Tiếp nhận hồ sơ và giải quyết thủ tục hành chính về an toàn vệ sinh lao động, sản phẩm hàng hóa đặc thù được phân cấp;</w:t>
      </w:r>
    </w:p>
    <w:p w14:paraId="162EBE17"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đ) Hướng dẫn về công tác kiểm định kỹ thuật an toàn lao động;</w:t>
      </w:r>
    </w:p>
    <w:p w14:paraId="1A3F2F35" w14:textId="2E933C44"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e) Chủ trì, phối hợp tổ chức điều tra tai nạn lao động chết người, tai nạn lao động làm bị thương nặng từ 02 người lao động trở lên; điều tra lại các vụ tai nạn lao động và phố</w:t>
      </w:r>
      <w:r w:rsidR="00CD41A7" w:rsidRPr="00066BB9">
        <w:rPr>
          <w:iCs/>
          <w:sz w:val="28"/>
          <w:szCs w:val="28"/>
          <w:lang w:val="vi-VN"/>
        </w:rPr>
        <w:t xml:space="preserve">i hợp ngành </w:t>
      </w:r>
      <w:r w:rsidR="00CD41A7" w:rsidRPr="00066BB9">
        <w:rPr>
          <w:iCs/>
          <w:sz w:val="28"/>
          <w:szCs w:val="28"/>
        </w:rPr>
        <w:t>Y</w:t>
      </w:r>
      <w:r w:rsidRPr="00066BB9">
        <w:rPr>
          <w:iCs/>
          <w:sz w:val="28"/>
          <w:szCs w:val="28"/>
          <w:lang w:val="vi-VN"/>
        </w:rPr>
        <w:t xml:space="preserve"> tế điều tra bệnh nghề nghiệp theo đề nghị của cơ quan bảo hiểm xã hội</w:t>
      </w:r>
      <w:r w:rsidRPr="00066BB9">
        <w:rPr>
          <w:iCs/>
          <w:sz w:val="28"/>
          <w:szCs w:val="28"/>
        </w:rPr>
        <w:t xml:space="preserve"> theo quy định của pháp luật</w:t>
      </w:r>
      <w:r w:rsidRPr="00066BB9">
        <w:rPr>
          <w:iCs/>
          <w:sz w:val="28"/>
          <w:szCs w:val="28"/>
          <w:lang w:val="vi-VN"/>
        </w:rPr>
        <w:t>;</w:t>
      </w:r>
    </w:p>
    <w:p w14:paraId="0502B63C"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g)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5415D531"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h) Tiếp nhận tài liệu thông báo việc tổ chức làm thêm từ trên 200 giờ đến 300 giờ trong một năm của doanh nghiệp, cơ quan, tổ chức, cá nhân có sử dụng lao động trên địa bàn quản lý.</w:t>
      </w:r>
    </w:p>
    <w:p w14:paraId="2CF1438C" w14:textId="7B1A8166"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2</w:t>
      </w:r>
      <w:r w:rsidR="00B500C8" w:rsidRPr="00066BB9">
        <w:rPr>
          <w:iCs/>
          <w:color w:val="000000"/>
          <w:sz w:val="28"/>
          <w:szCs w:val="28"/>
          <w:lang w:val="nl-NL"/>
        </w:rPr>
        <w:t>2</w:t>
      </w:r>
      <w:r w:rsidRPr="00066BB9">
        <w:rPr>
          <w:iCs/>
          <w:color w:val="000000"/>
          <w:sz w:val="28"/>
          <w:szCs w:val="28"/>
          <w:lang w:val="nl-NL"/>
        </w:rPr>
        <w:t>. Về lĩnh vực người có công:</w:t>
      </w:r>
    </w:p>
    <w:p w14:paraId="3EB91A77"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a) Hướng dẫn và tổ chức thực hiện các quy định của pháp luật đối với người có công với cách mạng và thân nhân của người có công với cách mạng;</w:t>
      </w:r>
    </w:p>
    <w:p w14:paraId="5E392171"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50C4E090"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sz w:val="28"/>
          <w:szCs w:val="28"/>
          <w:lang w:val="nl-NL"/>
        </w:rPr>
        <w:t>c</w:t>
      </w:r>
      <w:r w:rsidRPr="00066BB9">
        <w:rPr>
          <w:iCs/>
          <w:color w:val="000000"/>
          <w:sz w:val="28"/>
          <w:szCs w:val="28"/>
          <w:lang w:val="nl-NL"/>
        </w:rPr>
        <w:t>) Chủ trì, phối hợp tổ chức công tác tiếp nhận và an táng hài cốt liệt sĩ theo phân công hoặc phân cấp; thông tin, báo tin về mộ liệt sĩ; thăm viếng mộ liệt sĩ, di chuyển hài cốt liệt sĩ;</w:t>
      </w:r>
    </w:p>
    <w:p w14:paraId="2BE7DF76" w14:textId="77777777"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lastRenderedPageBreak/>
        <w:t>d) Quản lý đối tượng, hồ sơ đối tượng và kinh phí thực hiện các chính sách, chế độ ưu đãi đối với người có công với cách mạng và thân nhân của họ;</w:t>
      </w:r>
    </w:p>
    <w:p w14:paraId="797481F6" w14:textId="4B53B0DC" w:rsidR="00A4190A" w:rsidRPr="00066BB9" w:rsidRDefault="00A4190A"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nl-NL"/>
        </w:rPr>
        <w:t xml:space="preserve">đ) Hướng dẫn và tổ chức các phong trào “Đền ơn đáp nghĩa”; quản lý và sử </w:t>
      </w:r>
      <w:r w:rsidR="00D44BB1" w:rsidRPr="00066BB9">
        <w:rPr>
          <w:iCs/>
          <w:color w:val="000000"/>
          <w:sz w:val="28"/>
          <w:szCs w:val="28"/>
          <w:lang w:val="nl-NL"/>
        </w:rPr>
        <w:t xml:space="preserve">dụng Quỹ “Đền ơn đáp nghĩa” </w:t>
      </w:r>
      <w:r w:rsidRPr="00066BB9">
        <w:rPr>
          <w:iCs/>
          <w:color w:val="000000"/>
          <w:sz w:val="28"/>
          <w:szCs w:val="28"/>
          <w:lang w:val="nl-NL"/>
        </w:rPr>
        <w:t>tỉnh.</w:t>
      </w:r>
    </w:p>
    <w:p w14:paraId="3CD203A7" w14:textId="17623925" w:rsidR="00624780" w:rsidRPr="00066BB9" w:rsidRDefault="00A4190A"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lang w:val="nl-NL"/>
        </w:rPr>
        <w:t>2</w:t>
      </w:r>
      <w:r w:rsidR="00B500C8" w:rsidRPr="00066BB9">
        <w:rPr>
          <w:iCs/>
          <w:color w:val="000000"/>
          <w:sz w:val="28"/>
          <w:szCs w:val="28"/>
          <w:lang w:val="nl-NL"/>
        </w:rPr>
        <w:t>3</w:t>
      </w:r>
      <w:r w:rsidRPr="00066BB9">
        <w:rPr>
          <w:iCs/>
          <w:color w:val="000000"/>
          <w:sz w:val="28"/>
          <w:szCs w:val="28"/>
          <w:lang w:val="nl-NL"/>
        </w:rPr>
        <w:t xml:space="preserve">. </w:t>
      </w:r>
      <w:r w:rsidR="00624780" w:rsidRPr="00066BB9">
        <w:rPr>
          <w:iCs/>
          <w:sz w:val="28"/>
          <w:szCs w:val="28"/>
          <w:lang w:val="vi-VN"/>
        </w:rPr>
        <w:t>Về công tác dân chủ, dân vận:</w:t>
      </w:r>
    </w:p>
    <w:p w14:paraId="5FE2EBD1"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a) Tham mưu, tổ chức thi hành pháp luật về thực hiện dân chủ ở cơ sở trên địa bàn;</w:t>
      </w:r>
    </w:p>
    <w:p w14:paraId="1F7D9C13" w14:textId="2E36F498"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b) Tham mưu xây dựng và tổ chức thực hiện nghị quyết của Hội đồng nhân dân tỉnh quyết định các biện pháp bảo đảm thực hiện dân chủ ở cơ sở trên địa bàn;</w:t>
      </w:r>
    </w:p>
    <w:p w14:paraId="30D95500"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c) Tổng hợp, báo cáo cơ quan nhà nước có thẩm quyền về tình hình thực hiện dân chủ ở cơ sở trên địa bàn khi được yêu cầu;</w:t>
      </w:r>
    </w:p>
    <w:p w14:paraId="1C9EC183" w14:textId="77777777" w:rsidR="00624780" w:rsidRPr="00066BB9" w:rsidRDefault="00624780" w:rsidP="00066BB9">
      <w:pPr>
        <w:pStyle w:val="NormalWeb"/>
        <w:widowControl w:val="0"/>
        <w:spacing w:before="120" w:beforeAutospacing="0" w:after="0" w:afterAutospacing="0"/>
        <w:ind w:firstLine="567"/>
        <w:jc w:val="both"/>
        <w:rPr>
          <w:iCs/>
          <w:sz w:val="28"/>
          <w:szCs w:val="28"/>
          <w:lang w:val="vi-VN"/>
        </w:rPr>
      </w:pPr>
      <w:r w:rsidRPr="00066BB9">
        <w:rPr>
          <w:iCs/>
          <w:sz w:val="28"/>
          <w:szCs w:val="28"/>
          <w:lang w:val="vi-VN"/>
        </w:rPr>
        <w:t>d) Tham mưu, triển khai thực hiện công tác dân vận của cơ quan hành chính nhà nước, chính quyền các cấp theo quy định của Đảng, quy định của pháp luật và hướng dẫn của cơ quan cấp trên.</w:t>
      </w:r>
    </w:p>
    <w:p w14:paraId="1E2EC7B0" w14:textId="11727045" w:rsidR="00A4190A" w:rsidRPr="00066BB9" w:rsidRDefault="00E87856" w:rsidP="00066BB9">
      <w:pPr>
        <w:pStyle w:val="NormalWeb"/>
        <w:spacing w:before="120" w:beforeAutospacing="0" w:after="0" w:afterAutospacing="0"/>
        <w:ind w:firstLine="567"/>
        <w:jc w:val="both"/>
        <w:rPr>
          <w:iCs/>
          <w:color w:val="000000"/>
          <w:sz w:val="28"/>
          <w:szCs w:val="28"/>
          <w:lang w:val="pt-BR"/>
        </w:rPr>
      </w:pPr>
      <w:r w:rsidRPr="00066BB9">
        <w:rPr>
          <w:iCs/>
          <w:color w:val="000000"/>
          <w:sz w:val="28"/>
          <w:szCs w:val="28"/>
          <w:lang w:val="pt-BR"/>
        </w:rPr>
        <w:t>2</w:t>
      </w:r>
      <w:r w:rsidR="00B500C8" w:rsidRPr="00066BB9">
        <w:rPr>
          <w:iCs/>
          <w:color w:val="000000"/>
          <w:sz w:val="28"/>
          <w:szCs w:val="28"/>
          <w:lang w:val="pt-BR"/>
        </w:rPr>
        <w:t>4</w:t>
      </w:r>
      <w:r w:rsidR="00A4190A" w:rsidRPr="00066BB9">
        <w:rPr>
          <w:iCs/>
          <w:color w:val="000000"/>
          <w:sz w:val="28"/>
          <w:szCs w:val="28"/>
          <w:lang w:val="pt-BR"/>
        </w:rPr>
        <w:t>. Quản lý theo quy định của pháp luật đối với các doanh nghiệp, tổ chức kinh tế tập thể, kinh tế tư nhân, các hội và các tổ chức phi chính phủ thuộc phạm vi chuyên ngành, lĩnh vực.</w:t>
      </w:r>
    </w:p>
    <w:p w14:paraId="03AF7C17" w14:textId="1B1ACD17" w:rsidR="00A4190A" w:rsidRPr="00066BB9" w:rsidRDefault="00A4190A" w:rsidP="00066BB9">
      <w:pPr>
        <w:pStyle w:val="NormalWeb"/>
        <w:spacing w:before="120" w:beforeAutospacing="0" w:after="0" w:afterAutospacing="0"/>
        <w:ind w:firstLine="567"/>
        <w:jc w:val="both"/>
        <w:rPr>
          <w:iCs/>
          <w:color w:val="000000"/>
          <w:sz w:val="28"/>
          <w:szCs w:val="28"/>
          <w:lang w:val="pt-BR"/>
        </w:rPr>
      </w:pPr>
      <w:r w:rsidRPr="00066BB9">
        <w:rPr>
          <w:iCs/>
          <w:sz w:val="28"/>
          <w:szCs w:val="28"/>
          <w:lang w:val="pt-BR"/>
        </w:rPr>
        <w:t>2</w:t>
      </w:r>
      <w:r w:rsidR="00B500C8" w:rsidRPr="00066BB9">
        <w:rPr>
          <w:iCs/>
          <w:sz w:val="28"/>
          <w:szCs w:val="28"/>
          <w:lang w:val="pt-BR"/>
        </w:rPr>
        <w:t>5</w:t>
      </w:r>
      <w:r w:rsidRPr="00066BB9">
        <w:rPr>
          <w:iCs/>
          <w:sz w:val="28"/>
          <w:szCs w:val="28"/>
          <w:lang w:val="pt-BR"/>
        </w:rPr>
        <w:t xml:space="preserve">. </w:t>
      </w:r>
      <w:r w:rsidR="00327FBC" w:rsidRPr="00066BB9">
        <w:rPr>
          <w:iCs/>
          <w:sz w:val="28"/>
          <w:szCs w:val="28"/>
          <w:lang w:val="vi-VN"/>
        </w:rPr>
        <w:t xml:space="preserve">Phối hợp, hướng dẫn </w:t>
      </w:r>
      <w:r w:rsidRPr="00066BB9">
        <w:rPr>
          <w:iCs/>
          <w:sz w:val="28"/>
          <w:szCs w:val="28"/>
          <w:lang w:val="pt-BR"/>
        </w:rPr>
        <w:t xml:space="preserve">thực hiện </w:t>
      </w:r>
      <w:r w:rsidRPr="00066BB9">
        <w:rPr>
          <w:iCs/>
          <w:color w:val="000000"/>
          <w:sz w:val="28"/>
          <w:szCs w:val="28"/>
          <w:lang w:val="pt-BR"/>
        </w:rPr>
        <w:t>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7E3826F7" w14:textId="1F9A0E85" w:rsidR="00A4190A" w:rsidRPr="00066BB9" w:rsidRDefault="00A4190A" w:rsidP="00066BB9">
      <w:pPr>
        <w:pStyle w:val="NormalWeb"/>
        <w:spacing w:before="120" w:beforeAutospacing="0" w:after="0" w:afterAutospacing="0"/>
        <w:ind w:firstLine="567"/>
        <w:jc w:val="both"/>
        <w:rPr>
          <w:iCs/>
          <w:color w:val="000000"/>
          <w:sz w:val="28"/>
          <w:szCs w:val="28"/>
          <w:lang w:val="pt-BR"/>
        </w:rPr>
      </w:pPr>
      <w:r w:rsidRPr="00066BB9">
        <w:rPr>
          <w:iCs/>
          <w:color w:val="000000"/>
          <w:sz w:val="28"/>
          <w:szCs w:val="28"/>
          <w:lang w:val="pt-BR"/>
        </w:rPr>
        <w:t>2</w:t>
      </w:r>
      <w:r w:rsidR="00B500C8" w:rsidRPr="00066BB9">
        <w:rPr>
          <w:iCs/>
          <w:color w:val="000000"/>
          <w:sz w:val="28"/>
          <w:szCs w:val="28"/>
          <w:lang w:val="pt-BR"/>
        </w:rPr>
        <w:t>6</w:t>
      </w:r>
      <w:r w:rsidRPr="00066BB9">
        <w:rPr>
          <w:iCs/>
          <w:color w:val="000000"/>
          <w:sz w:val="28"/>
          <w:szCs w:val="28"/>
          <w:lang w:val="pt-BR"/>
        </w:rPr>
        <w:t>. Thực hiện hợp tác quốc tế về ngành, lĩnh vực quản lý và theo phân công hoặc ủy quyền của Ủy ban nhân dân tỉnh.</w:t>
      </w:r>
    </w:p>
    <w:p w14:paraId="4B3BBCCD" w14:textId="0E4FD48B" w:rsidR="00A4190A" w:rsidRPr="00066BB9" w:rsidRDefault="00D44BB1" w:rsidP="00066BB9">
      <w:pPr>
        <w:pStyle w:val="NormalWeb"/>
        <w:spacing w:before="120" w:beforeAutospacing="0" w:after="0" w:afterAutospacing="0"/>
        <w:ind w:firstLine="567"/>
        <w:jc w:val="both"/>
        <w:rPr>
          <w:iCs/>
          <w:color w:val="000000"/>
          <w:sz w:val="28"/>
          <w:szCs w:val="28"/>
          <w:lang w:val="pt-BR"/>
        </w:rPr>
      </w:pPr>
      <w:r w:rsidRPr="00066BB9">
        <w:rPr>
          <w:iCs/>
          <w:color w:val="000000"/>
          <w:sz w:val="28"/>
          <w:szCs w:val="28"/>
          <w:lang w:val="pt-BR"/>
        </w:rPr>
        <w:t>2</w:t>
      </w:r>
      <w:r w:rsidR="00B500C8" w:rsidRPr="00066BB9">
        <w:rPr>
          <w:iCs/>
          <w:color w:val="000000"/>
          <w:sz w:val="28"/>
          <w:szCs w:val="28"/>
          <w:lang w:val="pt-BR"/>
        </w:rPr>
        <w:t>7</w:t>
      </w:r>
      <w:r w:rsidR="00A4190A" w:rsidRPr="00066BB9">
        <w:rPr>
          <w:iCs/>
          <w:color w:val="000000"/>
          <w:sz w:val="28"/>
          <w:szCs w:val="28"/>
          <w:lang w:val="pt-BR"/>
        </w:rPr>
        <w:t>. Hướng dẫn chuyên môn, nghiệp vụ thuộc n</w:t>
      </w:r>
      <w:r w:rsidR="00CD41A7" w:rsidRPr="00066BB9">
        <w:rPr>
          <w:iCs/>
          <w:color w:val="000000"/>
          <w:sz w:val="28"/>
          <w:szCs w:val="28"/>
          <w:lang w:val="pt-BR"/>
        </w:rPr>
        <w:t>gành, lĩnh vực quản lý đối với p</w:t>
      </w:r>
      <w:r w:rsidR="00A4190A" w:rsidRPr="00066BB9">
        <w:rPr>
          <w:iCs/>
          <w:color w:val="000000"/>
          <w:sz w:val="28"/>
          <w:szCs w:val="28"/>
          <w:lang w:val="pt-BR"/>
        </w:rPr>
        <w:t>hòng chuyên môn thuộc Ủy ban nhân dân cấp xã.</w:t>
      </w:r>
    </w:p>
    <w:p w14:paraId="4DC6F40A" w14:textId="026B71E5" w:rsidR="00A4190A" w:rsidRPr="00066BB9" w:rsidRDefault="00D44BB1" w:rsidP="00066BB9">
      <w:pPr>
        <w:pStyle w:val="NormalWeb"/>
        <w:spacing w:before="120" w:beforeAutospacing="0" w:after="0" w:afterAutospacing="0"/>
        <w:ind w:firstLine="567"/>
        <w:jc w:val="both"/>
        <w:rPr>
          <w:iCs/>
          <w:color w:val="000000"/>
          <w:sz w:val="28"/>
          <w:szCs w:val="28"/>
          <w:lang w:val="pt-BR"/>
        </w:rPr>
      </w:pPr>
      <w:r w:rsidRPr="00066BB9">
        <w:rPr>
          <w:iCs/>
          <w:color w:val="000000"/>
          <w:sz w:val="28"/>
          <w:szCs w:val="28"/>
          <w:lang w:val="pt-BR"/>
        </w:rPr>
        <w:t>2</w:t>
      </w:r>
      <w:r w:rsidR="00B500C8" w:rsidRPr="00066BB9">
        <w:rPr>
          <w:iCs/>
          <w:color w:val="000000"/>
          <w:sz w:val="28"/>
          <w:szCs w:val="28"/>
          <w:lang w:val="pt-BR"/>
        </w:rPr>
        <w:t>8</w:t>
      </w:r>
      <w:r w:rsidR="00A4190A" w:rsidRPr="00066BB9">
        <w:rPr>
          <w:iCs/>
          <w:color w:val="000000"/>
          <w:sz w:val="28"/>
          <w:szCs w:val="28"/>
          <w:lang w:val="pt-BR"/>
        </w:rPr>
        <w:t xml:space="preserve">. </w:t>
      </w:r>
      <w:r w:rsidR="00327FBC" w:rsidRPr="00066BB9">
        <w:rPr>
          <w:iCs/>
          <w:sz w:val="28"/>
          <w:szCs w:val="28"/>
          <w:lang w:val="vi-VN"/>
        </w:rPr>
        <w:t>Tổ chức nghiên cứu, ứng dụng tiến bộ khoa học - kỹ thuật và công nghệ, đổi mới sáng tạo và chuyển đổi số; xây dựng hệ thống thông tin, lưu trữ phục vụ công tác quản lý nhà nước và chuyên môn nghiệp vụ; tổ chức vận hành, khai thác cơ sở dữ liệu lĩnh vực nội vụ tại địa phương bảo đảm thống nhất, đồng bộ, kết nối và chia sẻ.</w:t>
      </w:r>
    </w:p>
    <w:p w14:paraId="1596C299" w14:textId="77777777" w:rsidR="00327FBC" w:rsidRPr="00066BB9" w:rsidRDefault="00B500C8" w:rsidP="00066BB9">
      <w:pPr>
        <w:pStyle w:val="NormalWeb"/>
        <w:widowControl w:val="0"/>
        <w:spacing w:before="120" w:beforeAutospacing="0" w:after="0" w:afterAutospacing="0"/>
        <w:ind w:firstLine="567"/>
        <w:jc w:val="both"/>
        <w:rPr>
          <w:iCs/>
          <w:sz w:val="28"/>
          <w:szCs w:val="28"/>
          <w:lang w:val="vi-VN"/>
        </w:rPr>
      </w:pPr>
      <w:r w:rsidRPr="00066BB9">
        <w:rPr>
          <w:iCs/>
          <w:color w:val="000000"/>
          <w:sz w:val="28"/>
          <w:szCs w:val="28"/>
          <w:lang w:val="pt-BR"/>
        </w:rPr>
        <w:t>29</w:t>
      </w:r>
      <w:r w:rsidR="00A4190A" w:rsidRPr="00066BB9">
        <w:rPr>
          <w:iCs/>
          <w:color w:val="000000"/>
          <w:sz w:val="28"/>
          <w:szCs w:val="28"/>
          <w:lang w:val="pt-BR"/>
        </w:rPr>
        <w:t xml:space="preserve">. </w:t>
      </w:r>
      <w:r w:rsidR="00327FBC" w:rsidRPr="00066BB9">
        <w:rPr>
          <w:iCs/>
          <w:sz w:val="28"/>
          <w:szCs w:val="28"/>
          <w:lang w:val="vi-VN"/>
        </w:rPr>
        <w:t>Thực hiện công tác thông tin, báo cáo định kỳ và đột xuất về tình hình thực hiện nhiệm vụ được giao thuộc phạm vi quản lý nhà nước</w:t>
      </w:r>
      <w:r w:rsidR="00327FBC" w:rsidRPr="00066BB9">
        <w:rPr>
          <w:sz w:val="28"/>
          <w:szCs w:val="28"/>
          <w:shd w:val="clear" w:color="auto" w:fill="FFFFFF"/>
          <w:lang w:val="vi-VN"/>
        </w:rPr>
        <w:t xml:space="preserve"> </w:t>
      </w:r>
      <w:r w:rsidR="00327FBC" w:rsidRPr="00066BB9">
        <w:rPr>
          <w:iCs/>
          <w:sz w:val="28"/>
          <w:szCs w:val="28"/>
          <w:lang w:val="vi-VN"/>
        </w:rPr>
        <w:t xml:space="preserve">với Ủy ban nhân dân cấp tỉnh và Bộ Nội vụ. </w:t>
      </w:r>
    </w:p>
    <w:p w14:paraId="128E1DFB" w14:textId="53B41C2F" w:rsidR="00A4190A" w:rsidRPr="00066BB9" w:rsidRDefault="00B500C8" w:rsidP="00066BB9">
      <w:pPr>
        <w:pStyle w:val="NormalWeb"/>
        <w:spacing w:before="120" w:beforeAutospacing="0" w:after="0" w:afterAutospacing="0"/>
        <w:ind w:firstLine="567"/>
        <w:jc w:val="both"/>
        <w:rPr>
          <w:iCs/>
          <w:color w:val="000000"/>
          <w:sz w:val="28"/>
          <w:szCs w:val="28"/>
          <w:lang w:val="nl-NL"/>
        </w:rPr>
      </w:pPr>
      <w:r w:rsidRPr="00066BB9">
        <w:rPr>
          <w:iCs/>
          <w:color w:val="000000"/>
          <w:sz w:val="28"/>
          <w:szCs w:val="28"/>
          <w:lang w:val="pt-BR"/>
        </w:rPr>
        <w:t>30</w:t>
      </w:r>
      <w:r w:rsidR="00A4190A" w:rsidRPr="00066BB9">
        <w:rPr>
          <w:iCs/>
          <w:color w:val="000000"/>
          <w:sz w:val="28"/>
          <w:szCs w:val="28"/>
          <w:lang w:val="pt-BR"/>
        </w:rPr>
        <w:t xml:space="preserve">. </w:t>
      </w:r>
      <w:r w:rsidR="00A4190A" w:rsidRPr="00066BB9">
        <w:rPr>
          <w:color w:val="000000"/>
          <w:sz w:val="28"/>
          <w:szCs w:val="28"/>
          <w:shd w:val="clear" w:color="auto" w:fill="FFFFFF"/>
          <w:lang w:val="nl-NL"/>
        </w:rPr>
        <w:t>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14:paraId="7120EDF6" w14:textId="0BC2744A" w:rsidR="00A4190A" w:rsidRPr="00066BB9" w:rsidRDefault="00D44BB1" w:rsidP="00066BB9">
      <w:pPr>
        <w:pStyle w:val="NormalWeb"/>
        <w:spacing w:before="120" w:beforeAutospacing="0" w:after="0" w:afterAutospacing="0"/>
        <w:ind w:firstLine="567"/>
        <w:jc w:val="both"/>
        <w:rPr>
          <w:iCs/>
          <w:color w:val="000000"/>
          <w:sz w:val="28"/>
          <w:szCs w:val="28"/>
          <w:lang w:val="pt-BR"/>
        </w:rPr>
      </w:pPr>
      <w:r w:rsidRPr="00066BB9">
        <w:rPr>
          <w:iCs/>
          <w:color w:val="000000"/>
          <w:sz w:val="28"/>
          <w:szCs w:val="28"/>
          <w:lang w:val="pt-BR"/>
        </w:rPr>
        <w:t>3</w:t>
      </w:r>
      <w:r w:rsidR="00B500C8" w:rsidRPr="00066BB9">
        <w:rPr>
          <w:iCs/>
          <w:color w:val="000000"/>
          <w:sz w:val="28"/>
          <w:szCs w:val="28"/>
          <w:lang w:val="pt-BR"/>
        </w:rPr>
        <w:t>1</w:t>
      </w:r>
      <w:r w:rsidR="00A4190A" w:rsidRPr="00066BB9">
        <w:rPr>
          <w:iCs/>
          <w:color w:val="000000"/>
          <w:sz w:val="28"/>
          <w:szCs w:val="28"/>
          <w:lang w:val="pt-BR"/>
        </w:rPr>
        <w:t>. Tổ chức thực hiện các dịch vụ công trong lĩnh vực Nội vụ thuộc phạm vi quản lý nhà nước của Sở</w:t>
      </w:r>
      <w:r w:rsidR="00A4190A" w:rsidRPr="00066BB9">
        <w:rPr>
          <w:iCs/>
          <w:color w:val="000000"/>
          <w:sz w:val="28"/>
          <w:szCs w:val="28"/>
          <w:lang w:val="nl-NL"/>
        </w:rPr>
        <w:t xml:space="preserve"> Nội vụ</w:t>
      </w:r>
      <w:r w:rsidR="00A4190A" w:rsidRPr="00066BB9">
        <w:rPr>
          <w:iCs/>
          <w:color w:val="000000"/>
          <w:sz w:val="28"/>
          <w:szCs w:val="28"/>
          <w:lang w:val="pt-BR"/>
        </w:rPr>
        <w:t>.</w:t>
      </w:r>
    </w:p>
    <w:p w14:paraId="1755F706" w14:textId="23E7F7B7" w:rsidR="00A4190A" w:rsidRPr="00066BB9" w:rsidRDefault="00D44BB1" w:rsidP="00066BB9">
      <w:pPr>
        <w:pStyle w:val="NormalWeb"/>
        <w:widowControl w:val="0"/>
        <w:spacing w:before="120" w:beforeAutospacing="0" w:after="0" w:afterAutospacing="0"/>
        <w:ind w:firstLine="567"/>
        <w:jc w:val="both"/>
        <w:rPr>
          <w:iCs/>
          <w:sz w:val="28"/>
          <w:szCs w:val="28"/>
        </w:rPr>
      </w:pPr>
      <w:r w:rsidRPr="00066BB9">
        <w:rPr>
          <w:iCs/>
          <w:color w:val="000000"/>
          <w:sz w:val="28"/>
          <w:szCs w:val="28"/>
          <w:lang w:val="pt-BR"/>
        </w:rPr>
        <w:t>3</w:t>
      </w:r>
      <w:r w:rsidR="00B500C8" w:rsidRPr="00066BB9">
        <w:rPr>
          <w:iCs/>
          <w:color w:val="000000"/>
          <w:sz w:val="28"/>
          <w:szCs w:val="28"/>
          <w:lang w:val="pt-BR"/>
        </w:rPr>
        <w:t>2</w:t>
      </w:r>
      <w:r w:rsidR="00A4190A" w:rsidRPr="00066BB9">
        <w:rPr>
          <w:iCs/>
          <w:color w:val="000000"/>
          <w:sz w:val="28"/>
          <w:szCs w:val="28"/>
          <w:lang w:val="pt-BR"/>
        </w:rPr>
        <w:t xml:space="preserve">. Quy định cụ thể chức năng, nhiệm vụ, quyền hạn của văn phòng và phòng chuyên môn nghiệp vụ, phù hợp với chức năng, nhiệm vụ, quyền hạn của Sở </w:t>
      </w:r>
      <w:r w:rsidR="00A4190A" w:rsidRPr="00066BB9">
        <w:rPr>
          <w:iCs/>
          <w:color w:val="000000"/>
          <w:sz w:val="28"/>
          <w:szCs w:val="28"/>
          <w:lang w:val="nl-NL"/>
        </w:rPr>
        <w:t>Nội vụ</w:t>
      </w:r>
      <w:r w:rsidR="00327FBC" w:rsidRPr="00066BB9">
        <w:rPr>
          <w:iCs/>
          <w:color w:val="000000"/>
          <w:sz w:val="28"/>
          <w:szCs w:val="28"/>
          <w:lang w:val="pt-BR"/>
        </w:rPr>
        <w:t xml:space="preserve">; </w:t>
      </w:r>
      <w:r w:rsidR="00327FBC" w:rsidRPr="00066BB9">
        <w:rPr>
          <w:iCs/>
          <w:sz w:val="28"/>
          <w:szCs w:val="28"/>
          <w:lang w:val="vi-VN"/>
        </w:rPr>
        <w:t>mối quan hệ công tác và trách nhiệm của người đứng đầu đơn vị thuộc, trực thuộc Sở Nội vụ theo quy định của pháp luật.</w:t>
      </w:r>
    </w:p>
    <w:p w14:paraId="57F25002" w14:textId="61F0E302" w:rsidR="00A4190A" w:rsidRPr="00066BB9" w:rsidRDefault="00D44BB1" w:rsidP="00066BB9">
      <w:pPr>
        <w:pStyle w:val="NormalWeb"/>
        <w:spacing w:before="120" w:beforeAutospacing="0" w:after="0" w:afterAutospacing="0"/>
        <w:ind w:firstLine="567"/>
        <w:jc w:val="both"/>
        <w:rPr>
          <w:iCs/>
          <w:color w:val="000000"/>
          <w:sz w:val="28"/>
          <w:szCs w:val="28"/>
          <w:lang w:val="pt-BR"/>
        </w:rPr>
      </w:pPr>
      <w:r w:rsidRPr="00066BB9">
        <w:rPr>
          <w:iCs/>
          <w:color w:val="000000"/>
          <w:sz w:val="28"/>
          <w:szCs w:val="28"/>
          <w:lang w:val="pt-BR"/>
        </w:rPr>
        <w:lastRenderedPageBreak/>
        <w:t>3</w:t>
      </w:r>
      <w:r w:rsidR="00B500C8" w:rsidRPr="00066BB9">
        <w:rPr>
          <w:iCs/>
          <w:color w:val="000000"/>
          <w:sz w:val="28"/>
          <w:szCs w:val="28"/>
          <w:lang w:val="pt-BR"/>
        </w:rPr>
        <w:t>3</w:t>
      </w:r>
      <w:r w:rsidR="00A4190A" w:rsidRPr="00066BB9">
        <w:rPr>
          <w:iCs/>
          <w:color w:val="000000"/>
          <w:sz w:val="28"/>
          <w:szCs w:val="28"/>
          <w:lang w:val="pt-BR"/>
        </w:rPr>
        <w:t>.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14:paraId="05F44ABA" w14:textId="2280027A" w:rsidR="00A4190A" w:rsidRPr="00066BB9" w:rsidRDefault="00D44BB1" w:rsidP="00066BB9">
      <w:pPr>
        <w:pStyle w:val="NormalWeb"/>
        <w:widowControl w:val="0"/>
        <w:spacing w:before="120" w:beforeAutospacing="0" w:after="0" w:afterAutospacing="0"/>
        <w:ind w:firstLine="567"/>
        <w:jc w:val="both"/>
        <w:rPr>
          <w:iCs/>
          <w:sz w:val="28"/>
          <w:szCs w:val="28"/>
        </w:rPr>
      </w:pPr>
      <w:r w:rsidRPr="00066BB9">
        <w:rPr>
          <w:iCs/>
          <w:color w:val="000000"/>
          <w:sz w:val="28"/>
          <w:szCs w:val="28"/>
          <w:lang w:val="pt-BR"/>
        </w:rPr>
        <w:t>3</w:t>
      </w:r>
      <w:r w:rsidR="00B500C8" w:rsidRPr="00066BB9">
        <w:rPr>
          <w:iCs/>
          <w:color w:val="000000"/>
          <w:sz w:val="28"/>
          <w:szCs w:val="28"/>
          <w:lang w:val="pt-BR"/>
        </w:rPr>
        <w:t>4</w:t>
      </w:r>
      <w:r w:rsidR="00A4190A" w:rsidRPr="00066BB9">
        <w:rPr>
          <w:iCs/>
          <w:color w:val="000000"/>
          <w:sz w:val="28"/>
          <w:szCs w:val="28"/>
          <w:lang w:val="pt-BR"/>
        </w:rPr>
        <w:t xml:space="preserve">. </w:t>
      </w:r>
      <w:r w:rsidR="007C1634" w:rsidRPr="00066BB9">
        <w:rPr>
          <w:iCs/>
          <w:sz w:val="28"/>
          <w:szCs w:val="28"/>
          <w:lang w:val="vi-VN"/>
        </w:rPr>
        <w:t>Quản lý và chịu trách nhiệm về tài chính, tài sản được giao theo quy định của pháp luật và theo quy định của Ủy ban nhân dân tỉnh.</w:t>
      </w:r>
    </w:p>
    <w:p w14:paraId="24F8794C" w14:textId="77777777" w:rsidR="007C1634" w:rsidRPr="00066BB9" w:rsidRDefault="00D44BB1" w:rsidP="00066BB9">
      <w:pPr>
        <w:pStyle w:val="NormalWeb"/>
        <w:spacing w:before="120" w:beforeAutospacing="0" w:after="0" w:afterAutospacing="0"/>
        <w:ind w:firstLine="567"/>
        <w:jc w:val="both"/>
        <w:rPr>
          <w:iCs/>
          <w:sz w:val="28"/>
          <w:szCs w:val="28"/>
        </w:rPr>
      </w:pPr>
      <w:r w:rsidRPr="00066BB9">
        <w:rPr>
          <w:iCs/>
          <w:color w:val="000000"/>
          <w:sz w:val="28"/>
          <w:szCs w:val="28"/>
          <w:lang w:val="pt-BR"/>
        </w:rPr>
        <w:t>3</w:t>
      </w:r>
      <w:r w:rsidR="00B500C8" w:rsidRPr="00066BB9">
        <w:rPr>
          <w:iCs/>
          <w:color w:val="000000"/>
          <w:sz w:val="28"/>
          <w:szCs w:val="28"/>
          <w:lang w:val="pt-BR"/>
        </w:rPr>
        <w:t>5</w:t>
      </w:r>
      <w:r w:rsidR="00A4190A" w:rsidRPr="00066BB9">
        <w:rPr>
          <w:iCs/>
          <w:color w:val="000000"/>
          <w:sz w:val="28"/>
          <w:szCs w:val="28"/>
          <w:lang w:val="pt-BR"/>
        </w:rPr>
        <w:t xml:space="preserve">. </w:t>
      </w:r>
      <w:r w:rsidR="007C1634" w:rsidRPr="00066BB9">
        <w:rPr>
          <w:iCs/>
          <w:sz w:val="28"/>
          <w:szCs w:val="28"/>
          <w:lang w:val="vi-VN"/>
        </w:rPr>
        <w:t xml:space="preserve">Thực hiện nhiệm vụ, quyền hạn trong phạm vi được phân định thẩm quyền, phân quyền, phân cấp, ủy quyền theo quy định của pháp luật và các quy định khác của cấp có thẩm quyền. </w:t>
      </w:r>
    </w:p>
    <w:p w14:paraId="11394A1E" w14:textId="4C138C41" w:rsidR="00250BFD" w:rsidRPr="00066BB9" w:rsidRDefault="00250BFD" w:rsidP="00066BB9">
      <w:pPr>
        <w:pStyle w:val="NormalWeb"/>
        <w:spacing w:before="120" w:beforeAutospacing="0" w:after="0" w:afterAutospacing="0"/>
        <w:ind w:firstLine="567"/>
        <w:jc w:val="both"/>
        <w:rPr>
          <w:b/>
          <w:bCs/>
          <w:sz w:val="28"/>
          <w:szCs w:val="28"/>
        </w:rPr>
      </w:pPr>
      <w:r w:rsidRPr="00066BB9">
        <w:rPr>
          <w:b/>
          <w:bCs/>
          <w:sz w:val="28"/>
          <w:szCs w:val="28"/>
        </w:rPr>
        <w:t xml:space="preserve">Điều </w:t>
      </w:r>
      <w:r w:rsidR="00D10679" w:rsidRPr="00066BB9">
        <w:rPr>
          <w:b/>
          <w:bCs/>
          <w:sz w:val="28"/>
          <w:szCs w:val="28"/>
        </w:rPr>
        <w:t>4</w:t>
      </w:r>
      <w:r w:rsidRPr="00066BB9">
        <w:rPr>
          <w:b/>
          <w:bCs/>
          <w:sz w:val="28"/>
          <w:szCs w:val="28"/>
        </w:rPr>
        <w:t xml:space="preserve">. Cơ cấu tổ chức </w:t>
      </w:r>
    </w:p>
    <w:p w14:paraId="5DDD0EE7" w14:textId="3671FF00" w:rsidR="00250BFD" w:rsidRPr="00066BB9" w:rsidRDefault="00250BFD" w:rsidP="00066BB9">
      <w:pPr>
        <w:spacing w:before="120"/>
        <w:ind w:firstLine="567"/>
        <w:jc w:val="both"/>
        <w:rPr>
          <w:sz w:val="28"/>
          <w:szCs w:val="28"/>
        </w:rPr>
      </w:pPr>
      <w:r w:rsidRPr="00066BB9">
        <w:rPr>
          <w:sz w:val="28"/>
          <w:szCs w:val="28"/>
        </w:rPr>
        <w:t>1. Lãnh đạo Sở Nội vụ, gồm: Giám đ</w:t>
      </w:r>
      <w:r w:rsidR="00CD41A7" w:rsidRPr="00066BB9">
        <w:rPr>
          <w:sz w:val="28"/>
          <w:szCs w:val="28"/>
        </w:rPr>
        <w:t>ốc và các Phó Giám đốc:</w:t>
      </w:r>
    </w:p>
    <w:p w14:paraId="0491A1FE" w14:textId="44DCBBC4" w:rsidR="00250BFD" w:rsidRPr="00066BB9" w:rsidRDefault="00250BFD" w:rsidP="00066BB9">
      <w:pPr>
        <w:spacing w:before="120"/>
        <w:ind w:firstLine="567"/>
        <w:jc w:val="both"/>
        <w:rPr>
          <w:sz w:val="28"/>
          <w:szCs w:val="28"/>
        </w:rPr>
      </w:pPr>
      <w:r w:rsidRPr="00066BB9">
        <w:rPr>
          <w:sz w:val="28"/>
          <w:szCs w:val="28"/>
        </w:rPr>
        <w:t xml:space="preserve">a) Giám đốc Sở là người đứng đầu Sở </w:t>
      </w:r>
      <w:r w:rsidR="00000697" w:rsidRPr="00066BB9">
        <w:rPr>
          <w:sz w:val="28"/>
          <w:szCs w:val="28"/>
        </w:rPr>
        <w:t>Nội vụ</w:t>
      </w:r>
      <w:r w:rsidR="0040050B" w:rsidRPr="00066BB9">
        <w:rPr>
          <w:sz w:val="28"/>
          <w:szCs w:val="28"/>
        </w:rPr>
        <w:t xml:space="preserve"> do Chủ tịch Ủy ban nhân dân tỉnh bổ nhiệm,</w:t>
      </w:r>
      <w:r w:rsidR="004572F3" w:rsidRPr="00066BB9">
        <w:rPr>
          <w:sz w:val="28"/>
          <w:szCs w:val="28"/>
        </w:rPr>
        <w:t xml:space="preserve"> là Ủy viên Ủy ban nhân dân tỉnh do Hội đồng nhân dân tỉnh bầu, </w:t>
      </w:r>
      <w:r w:rsidRPr="00066BB9">
        <w:rPr>
          <w:sz w:val="28"/>
          <w:szCs w:val="28"/>
        </w:rPr>
        <w:t>chịu trách nhiệm trước Ủy ban nhân dân</w:t>
      </w:r>
      <w:r w:rsidR="00D44BB1" w:rsidRPr="00066BB9">
        <w:rPr>
          <w:sz w:val="28"/>
          <w:szCs w:val="28"/>
        </w:rPr>
        <w:t xml:space="preserve"> tỉnh</w:t>
      </w:r>
      <w:r w:rsidRPr="00066BB9">
        <w:rPr>
          <w:sz w:val="28"/>
          <w:szCs w:val="28"/>
        </w:rPr>
        <w:t>,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62003A3B" w14:textId="6561291B" w:rsidR="00250BFD" w:rsidRPr="00066BB9" w:rsidRDefault="00250BFD" w:rsidP="00066BB9">
      <w:pPr>
        <w:spacing w:before="120"/>
        <w:ind w:firstLine="567"/>
        <w:jc w:val="both"/>
        <w:rPr>
          <w:sz w:val="28"/>
          <w:szCs w:val="28"/>
        </w:rPr>
      </w:pPr>
      <w:r w:rsidRPr="00066BB9">
        <w:rPr>
          <w:sz w:val="28"/>
          <w:szCs w:val="28"/>
        </w:rPr>
        <w:t xml:space="preserve">b) Phó Giám đốc Sở </w:t>
      </w:r>
      <w:r w:rsidR="0040050B" w:rsidRPr="00066BB9">
        <w:rPr>
          <w:sz w:val="28"/>
          <w:szCs w:val="28"/>
        </w:rPr>
        <w:t>do Chủ tịch Ủy ban nhân dân tỉnh bổ nhiệm theo quy định của Đảng và của pháp luật</w:t>
      </w:r>
      <w:r w:rsidR="004010DB" w:rsidRPr="00066BB9">
        <w:rPr>
          <w:sz w:val="28"/>
          <w:szCs w:val="28"/>
        </w:rPr>
        <w:t>,</w:t>
      </w:r>
      <w:r w:rsidR="0040050B" w:rsidRPr="00066BB9">
        <w:rPr>
          <w:sz w:val="28"/>
          <w:szCs w:val="28"/>
        </w:rPr>
        <w:t xml:space="preserve"> </w:t>
      </w:r>
      <w:r w:rsidRPr="00066BB9">
        <w:rPr>
          <w:sz w:val="28"/>
          <w:szCs w:val="28"/>
        </w:rPr>
        <w:t>giúp Giám đốc Sở</w:t>
      </w:r>
      <w:r w:rsidR="00515D45" w:rsidRPr="00066BB9">
        <w:rPr>
          <w:sz w:val="28"/>
          <w:szCs w:val="28"/>
        </w:rPr>
        <w:t xml:space="preserve"> phụ trách, chỉ đạo một số mặt công tác của các cơ quan, đơn vị thuộc và trực thuộc Sở Nội vụ</w:t>
      </w:r>
      <w:r w:rsidR="004010DB" w:rsidRPr="00066BB9">
        <w:rPr>
          <w:sz w:val="28"/>
          <w:szCs w:val="28"/>
        </w:rPr>
        <w:t>,</w:t>
      </w:r>
      <w:r w:rsidR="00515D45" w:rsidRPr="00066BB9">
        <w:rPr>
          <w:sz w:val="28"/>
          <w:szCs w:val="28"/>
        </w:rPr>
        <w:t xml:space="preserve"> chịu trách nhiệm trước Giám đốc Sở Nội vụ và trước pháp luật về nhiệm vụ được phân công</w:t>
      </w:r>
      <w:r w:rsidRPr="00066BB9">
        <w:rPr>
          <w:sz w:val="28"/>
          <w:szCs w:val="28"/>
        </w:rPr>
        <w:t>. Khi Giám đốc Sở vắng mặt, một Phó Giám đốc Sở được Giám đốc Sở ủy nhiệm điều hành các hoạt động của Sở</w:t>
      </w:r>
      <w:r w:rsidR="0004422A" w:rsidRPr="00066BB9">
        <w:rPr>
          <w:sz w:val="28"/>
          <w:szCs w:val="28"/>
        </w:rPr>
        <w:t>;</w:t>
      </w:r>
    </w:p>
    <w:p w14:paraId="3DC6C2AC" w14:textId="07CE5665" w:rsidR="00250BFD" w:rsidRPr="00066BB9" w:rsidRDefault="00250BFD" w:rsidP="00066BB9">
      <w:pPr>
        <w:spacing w:before="120"/>
        <w:ind w:firstLine="567"/>
        <w:jc w:val="both"/>
        <w:rPr>
          <w:sz w:val="28"/>
          <w:szCs w:val="28"/>
          <w:shd w:val="clear" w:color="auto" w:fill="FFFFFF"/>
        </w:rPr>
      </w:pPr>
      <w:r w:rsidRPr="00066BB9">
        <w:rPr>
          <w:sz w:val="28"/>
          <w:szCs w:val="28"/>
        </w:rPr>
        <w:t xml:space="preserve">c) Việc </w:t>
      </w:r>
      <w:r w:rsidRPr="00066BB9">
        <w:rPr>
          <w:sz w:val="28"/>
          <w:szCs w:val="28"/>
          <w:shd w:val="clear" w:color="auto" w:fill="FFFFFF"/>
        </w:rPr>
        <w:t xml:space="preserve">bổ nhiệm, bổ nhiệm lại, miễn nhiệm, cho từ chức, điều động, luân chuyển, khen thưởng, kỷ luật, nghỉ hưu và thực hiện chế độ, chính sách đối với Giám đốc </w:t>
      </w:r>
      <w:r w:rsidR="0004422A" w:rsidRPr="00066BB9">
        <w:rPr>
          <w:sz w:val="28"/>
          <w:szCs w:val="28"/>
          <w:shd w:val="clear" w:color="auto" w:fill="FFFFFF"/>
        </w:rPr>
        <w:t xml:space="preserve">Sở </w:t>
      </w:r>
      <w:r w:rsidRPr="00066BB9">
        <w:rPr>
          <w:sz w:val="28"/>
          <w:szCs w:val="28"/>
          <w:shd w:val="clear" w:color="auto" w:fill="FFFFFF"/>
        </w:rPr>
        <w:t xml:space="preserve">và Phó Giám đốc </w:t>
      </w:r>
      <w:r w:rsidR="0004422A" w:rsidRPr="00066BB9">
        <w:rPr>
          <w:sz w:val="28"/>
          <w:szCs w:val="28"/>
          <w:shd w:val="clear" w:color="auto" w:fill="FFFFFF"/>
        </w:rPr>
        <w:t xml:space="preserve">Sở </w:t>
      </w:r>
      <w:r w:rsidR="00B62E07" w:rsidRPr="00066BB9">
        <w:rPr>
          <w:sz w:val="28"/>
          <w:szCs w:val="28"/>
          <w:shd w:val="clear" w:color="auto" w:fill="FFFFFF"/>
        </w:rPr>
        <w:t xml:space="preserve">do Chủ tịch Ủy ban nhân dân tỉnh quyết định </w:t>
      </w:r>
      <w:r w:rsidRPr="00066BB9">
        <w:rPr>
          <w:sz w:val="28"/>
          <w:szCs w:val="28"/>
          <w:shd w:val="clear" w:color="auto" w:fill="FFFFFF"/>
        </w:rPr>
        <w:t>theo quy định của Đảng và của pháp luật.</w:t>
      </w:r>
    </w:p>
    <w:p w14:paraId="0D272724" w14:textId="4E5069A8" w:rsidR="00250BFD" w:rsidRPr="00066BB9" w:rsidRDefault="00250BFD" w:rsidP="00066BB9">
      <w:pPr>
        <w:spacing w:before="120"/>
        <w:ind w:firstLine="567"/>
        <w:jc w:val="both"/>
        <w:rPr>
          <w:sz w:val="28"/>
          <w:szCs w:val="28"/>
          <w:shd w:val="clear" w:color="auto" w:fill="FFFFFF"/>
        </w:rPr>
      </w:pPr>
      <w:r w:rsidRPr="00066BB9">
        <w:rPr>
          <w:sz w:val="28"/>
          <w:szCs w:val="28"/>
          <w:shd w:val="clear" w:color="auto" w:fill="FFFFFF"/>
        </w:rPr>
        <w:t>2. Cơ cấu tổ chức bộ máy</w:t>
      </w:r>
      <w:r w:rsidR="00CD41A7" w:rsidRPr="00066BB9">
        <w:rPr>
          <w:sz w:val="28"/>
          <w:szCs w:val="28"/>
          <w:shd w:val="clear" w:color="auto" w:fill="FFFFFF"/>
        </w:rPr>
        <w:t>:</w:t>
      </w:r>
    </w:p>
    <w:p w14:paraId="32153DB6" w14:textId="22C168DF" w:rsidR="00250BFD" w:rsidRPr="00066BB9" w:rsidRDefault="00250BFD" w:rsidP="00066BB9">
      <w:pPr>
        <w:spacing w:before="120"/>
        <w:ind w:firstLine="567"/>
        <w:jc w:val="both"/>
        <w:rPr>
          <w:sz w:val="28"/>
          <w:szCs w:val="28"/>
          <w:shd w:val="clear" w:color="auto" w:fill="FFFFFF"/>
        </w:rPr>
      </w:pPr>
      <w:r w:rsidRPr="00066BB9">
        <w:rPr>
          <w:sz w:val="28"/>
          <w:szCs w:val="28"/>
          <w:shd w:val="clear" w:color="auto" w:fill="FFFFFF"/>
        </w:rPr>
        <w:t xml:space="preserve">a) </w:t>
      </w:r>
      <w:r w:rsidRPr="00066BB9">
        <w:rPr>
          <w:sz w:val="28"/>
          <w:szCs w:val="28"/>
        </w:rPr>
        <w:t>Các phòng chuyên môn thuộc Sở Nội vụ:</w:t>
      </w:r>
    </w:p>
    <w:p w14:paraId="70E0E716" w14:textId="2E12A57B" w:rsidR="00D44BB1" w:rsidRPr="00066BB9" w:rsidRDefault="00D44BB1" w:rsidP="00066BB9">
      <w:pPr>
        <w:spacing w:before="120"/>
        <w:ind w:firstLine="567"/>
        <w:jc w:val="both"/>
        <w:rPr>
          <w:sz w:val="28"/>
          <w:szCs w:val="28"/>
          <w:shd w:val="clear" w:color="auto" w:fill="FFFFFF"/>
        </w:rPr>
      </w:pPr>
      <w:r w:rsidRPr="00066BB9">
        <w:rPr>
          <w:sz w:val="28"/>
          <w:szCs w:val="28"/>
          <w:shd w:val="clear" w:color="auto" w:fill="FFFFFF"/>
        </w:rPr>
        <w:t>- Văn phòng Sở;</w:t>
      </w:r>
    </w:p>
    <w:p w14:paraId="73E122A2" w14:textId="4A9D8393" w:rsidR="00D44BB1" w:rsidRPr="00066BB9" w:rsidRDefault="00D44BB1" w:rsidP="00066BB9">
      <w:pPr>
        <w:spacing w:before="120"/>
        <w:ind w:firstLine="567"/>
        <w:jc w:val="both"/>
        <w:rPr>
          <w:bCs/>
          <w:sz w:val="28"/>
          <w:szCs w:val="28"/>
        </w:rPr>
      </w:pPr>
      <w:r w:rsidRPr="00066BB9">
        <w:rPr>
          <w:bCs/>
          <w:sz w:val="28"/>
          <w:szCs w:val="28"/>
        </w:rPr>
        <w:t>- Phòng Kế hoạch - Tài chính;</w:t>
      </w:r>
    </w:p>
    <w:p w14:paraId="36EE6D3A" w14:textId="41092E81" w:rsidR="00D44BB1" w:rsidRPr="00066BB9" w:rsidRDefault="00D44BB1" w:rsidP="00066BB9">
      <w:pPr>
        <w:spacing w:before="120"/>
        <w:ind w:firstLine="567"/>
        <w:jc w:val="both"/>
        <w:rPr>
          <w:sz w:val="28"/>
          <w:szCs w:val="28"/>
          <w:shd w:val="clear" w:color="auto" w:fill="FFFFFF"/>
        </w:rPr>
      </w:pPr>
      <w:r w:rsidRPr="00066BB9">
        <w:rPr>
          <w:sz w:val="28"/>
          <w:szCs w:val="28"/>
          <w:shd w:val="clear" w:color="auto" w:fill="FFFFFF"/>
        </w:rPr>
        <w:t>- Phòng Lao động;</w:t>
      </w:r>
    </w:p>
    <w:p w14:paraId="17CD7B8A" w14:textId="1849EEBF" w:rsidR="00D44BB1" w:rsidRPr="00066BB9" w:rsidRDefault="00D44BB1" w:rsidP="00066BB9">
      <w:pPr>
        <w:spacing w:before="120"/>
        <w:ind w:firstLine="567"/>
        <w:jc w:val="both"/>
        <w:rPr>
          <w:sz w:val="28"/>
          <w:szCs w:val="28"/>
          <w:shd w:val="clear" w:color="auto" w:fill="FFFFFF"/>
        </w:rPr>
      </w:pPr>
      <w:r w:rsidRPr="00066BB9">
        <w:rPr>
          <w:sz w:val="28"/>
          <w:szCs w:val="28"/>
          <w:shd w:val="clear" w:color="auto" w:fill="FFFFFF"/>
        </w:rPr>
        <w:t>- Phòng Người có công;</w:t>
      </w:r>
    </w:p>
    <w:p w14:paraId="4D93AC80" w14:textId="77777777" w:rsidR="00D15604" w:rsidRPr="00066BB9" w:rsidRDefault="00D15604" w:rsidP="00066BB9">
      <w:pPr>
        <w:spacing w:before="120"/>
        <w:ind w:firstLine="567"/>
        <w:jc w:val="both"/>
        <w:rPr>
          <w:bCs/>
          <w:sz w:val="28"/>
          <w:szCs w:val="28"/>
        </w:rPr>
      </w:pPr>
      <w:r w:rsidRPr="00066BB9">
        <w:rPr>
          <w:sz w:val="28"/>
          <w:szCs w:val="28"/>
          <w:shd w:val="clear" w:color="auto" w:fill="FFFFFF"/>
        </w:rPr>
        <w:t xml:space="preserve">- </w:t>
      </w:r>
      <w:r w:rsidRPr="00066BB9">
        <w:rPr>
          <w:bCs/>
          <w:sz w:val="28"/>
          <w:szCs w:val="28"/>
        </w:rPr>
        <w:t>Phòng Cải cách hành chính - Văn thư, Lưu trữ;</w:t>
      </w:r>
    </w:p>
    <w:p w14:paraId="7B421F1C" w14:textId="77777777" w:rsidR="00D15604" w:rsidRPr="00066BB9" w:rsidRDefault="00D15604" w:rsidP="00066BB9">
      <w:pPr>
        <w:spacing w:before="120"/>
        <w:ind w:firstLine="567"/>
        <w:jc w:val="both"/>
        <w:rPr>
          <w:sz w:val="28"/>
          <w:szCs w:val="28"/>
          <w:shd w:val="clear" w:color="auto" w:fill="FFFFFF"/>
        </w:rPr>
      </w:pPr>
      <w:r w:rsidRPr="00066BB9">
        <w:rPr>
          <w:sz w:val="28"/>
          <w:szCs w:val="28"/>
        </w:rPr>
        <w:t>- Phòng Công chức, Viên chức;</w:t>
      </w:r>
    </w:p>
    <w:p w14:paraId="42280DA2" w14:textId="7E215A8B" w:rsidR="00250BFD" w:rsidRPr="00066BB9" w:rsidRDefault="00250BFD" w:rsidP="00066BB9">
      <w:pPr>
        <w:spacing w:before="120"/>
        <w:ind w:firstLine="567"/>
        <w:jc w:val="both"/>
        <w:rPr>
          <w:sz w:val="28"/>
          <w:szCs w:val="28"/>
        </w:rPr>
      </w:pPr>
      <w:r w:rsidRPr="00066BB9">
        <w:rPr>
          <w:sz w:val="28"/>
          <w:szCs w:val="28"/>
          <w:shd w:val="clear" w:color="auto" w:fill="FFFFFF"/>
        </w:rPr>
        <w:t xml:space="preserve">- </w:t>
      </w:r>
      <w:r w:rsidRPr="00066BB9">
        <w:rPr>
          <w:sz w:val="28"/>
          <w:szCs w:val="28"/>
        </w:rPr>
        <w:t>Phòng Tổ chức</w:t>
      </w:r>
      <w:r w:rsidR="0056596F" w:rsidRPr="00066BB9">
        <w:rPr>
          <w:sz w:val="28"/>
          <w:szCs w:val="28"/>
        </w:rPr>
        <w:t>,</w:t>
      </w:r>
      <w:r w:rsidRPr="00066BB9">
        <w:rPr>
          <w:sz w:val="28"/>
          <w:szCs w:val="28"/>
        </w:rPr>
        <w:t xml:space="preserve"> Biên chế;</w:t>
      </w:r>
    </w:p>
    <w:p w14:paraId="43E00083" w14:textId="6C2C6FF7" w:rsidR="00A3237D" w:rsidRPr="00066BB9" w:rsidRDefault="00D15604" w:rsidP="00066BB9">
      <w:pPr>
        <w:spacing w:before="120"/>
        <w:ind w:firstLine="567"/>
        <w:jc w:val="both"/>
        <w:rPr>
          <w:bCs/>
          <w:sz w:val="28"/>
          <w:szCs w:val="28"/>
        </w:rPr>
      </w:pPr>
      <w:r w:rsidRPr="00066BB9">
        <w:rPr>
          <w:bCs/>
          <w:sz w:val="28"/>
          <w:szCs w:val="28"/>
        </w:rPr>
        <w:t>- Phòng Thi đua -</w:t>
      </w:r>
      <w:r w:rsidR="00CD41A7" w:rsidRPr="00066BB9">
        <w:rPr>
          <w:bCs/>
          <w:sz w:val="28"/>
          <w:szCs w:val="28"/>
        </w:rPr>
        <w:t xml:space="preserve"> Khen thưởng;</w:t>
      </w:r>
    </w:p>
    <w:p w14:paraId="361B8FB1" w14:textId="42766825" w:rsidR="00A3237D" w:rsidRPr="00066BB9" w:rsidRDefault="00D44BB1" w:rsidP="00066BB9">
      <w:pPr>
        <w:spacing w:before="120"/>
        <w:ind w:firstLine="567"/>
        <w:jc w:val="both"/>
        <w:rPr>
          <w:sz w:val="28"/>
          <w:szCs w:val="28"/>
          <w:shd w:val="clear" w:color="auto" w:fill="FFFFFF"/>
        </w:rPr>
      </w:pPr>
      <w:r w:rsidRPr="00066BB9">
        <w:rPr>
          <w:sz w:val="28"/>
          <w:szCs w:val="28"/>
          <w:shd w:val="clear" w:color="auto" w:fill="FFFFFF"/>
        </w:rPr>
        <w:t>b</w:t>
      </w:r>
      <w:r w:rsidR="00250BFD" w:rsidRPr="00066BB9">
        <w:rPr>
          <w:sz w:val="28"/>
          <w:szCs w:val="28"/>
          <w:shd w:val="clear" w:color="auto" w:fill="FFFFFF"/>
        </w:rPr>
        <w:t xml:space="preserve">) </w:t>
      </w:r>
      <w:r w:rsidR="00D15604" w:rsidRPr="00066BB9">
        <w:rPr>
          <w:sz w:val="28"/>
          <w:szCs w:val="28"/>
          <w:shd w:val="clear" w:color="auto" w:fill="FFFFFF"/>
        </w:rPr>
        <w:t>Các đ</w:t>
      </w:r>
      <w:r w:rsidR="00250BFD" w:rsidRPr="00066BB9">
        <w:rPr>
          <w:sz w:val="28"/>
          <w:szCs w:val="28"/>
          <w:shd w:val="clear" w:color="auto" w:fill="FFFFFF"/>
        </w:rPr>
        <w:t>ơn vị sự nghiệp công lập trực thuộc Sở</w:t>
      </w:r>
      <w:r w:rsidR="00D15604" w:rsidRPr="00066BB9">
        <w:rPr>
          <w:sz w:val="28"/>
          <w:szCs w:val="28"/>
          <w:shd w:val="clear" w:color="auto" w:fill="FFFFFF"/>
        </w:rPr>
        <w:t xml:space="preserve"> </w:t>
      </w:r>
      <w:r w:rsidR="00D15604" w:rsidRPr="00066BB9">
        <w:rPr>
          <w:sz w:val="28"/>
          <w:szCs w:val="28"/>
        </w:rPr>
        <w:t>Nội vụ</w:t>
      </w:r>
      <w:r w:rsidR="00250BFD" w:rsidRPr="00066BB9">
        <w:rPr>
          <w:sz w:val="28"/>
          <w:szCs w:val="28"/>
          <w:shd w:val="clear" w:color="auto" w:fill="FFFFFF"/>
        </w:rPr>
        <w:t xml:space="preserve">: </w:t>
      </w:r>
    </w:p>
    <w:p w14:paraId="22B4782D" w14:textId="77777777" w:rsidR="00A3237D" w:rsidRPr="00066BB9" w:rsidRDefault="00A3237D" w:rsidP="00066BB9">
      <w:pPr>
        <w:spacing w:before="120"/>
        <w:ind w:firstLine="567"/>
        <w:jc w:val="both"/>
        <w:rPr>
          <w:sz w:val="28"/>
          <w:szCs w:val="28"/>
          <w:lang w:val="nl-NL"/>
        </w:rPr>
      </w:pPr>
      <w:r w:rsidRPr="00066BB9">
        <w:rPr>
          <w:sz w:val="28"/>
          <w:szCs w:val="28"/>
          <w:shd w:val="clear" w:color="auto" w:fill="FFFFFF"/>
        </w:rPr>
        <w:lastRenderedPageBreak/>
        <w:t xml:space="preserve">- </w:t>
      </w:r>
      <w:r w:rsidR="00250BFD" w:rsidRPr="00066BB9">
        <w:rPr>
          <w:sz w:val="28"/>
          <w:szCs w:val="28"/>
          <w:lang w:val="nl-NL"/>
        </w:rPr>
        <w:t>Trung tâm Lưu trữ lịch sử</w:t>
      </w:r>
      <w:r w:rsidRPr="00066BB9">
        <w:rPr>
          <w:sz w:val="28"/>
          <w:szCs w:val="28"/>
          <w:lang w:val="nl-NL"/>
        </w:rPr>
        <w:t xml:space="preserve"> tỉnh;</w:t>
      </w:r>
    </w:p>
    <w:p w14:paraId="256C6E3A" w14:textId="738EDF89" w:rsidR="00A3237D" w:rsidRPr="00066BB9" w:rsidRDefault="00D15604" w:rsidP="00066BB9">
      <w:pPr>
        <w:spacing w:before="120"/>
        <w:ind w:firstLine="567"/>
        <w:jc w:val="both"/>
        <w:rPr>
          <w:sz w:val="28"/>
          <w:szCs w:val="28"/>
          <w:lang w:val="nl-NL"/>
        </w:rPr>
      </w:pPr>
      <w:r w:rsidRPr="00066BB9">
        <w:rPr>
          <w:sz w:val="28"/>
          <w:szCs w:val="28"/>
          <w:lang w:val="nl-NL"/>
        </w:rPr>
        <w:t>- Trung tâm D</w:t>
      </w:r>
      <w:r w:rsidR="00A3237D" w:rsidRPr="00066BB9">
        <w:rPr>
          <w:sz w:val="28"/>
          <w:szCs w:val="28"/>
          <w:lang w:val="nl-NL"/>
        </w:rPr>
        <w:t>ịch vụ việc làm;</w:t>
      </w:r>
    </w:p>
    <w:p w14:paraId="48B956FE" w14:textId="72B2EDE3" w:rsidR="00250BFD" w:rsidRPr="00066BB9" w:rsidRDefault="00A3237D" w:rsidP="00066BB9">
      <w:pPr>
        <w:spacing w:before="120"/>
        <w:ind w:firstLine="567"/>
        <w:jc w:val="both"/>
        <w:rPr>
          <w:sz w:val="28"/>
          <w:szCs w:val="28"/>
          <w:lang w:val="nl-NL"/>
        </w:rPr>
      </w:pPr>
      <w:r w:rsidRPr="00066BB9">
        <w:rPr>
          <w:sz w:val="28"/>
          <w:szCs w:val="28"/>
          <w:lang w:val="nl-NL"/>
        </w:rPr>
        <w:t>- Ban quản lý nghĩa trang tỉnh</w:t>
      </w:r>
      <w:r w:rsidR="00CD41A7" w:rsidRPr="00066BB9">
        <w:rPr>
          <w:sz w:val="28"/>
          <w:szCs w:val="28"/>
          <w:lang w:val="nl-NL"/>
        </w:rPr>
        <w:t>;</w:t>
      </w:r>
    </w:p>
    <w:p w14:paraId="484ADE5C" w14:textId="6F527E09" w:rsidR="007D22D4" w:rsidRPr="00066BB9" w:rsidRDefault="007D22D4" w:rsidP="00066BB9">
      <w:pPr>
        <w:shd w:val="clear" w:color="auto" w:fill="FFFFFF"/>
        <w:spacing w:before="120"/>
        <w:ind w:firstLine="567"/>
        <w:jc w:val="both"/>
        <w:rPr>
          <w:sz w:val="28"/>
          <w:szCs w:val="28"/>
        </w:rPr>
      </w:pPr>
      <w:r w:rsidRPr="00066BB9">
        <w:rPr>
          <w:sz w:val="28"/>
          <w:szCs w:val="28"/>
        </w:rPr>
        <w:t>Việc thành lập, tổ chức, giải thể các đơn vị sự nghiệp công lập trực thuộc Sở Nội vụ do Ủy ban nhân dân tỉnh quyết định theo quy định về thành lập, tổ chức lại, giả</w:t>
      </w:r>
      <w:r w:rsidR="00E056D7" w:rsidRPr="00066BB9">
        <w:rPr>
          <w:sz w:val="28"/>
          <w:szCs w:val="28"/>
        </w:rPr>
        <w:t xml:space="preserve">i thể đơn vị sự nghiệp công lập </w:t>
      </w:r>
      <w:r w:rsidR="00BE0B6A" w:rsidRPr="00066BB9">
        <w:rPr>
          <w:sz w:val="28"/>
          <w:szCs w:val="28"/>
        </w:rPr>
        <w:t>đ</w:t>
      </w:r>
      <w:r w:rsidRPr="00066BB9">
        <w:rPr>
          <w:sz w:val="28"/>
          <w:szCs w:val="28"/>
        </w:rPr>
        <w:t>ảm bảo phù hợp với quy hoạch mạng lưới các đơn vị sự nghiệp công lập theo ngành, lĩnh vực được Thủ tướng Chính phủ phê duyệt, hướng dẫn của Bộ Nội vụ.</w:t>
      </w:r>
    </w:p>
    <w:p w14:paraId="094B18D5" w14:textId="1382D2B0" w:rsidR="00250BFD" w:rsidRPr="00066BB9" w:rsidRDefault="00250BFD" w:rsidP="00066BB9">
      <w:pPr>
        <w:spacing w:before="120"/>
        <w:ind w:firstLine="567"/>
        <w:jc w:val="both"/>
        <w:rPr>
          <w:sz w:val="28"/>
          <w:szCs w:val="28"/>
          <w:shd w:val="clear" w:color="auto" w:fill="FFFFFF"/>
        </w:rPr>
      </w:pPr>
      <w:r w:rsidRPr="00066BB9">
        <w:rPr>
          <w:b/>
          <w:bCs/>
          <w:sz w:val="28"/>
          <w:szCs w:val="28"/>
        </w:rPr>
        <w:t xml:space="preserve">Điều </w:t>
      </w:r>
      <w:r w:rsidR="00D10679" w:rsidRPr="00066BB9">
        <w:rPr>
          <w:b/>
          <w:bCs/>
          <w:sz w:val="28"/>
          <w:szCs w:val="28"/>
        </w:rPr>
        <w:t>5.</w:t>
      </w:r>
      <w:r w:rsidRPr="00066BB9">
        <w:rPr>
          <w:b/>
          <w:bCs/>
          <w:sz w:val="28"/>
          <w:szCs w:val="28"/>
        </w:rPr>
        <w:t xml:space="preserve"> </w:t>
      </w:r>
      <w:r w:rsidR="00D10679" w:rsidRPr="00066BB9">
        <w:rPr>
          <w:b/>
          <w:sz w:val="28"/>
          <w:szCs w:val="28"/>
        </w:rPr>
        <w:t xml:space="preserve">Biên </w:t>
      </w:r>
      <w:r w:rsidRPr="00066BB9">
        <w:rPr>
          <w:b/>
          <w:sz w:val="28"/>
          <w:szCs w:val="28"/>
        </w:rPr>
        <w:t>chế</w:t>
      </w:r>
      <w:r w:rsidR="00DD224E" w:rsidRPr="00066BB9">
        <w:rPr>
          <w:b/>
          <w:sz w:val="28"/>
          <w:szCs w:val="28"/>
        </w:rPr>
        <w:t xml:space="preserve"> và số lượng người làm việc</w:t>
      </w:r>
    </w:p>
    <w:p w14:paraId="557C2F47" w14:textId="7CECED87" w:rsidR="00DD224E" w:rsidRPr="00066BB9" w:rsidRDefault="00250BFD" w:rsidP="00066BB9">
      <w:pPr>
        <w:spacing w:before="120"/>
        <w:ind w:firstLine="567"/>
        <w:jc w:val="both"/>
        <w:rPr>
          <w:sz w:val="28"/>
          <w:szCs w:val="28"/>
        </w:rPr>
      </w:pPr>
      <w:r w:rsidRPr="00066BB9">
        <w:rPr>
          <w:sz w:val="28"/>
          <w:szCs w:val="28"/>
        </w:rPr>
        <w:t>1. Biên chế công chức, viên chức và số lượng người làm việc</w:t>
      </w:r>
      <w:r w:rsidR="00D55A27" w:rsidRPr="00066BB9">
        <w:rPr>
          <w:sz w:val="28"/>
          <w:szCs w:val="28"/>
        </w:rPr>
        <w:t>,</w:t>
      </w:r>
      <w:r w:rsidR="00DD224E" w:rsidRPr="00066BB9">
        <w:rPr>
          <w:sz w:val="28"/>
          <w:szCs w:val="28"/>
        </w:rPr>
        <w:t xml:space="preserve"> hợp đồng lao động trong cơ quan, đơn vị thuộc</w:t>
      </w:r>
      <w:r w:rsidR="0004422A" w:rsidRPr="00066BB9">
        <w:rPr>
          <w:sz w:val="28"/>
          <w:szCs w:val="28"/>
        </w:rPr>
        <w:t>,</w:t>
      </w:r>
      <w:r w:rsidR="00DD224E" w:rsidRPr="00066BB9">
        <w:rPr>
          <w:sz w:val="28"/>
          <w:szCs w:val="28"/>
        </w:rPr>
        <w:t xml:space="preserve"> trực thuộc Sở Nội vụ </w:t>
      </w:r>
      <w:r w:rsidRPr="00066BB9">
        <w:rPr>
          <w:sz w:val="28"/>
          <w:szCs w:val="28"/>
        </w:rPr>
        <w:t xml:space="preserve">được giao trên cơ sở vị trí việc làm, gắn với chức năng, nhiệm vụ, phạm vi hoạt động và trong tổng biên chế công chức, </w:t>
      </w:r>
      <w:r w:rsidR="006A121E" w:rsidRPr="00066BB9">
        <w:rPr>
          <w:sz w:val="28"/>
          <w:szCs w:val="28"/>
        </w:rPr>
        <w:t>số lượng người làm việc</w:t>
      </w:r>
      <w:r w:rsidR="00DD224E" w:rsidRPr="00066BB9">
        <w:rPr>
          <w:sz w:val="28"/>
          <w:szCs w:val="28"/>
        </w:rPr>
        <w:t xml:space="preserve"> </w:t>
      </w:r>
      <w:r w:rsidRPr="00066BB9">
        <w:rPr>
          <w:sz w:val="28"/>
          <w:szCs w:val="28"/>
        </w:rPr>
        <w:t>trong các cơ quan hành chính, đơn vị sự nghiệp công lập của tỉnh được cấp có thẩm quyền giao.</w:t>
      </w:r>
    </w:p>
    <w:p w14:paraId="75C81A18" w14:textId="3BC27FF2" w:rsidR="00250BFD" w:rsidRPr="00066BB9" w:rsidRDefault="00DD224E" w:rsidP="00066BB9">
      <w:pPr>
        <w:spacing w:before="120"/>
        <w:ind w:firstLine="567"/>
        <w:jc w:val="both"/>
        <w:rPr>
          <w:sz w:val="28"/>
          <w:szCs w:val="28"/>
        </w:rPr>
      </w:pPr>
      <w:r w:rsidRPr="00066BB9">
        <w:rPr>
          <w:sz w:val="28"/>
          <w:szCs w:val="28"/>
        </w:rPr>
        <w:t>2</w:t>
      </w:r>
      <w:r w:rsidR="00250BFD" w:rsidRPr="00066BB9">
        <w:rPr>
          <w:sz w:val="28"/>
          <w:szCs w:val="28"/>
        </w:rPr>
        <w:t>. Căn cứ chức năng, nhiệm vụ, cơ cấu tổ chức và danh mục vị trí việc làm</w:t>
      </w:r>
      <w:r w:rsidRPr="00066BB9">
        <w:rPr>
          <w:sz w:val="28"/>
          <w:szCs w:val="28"/>
        </w:rPr>
        <w:t xml:space="preserve"> được cấp có thẩm quyền phê duyệt</w:t>
      </w:r>
      <w:r w:rsidR="00250BFD" w:rsidRPr="00066BB9">
        <w:rPr>
          <w:sz w:val="28"/>
          <w:szCs w:val="28"/>
        </w:rPr>
        <w:t xml:space="preserve"> hàng năm, Sở Nội vụ xây dựng kế hoạch biên chế công chức,</w:t>
      </w:r>
      <w:r w:rsidRPr="00066BB9">
        <w:rPr>
          <w:sz w:val="28"/>
          <w:szCs w:val="28"/>
        </w:rPr>
        <w:t xml:space="preserve"> </w:t>
      </w:r>
      <w:r w:rsidR="00D55A27" w:rsidRPr="00066BB9">
        <w:rPr>
          <w:sz w:val="28"/>
          <w:szCs w:val="28"/>
        </w:rPr>
        <w:t xml:space="preserve">số người làm việc của đơn vị </w:t>
      </w:r>
      <w:r w:rsidRPr="00066BB9">
        <w:rPr>
          <w:sz w:val="28"/>
          <w:szCs w:val="28"/>
        </w:rPr>
        <w:t>sự nghiệp công lập</w:t>
      </w:r>
      <w:r w:rsidR="00CD1B20" w:rsidRPr="00066BB9">
        <w:rPr>
          <w:sz w:val="28"/>
          <w:szCs w:val="28"/>
        </w:rPr>
        <w:t xml:space="preserve"> </w:t>
      </w:r>
      <w:r w:rsidRPr="00066BB9">
        <w:rPr>
          <w:sz w:val="28"/>
          <w:szCs w:val="28"/>
        </w:rPr>
        <w:t xml:space="preserve">trình Ủy ban nhân dân tỉnh để trình </w:t>
      </w:r>
      <w:r w:rsidR="00250BFD" w:rsidRPr="00066BB9">
        <w:rPr>
          <w:sz w:val="28"/>
          <w:szCs w:val="28"/>
        </w:rPr>
        <w:t>cấp có thẩm quyền xem xét, quyết định</w:t>
      </w:r>
      <w:r w:rsidRPr="00066BB9">
        <w:rPr>
          <w:sz w:val="28"/>
          <w:szCs w:val="28"/>
        </w:rPr>
        <w:t xml:space="preserve"> theo </w:t>
      </w:r>
      <w:r w:rsidR="00250BFD" w:rsidRPr="00066BB9">
        <w:rPr>
          <w:sz w:val="28"/>
          <w:szCs w:val="28"/>
        </w:rPr>
        <w:t xml:space="preserve">quy định </w:t>
      </w:r>
      <w:r w:rsidRPr="00066BB9">
        <w:rPr>
          <w:sz w:val="28"/>
          <w:szCs w:val="28"/>
        </w:rPr>
        <w:t>của pháp luật</w:t>
      </w:r>
      <w:r w:rsidR="0032577E" w:rsidRPr="00066BB9">
        <w:rPr>
          <w:sz w:val="28"/>
          <w:szCs w:val="28"/>
        </w:rPr>
        <w:t>.</w:t>
      </w:r>
    </w:p>
    <w:p w14:paraId="7E7E802B" w14:textId="7A2CAA53" w:rsidR="00E523D1" w:rsidRPr="00066BB9" w:rsidRDefault="001667F3" w:rsidP="00066BB9">
      <w:pPr>
        <w:spacing w:before="120"/>
        <w:ind w:firstLine="567"/>
        <w:jc w:val="both"/>
        <w:rPr>
          <w:sz w:val="28"/>
          <w:szCs w:val="28"/>
        </w:rPr>
      </w:pPr>
      <w:r w:rsidRPr="00066BB9">
        <w:rPr>
          <w:sz w:val="28"/>
          <w:szCs w:val="28"/>
        </w:rPr>
        <w:t>3. Số lượng biên chế tối thiểu bố trí cho từng phòng thuộc Sở</w:t>
      </w:r>
      <w:r w:rsidR="00B03A0D" w:rsidRPr="00066BB9">
        <w:rPr>
          <w:sz w:val="28"/>
          <w:szCs w:val="28"/>
        </w:rPr>
        <w:t xml:space="preserve"> Nội vụ</w:t>
      </w:r>
      <w:r w:rsidRPr="00066BB9">
        <w:rPr>
          <w:sz w:val="28"/>
          <w:szCs w:val="28"/>
        </w:rPr>
        <w:t>, đơn vị thuộc, trực thuộc Sở</w:t>
      </w:r>
      <w:r w:rsidR="00B03A0D" w:rsidRPr="00066BB9">
        <w:rPr>
          <w:sz w:val="28"/>
          <w:szCs w:val="28"/>
        </w:rPr>
        <w:t xml:space="preserve"> Nội vụ</w:t>
      </w:r>
      <w:r w:rsidR="00D365C0" w:rsidRPr="00066BB9">
        <w:rPr>
          <w:sz w:val="28"/>
          <w:szCs w:val="28"/>
        </w:rPr>
        <w:t xml:space="preserve">, </w:t>
      </w:r>
      <w:r w:rsidR="005F11F2" w:rsidRPr="00066BB9">
        <w:rPr>
          <w:sz w:val="28"/>
          <w:szCs w:val="28"/>
        </w:rPr>
        <w:t>s</w:t>
      </w:r>
      <w:r w:rsidR="00D365C0" w:rsidRPr="00066BB9">
        <w:rPr>
          <w:sz w:val="28"/>
          <w:szCs w:val="28"/>
        </w:rPr>
        <w:t>ố lượng Phó Trưởng phòng và tương đương thực hiện theo quy định</w:t>
      </w:r>
      <w:r w:rsidR="00B92F66" w:rsidRPr="00066BB9">
        <w:rPr>
          <w:sz w:val="28"/>
          <w:szCs w:val="28"/>
        </w:rPr>
        <w:t>.</w:t>
      </w:r>
    </w:p>
    <w:p w14:paraId="515A02C7" w14:textId="77777777" w:rsidR="00CD1528" w:rsidRPr="00066BB9" w:rsidRDefault="00CD1528" w:rsidP="00066BB9">
      <w:pPr>
        <w:spacing w:before="240"/>
        <w:jc w:val="center"/>
        <w:rPr>
          <w:b/>
          <w:bCs/>
          <w:sz w:val="28"/>
          <w:szCs w:val="28"/>
        </w:rPr>
      </w:pPr>
      <w:r w:rsidRPr="00066BB9">
        <w:rPr>
          <w:b/>
          <w:bCs/>
          <w:sz w:val="28"/>
          <w:szCs w:val="28"/>
        </w:rPr>
        <w:t xml:space="preserve">Chương III </w:t>
      </w:r>
    </w:p>
    <w:p w14:paraId="22FD4DAC" w14:textId="28614C4E" w:rsidR="00CD1528" w:rsidRPr="00066BB9" w:rsidRDefault="00CD1528" w:rsidP="00066BB9">
      <w:pPr>
        <w:jc w:val="center"/>
        <w:rPr>
          <w:b/>
          <w:bCs/>
          <w:sz w:val="28"/>
          <w:szCs w:val="28"/>
        </w:rPr>
      </w:pPr>
      <w:bookmarkStart w:id="5" w:name="_Hlk176871167"/>
      <w:r w:rsidRPr="00066BB9">
        <w:rPr>
          <w:b/>
          <w:bCs/>
          <w:sz w:val="28"/>
          <w:szCs w:val="28"/>
        </w:rPr>
        <w:t>CHẾ ĐỘ LÀM VIỆC VÀ MỐI QUAN HỆ CÔNG TÁC</w:t>
      </w:r>
    </w:p>
    <w:p w14:paraId="24648C9F" w14:textId="62F3DD48" w:rsidR="00737A3E" w:rsidRPr="00066BB9" w:rsidRDefault="00737A3E" w:rsidP="00066BB9">
      <w:pPr>
        <w:spacing w:before="120"/>
        <w:ind w:firstLine="567"/>
        <w:jc w:val="both"/>
        <w:rPr>
          <w:sz w:val="28"/>
          <w:szCs w:val="28"/>
        </w:rPr>
      </w:pPr>
      <w:bookmarkStart w:id="6" w:name="dieu_5"/>
      <w:bookmarkEnd w:id="5"/>
      <w:r w:rsidRPr="00066BB9">
        <w:rPr>
          <w:b/>
          <w:bCs/>
          <w:sz w:val="28"/>
          <w:szCs w:val="28"/>
          <w:lang w:val="vi-VN"/>
        </w:rPr>
        <w:t xml:space="preserve">Điều </w:t>
      </w:r>
      <w:r w:rsidRPr="00066BB9">
        <w:rPr>
          <w:b/>
          <w:bCs/>
          <w:sz w:val="28"/>
          <w:szCs w:val="28"/>
        </w:rPr>
        <w:t>6</w:t>
      </w:r>
      <w:r w:rsidRPr="00066BB9">
        <w:rPr>
          <w:b/>
          <w:bCs/>
          <w:sz w:val="28"/>
          <w:szCs w:val="28"/>
          <w:lang w:val="vi-VN"/>
        </w:rPr>
        <w:t>. Chế độ làm việc</w:t>
      </w:r>
      <w:bookmarkEnd w:id="6"/>
    </w:p>
    <w:p w14:paraId="137691EB" w14:textId="0251C80F" w:rsidR="00737A3E" w:rsidRPr="00066BB9" w:rsidRDefault="00737A3E" w:rsidP="00066BB9">
      <w:pPr>
        <w:spacing w:before="120"/>
        <w:ind w:firstLine="567"/>
        <w:jc w:val="both"/>
        <w:rPr>
          <w:sz w:val="28"/>
          <w:szCs w:val="28"/>
        </w:rPr>
      </w:pPr>
      <w:r w:rsidRPr="00066BB9">
        <w:rPr>
          <w:sz w:val="28"/>
          <w:szCs w:val="28"/>
          <w:lang w:val="vi-VN"/>
        </w:rPr>
        <w:t>1. Sở</w:t>
      </w:r>
      <w:r w:rsidRPr="00066BB9">
        <w:rPr>
          <w:sz w:val="28"/>
          <w:szCs w:val="28"/>
        </w:rPr>
        <w:t xml:space="preserve"> Nội vụ</w:t>
      </w:r>
      <w:r w:rsidRPr="00066BB9">
        <w:rPr>
          <w:sz w:val="28"/>
          <w:szCs w:val="28"/>
          <w:lang w:val="vi-VN"/>
        </w:rPr>
        <w:t xml:space="preserve"> hoạt động theo ch</w:t>
      </w:r>
      <w:r w:rsidR="009D549D" w:rsidRPr="00066BB9">
        <w:rPr>
          <w:sz w:val="28"/>
          <w:szCs w:val="28"/>
          <w:lang w:val="vi-VN"/>
        </w:rPr>
        <w:t>ương trình, kế hoạch công tác h</w:t>
      </w:r>
      <w:r w:rsidR="009D549D" w:rsidRPr="00066BB9">
        <w:rPr>
          <w:sz w:val="28"/>
          <w:szCs w:val="28"/>
        </w:rPr>
        <w:t>ằ</w:t>
      </w:r>
      <w:r w:rsidRPr="00066BB9">
        <w:rPr>
          <w:sz w:val="28"/>
          <w:szCs w:val="28"/>
          <w:lang w:val="vi-VN"/>
        </w:rPr>
        <w:t>ng năm được Ủy ban nhân dân tỉnh phê duyệt và theo chức năng, nhiệm vụ, quyền hạn được quy định tại Quy định này.</w:t>
      </w:r>
    </w:p>
    <w:p w14:paraId="46C88E68" w14:textId="7C78096F" w:rsidR="00737A3E" w:rsidRPr="00066BB9" w:rsidRDefault="00737A3E" w:rsidP="00066BB9">
      <w:pPr>
        <w:spacing w:before="120"/>
        <w:ind w:firstLine="567"/>
        <w:jc w:val="both"/>
        <w:rPr>
          <w:sz w:val="28"/>
          <w:szCs w:val="28"/>
        </w:rPr>
      </w:pPr>
      <w:r w:rsidRPr="00066BB9">
        <w:rPr>
          <w:sz w:val="28"/>
          <w:szCs w:val="28"/>
          <w:lang w:val="vi-VN"/>
        </w:rPr>
        <w:t xml:space="preserve">2. Sở </w:t>
      </w:r>
      <w:r w:rsidRPr="00066BB9">
        <w:rPr>
          <w:sz w:val="28"/>
          <w:szCs w:val="28"/>
        </w:rPr>
        <w:t xml:space="preserve">Nội vụ </w:t>
      </w:r>
      <w:r w:rsidRPr="00066BB9">
        <w:rPr>
          <w:sz w:val="28"/>
          <w:szCs w:val="28"/>
          <w:lang w:val="vi-VN"/>
        </w:rPr>
        <w:t xml:space="preserve">làm việc theo chế độ </w:t>
      </w:r>
      <w:r w:rsidR="0004422A" w:rsidRPr="00066BB9">
        <w:rPr>
          <w:sz w:val="28"/>
          <w:szCs w:val="28"/>
          <w:lang w:val="vi-VN"/>
        </w:rPr>
        <w:t xml:space="preserve">Thủ </w:t>
      </w:r>
      <w:r w:rsidRPr="00066BB9">
        <w:rPr>
          <w:sz w:val="28"/>
          <w:szCs w:val="28"/>
          <w:lang w:val="vi-VN"/>
        </w:rPr>
        <w:t xml:space="preserve">trưởng. Giám đốc Sở quyết định mọi vấn đề thuộc phạm vi chức năng, nhiệm vụ, quyền hạn của Sở </w:t>
      </w:r>
      <w:r w:rsidR="009D549D" w:rsidRPr="00066BB9">
        <w:rPr>
          <w:sz w:val="28"/>
          <w:szCs w:val="28"/>
        </w:rPr>
        <w:t xml:space="preserve">Nội vụ </w:t>
      </w:r>
      <w:r w:rsidRPr="00066BB9">
        <w:rPr>
          <w:sz w:val="28"/>
          <w:szCs w:val="28"/>
          <w:lang w:val="vi-VN"/>
        </w:rPr>
        <w:t>và chịu trách nhiệm trước Ủy ban nhân dân tỉnh, Chủ tịch Ủy ban nhân dân tỉnh và trước pháp luật về mọi mặt hoạt động của Sở</w:t>
      </w:r>
      <w:r w:rsidR="009D549D" w:rsidRPr="00066BB9">
        <w:rPr>
          <w:sz w:val="28"/>
          <w:szCs w:val="28"/>
        </w:rPr>
        <w:t xml:space="preserve"> Nội vụ</w:t>
      </w:r>
      <w:r w:rsidRPr="00066BB9">
        <w:rPr>
          <w:sz w:val="28"/>
          <w:szCs w:val="28"/>
          <w:lang w:val="vi-VN"/>
        </w:rPr>
        <w:t>, đồng thời chịu trách nhiệm trước Bộ Nội vụ về các vấn đề thuộc lĩnh vực chuyên m</w:t>
      </w:r>
      <w:r w:rsidRPr="00066BB9">
        <w:rPr>
          <w:sz w:val="28"/>
          <w:szCs w:val="28"/>
        </w:rPr>
        <w:t>ô</w:t>
      </w:r>
      <w:r w:rsidRPr="00066BB9">
        <w:rPr>
          <w:sz w:val="28"/>
          <w:szCs w:val="28"/>
          <w:lang w:val="vi-VN"/>
        </w:rPr>
        <w:t>n, nghiệp vụ của ngành.</w:t>
      </w:r>
    </w:p>
    <w:p w14:paraId="170C01CD" w14:textId="77777777" w:rsidR="00737A3E" w:rsidRPr="00066BB9" w:rsidRDefault="00737A3E" w:rsidP="00066BB9">
      <w:pPr>
        <w:spacing w:before="120"/>
        <w:ind w:firstLine="567"/>
        <w:jc w:val="both"/>
        <w:rPr>
          <w:sz w:val="28"/>
          <w:szCs w:val="28"/>
        </w:rPr>
      </w:pPr>
      <w:r w:rsidRPr="00066BB9">
        <w:rPr>
          <w:sz w:val="28"/>
          <w:szCs w:val="28"/>
          <w:lang w:val="vi-VN"/>
        </w:rP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14:paraId="42ADDD08" w14:textId="77777777" w:rsidR="00737A3E" w:rsidRPr="00066BB9" w:rsidRDefault="00737A3E" w:rsidP="00066BB9">
      <w:pPr>
        <w:spacing w:before="120"/>
        <w:ind w:firstLine="567"/>
        <w:jc w:val="both"/>
        <w:rPr>
          <w:sz w:val="28"/>
          <w:szCs w:val="28"/>
        </w:rPr>
      </w:pPr>
      <w:r w:rsidRPr="00066BB9">
        <w:rPr>
          <w:sz w:val="28"/>
          <w:szCs w:val="28"/>
          <w:lang w:val="vi-VN"/>
        </w:rPr>
        <w:t>4. Giám đốc Sở có thể ủy quyền cho Phó Giám đốc Sở giải quyết các công việc cụ thể khác; khi được ủy quyền, Phó Giám đốc Sở không được ủy quy</w:t>
      </w:r>
      <w:r w:rsidRPr="00066BB9">
        <w:rPr>
          <w:sz w:val="28"/>
          <w:szCs w:val="28"/>
        </w:rPr>
        <w:t>ề</w:t>
      </w:r>
      <w:r w:rsidRPr="00066BB9">
        <w:rPr>
          <w:sz w:val="28"/>
          <w:szCs w:val="28"/>
          <w:lang w:val="vi-VN"/>
        </w:rPr>
        <w:t>n lại cho cán bộ, công chức dưới quyền.</w:t>
      </w:r>
    </w:p>
    <w:p w14:paraId="2305414B" w14:textId="6C3C478C" w:rsidR="00737A3E" w:rsidRPr="00066BB9" w:rsidRDefault="00737A3E" w:rsidP="00066BB9">
      <w:pPr>
        <w:spacing w:before="120"/>
        <w:ind w:firstLine="567"/>
        <w:jc w:val="both"/>
        <w:rPr>
          <w:sz w:val="28"/>
          <w:szCs w:val="28"/>
        </w:rPr>
      </w:pPr>
      <w:r w:rsidRPr="00066BB9">
        <w:rPr>
          <w:sz w:val="28"/>
          <w:szCs w:val="28"/>
          <w:lang w:val="vi-VN"/>
        </w:rPr>
        <w:lastRenderedPageBreak/>
        <w:t>5. Các tổ chức, đơn vị thuộc</w:t>
      </w:r>
      <w:r w:rsidRPr="00066BB9">
        <w:rPr>
          <w:sz w:val="28"/>
          <w:szCs w:val="28"/>
        </w:rPr>
        <w:t>, trực thuộc</w:t>
      </w:r>
      <w:r w:rsidRPr="00066BB9">
        <w:rPr>
          <w:sz w:val="28"/>
          <w:szCs w:val="28"/>
          <w:lang w:val="vi-VN"/>
        </w:rPr>
        <w:t xml:space="preserve"> Sở </w:t>
      </w:r>
      <w:r w:rsidR="009D549D" w:rsidRPr="00066BB9">
        <w:rPr>
          <w:sz w:val="28"/>
          <w:szCs w:val="28"/>
        </w:rPr>
        <w:t xml:space="preserve">Nội vụ </w:t>
      </w:r>
      <w:r w:rsidRPr="00066BB9">
        <w:rPr>
          <w:sz w:val="28"/>
          <w:szCs w:val="28"/>
          <w:lang w:val="vi-VN"/>
        </w:rPr>
        <w:t>thực hiện chức năng, nhiệm vụ, quyền hạn theo quy định và chịu trách nhiệm trước Giám đốc Sở và trước pháp luật về kết quả hoạt động của tổ chức, đơn vị và công việc được phân công.</w:t>
      </w:r>
    </w:p>
    <w:p w14:paraId="1BA6955E" w14:textId="14BC3761" w:rsidR="00737A3E" w:rsidRPr="00066BB9" w:rsidRDefault="00737A3E" w:rsidP="00066BB9">
      <w:pPr>
        <w:spacing w:before="120"/>
        <w:ind w:firstLine="567"/>
        <w:jc w:val="both"/>
        <w:rPr>
          <w:sz w:val="28"/>
          <w:szCs w:val="28"/>
        </w:rPr>
      </w:pPr>
      <w:bookmarkStart w:id="7" w:name="dieu_6"/>
      <w:r w:rsidRPr="00066BB9">
        <w:rPr>
          <w:b/>
          <w:bCs/>
          <w:sz w:val="28"/>
          <w:szCs w:val="28"/>
          <w:lang w:val="vi-VN"/>
        </w:rPr>
        <w:t xml:space="preserve">Điều </w:t>
      </w:r>
      <w:r w:rsidRPr="00066BB9">
        <w:rPr>
          <w:b/>
          <w:bCs/>
          <w:sz w:val="28"/>
          <w:szCs w:val="28"/>
        </w:rPr>
        <w:t>7</w:t>
      </w:r>
      <w:r w:rsidRPr="00066BB9">
        <w:rPr>
          <w:b/>
          <w:bCs/>
          <w:sz w:val="28"/>
          <w:szCs w:val="28"/>
          <w:lang w:val="vi-VN"/>
        </w:rPr>
        <w:t>. Mối quan hệ công tác</w:t>
      </w:r>
      <w:bookmarkEnd w:id="7"/>
    </w:p>
    <w:p w14:paraId="562A8C41" w14:textId="28958DC8" w:rsidR="00737A3E" w:rsidRPr="00066BB9" w:rsidRDefault="00330826" w:rsidP="00066BB9">
      <w:pPr>
        <w:spacing w:before="120"/>
        <w:ind w:firstLine="567"/>
        <w:jc w:val="both"/>
        <w:rPr>
          <w:sz w:val="28"/>
          <w:szCs w:val="28"/>
        </w:rPr>
      </w:pPr>
      <w:r w:rsidRPr="00066BB9">
        <w:rPr>
          <w:sz w:val="28"/>
          <w:szCs w:val="28"/>
          <w:lang w:val="vi-VN"/>
        </w:rPr>
        <w:t>1. Đối với Bộ Nội vụ</w:t>
      </w:r>
      <w:r w:rsidR="009D549D" w:rsidRPr="00066BB9">
        <w:rPr>
          <w:sz w:val="28"/>
          <w:szCs w:val="28"/>
        </w:rPr>
        <w:t xml:space="preserve">: </w:t>
      </w:r>
      <w:r w:rsidR="00737A3E" w:rsidRPr="00066BB9">
        <w:rPr>
          <w:sz w:val="28"/>
          <w:szCs w:val="28"/>
          <w:lang w:val="vi-VN"/>
        </w:rPr>
        <w:t xml:space="preserve">Sở </w:t>
      </w:r>
      <w:r w:rsidR="00737A3E" w:rsidRPr="00066BB9">
        <w:rPr>
          <w:sz w:val="28"/>
          <w:szCs w:val="28"/>
        </w:rPr>
        <w:t xml:space="preserve">Nội vụ </w:t>
      </w:r>
      <w:r w:rsidR="00737A3E" w:rsidRPr="00066BB9">
        <w:rPr>
          <w:sz w:val="28"/>
          <w:szCs w:val="28"/>
          <w:lang w:val="vi-VN"/>
        </w:rPr>
        <w:t xml:space="preserve">chịu sự hướng dẫn, chỉ đạo, thanh tra, kiểm tra về chuyên môn, </w:t>
      </w:r>
      <w:r w:rsidR="00737A3E" w:rsidRPr="00066BB9">
        <w:rPr>
          <w:sz w:val="28"/>
          <w:szCs w:val="28"/>
        </w:rPr>
        <w:t xml:space="preserve">nghiệp vụ </w:t>
      </w:r>
      <w:r w:rsidR="00737A3E" w:rsidRPr="00066BB9">
        <w:rPr>
          <w:sz w:val="28"/>
          <w:szCs w:val="28"/>
          <w:lang w:val="vi-VN"/>
        </w:rPr>
        <w:t xml:space="preserve">và các mặt công tác do Bộ Nội vụ phụ trách. Giám đốc Sở có trách nhiệm </w:t>
      </w:r>
      <w:r w:rsidR="00737A3E" w:rsidRPr="00066BB9">
        <w:rPr>
          <w:sz w:val="28"/>
          <w:szCs w:val="28"/>
        </w:rPr>
        <w:t xml:space="preserve">báo cáo </w:t>
      </w:r>
      <w:r w:rsidR="00737A3E" w:rsidRPr="00066BB9">
        <w:rPr>
          <w:sz w:val="28"/>
          <w:szCs w:val="28"/>
          <w:lang w:val="vi-VN"/>
        </w:rPr>
        <w:t xml:space="preserve">tình hình công tác chuyên môn cho Bộ Nội vụ theo chế độ định kỳ và theo </w:t>
      </w:r>
      <w:r w:rsidR="00737A3E" w:rsidRPr="00066BB9">
        <w:rPr>
          <w:sz w:val="28"/>
          <w:szCs w:val="28"/>
        </w:rPr>
        <w:t xml:space="preserve">yêu cầu </w:t>
      </w:r>
      <w:r w:rsidR="00737A3E" w:rsidRPr="00066BB9">
        <w:rPr>
          <w:sz w:val="28"/>
          <w:szCs w:val="28"/>
          <w:lang w:val="vi-VN"/>
        </w:rPr>
        <w:t>đột xuất.</w:t>
      </w:r>
    </w:p>
    <w:p w14:paraId="4609415F" w14:textId="498E46F9" w:rsidR="00737A3E" w:rsidRPr="00066BB9" w:rsidRDefault="00330826" w:rsidP="00066BB9">
      <w:pPr>
        <w:spacing w:before="120"/>
        <w:ind w:firstLine="567"/>
        <w:jc w:val="both"/>
        <w:rPr>
          <w:sz w:val="28"/>
          <w:szCs w:val="28"/>
        </w:rPr>
      </w:pPr>
      <w:r w:rsidRPr="00066BB9">
        <w:rPr>
          <w:sz w:val="28"/>
          <w:szCs w:val="28"/>
          <w:lang w:val="vi-VN"/>
        </w:rPr>
        <w:t>2. Đối với Ủy ban nhân dân tỉnh</w:t>
      </w:r>
      <w:r w:rsidR="009D549D" w:rsidRPr="00066BB9">
        <w:rPr>
          <w:sz w:val="28"/>
          <w:szCs w:val="28"/>
        </w:rPr>
        <w:t xml:space="preserve">: </w:t>
      </w:r>
      <w:r w:rsidR="00737A3E" w:rsidRPr="00066BB9">
        <w:rPr>
          <w:sz w:val="28"/>
          <w:szCs w:val="28"/>
          <w:lang w:val="vi-VN"/>
        </w:rPr>
        <w:t xml:space="preserve">Sở </w:t>
      </w:r>
      <w:r w:rsidR="00CD1B20" w:rsidRPr="00066BB9">
        <w:rPr>
          <w:sz w:val="28"/>
          <w:szCs w:val="28"/>
        </w:rPr>
        <w:t xml:space="preserve">Nội vụ </w:t>
      </w:r>
      <w:r w:rsidR="00737A3E" w:rsidRPr="00066BB9">
        <w:rPr>
          <w:sz w:val="28"/>
          <w:szCs w:val="28"/>
          <w:lang w:val="vi-VN"/>
        </w:rPr>
        <w:t xml:space="preserve">chịu sự lãnh đạo trực tiếp và toàn diện của Ủy ban nhân dân tỉnh, báo cáo công tác theo chế độ định kỳ và theo yêu cầu đột xuất với Ủy ban nhân dân tỉnh. Trước khi tổ chức thực hiện các chủ trương công tác của Bộ Nội vụ và các </w:t>
      </w:r>
      <w:r w:rsidR="009D549D" w:rsidRPr="00066BB9">
        <w:rPr>
          <w:sz w:val="28"/>
          <w:szCs w:val="28"/>
        </w:rPr>
        <w:t>B</w:t>
      </w:r>
      <w:r w:rsidR="009D549D" w:rsidRPr="00066BB9">
        <w:rPr>
          <w:sz w:val="28"/>
          <w:szCs w:val="28"/>
          <w:lang w:val="vi-VN"/>
        </w:rPr>
        <w:t xml:space="preserve">ộ, ngành Trung ương </w:t>
      </w:r>
      <w:r w:rsidR="00737A3E" w:rsidRPr="00066BB9">
        <w:rPr>
          <w:sz w:val="28"/>
          <w:szCs w:val="28"/>
          <w:lang w:val="vi-VN"/>
        </w:rPr>
        <w:t>liên quan đến chương trình, kế hoạch chung của tỉnh, Sở phải báo cáo xin ý kiến chỉ đạo của Ủy ban nhân dân tỉnh.</w:t>
      </w:r>
    </w:p>
    <w:p w14:paraId="0972BB71" w14:textId="3E9287E8" w:rsidR="007D22D4" w:rsidRPr="00066BB9" w:rsidRDefault="00737A3E" w:rsidP="00066BB9">
      <w:pPr>
        <w:spacing w:before="120"/>
        <w:ind w:firstLine="567"/>
        <w:jc w:val="both"/>
        <w:rPr>
          <w:bCs/>
          <w:sz w:val="28"/>
          <w:szCs w:val="28"/>
        </w:rPr>
      </w:pPr>
      <w:r w:rsidRPr="00066BB9">
        <w:rPr>
          <w:sz w:val="28"/>
          <w:szCs w:val="28"/>
          <w:lang w:val="vi-VN"/>
        </w:rPr>
        <w:t xml:space="preserve">3. </w:t>
      </w:r>
      <w:r w:rsidR="007D22D4" w:rsidRPr="00066BB9">
        <w:rPr>
          <w:bCs/>
          <w:sz w:val="28"/>
          <w:szCs w:val="28"/>
        </w:rPr>
        <w:t>Đối với Hội đồng nhân dân tỉnh</w:t>
      </w:r>
      <w:r w:rsidR="009D549D" w:rsidRPr="00066BB9">
        <w:rPr>
          <w:bCs/>
          <w:sz w:val="28"/>
          <w:szCs w:val="28"/>
        </w:rPr>
        <w:t xml:space="preserve">: </w:t>
      </w:r>
      <w:r w:rsidR="007D22D4" w:rsidRPr="00066BB9">
        <w:rPr>
          <w:bCs/>
          <w:sz w:val="28"/>
          <w:szCs w:val="28"/>
        </w:rPr>
        <w:t>Sở Nội vụ chịu sự giám sát của Hội đồng nhân dân tỉnh trong việc triển khai thực hiện nhiệm vụ trên các lĩnh vực theo quy định của pháp luật và theo Nghị quyết của Hội đồng nhân dân tỉnh; có trách nhiệm báo cáo, trình bày, cung cấp tài liệu cần thiết cho Hội đồng nhân dân tỉnh phục vụ công tác giám sát; trả lời chất vấn, kiến nghị của đại biểu Hội đồng nhân dân tỉnh về những vấn đề có liên quan đến chức năng, nhiệm vụ, quyền hạn của Sở</w:t>
      </w:r>
      <w:r w:rsidR="009D549D" w:rsidRPr="00066BB9">
        <w:rPr>
          <w:bCs/>
          <w:sz w:val="28"/>
          <w:szCs w:val="28"/>
        </w:rPr>
        <w:t xml:space="preserve"> Nội vụ</w:t>
      </w:r>
      <w:r w:rsidR="007D22D4" w:rsidRPr="00066BB9">
        <w:rPr>
          <w:bCs/>
          <w:sz w:val="28"/>
          <w:szCs w:val="28"/>
        </w:rPr>
        <w:t>.</w:t>
      </w:r>
    </w:p>
    <w:p w14:paraId="118D980C" w14:textId="1674A2FB" w:rsidR="007D22D4" w:rsidRPr="00066BB9" w:rsidRDefault="007D22D4" w:rsidP="00066BB9">
      <w:pPr>
        <w:shd w:val="clear" w:color="auto" w:fill="FFFFFF"/>
        <w:spacing w:before="120"/>
        <w:ind w:firstLine="567"/>
        <w:jc w:val="both"/>
        <w:rPr>
          <w:bCs/>
          <w:sz w:val="28"/>
          <w:szCs w:val="28"/>
        </w:rPr>
      </w:pPr>
      <w:r w:rsidRPr="00066BB9">
        <w:rPr>
          <w:bCs/>
          <w:sz w:val="28"/>
          <w:szCs w:val="28"/>
        </w:rPr>
        <w:t xml:space="preserve">4. Đối với các Ban đảng Tỉnh ủy, Đảng </w:t>
      </w:r>
      <w:r w:rsidR="00330826" w:rsidRPr="00066BB9">
        <w:rPr>
          <w:bCs/>
          <w:sz w:val="28"/>
          <w:szCs w:val="28"/>
        </w:rPr>
        <w:t>bộ Ủy ban nhân dân tỉnh</w:t>
      </w:r>
      <w:r w:rsidR="009D549D" w:rsidRPr="00066BB9">
        <w:rPr>
          <w:bCs/>
          <w:sz w:val="28"/>
          <w:szCs w:val="28"/>
        </w:rPr>
        <w:t>:</w:t>
      </w:r>
      <w:r w:rsidRPr="00066BB9">
        <w:rPr>
          <w:bCs/>
          <w:sz w:val="28"/>
          <w:szCs w:val="28"/>
        </w:rPr>
        <w:t xml:space="preserve"> </w:t>
      </w:r>
    </w:p>
    <w:p w14:paraId="000ECE78" w14:textId="749363EC" w:rsidR="007D22D4" w:rsidRPr="00066BB9" w:rsidRDefault="009D549D" w:rsidP="00066BB9">
      <w:pPr>
        <w:shd w:val="clear" w:color="auto" w:fill="FFFFFF"/>
        <w:spacing w:before="120"/>
        <w:ind w:firstLine="567"/>
        <w:jc w:val="both"/>
        <w:rPr>
          <w:bCs/>
          <w:sz w:val="28"/>
          <w:szCs w:val="28"/>
        </w:rPr>
      </w:pPr>
      <w:r w:rsidRPr="00066BB9">
        <w:rPr>
          <w:bCs/>
          <w:sz w:val="28"/>
          <w:szCs w:val="28"/>
        </w:rPr>
        <w:t xml:space="preserve">a) </w:t>
      </w:r>
      <w:r w:rsidR="007D22D4" w:rsidRPr="00066BB9">
        <w:rPr>
          <w:bCs/>
          <w:sz w:val="28"/>
          <w:szCs w:val="28"/>
        </w:rPr>
        <w:t xml:space="preserve">Chủ động liên hệ công tác với các Ban </w:t>
      </w:r>
      <w:r w:rsidRPr="00066BB9">
        <w:rPr>
          <w:bCs/>
          <w:sz w:val="28"/>
          <w:szCs w:val="28"/>
        </w:rPr>
        <w:t xml:space="preserve">đảng </w:t>
      </w:r>
      <w:r w:rsidR="007D22D4" w:rsidRPr="00066BB9">
        <w:rPr>
          <w:bCs/>
          <w:sz w:val="28"/>
          <w:szCs w:val="28"/>
        </w:rPr>
        <w:t xml:space="preserve">của Tỉnh ủy để tổ chức thực hiện Nghị quyết, chỉ thị, ý kiến chỉ đạo của Tỉnh ủy về những vấn đề liên quan đến lĩnh vực công tác của </w:t>
      </w:r>
      <w:r w:rsidR="005A11C1" w:rsidRPr="00066BB9">
        <w:rPr>
          <w:bCs/>
          <w:sz w:val="28"/>
          <w:szCs w:val="28"/>
        </w:rPr>
        <w:t>ngành và nhiệm vụ của Sở Nội vụ;</w:t>
      </w:r>
    </w:p>
    <w:p w14:paraId="5313775B" w14:textId="556D46ED" w:rsidR="007D22D4" w:rsidRPr="00066BB9" w:rsidRDefault="009D549D" w:rsidP="00066BB9">
      <w:pPr>
        <w:shd w:val="clear" w:color="auto" w:fill="FFFFFF"/>
        <w:spacing w:before="120"/>
        <w:ind w:firstLine="567"/>
        <w:jc w:val="both"/>
        <w:rPr>
          <w:bCs/>
          <w:sz w:val="28"/>
          <w:szCs w:val="28"/>
        </w:rPr>
      </w:pPr>
      <w:r w:rsidRPr="00066BB9">
        <w:rPr>
          <w:bCs/>
          <w:sz w:val="28"/>
          <w:szCs w:val="28"/>
        </w:rPr>
        <w:t xml:space="preserve">b) </w:t>
      </w:r>
      <w:r w:rsidR="007D22D4" w:rsidRPr="00066BB9">
        <w:rPr>
          <w:bCs/>
          <w:sz w:val="28"/>
          <w:szCs w:val="28"/>
        </w:rPr>
        <w:t xml:space="preserve">Chịu sự lãnh đạo của Đảng </w:t>
      </w:r>
      <w:r w:rsidR="00330826" w:rsidRPr="00066BB9">
        <w:rPr>
          <w:bCs/>
          <w:sz w:val="28"/>
          <w:szCs w:val="28"/>
        </w:rPr>
        <w:t>bộ Ủy ban nhân dân tỉnh</w:t>
      </w:r>
      <w:r w:rsidR="007D22D4" w:rsidRPr="00066BB9">
        <w:rPr>
          <w:bCs/>
          <w:sz w:val="28"/>
          <w:szCs w:val="28"/>
        </w:rPr>
        <w:t xml:space="preserve"> về tổ chức và hoạt động của Đảng bộ Sở Nội vụ theo quy định của Điều lệ Đảng.</w:t>
      </w:r>
    </w:p>
    <w:p w14:paraId="477EADA7" w14:textId="5DF33BB8" w:rsidR="007D22D4" w:rsidRPr="00066BB9" w:rsidRDefault="007D22D4" w:rsidP="00066BB9">
      <w:pPr>
        <w:shd w:val="clear" w:color="auto" w:fill="FFFFFF"/>
        <w:spacing w:before="120"/>
        <w:ind w:firstLine="567"/>
        <w:jc w:val="both"/>
        <w:rPr>
          <w:bCs/>
          <w:sz w:val="28"/>
          <w:szCs w:val="28"/>
        </w:rPr>
      </w:pPr>
      <w:r w:rsidRPr="00066BB9">
        <w:rPr>
          <w:bCs/>
          <w:sz w:val="28"/>
          <w:szCs w:val="28"/>
        </w:rPr>
        <w:t>5. Đối với Ủy ban Mặt trận</w:t>
      </w:r>
      <w:r w:rsidR="005F36EE" w:rsidRPr="00066BB9">
        <w:rPr>
          <w:bCs/>
          <w:sz w:val="28"/>
          <w:szCs w:val="28"/>
        </w:rPr>
        <w:t xml:space="preserve"> T</w:t>
      </w:r>
      <w:r w:rsidR="00330826" w:rsidRPr="00066BB9">
        <w:rPr>
          <w:bCs/>
          <w:sz w:val="28"/>
          <w:szCs w:val="28"/>
        </w:rPr>
        <w:t>ổ quốc Việt Nam tỉnh Đồng Nai</w:t>
      </w:r>
      <w:r w:rsidR="009D549D" w:rsidRPr="00066BB9">
        <w:rPr>
          <w:bCs/>
          <w:sz w:val="28"/>
          <w:szCs w:val="28"/>
        </w:rPr>
        <w:t xml:space="preserve">: </w:t>
      </w:r>
      <w:r w:rsidRPr="00066BB9">
        <w:rPr>
          <w:bCs/>
          <w:sz w:val="28"/>
          <w:szCs w:val="28"/>
        </w:rPr>
        <w:t>Sở Nội vụ chủ động tham khảo ý</w:t>
      </w:r>
      <w:r w:rsidR="005F36EE" w:rsidRPr="00066BB9">
        <w:rPr>
          <w:bCs/>
          <w:sz w:val="28"/>
          <w:szCs w:val="28"/>
        </w:rPr>
        <w:t xml:space="preserve"> kiến của Ủy ban Mặt trận T</w:t>
      </w:r>
      <w:r w:rsidRPr="00066BB9">
        <w:rPr>
          <w:bCs/>
          <w:sz w:val="28"/>
          <w:szCs w:val="28"/>
        </w:rPr>
        <w:t>ổ quốc Việt Nam tỉnh trong việc giải quyết các vấn đề liên quan đến chức năng, nhiệm vụ của Sở; phối hợp thực hiện những chủ trương, chính sách của Tỉnh ủy và Ủy ban nhân dân tỉnh.</w:t>
      </w:r>
    </w:p>
    <w:p w14:paraId="499EBF11" w14:textId="7B2CB227" w:rsidR="00737A3E" w:rsidRPr="00066BB9" w:rsidRDefault="007D22D4" w:rsidP="00066BB9">
      <w:pPr>
        <w:spacing w:before="120"/>
        <w:ind w:firstLine="567"/>
        <w:jc w:val="both"/>
        <w:rPr>
          <w:sz w:val="28"/>
          <w:szCs w:val="28"/>
        </w:rPr>
      </w:pPr>
      <w:r w:rsidRPr="00066BB9">
        <w:rPr>
          <w:sz w:val="28"/>
          <w:szCs w:val="28"/>
        </w:rPr>
        <w:t xml:space="preserve">6. </w:t>
      </w:r>
      <w:r w:rsidR="00737A3E" w:rsidRPr="00066BB9">
        <w:rPr>
          <w:sz w:val="28"/>
          <w:szCs w:val="28"/>
          <w:lang w:val="vi-VN"/>
        </w:rPr>
        <w:t>Đối với cá</w:t>
      </w:r>
      <w:r w:rsidR="00505E72" w:rsidRPr="00066BB9">
        <w:rPr>
          <w:sz w:val="28"/>
          <w:szCs w:val="28"/>
          <w:lang w:val="vi-VN"/>
        </w:rPr>
        <w:t>c sở, ban, ngành, đoàn thể tỉnh</w:t>
      </w:r>
      <w:r w:rsidR="009E4E52" w:rsidRPr="00066BB9">
        <w:rPr>
          <w:sz w:val="28"/>
          <w:szCs w:val="28"/>
        </w:rPr>
        <w:t xml:space="preserve">: </w:t>
      </w:r>
      <w:r w:rsidR="00737A3E" w:rsidRPr="00066BB9">
        <w:rPr>
          <w:sz w:val="28"/>
          <w:szCs w:val="28"/>
          <w:lang w:val="vi-VN"/>
        </w:rPr>
        <w:t>Sở</w:t>
      </w:r>
      <w:r w:rsidR="00CD1B20" w:rsidRPr="00066BB9">
        <w:rPr>
          <w:sz w:val="28"/>
          <w:szCs w:val="28"/>
        </w:rPr>
        <w:t xml:space="preserve"> Nội vụ</w:t>
      </w:r>
      <w:r w:rsidR="00737A3E" w:rsidRPr="00066BB9">
        <w:rPr>
          <w:sz w:val="28"/>
          <w:szCs w:val="28"/>
          <w:lang w:val="vi-VN"/>
        </w:rPr>
        <w:t xml:space="preserve"> có quan hệ h</w:t>
      </w:r>
      <w:r w:rsidR="009D549D" w:rsidRPr="00066BB9">
        <w:rPr>
          <w:sz w:val="28"/>
          <w:szCs w:val="28"/>
          <w:lang w:val="vi-VN"/>
        </w:rPr>
        <w:t xml:space="preserve">ợp tác, bình đẳng, phối hợp </w:t>
      </w:r>
      <w:r w:rsidR="00737A3E" w:rsidRPr="00066BB9">
        <w:rPr>
          <w:sz w:val="28"/>
          <w:szCs w:val="28"/>
          <w:lang w:val="vi-VN"/>
        </w:rPr>
        <w:t>các sở, ban, ngành, đoàn thể tỉnh; được chủ trì mời các sở, ban, ngành, đoàn thể họp để giải quyết những công việc thuộc chức năng, nhiệm vụ, quyền hạn được giao và khi được ủy quyền. Khi có những vấn đề chưa nhất trí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14:paraId="6A14CAD0" w14:textId="453E370B" w:rsidR="00737A3E" w:rsidRPr="00066BB9" w:rsidRDefault="007D22D4" w:rsidP="00066BB9">
      <w:pPr>
        <w:spacing w:before="120"/>
        <w:ind w:firstLine="567"/>
        <w:jc w:val="both"/>
        <w:rPr>
          <w:sz w:val="28"/>
          <w:szCs w:val="28"/>
        </w:rPr>
      </w:pPr>
      <w:r w:rsidRPr="00066BB9">
        <w:rPr>
          <w:sz w:val="28"/>
          <w:szCs w:val="28"/>
        </w:rPr>
        <w:t>7</w:t>
      </w:r>
      <w:r w:rsidR="00737A3E" w:rsidRPr="00066BB9">
        <w:rPr>
          <w:sz w:val="28"/>
          <w:szCs w:val="28"/>
          <w:lang w:val="vi-VN"/>
        </w:rPr>
        <w:t>. Đối với Ủy ban nhân</w:t>
      </w:r>
      <w:r w:rsidR="00505E72" w:rsidRPr="00066BB9">
        <w:rPr>
          <w:sz w:val="28"/>
          <w:szCs w:val="28"/>
          <w:lang w:val="vi-VN"/>
        </w:rPr>
        <w:t xml:space="preserve"> dân </w:t>
      </w:r>
      <w:r w:rsidR="00330826" w:rsidRPr="00066BB9">
        <w:rPr>
          <w:sz w:val="28"/>
          <w:szCs w:val="28"/>
        </w:rPr>
        <w:t>cấp xã</w:t>
      </w:r>
    </w:p>
    <w:p w14:paraId="3AB56D06" w14:textId="1B85BC3E" w:rsidR="00737A3E" w:rsidRPr="00066BB9" w:rsidRDefault="009D549D" w:rsidP="00066BB9">
      <w:pPr>
        <w:spacing w:before="120"/>
        <w:ind w:firstLine="567"/>
        <w:jc w:val="both"/>
        <w:rPr>
          <w:sz w:val="28"/>
          <w:szCs w:val="28"/>
        </w:rPr>
      </w:pPr>
      <w:r w:rsidRPr="00066BB9">
        <w:rPr>
          <w:sz w:val="28"/>
          <w:szCs w:val="28"/>
        </w:rPr>
        <w:t xml:space="preserve">a) </w:t>
      </w:r>
      <w:r w:rsidR="00737A3E" w:rsidRPr="00066BB9">
        <w:rPr>
          <w:sz w:val="28"/>
          <w:szCs w:val="28"/>
          <w:lang w:val="vi-VN"/>
        </w:rPr>
        <w:t xml:space="preserve">Sở </w:t>
      </w:r>
      <w:r w:rsidR="00CD1B20" w:rsidRPr="00066BB9">
        <w:rPr>
          <w:sz w:val="28"/>
          <w:szCs w:val="28"/>
        </w:rPr>
        <w:t xml:space="preserve">Nội vụ </w:t>
      </w:r>
      <w:r w:rsidR="00737A3E" w:rsidRPr="00066BB9">
        <w:rPr>
          <w:sz w:val="28"/>
          <w:szCs w:val="28"/>
          <w:lang w:val="vi-VN"/>
        </w:rPr>
        <w:t xml:space="preserve">có mối quan hệ phối hợp chặt chẽ với Ủy ban nhân dân </w:t>
      </w:r>
      <w:r w:rsidR="00330826" w:rsidRPr="00066BB9">
        <w:rPr>
          <w:sz w:val="28"/>
          <w:szCs w:val="28"/>
        </w:rPr>
        <w:t>cấp xã</w:t>
      </w:r>
      <w:r w:rsidR="00737A3E" w:rsidRPr="00066BB9">
        <w:rPr>
          <w:sz w:val="28"/>
          <w:szCs w:val="28"/>
          <w:lang w:val="vi-VN"/>
        </w:rPr>
        <w:t xml:space="preserve"> trong lĩnh vực công tác thuộc chức năng, nhiệm vụ, quyền hạn được giao; có trách nhiệm chỉ đạo, hướng dẫn, kiểm tra việc thự</w:t>
      </w:r>
      <w:r w:rsidRPr="00066BB9">
        <w:rPr>
          <w:sz w:val="28"/>
          <w:szCs w:val="28"/>
          <w:lang w:val="vi-VN"/>
        </w:rPr>
        <w:t xml:space="preserve">c hiện công tác chuyên môn của </w:t>
      </w:r>
      <w:r w:rsidRPr="00066BB9">
        <w:rPr>
          <w:sz w:val="28"/>
          <w:szCs w:val="28"/>
        </w:rPr>
        <w:t>p</w:t>
      </w:r>
      <w:r w:rsidR="00737A3E" w:rsidRPr="00066BB9">
        <w:rPr>
          <w:sz w:val="28"/>
          <w:szCs w:val="28"/>
          <w:lang w:val="vi-VN"/>
        </w:rPr>
        <w:t xml:space="preserve">hòng </w:t>
      </w:r>
      <w:r w:rsidR="00330826" w:rsidRPr="00066BB9">
        <w:rPr>
          <w:sz w:val="28"/>
          <w:szCs w:val="28"/>
        </w:rPr>
        <w:lastRenderedPageBreak/>
        <w:t>chức năng</w:t>
      </w:r>
      <w:r w:rsidR="00737A3E" w:rsidRPr="00066BB9">
        <w:rPr>
          <w:sz w:val="28"/>
          <w:szCs w:val="28"/>
          <w:lang w:val="vi-VN"/>
        </w:rPr>
        <w:t xml:space="preserve"> </w:t>
      </w:r>
      <w:r w:rsidRPr="00066BB9">
        <w:rPr>
          <w:sz w:val="28"/>
          <w:szCs w:val="28"/>
        </w:rPr>
        <w:t>cấp</w:t>
      </w:r>
      <w:r w:rsidR="00330826" w:rsidRPr="00066BB9">
        <w:rPr>
          <w:sz w:val="28"/>
          <w:szCs w:val="28"/>
        </w:rPr>
        <w:t xml:space="preserve"> xã</w:t>
      </w:r>
      <w:r w:rsidR="00737A3E" w:rsidRPr="00066BB9">
        <w:rPr>
          <w:sz w:val="28"/>
          <w:szCs w:val="28"/>
          <w:lang w:val="vi-VN"/>
        </w:rPr>
        <w:t xml:space="preserve"> và các lĩnh vực công tác thuộc chức năng, nhiệm vụ của ng</w:t>
      </w:r>
      <w:r w:rsidR="009E4E52" w:rsidRPr="00066BB9">
        <w:rPr>
          <w:sz w:val="28"/>
          <w:szCs w:val="28"/>
          <w:lang w:val="vi-VN"/>
        </w:rPr>
        <w:t>ành theo quy định của pháp luật</w:t>
      </w:r>
      <w:r w:rsidR="009E4E52" w:rsidRPr="00066BB9">
        <w:rPr>
          <w:sz w:val="28"/>
          <w:szCs w:val="28"/>
        </w:rPr>
        <w:t>;</w:t>
      </w:r>
    </w:p>
    <w:p w14:paraId="117BB0F9" w14:textId="2E7F05E2" w:rsidR="00CD1528" w:rsidRPr="00066BB9" w:rsidRDefault="009D549D" w:rsidP="00066BB9">
      <w:pPr>
        <w:spacing w:before="120"/>
        <w:ind w:firstLine="567"/>
        <w:jc w:val="both"/>
        <w:rPr>
          <w:sz w:val="28"/>
          <w:szCs w:val="28"/>
        </w:rPr>
      </w:pPr>
      <w:r w:rsidRPr="00066BB9">
        <w:rPr>
          <w:sz w:val="28"/>
          <w:szCs w:val="28"/>
        </w:rPr>
        <w:t xml:space="preserve">b) </w:t>
      </w:r>
      <w:r w:rsidR="00737A3E" w:rsidRPr="00066BB9">
        <w:rPr>
          <w:sz w:val="28"/>
          <w:szCs w:val="28"/>
          <w:lang w:val="vi-VN"/>
        </w:rPr>
        <w:t xml:space="preserve">Trong phạm vi nhiệm vụ được phân công, Sở </w:t>
      </w:r>
      <w:r w:rsidR="00CD1B20" w:rsidRPr="00066BB9">
        <w:rPr>
          <w:sz w:val="28"/>
          <w:szCs w:val="28"/>
        </w:rPr>
        <w:t xml:space="preserve">Nội vụ </w:t>
      </w:r>
      <w:r w:rsidR="00737A3E" w:rsidRPr="00066BB9">
        <w:rPr>
          <w:sz w:val="28"/>
          <w:szCs w:val="28"/>
          <w:lang w:val="vi-VN"/>
        </w:rPr>
        <w:t xml:space="preserve">được yêu cầu Ủy ban nhân dân </w:t>
      </w:r>
      <w:r w:rsidR="00330826" w:rsidRPr="00066BB9">
        <w:rPr>
          <w:sz w:val="28"/>
          <w:szCs w:val="28"/>
        </w:rPr>
        <w:t>cấp xã</w:t>
      </w:r>
      <w:r w:rsidR="00737A3E" w:rsidRPr="00066BB9">
        <w:rPr>
          <w:sz w:val="28"/>
          <w:szCs w:val="28"/>
          <w:lang w:val="vi-VN"/>
        </w:rPr>
        <w:t xml:space="preserve"> báo cáo tình hình về các vấn đề có liên quan bằng văn bản hoặc trực tiếp trao đổi để triển khai thực hiện nhiệm vụ được giao theo chỉ đạo của Bộ Nội vụ, Ủy ban nhân dân tỉnh.</w:t>
      </w:r>
    </w:p>
    <w:p w14:paraId="63A569DA" w14:textId="426FBC4E" w:rsidR="00E523D1" w:rsidRPr="00066BB9" w:rsidRDefault="00E523D1" w:rsidP="00066BB9">
      <w:pPr>
        <w:spacing w:before="240"/>
        <w:jc w:val="center"/>
        <w:rPr>
          <w:b/>
          <w:sz w:val="28"/>
          <w:szCs w:val="28"/>
        </w:rPr>
      </w:pPr>
      <w:r w:rsidRPr="00066BB9">
        <w:rPr>
          <w:b/>
          <w:sz w:val="28"/>
          <w:szCs w:val="28"/>
        </w:rPr>
        <w:t>Chương I</w:t>
      </w:r>
      <w:r w:rsidR="00CD1B20" w:rsidRPr="00066BB9">
        <w:rPr>
          <w:b/>
          <w:sz w:val="28"/>
          <w:szCs w:val="28"/>
        </w:rPr>
        <w:t>V</w:t>
      </w:r>
    </w:p>
    <w:p w14:paraId="786A9960" w14:textId="3E881A4A" w:rsidR="00E523D1" w:rsidRPr="00066BB9" w:rsidRDefault="00E523D1" w:rsidP="00066BB9">
      <w:pPr>
        <w:jc w:val="center"/>
        <w:rPr>
          <w:b/>
          <w:sz w:val="28"/>
          <w:szCs w:val="28"/>
        </w:rPr>
      </w:pPr>
      <w:r w:rsidRPr="00066BB9">
        <w:rPr>
          <w:b/>
          <w:sz w:val="28"/>
          <w:szCs w:val="28"/>
        </w:rPr>
        <w:t>TỔ CHỨC THỰC HIỆN</w:t>
      </w:r>
    </w:p>
    <w:p w14:paraId="0E8B7007" w14:textId="05957047" w:rsidR="00D365C0" w:rsidRPr="00066BB9" w:rsidRDefault="00250BFD" w:rsidP="00066BB9">
      <w:pPr>
        <w:spacing w:before="120"/>
        <w:ind w:firstLine="567"/>
        <w:jc w:val="both"/>
        <w:rPr>
          <w:b/>
          <w:bCs/>
          <w:sz w:val="28"/>
          <w:szCs w:val="28"/>
        </w:rPr>
      </w:pPr>
      <w:r w:rsidRPr="00066BB9">
        <w:rPr>
          <w:b/>
          <w:bCs/>
          <w:sz w:val="28"/>
          <w:szCs w:val="28"/>
        </w:rPr>
        <w:t xml:space="preserve">Điều </w:t>
      </w:r>
      <w:r w:rsidR="00CD1B20" w:rsidRPr="00066BB9">
        <w:rPr>
          <w:b/>
          <w:bCs/>
          <w:sz w:val="28"/>
          <w:szCs w:val="28"/>
        </w:rPr>
        <w:t>8</w:t>
      </w:r>
      <w:r w:rsidRPr="00066BB9">
        <w:rPr>
          <w:b/>
          <w:bCs/>
          <w:sz w:val="28"/>
          <w:szCs w:val="28"/>
        </w:rPr>
        <w:t xml:space="preserve">. </w:t>
      </w:r>
      <w:r w:rsidR="00D365C0" w:rsidRPr="00066BB9">
        <w:rPr>
          <w:b/>
          <w:bCs/>
          <w:sz w:val="28"/>
          <w:szCs w:val="28"/>
        </w:rPr>
        <w:t>Tổ chức thực hiện</w:t>
      </w:r>
    </w:p>
    <w:p w14:paraId="2787F494" w14:textId="77777777" w:rsidR="00D365C0" w:rsidRPr="00066BB9" w:rsidRDefault="00DC4F9D" w:rsidP="00066BB9">
      <w:pPr>
        <w:spacing w:before="120"/>
        <w:ind w:firstLine="567"/>
        <w:jc w:val="both"/>
        <w:rPr>
          <w:sz w:val="28"/>
          <w:szCs w:val="28"/>
        </w:rPr>
      </w:pPr>
      <w:r w:rsidRPr="00066BB9">
        <w:rPr>
          <w:sz w:val="28"/>
          <w:szCs w:val="28"/>
        </w:rPr>
        <w:t>Căn cứ vào văn bản pháp luật hiện hành và Quy định này, Giám đốc Sở Nội vụ có trách nhiệm</w:t>
      </w:r>
      <w:r w:rsidR="00320F5B" w:rsidRPr="00066BB9">
        <w:rPr>
          <w:sz w:val="28"/>
          <w:szCs w:val="28"/>
        </w:rPr>
        <w:t xml:space="preserve"> sau:</w:t>
      </w:r>
    </w:p>
    <w:p w14:paraId="04127C13" w14:textId="0C9FA00C" w:rsidR="00D365C0" w:rsidRPr="00066BB9" w:rsidRDefault="00D365C0" w:rsidP="00066BB9">
      <w:pPr>
        <w:spacing w:before="120"/>
        <w:ind w:firstLine="567"/>
        <w:jc w:val="both"/>
        <w:rPr>
          <w:sz w:val="28"/>
          <w:szCs w:val="28"/>
        </w:rPr>
      </w:pPr>
      <w:r w:rsidRPr="00066BB9">
        <w:rPr>
          <w:sz w:val="28"/>
          <w:szCs w:val="28"/>
        </w:rPr>
        <w:t xml:space="preserve">1. </w:t>
      </w:r>
      <w:r w:rsidR="00320F5B" w:rsidRPr="00066BB9">
        <w:rPr>
          <w:sz w:val="28"/>
          <w:szCs w:val="28"/>
        </w:rPr>
        <w:t>B</w:t>
      </w:r>
      <w:r w:rsidR="00C53774" w:rsidRPr="00066BB9">
        <w:rPr>
          <w:sz w:val="28"/>
          <w:szCs w:val="28"/>
        </w:rPr>
        <w:t>an hành quy chế làm việc của Sở Nội vụ và ch</w:t>
      </w:r>
      <w:r w:rsidR="009D549D" w:rsidRPr="00066BB9">
        <w:rPr>
          <w:sz w:val="28"/>
          <w:szCs w:val="28"/>
        </w:rPr>
        <w:t>ỉ đạo, kiểm tra việc thực hiện quy chế</w:t>
      </w:r>
      <w:r w:rsidR="00C53774" w:rsidRPr="00066BB9">
        <w:rPr>
          <w:sz w:val="28"/>
          <w:szCs w:val="28"/>
        </w:rPr>
        <w:t>.</w:t>
      </w:r>
    </w:p>
    <w:p w14:paraId="79AC4908" w14:textId="5002ADE1" w:rsidR="00E523D1" w:rsidRPr="00066BB9" w:rsidRDefault="00D365C0" w:rsidP="00066BB9">
      <w:pPr>
        <w:spacing w:before="120"/>
        <w:ind w:firstLine="567"/>
        <w:jc w:val="both"/>
        <w:rPr>
          <w:sz w:val="28"/>
          <w:szCs w:val="28"/>
        </w:rPr>
      </w:pPr>
      <w:r w:rsidRPr="00066BB9">
        <w:rPr>
          <w:sz w:val="28"/>
          <w:szCs w:val="28"/>
        </w:rPr>
        <w:t xml:space="preserve">2. </w:t>
      </w:r>
      <w:r w:rsidR="00320F5B" w:rsidRPr="00066BB9">
        <w:rPr>
          <w:sz w:val="28"/>
          <w:szCs w:val="28"/>
        </w:rPr>
        <w:t xml:space="preserve">Tổ chức triển khai Quy định này đến toàn thể </w:t>
      </w:r>
      <w:r w:rsidR="0004422A" w:rsidRPr="00066BB9">
        <w:rPr>
          <w:sz w:val="28"/>
          <w:szCs w:val="28"/>
        </w:rPr>
        <w:t>c</w:t>
      </w:r>
      <w:r w:rsidR="00320F5B" w:rsidRPr="00066BB9">
        <w:rPr>
          <w:sz w:val="28"/>
          <w:szCs w:val="28"/>
        </w:rPr>
        <w:t xml:space="preserve">ông chức, viên chức và hợp đồng của Sở Nội vụ. </w:t>
      </w:r>
    </w:p>
    <w:p w14:paraId="4A83D080" w14:textId="10D8C357" w:rsidR="00647323" w:rsidRPr="00066BB9" w:rsidRDefault="00E523D1" w:rsidP="00066BB9">
      <w:pPr>
        <w:spacing w:before="120"/>
        <w:ind w:firstLine="567"/>
        <w:jc w:val="both"/>
        <w:rPr>
          <w:b/>
          <w:bCs/>
          <w:sz w:val="28"/>
          <w:szCs w:val="28"/>
        </w:rPr>
      </w:pPr>
      <w:r w:rsidRPr="00066BB9">
        <w:rPr>
          <w:b/>
          <w:bCs/>
          <w:sz w:val="28"/>
          <w:szCs w:val="28"/>
        </w:rPr>
        <w:t xml:space="preserve">Điều </w:t>
      </w:r>
      <w:r w:rsidR="00CD1B20" w:rsidRPr="00066BB9">
        <w:rPr>
          <w:b/>
          <w:bCs/>
          <w:sz w:val="28"/>
          <w:szCs w:val="28"/>
        </w:rPr>
        <w:t>9</w:t>
      </w:r>
      <w:r w:rsidRPr="00066BB9">
        <w:rPr>
          <w:b/>
          <w:bCs/>
          <w:sz w:val="28"/>
          <w:szCs w:val="28"/>
        </w:rPr>
        <w:t xml:space="preserve">. </w:t>
      </w:r>
      <w:r w:rsidR="00647323" w:rsidRPr="00066BB9">
        <w:rPr>
          <w:b/>
          <w:bCs/>
          <w:sz w:val="28"/>
          <w:szCs w:val="28"/>
        </w:rPr>
        <w:t>Việc sửa đổi, bổ sung</w:t>
      </w:r>
    </w:p>
    <w:p w14:paraId="2884C5A2" w14:textId="1245AF85" w:rsidR="00E523D1" w:rsidRPr="00066BB9" w:rsidRDefault="00E523D1" w:rsidP="00066BB9">
      <w:pPr>
        <w:spacing w:before="120"/>
        <w:ind w:firstLine="567"/>
        <w:jc w:val="both"/>
        <w:rPr>
          <w:sz w:val="28"/>
          <w:szCs w:val="28"/>
        </w:rPr>
      </w:pPr>
      <w:r w:rsidRPr="00066BB9">
        <w:rPr>
          <w:sz w:val="28"/>
          <w:szCs w:val="28"/>
        </w:rPr>
        <w:t xml:space="preserve">Trong quá trình tổ chức thực hiện, nếu phát sinh khó khăn, vướng mắc, </w:t>
      </w:r>
      <w:r w:rsidR="009D549D" w:rsidRPr="00066BB9">
        <w:rPr>
          <w:sz w:val="28"/>
          <w:szCs w:val="28"/>
        </w:rPr>
        <w:t xml:space="preserve">Giám đốc Sở Nội vụ phối hợp các cơ quan, đơn vị </w:t>
      </w:r>
      <w:r w:rsidRPr="00066BB9">
        <w:rPr>
          <w:sz w:val="28"/>
          <w:szCs w:val="28"/>
        </w:rPr>
        <w:t>liên quan báo cáo Ủy ban nhân dân tỉnh xem xét, quyết định việc sửa đổi, bổ sung hoặc bãi bỏ Quy định này cho phù hợp với yêu cầu thực tiễn và quy định của</w:t>
      </w:r>
      <w:r w:rsidR="009D549D" w:rsidRPr="00066BB9">
        <w:rPr>
          <w:sz w:val="28"/>
          <w:szCs w:val="28"/>
        </w:rPr>
        <w:t xml:space="preserve"> pháp luật.</w:t>
      </w:r>
    </w:p>
    <w:sectPr w:rsidR="00E523D1" w:rsidRPr="00066BB9" w:rsidSect="00007B92">
      <w:headerReference w:type="default" r:id="rId6"/>
      <w:headerReference w:type="first" r:id="rId7"/>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7131" w14:textId="77777777" w:rsidR="00787DC7" w:rsidRDefault="00787DC7">
      <w:r>
        <w:separator/>
      </w:r>
    </w:p>
  </w:endnote>
  <w:endnote w:type="continuationSeparator" w:id="0">
    <w:p w14:paraId="60BFC4DB" w14:textId="77777777" w:rsidR="00787DC7" w:rsidRDefault="0078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C7A2" w14:textId="77777777" w:rsidR="00787DC7" w:rsidRDefault="00787DC7">
      <w:r>
        <w:separator/>
      </w:r>
    </w:p>
  </w:footnote>
  <w:footnote w:type="continuationSeparator" w:id="0">
    <w:p w14:paraId="3A8CD36D" w14:textId="77777777" w:rsidR="00787DC7" w:rsidRDefault="0078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A0D5" w14:textId="334865D0" w:rsidR="0095602D" w:rsidRPr="00066BB9" w:rsidRDefault="0095602D" w:rsidP="00066BB9">
    <w:pPr>
      <w:pStyle w:val="Header"/>
      <w:jc w:val="center"/>
      <w:rPr>
        <w:sz w:val="28"/>
        <w:szCs w:val="28"/>
      </w:rPr>
    </w:pPr>
  </w:p>
  <w:p w14:paraId="41BEC586" w14:textId="77777777" w:rsidR="0095602D" w:rsidRPr="00066BB9" w:rsidRDefault="0095602D" w:rsidP="00066BB9">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C29F" w14:textId="28B995B0" w:rsidR="00066BB9" w:rsidRPr="00066BB9" w:rsidRDefault="00066BB9" w:rsidP="00066BB9">
    <w:pPr>
      <w:pStyle w:val="Header"/>
      <w:jc w:val="center"/>
      <w:rPr>
        <w:sz w:val="28"/>
        <w:szCs w:val="28"/>
      </w:rPr>
    </w:pPr>
  </w:p>
  <w:p w14:paraId="72B03FBA" w14:textId="77777777" w:rsidR="00066BB9" w:rsidRPr="00066BB9" w:rsidRDefault="00066BB9" w:rsidP="00066BB9">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BFD"/>
    <w:rsid w:val="00000697"/>
    <w:rsid w:val="00000BEB"/>
    <w:rsid w:val="00007B92"/>
    <w:rsid w:val="000279C4"/>
    <w:rsid w:val="0003564A"/>
    <w:rsid w:val="0004422A"/>
    <w:rsid w:val="00055983"/>
    <w:rsid w:val="00066BB9"/>
    <w:rsid w:val="00067B3B"/>
    <w:rsid w:val="00095A42"/>
    <w:rsid w:val="000A49E0"/>
    <w:rsid w:val="000C1B65"/>
    <w:rsid w:val="000C3BE1"/>
    <w:rsid w:val="000D3E8B"/>
    <w:rsid w:val="000D47F7"/>
    <w:rsid w:val="000E4911"/>
    <w:rsid w:val="000F4B34"/>
    <w:rsid w:val="0013438D"/>
    <w:rsid w:val="00136DDA"/>
    <w:rsid w:val="001667F3"/>
    <w:rsid w:val="001872EE"/>
    <w:rsid w:val="00194515"/>
    <w:rsid w:val="001974E6"/>
    <w:rsid w:val="001C33E9"/>
    <w:rsid w:val="001C5137"/>
    <w:rsid w:val="001D0B55"/>
    <w:rsid w:val="001D2C8E"/>
    <w:rsid w:val="001D4FCF"/>
    <w:rsid w:val="001F2C6C"/>
    <w:rsid w:val="001F460D"/>
    <w:rsid w:val="001F60BF"/>
    <w:rsid w:val="00201D60"/>
    <w:rsid w:val="0022444F"/>
    <w:rsid w:val="00226069"/>
    <w:rsid w:val="00250BFD"/>
    <w:rsid w:val="002521CF"/>
    <w:rsid w:val="002541C6"/>
    <w:rsid w:val="002658B3"/>
    <w:rsid w:val="00272F49"/>
    <w:rsid w:val="00273C38"/>
    <w:rsid w:val="00290805"/>
    <w:rsid w:val="002C36FF"/>
    <w:rsid w:val="002D2872"/>
    <w:rsid w:val="002D3093"/>
    <w:rsid w:val="002E1FAF"/>
    <w:rsid w:val="0030748F"/>
    <w:rsid w:val="00320F5B"/>
    <w:rsid w:val="0032577E"/>
    <w:rsid w:val="00327FBC"/>
    <w:rsid w:val="00330826"/>
    <w:rsid w:val="00330DB9"/>
    <w:rsid w:val="00335E2A"/>
    <w:rsid w:val="00364865"/>
    <w:rsid w:val="00370EDD"/>
    <w:rsid w:val="00374C3C"/>
    <w:rsid w:val="003D2071"/>
    <w:rsid w:val="003F09BF"/>
    <w:rsid w:val="003F2D9C"/>
    <w:rsid w:val="003F3858"/>
    <w:rsid w:val="0040050B"/>
    <w:rsid w:val="0040083A"/>
    <w:rsid w:val="004010DB"/>
    <w:rsid w:val="004459FE"/>
    <w:rsid w:val="004572F3"/>
    <w:rsid w:val="00460EFF"/>
    <w:rsid w:val="00465A4C"/>
    <w:rsid w:val="00493AF8"/>
    <w:rsid w:val="00496CDE"/>
    <w:rsid w:val="004A099A"/>
    <w:rsid w:val="004C366A"/>
    <w:rsid w:val="004D0256"/>
    <w:rsid w:val="004D1880"/>
    <w:rsid w:val="004E19F7"/>
    <w:rsid w:val="004F46F2"/>
    <w:rsid w:val="00505E72"/>
    <w:rsid w:val="005118B2"/>
    <w:rsid w:val="00513790"/>
    <w:rsid w:val="00515D45"/>
    <w:rsid w:val="00520258"/>
    <w:rsid w:val="005318A8"/>
    <w:rsid w:val="00542639"/>
    <w:rsid w:val="00546EF8"/>
    <w:rsid w:val="0056596F"/>
    <w:rsid w:val="005A11C1"/>
    <w:rsid w:val="005A49A1"/>
    <w:rsid w:val="005E2997"/>
    <w:rsid w:val="005E56AC"/>
    <w:rsid w:val="005F11F2"/>
    <w:rsid w:val="005F36EE"/>
    <w:rsid w:val="005F49D5"/>
    <w:rsid w:val="0060510A"/>
    <w:rsid w:val="006065D6"/>
    <w:rsid w:val="00615D7F"/>
    <w:rsid w:val="00623606"/>
    <w:rsid w:val="00623A2B"/>
    <w:rsid w:val="00624780"/>
    <w:rsid w:val="006423B7"/>
    <w:rsid w:val="00647323"/>
    <w:rsid w:val="006A121E"/>
    <w:rsid w:val="006B23F8"/>
    <w:rsid w:val="006B26CF"/>
    <w:rsid w:val="006D0BDD"/>
    <w:rsid w:val="006F4905"/>
    <w:rsid w:val="00705459"/>
    <w:rsid w:val="007064D1"/>
    <w:rsid w:val="00715197"/>
    <w:rsid w:val="00731422"/>
    <w:rsid w:val="00737A3E"/>
    <w:rsid w:val="00743B95"/>
    <w:rsid w:val="0074507F"/>
    <w:rsid w:val="00750671"/>
    <w:rsid w:val="0077572B"/>
    <w:rsid w:val="00787DC7"/>
    <w:rsid w:val="007A587B"/>
    <w:rsid w:val="007B52E0"/>
    <w:rsid w:val="007B5732"/>
    <w:rsid w:val="007C015B"/>
    <w:rsid w:val="007C1634"/>
    <w:rsid w:val="007C387D"/>
    <w:rsid w:val="007C4101"/>
    <w:rsid w:val="007D22D4"/>
    <w:rsid w:val="007E19B3"/>
    <w:rsid w:val="0081123A"/>
    <w:rsid w:val="00820B18"/>
    <w:rsid w:val="008348EC"/>
    <w:rsid w:val="0085096F"/>
    <w:rsid w:val="00857731"/>
    <w:rsid w:val="008653BA"/>
    <w:rsid w:val="00872F7A"/>
    <w:rsid w:val="00891E35"/>
    <w:rsid w:val="0089204F"/>
    <w:rsid w:val="008B195B"/>
    <w:rsid w:val="008D29F1"/>
    <w:rsid w:val="008F5537"/>
    <w:rsid w:val="008F6ADA"/>
    <w:rsid w:val="00904978"/>
    <w:rsid w:val="0091173D"/>
    <w:rsid w:val="00913C52"/>
    <w:rsid w:val="00924EC3"/>
    <w:rsid w:val="009432A5"/>
    <w:rsid w:val="00943D0D"/>
    <w:rsid w:val="00946C80"/>
    <w:rsid w:val="0095602D"/>
    <w:rsid w:val="009635BC"/>
    <w:rsid w:val="0099118B"/>
    <w:rsid w:val="00995DB1"/>
    <w:rsid w:val="00996316"/>
    <w:rsid w:val="0099733A"/>
    <w:rsid w:val="009A69DD"/>
    <w:rsid w:val="009C5391"/>
    <w:rsid w:val="009D0E59"/>
    <w:rsid w:val="009D549D"/>
    <w:rsid w:val="009D6CCE"/>
    <w:rsid w:val="009E2D13"/>
    <w:rsid w:val="009E4E52"/>
    <w:rsid w:val="009F077D"/>
    <w:rsid w:val="00A00CFF"/>
    <w:rsid w:val="00A061B2"/>
    <w:rsid w:val="00A22EB4"/>
    <w:rsid w:val="00A23711"/>
    <w:rsid w:val="00A23ECA"/>
    <w:rsid w:val="00A3237D"/>
    <w:rsid w:val="00A37582"/>
    <w:rsid w:val="00A4190A"/>
    <w:rsid w:val="00A44563"/>
    <w:rsid w:val="00A46C70"/>
    <w:rsid w:val="00A4728E"/>
    <w:rsid w:val="00A62EDA"/>
    <w:rsid w:val="00A72CBD"/>
    <w:rsid w:val="00AC7626"/>
    <w:rsid w:val="00AD1CF1"/>
    <w:rsid w:val="00AE3D85"/>
    <w:rsid w:val="00AE6754"/>
    <w:rsid w:val="00B03A0D"/>
    <w:rsid w:val="00B05BB0"/>
    <w:rsid w:val="00B13528"/>
    <w:rsid w:val="00B32B8F"/>
    <w:rsid w:val="00B500C8"/>
    <w:rsid w:val="00B5356B"/>
    <w:rsid w:val="00B607B1"/>
    <w:rsid w:val="00B62E07"/>
    <w:rsid w:val="00B64D9F"/>
    <w:rsid w:val="00B74763"/>
    <w:rsid w:val="00B74FE6"/>
    <w:rsid w:val="00B77B7A"/>
    <w:rsid w:val="00B83783"/>
    <w:rsid w:val="00B87986"/>
    <w:rsid w:val="00B92F66"/>
    <w:rsid w:val="00BA5720"/>
    <w:rsid w:val="00BC33FB"/>
    <w:rsid w:val="00BC7F8C"/>
    <w:rsid w:val="00BD1E15"/>
    <w:rsid w:val="00BD6A52"/>
    <w:rsid w:val="00BE0B6A"/>
    <w:rsid w:val="00BE15D2"/>
    <w:rsid w:val="00C01E5B"/>
    <w:rsid w:val="00C0470C"/>
    <w:rsid w:val="00C05777"/>
    <w:rsid w:val="00C17BE0"/>
    <w:rsid w:val="00C17F93"/>
    <w:rsid w:val="00C20830"/>
    <w:rsid w:val="00C24E22"/>
    <w:rsid w:val="00C45284"/>
    <w:rsid w:val="00C53774"/>
    <w:rsid w:val="00C767EC"/>
    <w:rsid w:val="00C76F1D"/>
    <w:rsid w:val="00C90357"/>
    <w:rsid w:val="00C916BD"/>
    <w:rsid w:val="00C91D4C"/>
    <w:rsid w:val="00C944B3"/>
    <w:rsid w:val="00C94594"/>
    <w:rsid w:val="00CD0EEE"/>
    <w:rsid w:val="00CD1528"/>
    <w:rsid w:val="00CD1B20"/>
    <w:rsid w:val="00CD41A7"/>
    <w:rsid w:val="00CD5ED8"/>
    <w:rsid w:val="00D02E16"/>
    <w:rsid w:val="00D10679"/>
    <w:rsid w:val="00D12F9F"/>
    <w:rsid w:val="00D15604"/>
    <w:rsid w:val="00D2755E"/>
    <w:rsid w:val="00D365C0"/>
    <w:rsid w:val="00D42E2E"/>
    <w:rsid w:val="00D44BB1"/>
    <w:rsid w:val="00D55A27"/>
    <w:rsid w:val="00D641ED"/>
    <w:rsid w:val="00D646AF"/>
    <w:rsid w:val="00D7260E"/>
    <w:rsid w:val="00D74BB4"/>
    <w:rsid w:val="00D75E2A"/>
    <w:rsid w:val="00D815FA"/>
    <w:rsid w:val="00D84B09"/>
    <w:rsid w:val="00D947FB"/>
    <w:rsid w:val="00DA104E"/>
    <w:rsid w:val="00DA22EC"/>
    <w:rsid w:val="00DC4DEA"/>
    <w:rsid w:val="00DC4F9D"/>
    <w:rsid w:val="00DD224E"/>
    <w:rsid w:val="00DE22ED"/>
    <w:rsid w:val="00DF6671"/>
    <w:rsid w:val="00E056D7"/>
    <w:rsid w:val="00E07EDE"/>
    <w:rsid w:val="00E330D2"/>
    <w:rsid w:val="00E517FB"/>
    <w:rsid w:val="00E523D1"/>
    <w:rsid w:val="00E52428"/>
    <w:rsid w:val="00E52BCA"/>
    <w:rsid w:val="00E73F64"/>
    <w:rsid w:val="00E8047F"/>
    <w:rsid w:val="00E821E5"/>
    <w:rsid w:val="00E87856"/>
    <w:rsid w:val="00E93F02"/>
    <w:rsid w:val="00E94110"/>
    <w:rsid w:val="00E9487D"/>
    <w:rsid w:val="00E96305"/>
    <w:rsid w:val="00EA62D4"/>
    <w:rsid w:val="00EA7CD6"/>
    <w:rsid w:val="00EB67B7"/>
    <w:rsid w:val="00EC2258"/>
    <w:rsid w:val="00F0682D"/>
    <w:rsid w:val="00F06D7B"/>
    <w:rsid w:val="00F14A82"/>
    <w:rsid w:val="00F34BD8"/>
    <w:rsid w:val="00F4705C"/>
    <w:rsid w:val="00F51C65"/>
    <w:rsid w:val="00F52970"/>
    <w:rsid w:val="00F55F10"/>
    <w:rsid w:val="00F57036"/>
    <w:rsid w:val="00F630E2"/>
    <w:rsid w:val="00F70A4C"/>
    <w:rsid w:val="00F81622"/>
    <w:rsid w:val="00F86C7A"/>
    <w:rsid w:val="00FA0AF5"/>
    <w:rsid w:val="00FA42EF"/>
    <w:rsid w:val="00FA545C"/>
    <w:rsid w:val="00FC266C"/>
    <w:rsid w:val="00FC7095"/>
    <w:rsid w:val="00FE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1C55"/>
  <w15:docId w15:val="{A6CFF404-0B18-48F6-9949-A176F704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paragraph" w:styleId="Footer">
    <w:name w:val="footer"/>
    <w:basedOn w:val="Normal"/>
    <w:link w:val="FooterChar"/>
    <w:unhideWhenUsed/>
    <w:rsid w:val="000279C4"/>
    <w:pPr>
      <w:tabs>
        <w:tab w:val="center" w:pos="4680"/>
        <w:tab w:val="right" w:pos="9360"/>
      </w:tabs>
    </w:pPr>
  </w:style>
  <w:style w:type="character" w:customStyle="1" w:styleId="FooterChar">
    <w:name w:val="Footer Char"/>
    <w:basedOn w:val="DefaultParagraphFont"/>
    <w:link w:val="Footer"/>
    <w:rsid w:val="000279C4"/>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0A49E0"/>
    <w:pPr>
      <w:spacing w:before="100" w:beforeAutospacing="1" w:after="100" w:afterAutospacing="1"/>
    </w:pPr>
  </w:style>
  <w:style w:type="paragraph" w:customStyle="1" w:styleId="Normal1">
    <w:name w:val="Normal1"/>
    <w:basedOn w:val="Normal"/>
    <w:rsid w:val="00A4190A"/>
    <w:pPr>
      <w:jc w:val="center"/>
    </w:pPr>
    <w:rPr>
      <w:color w:val="000000"/>
      <w:sz w:val="17"/>
      <w:szCs w:val="17"/>
    </w:rPr>
  </w:style>
  <w:style w:type="paragraph" w:styleId="BalloonText">
    <w:name w:val="Balloon Text"/>
    <w:basedOn w:val="Normal"/>
    <w:link w:val="BalloonTextChar"/>
    <w:uiPriority w:val="99"/>
    <w:semiHidden/>
    <w:unhideWhenUsed/>
    <w:rsid w:val="00AE6754"/>
    <w:rPr>
      <w:rFonts w:ascii="Tahoma" w:hAnsi="Tahoma" w:cs="Tahoma"/>
      <w:sz w:val="16"/>
      <w:szCs w:val="16"/>
    </w:rPr>
  </w:style>
  <w:style w:type="character" w:customStyle="1" w:styleId="BalloonTextChar">
    <w:name w:val="Balloon Text Char"/>
    <w:basedOn w:val="DefaultParagraphFont"/>
    <w:link w:val="BalloonText"/>
    <w:uiPriority w:val="99"/>
    <w:semiHidden/>
    <w:rsid w:val="00AE6754"/>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3197">
      <w:bodyDiv w:val="1"/>
      <w:marLeft w:val="0"/>
      <w:marRight w:val="0"/>
      <w:marTop w:val="0"/>
      <w:marBottom w:val="0"/>
      <w:divBdr>
        <w:top w:val="none" w:sz="0" w:space="0" w:color="auto"/>
        <w:left w:val="none" w:sz="0" w:space="0" w:color="auto"/>
        <w:bottom w:val="none" w:sz="0" w:space="0" w:color="auto"/>
        <w:right w:val="none" w:sz="0" w:space="0" w:color="auto"/>
      </w:divBdr>
    </w:div>
    <w:div w:id="1098215408">
      <w:bodyDiv w:val="1"/>
      <w:marLeft w:val="0"/>
      <w:marRight w:val="0"/>
      <w:marTop w:val="0"/>
      <w:marBottom w:val="0"/>
      <w:divBdr>
        <w:top w:val="none" w:sz="0" w:space="0" w:color="auto"/>
        <w:left w:val="none" w:sz="0" w:space="0" w:color="auto"/>
        <w:bottom w:val="none" w:sz="0" w:space="0" w:color="auto"/>
        <w:right w:val="none" w:sz="0" w:space="0" w:color="auto"/>
      </w:divBdr>
    </w:div>
    <w:div w:id="1904288752">
      <w:bodyDiv w:val="1"/>
      <w:marLeft w:val="0"/>
      <w:marRight w:val="0"/>
      <w:marTop w:val="0"/>
      <w:marBottom w:val="0"/>
      <w:divBdr>
        <w:top w:val="none" w:sz="0" w:space="0" w:color="auto"/>
        <w:left w:val="none" w:sz="0" w:space="0" w:color="auto"/>
        <w:bottom w:val="none" w:sz="0" w:space="0" w:color="auto"/>
        <w:right w:val="none" w:sz="0" w:space="0" w:color="auto"/>
      </w:divBdr>
    </w:div>
    <w:div w:id="1918174622">
      <w:bodyDiv w:val="1"/>
      <w:marLeft w:val="0"/>
      <w:marRight w:val="0"/>
      <w:marTop w:val="0"/>
      <w:marBottom w:val="0"/>
      <w:divBdr>
        <w:top w:val="none" w:sz="0" w:space="0" w:color="auto"/>
        <w:left w:val="none" w:sz="0" w:space="0" w:color="auto"/>
        <w:bottom w:val="none" w:sz="0" w:space="0" w:color="auto"/>
        <w:right w:val="none" w:sz="0" w:space="0" w:color="auto"/>
      </w:divBdr>
    </w:div>
    <w:div w:id="1989094499">
      <w:bodyDiv w:val="1"/>
      <w:marLeft w:val="0"/>
      <w:marRight w:val="0"/>
      <w:marTop w:val="0"/>
      <w:marBottom w:val="0"/>
      <w:divBdr>
        <w:top w:val="none" w:sz="0" w:space="0" w:color="auto"/>
        <w:left w:val="none" w:sz="0" w:space="0" w:color="auto"/>
        <w:bottom w:val="none" w:sz="0" w:space="0" w:color="auto"/>
        <w:right w:val="none" w:sz="0" w:space="0" w:color="auto"/>
      </w:divBdr>
    </w:div>
    <w:div w:id="19961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16</Pages>
  <Words>6055</Words>
  <Characters>34516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NGOC HANH</dc:creator>
  <cp:lastModifiedBy>User</cp:lastModifiedBy>
  <cp:revision>84</cp:revision>
  <cp:lastPrinted>2025-06-29T05:06:00Z</cp:lastPrinted>
  <dcterms:created xsi:type="dcterms:W3CDTF">2025-02-06T01:44:00Z</dcterms:created>
  <dcterms:modified xsi:type="dcterms:W3CDTF">2025-10-18T02:36:00Z</dcterms:modified>
</cp:coreProperties>
</file>