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9535C" w:rsidRPr="00C9535C" w14:paraId="638815D8" w14:textId="77777777" w:rsidTr="00C9535C">
        <w:trPr>
          <w:trHeight w:val="1021"/>
        </w:trPr>
        <w:tc>
          <w:tcPr>
            <w:tcW w:w="1544" w:type="pct"/>
            <w:hideMark/>
          </w:tcPr>
          <w:p w14:paraId="126DCEE7" w14:textId="77777777" w:rsidR="00C9535C" w:rsidRPr="00C9535C" w:rsidRDefault="00C9535C" w:rsidP="00C9535C">
            <w:pPr>
              <w:spacing w:after="0" w:line="240" w:lineRule="auto"/>
              <w:jc w:val="center"/>
              <w:rPr>
                <w:rFonts w:eastAsia="PMingLiU" w:cs="Times New Roman"/>
                <w:b/>
                <w:sz w:val="26"/>
                <w:szCs w:val="26"/>
                <w:highlight w:val="white"/>
              </w:rPr>
            </w:pPr>
            <w:bookmarkStart w:id="0" w:name="loai_1_name"/>
            <w:r w:rsidRPr="00C9535C">
              <w:rPr>
                <w:rFonts w:eastAsia="PMingLiU" w:cs="Times New Roman"/>
                <w:b/>
                <w:sz w:val="26"/>
                <w:szCs w:val="26"/>
                <w:highlight w:val="white"/>
              </w:rPr>
              <w:t>ỦY BAN NHÂN DÂN</w:t>
            </w:r>
          </w:p>
          <w:p w14:paraId="19A73CC0" w14:textId="77777777" w:rsidR="00C9535C" w:rsidRPr="00C9535C" w:rsidRDefault="00C9535C" w:rsidP="00C9535C">
            <w:pPr>
              <w:spacing w:after="0" w:line="240" w:lineRule="auto"/>
              <w:jc w:val="center"/>
              <w:rPr>
                <w:rFonts w:eastAsia="PMingLiU" w:cs="Times New Roman"/>
                <w:b/>
                <w:sz w:val="26"/>
                <w:szCs w:val="26"/>
                <w:highlight w:val="white"/>
              </w:rPr>
            </w:pPr>
            <w:r w:rsidRPr="00C9535C">
              <w:rPr>
                <w:rFonts w:eastAsia="Times New Roman" w:cs="Times New Roman"/>
                <w:noProof/>
                <w:sz w:val="24"/>
                <w:szCs w:val="24"/>
              </w:rPr>
              <mc:AlternateContent>
                <mc:Choice Requires="wps">
                  <w:drawing>
                    <wp:anchor distT="4294967235" distB="4294967235" distL="114300" distR="114300" simplePos="0" relativeHeight="251659264" behindDoc="0" locked="0" layoutInCell="1" allowOverlap="1" wp14:anchorId="3602B2C6" wp14:editId="20913577">
                      <wp:simplePos x="0" y="0"/>
                      <wp:positionH relativeFrom="column">
                        <wp:posOffset>581660</wp:posOffset>
                      </wp:positionH>
                      <wp:positionV relativeFrom="paragraph">
                        <wp:posOffset>220979</wp:posOffset>
                      </wp:positionV>
                      <wp:extent cx="640080" cy="0"/>
                      <wp:effectExtent l="0" t="0" r="26670"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0169mm;mso-wrap-distance-right:9pt;mso-wrap-distance-bottom:-.0016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x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ocOxXGwIAADUEAAAOAAAAAAAAAAAAAAAAAC4CAABkcnMvZTJvRG9jLnhtbFBLAQItABQA&#10;BgAIAAAAIQC/F7+r3AAAAAgBAAAPAAAAAAAAAAAAAAAAAHUEAABkcnMvZG93bnJldi54bWxQSwUG&#10;AAAAAAQABADzAAAAfgUAAAAA&#10;"/>
                  </w:pict>
                </mc:Fallback>
              </mc:AlternateContent>
            </w:r>
            <w:r w:rsidRPr="00C9535C">
              <w:rPr>
                <w:rFonts w:eastAsia="PMingLiU" w:cs="Times New Roman"/>
                <w:b/>
                <w:sz w:val="26"/>
                <w:szCs w:val="26"/>
                <w:highlight w:val="white"/>
              </w:rPr>
              <w:t>TỈNH ĐỒNG NAI</w:t>
            </w:r>
          </w:p>
        </w:tc>
        <w:tc>
          <w:tcPr>
            <w:tcW w:w="515" w:type="pct"/>
          </w:tcPr>
          <w:p w14:paraId="3FD25A81" w14:textId="77777777" w:rsidR="00C9535C" w:rsidRPr="00C9535C" w:rsidRDefault="00C9535C" w:rsidP="00C9535C">
            <w:pPr>
              <w:spacing w:after="0" w:line="240" w:lineRule="auto"/>
              <w:jc w:val="center"/>
              <w:rPr>
                <w:rFonts w:eastAsia="PMingLiU" w:cs="Times New Roman"/>
                <w:b/>
                <w:sz w:val="26"/>
                <w:szCs w:val="26"/>
                <w:highlight w:val="white"/>
              </w:rPr>
            </w:pPr>
          </w:p>
          <w:p w14:paraId="03E6EF05" w14:textId="77777777" w:rsidR="00C9535C" w:rsidRPr="00C9535C" w:rsidRDefault="00C9535C" w:rsidP="00C9535C">
            <w:pPr>
              <w:spacing w:after="0" w:line="240" w:lineRule="auto"/>
              <w:jc w:val="center"/>
              <w:rPr>
                <w:rFonts w:eastAsia="PMingLiU" w:cs="Times New Roman"/>
                <w:szCs w:val="28"/>
                <w:highlight w:val="white"/>
              </w:rPr>
            </w:pPr>
          </w:p>
        </w:tc>
        <w:tc>
          <w:tcPr>
            <w:tcW w:w="2941" w:type="pct"/>
            <w:hideMark/>
          </w:tcPr>
          <w:p w14:paraId="4D6C325C" w14:textId="77777777" w:rsidR="00C9535C" w:rsidRPr="00C9535C" w:rsidRDefault="00C9535C" w:rsidP="00C9535C">
            <w:pPr>
              <w:spacing w:after="0" w:line="240" w:lineRule="auto"/>
              <w:jc w:val="center"/>
              <w:rPr>
                <w:rFonts w:eastAsia="PMingLiU" w:cs="Times New Roman"/>
                <w:b/>
                <w:sz w:val="26"/>
                <w:szCs w:val="26"/>
                <w:highlight w:val="white"/>
              </w:rPr>
            </w:pPr>
            <w:r w:rsidRPr="00C9535C">
              <w:rPr>
                <w:rFonts w:eastAsia="PMingLiU" w:cs="Times New Roman"/>
                <w:b/>
                <w:sz w:val="26"/>
                <w:szCs w:val="26"/>
                <w:highlight w:val="white"/>
              </w:rPr>
              <w:t>CỘNG HÒA XÃ HỘI CHỦ NGHĨA VIỆT NAM</w:t>
            </w:r>
          </w:p>
          <w:p w14:paraId="4AD4DF51" w14:textId="77777777" w:rsidR="00C9535C" w:rsidRPr="00C9535C" w:rsidRDefault="00C9535C" w:rsidP="00C9535C">
            <w:pPr>
              <w:spacing w:after="0" w:line="240" w:lineRule="auto"/>
              <w:jc w:val="center"/>
              <w:rPr>
                <w:rFonts w:eastAsia="PMingLiU" w:cs="Times New Roman"/>
                <w:szCs w:val="28"/>
                <w:highlight w:val="white"/>
              </w:rPr>
            </w:pPr>
            <w:r w:rsidRPr="00C9535C">
              <w:rPr>
                <w:rFonts w:eastAsia="Times New Roman" w:cs="Times New Roman"/>
                <w:noProof/>
                <w:sz w:val="24"/>
                <w:szCs w:val="24"/>
              </w:rPr>
              <mc:AlternateContent>
                <mc:Choice Requires="wps">
                  <w:drawing>
                    <wp:anchor distT="4294967236" distB="4294967236" distL="114300" distR="114300" simplePos="0" relativeHeight="251660288" behindDoc="0" locked="0" layoutInCell="1" allowOverlap="1" wp14:anchorId="7DBCE068" wp14:editId="51F9EF3D">
                      <wp:simplePos x="0" y="0"/>
                      <wp:positionH relativeFrom="column">
                        <wp:posOffset>696595</wp:posOffset>
                      </wp:positionH>
                      <wp:positionV relativeFrom="paragraph">
                        <wp:posOffset>236219</wp:posOffset>
                      </wp:positionV>
                      <wp:extent cx="2143125" cy="0"/>
                      <wp:effectExtent l="0" t="0" r="9525"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r2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Ep5K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C9535C">
              <w:rPr>
                <w:rFonts w:eastAsia="PMingLiU" w:cs="Times New Roman"/>
                <w:b/>
                <w:szCs w:val="28"/>
                <w:highlight w:val="white"/>
              </w:rPr>
              <w:t>Độc lập - Tự do - Hạnh phúc</w:t>
            </w:r>
          </w:p>
        </w:tc>
      </w:tr>
      <w:tr w:rsidR="00C9535C" w:rsidRPr="00C9535C" w14:paraId="19ED0C6F" w14:textId="77777777" w:rsidTr="00C9535C">
        <w:trPr>
          <w:trHeight w:val="20"/>
        </w:trPr>
        <w:tc>
          <w:tcPr>
            <w:tcW w:w="1544" w:type="pct"/>
            <w:hideMark/>
          </w:tcPr>
          <w:p w14:paraId="76BADD20" w14:textId="2B38645B" w:rsidR="00C9535C" w:rsidRPr="00C9535C" w:rsidRDefault="00C9535C" w:rsidP="00C9535C">
            <w:pPr>
              <w:spacing w:after="0" w:line="240" w:lineRule="auto"/>
              <w:jc w:val="center"/>
              <w:rPr>
                <w:rFonts w:eastAsia="PMingLiU" w:cs="Times New Roman"/>
                <w:b/>
                <w:sz w:val="26"/>
                <w:szCs w:val="26"/>
                <w:highlight w:val="white"/>
              </w:rPr>
            </w:pPr>
            <w:r w:rsidRPr="00C9535C">
              <w:rPr>
                <w:rFonts w:eastAsia="PMingLiU" w:cs="Times New Roman"/>
                <w:sz w:val="26"/>
                <w:szCs w:val="26"/>
                <w:highlight w:val="white"/>
              </w:rPr>
              <w:t>Số: 0</w:t>
            </w:r>
            <w:r>
              <w:rPr>
                <w:rFonts w:eastAsia="PMingLiU" w:cs="Times New Roman"/>
                <w:sz w:val="26"/>
                <w:szCs w:val="26"/>
                <w:highlight w:val="white"/>
              </w:rPr>
              <w:t>9</w:t>
            </w:r>
            <w:r w:rsidRPr="00C9535C">
              <w:rPr>
                <w:rFonts w:eastAsia="PMingLiU" w:cs="Times New Roman"/>
                <w:sz w:val="26"/>
                <w:szCs w:val="26"/>
                <w:highlight w:val="white"/>
              </w:rPr>
              <w:t>/2025/QĐ-UBND</w:t>
            </w:r>
          </w:p>
        </w:tc>
        <w:tc>
          <w:tcPr>
            <w:tcW w:w="515" w:type="pct"/>
          </w:tcPr>
          <w:p w14:paraId="79C216C6" w14:textId="77777777" w:rsidR="00C9535C" w:rsidRPr="00C9535C" w:rsidRDefault="00C9535C" w:rsidP="00C9535C">
            <w:pPr>
              <w:spacing w:after="0" w:line="240" w:lineRule="auto"/>
              <w:jc w:val="center"/>
              <w:rPr>
                <w:rFonts w:eastAsia="PMingLiU" w:cs="Times New Roman"/>
                <w:b/>
                <w:sz w:val="26"/>
                <w:szCs w:val="26"/>
                <w:highlight w:val="white"/>
              </w:rPr>
            </w:pPr>
          </w:p>
        </w:tc>
        <w:tc>
          <w:tcPr>
            <w:tcW w:w="2941" w:type="pct"/>
            <w:hideMark/>
          </w:tcPr>
          <w:p w14:paraId="25F09767" w14:textId="29965626" w:rsidR="00C9535C" w:rsidRPr="00C9535C" w:rsidRDefault="00C9535C" w:rsidP="00414694">
            <w:pPr>
              <w:spacing w:after="0" w:line="240" w:lineRule="auto"/>
              <w:jc w:val="center"/>
              <w:rPr>
                <w:rFonts w:eastAsia="PMingLiU" w:cs="Times New Roman"/>
                <w:b/>
                <w:sz w:val="26"/>
                <w:szCs w:val="26"/>
                <w:highlight w:val="white"/>
              </w:rPr>
            </w:pPr>
            <w:r w:rsidRPr="00C9535C">
              <w:rPr>
                <w:rFonts w:eastAsia="PMingLiU" w:cs="Times New Roman"/>
                <w:i/>
                <w:szCs w:val="28"/>
                <w:highlight w:val="white"/>
              </w:rPr>
              <w:t xml:space="preserve">Đồng Nai, ngày </w:t>
            </w:r>
            <w:r w:rsidR="00414694">
              <w:rPr>
                <w:rFonts w:eastAsia="PMingLiU" w:cs="Times New Roman"/>
                <w:i/>
                <w:szCs w:val="28"/>
                <w:highlight w:val="white"/>
              </w:rPr>
              <w:t>17</w:t>
            </w:r>
            <w:r w:rsidRPr="00C9535C">
              <w:rPr>
                <w:rFonts w:eastAsia="PMingLiU" w:cs="Times New Roman"/>
                <w:i/>
                <w:szCs w:val="28"/>
                <w:highlight w:val="white"/>
              </w:rPr>
              <w:t xml:space="preserve"> tháng 0</w:t>
            </w:r>
            <w:r w:rsidR="00414694">
              <w:rPr>
                <w:rFonts w:eastAsia="PMingLiU" w:cs="Times New Roman"/>
                <w:i/>
                <w:szCs w:val="28"/>
                <w:highlight w:val="white"/>
              </w:rPr>
              <w:t>2</w:t>
            </w:r>
            <w:r w:rsidRPr="00C9535C">
              <w:rPr>
                <w:rFonts w:eastAsia="PMingLiU" w:cs="Times New Roman"/>
                <w:i/>
                <w:szCs w:val="28"/>
                <w:highlight w:val="white"/>
              </w:rPr>
              <w:t xml:space="preserve"> năm 2025</w:t>
            </w:r>
          </w:p>
        </w:tc>
      </w:tr>
    </w:tbl>
    <w:p w14:paraId="258ACF9E" w14:textId="77777777" w:rsidR="00C9535C" w:rsidRPr="00C9535C" w:rsidRDefault="00C9535C" w:rsidP="00C9535C">
      <w:pPr>
        <w:autoSpaceDE w:val="0"/>
        <w:autoSpaceDN w:val="0"/>
        <w:adjustRightInd w:val="0"/>
        <w:spacing w:after="0" w:line="240" w:lineRule="auto"/>
        <w:jc w:val="center"/>
        <w:rPr>
          <w:rFonts w:cs="Times New Roman"/>
          <w:b/>
          <w:bCs/>
          <w:szCs w:val="28"/>
          <w:lang w:val="en"/>
        </w:rPr>
      </w:pPr>
    </w:p>
    <w:p w14:paraId="3FCE03CD" w14:textId="77777777" w:rsidR="00505CAB" w:rsidRPr="00C9535C" w:rsidRDefault="00505CAB" w:rsidP="00797E7C">
      <w:pPr>
        <w:autoSpaceDE w:val="0"/>
        <w:autoSpaceDN w:val="0"/>
        <w:adjustRightInd w:val="0"/>
        <w:spacing w:after="0" w:line="240" w:lineRule="auto"/>
        <w:jc w:val="center"/>
        <w:rPr>
          <w:rFonts w:cs="Times New Roman"/>
          <w:b/>
          <w:szCs w:val="28"/>
          <w:lang w:val="en"/>
        </w:rPr>
      </w:pPr>
      <w:bookmarkStart w:id="1" w:name="_GoBack"/>
      <w:bookmarkEnd w:id="1"/>
      <w:r w:rsidRPr="00C9535C">
        <w:rPr>
          <w:rFonts w:cs="Times New Roman"/>
          <w:b/>
          <w:bCs/>
          <w:szCs w:val="28"/>
          <w:lang w:val="en"/>
        </w:rPr>
        <w:t>QUYẾT ĐỊNH</w:t>
      </w:r>
    </w:p>
    <w:p w14:paraId="27D5E187" w14:textId="77777777" w:rsidR="00505CAB" w:rsidRPr="00C9535C" w:rsidRDefault="00FD1D23" w:rsidP="00C9535C">
      <w:pPr>
        <w:spacing w:after="0" w:line="240" w:lineRule="auto"/>
        <w:jc w:val="center"/>
        <w:rPr>
          <w:rFonts w:eastAsia="Times New Roman" w:cs="Times New Roman"/>
          <w:b/>
          <w:szCs w:val="28"/>
          <w:lang w:val="en-GB"/>
        </w:rPr>
      </w:pPr>
      <w:r w:rsidRPr="00C9535C">
        <w:rPr>
          <w:rFonts w:eastAsia="Times New Roman" w:cs="Times New Roman"/>
          <w:b/>
          <w:szCs w:val="28"/>
        </w:rPr>
        <w:t xml:space="preserve">Ban hành </w:t>
      </w:r>
      <w:bookmarkEnd w:id="0"/>
      <w:r w:rsidR="00F40B96" w:rsidRPr="00C9535C">
        <w:rPr>
          <w:rFonts w:eastAsia="Times New Roman" w:cs="Times New Roman"/>
          <w:b/>
          <w:szCs w:val="28"/>
        </w:rPr>
        <w:t>Q</w:t>
      </w:r>
      <w:r w:rsidR="00F40B96" w:rsidRPr="00C9535C">
        <w:rPr>
          <w:rFonts w:eastAsia="Times New Roman" w:cs="Times New Roman"/>
          <w:b/>
          <w:szCs w:val="28"/>
          <w:lang w:val="vi-VN"/>
        </w:rPr>
        <w:t xml:space="preserve">uy định về </w:t>
      </w:r>
      <w:r w:rsidR="00DE66C9" w:rsidRPr="00C9535C">
        <w:rPr>
          <w:rFonts w:eastAsia="Times New Roman" w:cs="Times New Roman"/>
          <w:b/>
          <w:szCs w:val="28"/>
          <w:lang w:val="vi-VN"/>
        </w:rPr>
        <w:t>ph</w:t>
      </w:r>
      <w:r w:rsidR="00505CAB" w:rsidRPr="00C9535C">
        <w:rPr>
          <w:rFonts w:eastAsia="Times New Roman" w:cs="Times New Roman"/>
          <w:b/>
          <w:szCs w:val="28"/>
          <w:lang w:val="vi-VN"/>
        </w:rPr>
        <w:t>ương pháp xác định dân số trong</w:t>
      </w:r>
    </w:p>
    <w:p w14:paraId="79395026" w14:textId="6C553B59" w:rsidR="00FA32EE" w:rsidRPr="00C9535C" w:rsidRDefault="00DE66C9" w:rsidP="00C9535C">
      <w:pPr>
        <w:spacing w:after="0" w:line="240" w:lineRule="auto"/>
        <w:jc w:val="center"/>
        <w:rPr>
          <w:rFonts w:eastAsia="Times New Roman" w:cs="Times New Roman"/>
          <w:b/>
          <w:szCs w:val="28"/>
          <w:lang w:val="en-GB"/>
        </w:rPr>
      </w:pPr>
      <w:r w:rsidRPr="00C9535C">
        <w:rPr>
          <w:rFonts w:eastAsia="Times New Roman" w:cs="Times New Roman"/>
          <w:b/>
          <w:szCs w:val="28"/>
          <w:lang w:val="vi-VN"/>
        </w:rPr>
        <w:t>các tòa nhà chung cư, nhà chung cư hỗn hợp trên địa bàn tỉnh Đồng Nai</w:t>
      </w:r>
    </w:p>
    <w:p w14:paraId="500ADE5A" w14:textId="58AD7C10" w:rsidR="00DD59C6" w:rsidRPr="00C9535C" w:rsidRDefault="00C9535C" w:rsidP="00C9535C">
      <w:pPr>
        <w:spacing w:after="0" w:line="240" w:lineRule="auto"/>
        <w:jc w:val="center"/>
        <w:rPr>
          <w:rFonts w:eastAsia="Times New Roman" w:cs="Times New Roman"/>
          <w:b/>
          <w:bCs/>
          <w:szCs w:val="28"/>
          <w:lang w:val="en-GB"/>
        </w:rPr>
      </w:pPr>
      <w:r>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127D51F3" wp14:editId="3F3D4E76">
                <wp:simplePos x="0" y="0"/>
                <wp:positionH relativeFrom="column">
                  <wp:posOffset>2339604</wp:posOffset>
                </wp:positionH>
                <wp:positionV relativeFrom="paragraph">
                  <wp:posOffset>43815</wp:posOffset>
                </wp:positionV>
                <wp:extent cx="1621766"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16217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2pt,3.45pt" to="311.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" strokecolor="#5b9bd5 [3204]" strokeweight=".5pt">
                <v:stroke joinstyle="miter"/>
              </v:line>
            </w:pict>
          </mc:Fallback>
        </mc:AlternateContent>
      </w:r>
    </w:p>
    <w:p w14:paraId="64B57F82" w14:textId="021FC275" w:rsidR="00FA32EE" w:rsidRPr="00C9535C" w:rsidRDefault="00FA32EE" w:rsidP="00C9535C">
      <w:pPr>
        <w:spacing w:after="0" w:line="240" w:lineRule="auto"/>
        <w:jc w:val="center"/>
        <w:rPr>
          <w:rFonts w:eastAsia="Times New Roman" w:cs="Times New Roman"/>
          <w:szCs w:val="28"/>
        </w:rPr>
      </w:pPr>
      <w:r w:rsidRPr="00C9535C">
        <w:rPr>
          <w:rFonts w:eastAsia="Times New Roman" w:cs="Times New Roman"/>
          <w:b/>
          <w:bCs/>
          <w:szCs w:val="28"/>
          <w:lang w:val="vi-VN"/>
        </w:rPr>
        <w:t>ỦY BAN NHÂN DÂN TỈNH ĐỒNG NAI</w:t>
      </w:r>
    </w:p>
    <w:p w14:paraId="21E99A76" w14:textId="6D06BB4B" w:rsidR="00FA32EE" w:rsidRPr="00C9535C" w:rsidRDefault="00FA32EE" w:rsidP="00C9535C">
      <w:pPr>
        <w:spacing w:before="120" w:after="0" w:line="240" w:lineRule="auto"/>
        <w:ind w:firstLine="567"/>
        <w:jc w:val="both"/>
        <w:rPr>
          <w:rFonts w:eastAsia="Times New Roman" w:cs="Times New Roman"/>
          <w:i/>
          <w:iCs/>
          <w:szCs w:val="28"/>
          <w:lang w:val="vi-VN"/>
        </w:rPr>
      </w:pPr>
      <w:r w:rsidRPr="00C9535C">
        <w:rPr>
          <w:rFonts w:eastAsia="Times New Roman" w:cs="Times New Roman"/>
          <w:i/>
          <w:iCs/>
          <w:szCs w:val="28"/>
          <w:lang w:val="vi-VN"/>
        </w:rPr>
        <w:t>Căn cứ Luật Tổ chức chính quyền địa phương ngày</w:t>
      </w:r>
      <w:r w:rsidR="009625EE" w:rsidRPr="00C9535C">
        <w:rPr>
          <w:rFonts w:eastAsia="Times New Roman" w:cs="Times New Roman"/>
          <w:i/>
          <w:iCs/>
          <w:szCs w:val="28"/>
        </w:rPr>
        <w:t xml:space="preserve"> </w:t>
      </w:r>
      <w:r w:rsidRPr="00C9535C">
        <w:rPr>
          <w:rFonts w:eastAsia="Times New Roman" w:cs="Times New Roman"/>
          <w:i/>
          <w:iCs/>
          <w:szCs w:val="28"/>
          <w:lang w:val="vi-VN"/>
        </w:rPr>
        <w:t>19</w:t>
      </w:r>
      <w:r w:rsidR="00A27785" w:rsidRPr="00C9535C">
        <w:rPr>
          <w:rFonts w:eastAsia="Times New Roman" w:cs="Times New Roman"/>
          <w:i/>
          <w:iCs/>
          <w:szCs w:val="28"/>
          <w:lang w:val="vi-VN"/>
        </w:rPr>
        <w:t xml:space="preserve"> tháng 6 năm </w:t>
      </w:r>
      <w:r w:rsidRPr="00C9535C">
        <w:rPr>
          <w:rFonts w:eastAsia="Times New Roman" w:cs="Times New Roman"/>
          <w:i/>
          <w:iCs/>
          <w:szCs w:val="28"/>
          <w:lang w:val="vi-VN"/>
        </w:rPr>
        <w:t>2015;</w:t>
      </w:r>
    </w:p>
    <w:p w14:paraId="19D75A7D" w14:textId="6566600D" w:rsidR="00DD606A" w:rsidRPr="00C9535C" w:rsidRDefault="009625EE" w:rsidP="00C9535C">
      <w:pPr>
        <w:spacing w:before="120" w:after="0" w:line="240" w:lineRule="auto"/>
        <w:ind w:firstLine="567"/>
        <w:jc w:val="both"/>
        <w:rPr>
          <w:rFonts w:eastAsia="Times New Roman" w:cs="Times New Roman"/>
          <w:i/>
          <w:iCs/>
          <w:szCs w:val="28"/>
          <w:lang w:val="vi-VN"/>
        </w:rPr>
      </w:pPr>
      <w:r w:rsidRPr="00C9535C">
        <w:rPr>
          <w:rFonts w:eastAsia="Times New Roman" w:cs="Times New Roman"/>
          <w:i/>
          <w:iCs/>
          <w:szCs w:val="28"/>
          <w:lang w:val="vi-VN"/>
        </w:rPr>
        <w:t xml:space="preserve">Căn cứ Luật </w:t>
      </w:r>
      <w:r w:rsidR="00143591" w:rsidRPr="00C9535C">
        <w:rPr>
          <w:rFonts w:eastAsia="Times New Roman" w:cs="Times New Roman"/>
          <w:i/>
          <w:iCs/>
          <w:szCs w:val="28"/>
        </w:rPr>
        <w:t>s</w:t>
      </w:r>
      <w:r w:rsidR="00DD606A" w:rsidRPr="00C9535C">
        <w:rPr>
          <w:rFonts w:eastAsia="Times New Roman" w:cs="Times New Roman"/>
          <w:i/>
          <w:iCs/>
          <w:szCs w:val="28"/>
          <w:lang w:val="vi-VN"/>
        </w:rPr>
        <w:t>ửa đổi, bổ sung một số điều của Luật Tổ chức Chính phủ và Luật Tổ chức chính quyền địa phương ngày 22 tháng 11 năm 2019;</w:t>
      </w:r>
    </w:p>
    <w:p w14:paraId="3C4F056A" w14:textId="27653F92" w:rsidR="004B28D4" w:rsidRPr="00C9535C" w:rsidRDefault="004B28D4" w:rsidP="00C9535C">
      <w:pPr>
        <w:spacing w:before="120" w:after="0" w:line="240" w:lineRule="auto"/>
        <w:ind w:firstLine="567"/>
        <w:jc w:val="both"/>
        <w:rPr>
          <w:rFonts w:eastAsia="Times New Roman" w:cs="Times New Roman"/>
          <w:i/>
          <w:iCs/>
          <w:szCs w:val="28"/>
        </w:rPr>
      </w:pPr>
      <w:r w:rsidRPr="00C9535C">
        <w:rPr>
          <w:rFonts w:eastAsia="Times New Roman" w:cs="Times New Roman"/>
          <w:i/>
          <w:iCs/>
          <w:szCs w:val="28"/>
        </w:rPr>
        <w:t>Căn cứ Luật Ban hành văn bản quy phạm pháp luật ngày 22 tháng 6 năm 2015;</w:t>
      </w:r>
    </w:p>
    <w:p w14:paraId="75B73B08" w14:textId="461AAFB0" w:rsidR="00665038" w:rsidRPr="00C9535C" w:rsidRDefault="00665038" w:rsidP="00C9535C">
      <w:pPr>
        <w:spacing w:before="120" w:after="0" w:line="240" w:lineRule="auto"/>
        <w:ind w:firstLine="567"/>
        <w:jc w:val="both"/>
        <w:rPr>
          <w:rFonts w:eastAsia="Times New Roman" w:cs="Times New Roman"/>
          <w:i/>
          <w:iCs/>
          <w:szCs w:val="28"/>
        </w:rPr>
      </w:pPr>
      <w:r w:rsidRPr="00C9535C">
        <w:rPr>
          <w:rFonts w:eastAsia="Times New Roman" w:cs="Times New Roman"/>
          <w:i/>
          <w:iCs/>
          <w:szCs w:val="28"/>
        </w:rPr>
        <w:t xml:space="preserve">Căn cứ </w:t>
      </w:r>
      <w:r w:rsidRPr="00C9535C">
        <w:rPr>
          <w:rFonts w:eastAsia="Times New Roman" w:cs="Times New Roman"/>
          <w:i/>
          <w:iCs/>
          <w:szCs w:val="28"/>
          <w:lang w:val="vi-VN"/>
        </w:rPr>
        <w:t>Luật</w:t>
      </w:r>
      <w:r w:rsidRPr="00C9535C">
        <w:rPr>
          <w:rFonts w:eastAsia="Times New Roman" w:cs="Times New Roman"/>
          <w:i/>
          <w:iCs/>
          <w:szCs w:val="28"/>
        </w:rPr>
        <w:t xml:space="preserve"> </w:t>
      </w:r>
      <w:r w:rsidR="0034013B">
        <w:rPr>
          <w:rFonts w:eastAsia="Times New Roman" w:cs="Times New Roman"/>
          <w:i/>
          <w:iCs/>
          <w:szCs w:val="28"/>
        </w:rPr>
        <w:t>s</w:t>
      </w:r>
      <w:r w:rsidR="00505CAB" w:rsidRPr="00C9535C">
        <w:rPr>
          <w:rFonts w:eastAsia="Times New Roman" w:cs="Times New Roman"/>
          <w:i/>
          <w:iCs/>
          <w:szCs w:val="28"/>
        </w:rPr>
        <w:t>ửa</w:t>
      </w:r>
      <w:r w:rsidRPr="00C9535C">
        <w:rPr>
          <w:rFonts w:eastAsia="Times New Roman" w:cs="Times New Roman"/>
          <w:i/>
          <w:iCs/>
          <w:szCs w:val="28"/>
        </w:rPr>
        <w:t xml:space="preserve"> đổi</w:t>
      </w:r>
      <w:r w:rsidR="00571933" w:rsidRPr="00C9535C">
        <w:rPr>
          <w:rFonts w:eastAsia="Times New Roman" w:cs="Times New Roman"/>
          <w:i/>
          <w:iCs/>
          <w:szCs w:val="28"/>
        </w:rPr>
        <w:t>,</w:t>
      </w:r>
      <w:r w:rsidRPr="00C9535C">
        <w:rPr>
          <w:rFonts w:eastAsia="Times New Roman" w:cs="Times New Roman"/>
          <w:i/>
          <w:iCs/>
          <w:szCs w:val="28"/>
        </w:rPr>
        <w:t xml:space="preserve"> bổ sung một số điều của</w:t>
      </w:r>
      <w:r w:rsidRPr="00C9535C">
        <w:rPr>
          <w:rFonts w:eastAsia="Times New Roman" w:cs="Times New Roman"/>
          <w:i/>
          <w:iCs/>
          <w:szCs w:val="28"/>
          <w:lang w:val="vi-VN"/>
        </w:rPr>
        <w:t xml:space="preserve"> Luật Ban hành văn bản quy phạm pháp luật</w:t>
      </w:r>
      <w:r w:rsidRPr="00C9535C">
        <w:rPr>
          <w:rFonts w:eastAsia="Times New Roman" w:cs="Times New Roman"/>
          <w:i/>
          <w:iCs/>
          <w:szCs w:val="28"/>
        </w:rPr>
        <w:t xml:space="preserve"> </w:t>
      </w:r>
      <w:r w:rsidRPr="00C9535C">
        <w:rPr>
          <w:rFonts w:eastAsia="Times New Roman" w:cs="Times New Roman"/>
          <w:i/>
          <w:iCs/>
          <w:szCs w:val="28"/>
          <w:lang w:val="vi-VN"/>
        </w:rPr>
        <w:t>ngày 18 tháng 6 năm 2020</w:t>
      </w:r>
      <w:r w:rsidRPr="00C9535C">
        <w:rPr>
          <w:rFonts w:eastAsia="Times New Roman" w:cs="Times New Roman"/>
          <w:i/>
          <w:iCs/>
          <w:szCs w:val="28"/>
        </w:rPr>
        <w:t>;</w:t>
      </w:r>
    </w:p>
    <w:p w14:paraId="17EEEF68" w14:textId="77777777" w:rsidR="00DE2B10" w:rsidRPr="00C9535C" w:rsidRDefault="00DE2B10" w:rsidP="00C9535C">
      <w:pPr>
        <w:spacing w:before="120" w:after="0" w:line="240" w:lineRule="auto"/>
        <w:ind w:firstLine="567"/>
        <w:jc w:val="both"/>
        <w:rPr>
          <w:rFonts w:eastAsia="Times New Roman" w:cs="Times New Roman"/>
          <w:i/>
          <w:iCs/>
          <w:szCs w:val="28"/>
        </w:rPr>
      </w:pPr>
      <w:r w:rsidRPr="00C9535C">
        <w:rPr>
          <w:rFonts w:eastAsia="Times New Roman" w:cs="Times New Roman"/>
          <w:i/>
          <w:iCs/>
          <w:szCs w:val="28"/>
        </w:rPr>
        <w:t>Căn cứ Luật Quy hoạch đô thị ngày 17 tháng 6 năm 2009;</w:t>
      </w:r>
    </w:p>
    <w:p w14:paraId="298633E6" w14:textId="77777777" w:rsidR="00D67C99" w:rsidRPr="00C9535C" w:rsidRDefault="00DE2B10" w:rsidP="00C9535C">
      <w:pPr>
        <w:spacing w:before="120" w:after="0" w:line="240" w:lineRule="auto"/>
        <w:ind w:firstLine="567"/>
        <w:jc w:val="both"/>
        <w:rPr>
          <w:rFonts w:eastAsia="Times New Roman" w:cs="Times New Roman"/>
          <w:i/>
          <w:iCs/>
          <w:szCs w:val="28"/>
        </w:rPr>
      </w:pPr>
      <w:r w:rsidRPr="00C9535C">
        <w:rPr>
          <w:rFonts w:eastAsia="Times New Roman" w:cs="Times New Roman"/>
          <w:i/>
          <w:iCs/>
          <w:szCs w:val="28"/>
        </w:rPr>
        <w:t>Căn cứ Luật Xây dựng ngày 18 tháng 6 năm 2014</w:t>
      </w:r>
      <w:r w:rsidR="00D67C99" w:rsidRPr="00C9535C">
        <w:rPr>
          <w:rFonts w:eastAsia="Times New Roman" w:cs="Times New Roman"/>
          <w:i/>
          <w:iCs/>
          <w:szCs w:val="28"/>
        </w:rPr>
        <w:t>;</w:t>
      </w:r>
    </w:p>
    <w:p w14:paraId="71EDC1C2" w14:textId="10680A29" w:rsidR="00DE2B10" w:rsidRPr="00C9535C" w:rsidRDefault="00D67C99" w:rsidP="00C9535C">
      <w:pPr>
        <w:spacing w:before="120" w:after="0" w:line="240" w:lineRule="auto"/>
        <w:ind w:firstLine="567"/>
        <w:jc w:val="both"/>
        <w:rPr>
          <w:rFonts w:eastAsia="Times New Roman" w:cs="Times New Roman"/>
          <w:i/>
          <w:iCs/>
          <w:szCs w:val="28"/>
        </w:rPr>
      </w:pPr>
      <w:r w:rsidRPr="00C9535C">
        <w:rPr>
          <w:rFonts w:eastAsia="Times New Roman" w:cs="Times New Roman"/>
          <w:i/>
          <w:iCs/>
          <w:szCs w:val="28"/>
        </w:rPr>
        <w:t>Căn cứ</w:t>
      </w:r>
      <w:r w:rsidR="00DE2B10" w:rsidRPr="00C9535C">
        <w:rPr>
          <w:rFonts w:eastAsia="Times New Roman" w:cs="Times New Roman"/>
          <w:i/>
          <w:iCs/>
          <w:szCs w:val="28"/>
        </w:rPr>
        <w:t xml:space="preserve"> Luật Sửa đổi</w:t>
      </w:r>
      <w:r w:rsidR="00571933" w:rsidRPr="00C9535C">
        <w:rPr>
          <w:rFonts w:eastAsia="Times New Roman" w:cs="Times New Roman"/>
          <w:i/>
          <w:iCs/>
          <w:szCs w:val="28"/>
        </w:rPr>
        <w:t>,</w:t>
      </w:r>
      <w:r w:rsidR="00DE2B10" w:rsidRPr="00C9535C">
        <w:rPr>
          <w:rFonts w:eastAsia="Times New Roman" w:cs="Times New Roman"/>
          <w:i/>
          <w:iCs/>
          <w:szCs w:val="28"/>
        </w:rPr>
        <w:t xml:space="preserve"> bổ sung một số điều của Luật Xây dựng ngày 17 tháng 6 năm 2020;</w:t>
      </w:r>
    </w:p>
    <w:p w14:paraId="6D5F2B27" w14:textId="6F46D583" w:rsidR="00505CAB" w:rsidRPr="00C9535C" w:rsidRDefault="00505CAB" w:rsidP="00C9535C">
      <w:pPr>
        <w:spacing w:before="120" w:after="0" w:line="240" w:lineRule="auto"/>
        <w:ind w:firstLine="567"/>
        <w:jc w:val="both"/>
        <w:rPr>
          <w:rFonts w:eastAsia="Times New Roman" w:cs="Times New Roman"/>
          <w:i/>
          <w:iCs/>
          <w:szCs w:val="28"/>
        </w:rPr>
      </w:pPr>
      <w:r w:rsidRPr="00C9535C">
        <w:rPr>
          <w:rFonts w:eastAsia="Times New Roman" w:cs="Times New Roman"/>
          <w:i/>
          <w:iCs/>
          <w:szCs w:val="28"/>
        </w:rPr>
        <w:t xml:space="preserve">Căn cứ Luật </w:t>
      </w:r>
      <w:r w:rsidR="0034013B">
        <w:rPr>
          <w:rFonts w:eastAsia="Times New Roman" w:cs="Times New Roman"/>
          <w:i/>
          <w:iCs/>
          <w:szCs w:val="28"/>
        </w:rPr>
        <w:t>s</w:t>
      </w:r>
      <w:r w:rsidRPr="00C9535C">
        <w:rPr>
          <w:rFonts w:eastAsia="Times New Roman" w:cs="Times New Roman"/>
          <w:i/>
          <w:iCs/>
          <w:szCs w:val="28"/>
        </w:rPr>
        <w:t>ửa đổi</w:t>
      </w:r>
      <w:r w:rsidR="00203F16" w:rsidRPr="00C9535C">
        <w:rPr>
          <w:rFonts w:eastAsia="Times New Roman" w:cs="Times New Roman"/>
          <w:i/>
          <w:iCs/>
          <w:szCs w:val="28"/>
        </w:rPr>
        <w:t>,</w:t>
      </w:r>
      <w:r w:rsidRPr="00C9535C">
        <w:rPr>
          <w:rFonts w:eastAsia="Times New Roman" w:cs="Times New Roman"/>
          <w:i/>
          <w:iCs/>
          <w:szCs w:val="28"/>
        </w:rPr>
        <w:t xml:space="preserve"> bổ sung một số điều của 37 </w:t>
      </w:r>
      <w:r w:rsidR="0034013B">
        <w:rPr>
          <w:rFonts w:eastAsia="Times New Roman" w:cs="Times New Roman"/>
          <w:i/>
          <w:iCs/>
          <w:szCs w:val="28"/>
        </w:rPr>
        <w:t>L</w:t>
      </w:r>
      <w:r w:rsidRPr="00C9535C">
        <w:rPr>
          <w:rFonts w:eastAsia="Times New Roman" w:cs="Times New Roman"/>
          <w:i/>
          <w:iCs/>
          <w:szCs w:val="28"/>
        </w:rPr>
        <w:t>uật có liên quan đến quy hoạch ngày 20 tháng 11 năm 2018;</w:t>
      </w:r>
    </w:p>
    <w:p w14:paraId="315C2DE6" w14:textId="77777777" w:rsidR="00DE2B10" w:rsidRPr="00C9535C" w:rsidRDefault="00DE2B10" w:rsidP="00C9535C">
      <w:pPr>
        <w:spacing w:before="120" w:after="0" w:line="240" w:lineRule="auto"/>
        <w:ind w:firstLine="567"/>
        <w:jc w:val="both"/>
        <w:rPr>
          <w:rFonts w:eastAsia="Times New Roman" w:cs="Times New Roman"/>
          <w:i/>
          <w:iCs/>
          <w:szCs w:val="28"/>
        </w:rPr>
      </w:pPr>
      <w:r w:rsidRPr="00C9535C">
        <w:rPr>
          <w:rFonts w:eastAsia="Times New Roman" w:cs="Times New Roman"/>
          <w:i/>
          <w:iCs/>
          <w:szCs w:val="28"/>
        </w:rPr>
        <w:t>Căn cứ Luật Kiến trúc ngày 13 tháng 6 năm 2019;</w:t>
      </w:r>
    </w:p>
    <w:p w14:paraId="60F96CBC" w14:textId="7F799DDA" w:rsidR="00DE2B10" w:rsidRPr="00C9535C" w:rsidRDefault="00DE2B10" w:rsidP="00C9535C">
      <w:pPr>
        <w:spacing w:before="120" w:after="0" w:line="240" w:lineRule="auto"/>
        <w:ind w:firstLine="567"/>
        <w:jc w:val="both"/>
        <w:rPr>
          <w:rFonts w:eastAsia="Times New Roman" w:cs="Times New Roman"/>
          <w:i/>
          <w:iCs/>
          <w:szCs w:val="28"/>
        </w:rPr>
      </w:pPr>
      <w:r w:rsidRPr="00C9535C">
        <w:rPr>
          <w:rFonts w:eastAsia="Times New Roman" w:cs="Times New Roman"/>
          <w:i/>
          <w:iCs/>
          <w:szCs w:val="28"/>
        </w:rPr>
        <w:t xml:space="preserve">Căn cứ Nghị định số 35/2023/NĐ-CP ngày 20 tháng 6 năm 2023 của Chính phủ </w:t>
      </w:r>
      <w:r w:rsidR="00505CAB" w:rsidRPr="00C9535C">
        <w:rPr>
          <w:rFonts w:eastAsia="Times New Roman" w:cs="Times New Roman"/>
          <w:i/>
          <w:iCs/>
          <w:szCs w:val="28"/>
        </w:rPr>
        <w:t>s</w:t>
      </w:r>
      <w:r w:rsidRPr="00C9535C">
        <w:rPr>
          <w:rFonts w:eastAsia="Times New Roman" w:cs="Times New Roman"/>
          <w:i/>
          <w:iCs/>
          <w:szCs w:val="28"/>
        </w:rPr>
        <w:t>ửa đổi, bổ sung một số điều của các Nghị định thuộc lĩnh vực quản lý nhà nước của Bộ Xây dựng;</w:t>
      </w:r>
    </w:p>
    <w:p w14:paraId="26E8CE00" w14:textId="34C219CD" w:rsidR="002E39E9" w:rsidRPr="00C9535C" w:rsidRDefault="002E39E9" w:rsidP="00C9535C">
      <w:pPr>
        <w:spacing w:before="120" w:after="0" w:line="240" w:lineRule="auto"/>
        <w:ind w:firstLine="567"/>
        <w:jc w:val="both"/>
        <w:rPr>
          <w:rFonts w:eastAsia="Times New Roman" w:cs="Times New Roman"/>
          <w:i/>
          <w:iCs/>
          <w:szCs w:val="28"/>
        </w:rPr>
      </w:pPr>
      <w:r w:rsidRPr="00C9535C">
        <w:rPr>
          <w:rFonts w:eastAsia="Times New Roman" w:cs="Times New Roman"/>
          <w:i/>
          <w:iCs/>
          <w:szCs w:val="28"/>
        </w:rPr>
        <w:t>Căn cứ Nghị định số 175/2024/NĐ</w:t>
      </w:r>
      <w:r w:rsidR="003401CF" w:rsidRPr="00C9535C">
        <w:rPr>
          <w:rFonts w:eastAsia="Times New Roman" w:cs="Times New Roman"/>
          <w:i/>
          <w:iCs/>
          <w:szCs w:val="28"/>
        </w:rPr>
        <w:t>-</w:t>
      </w:r>
      <w:r w:rsidRPr="00C9535C">
        <w:rPr>
          <w:rFonts w:eastAsia="Times New Roman" w:cs="Times New Roman"/>
          <w:i/>
          <w:iCs/>
          <w:szCs w:val="28"/>
        </w:rPr>
        <w:t>CP ngày 30 tháng 12 năm 2024 của Chính phủ quy định chi tiết một số điều và biện pháp thi hành Luật Xây dựng về quản lý hoạt động xây dựng;</w:t>
      </w:r>
    </w:p>
    <w:p w14:paraId="6FB9447E" w14:textId="145258F5" w:rsidR="00DE2B10" w:rsidRPr="00C9535C" w:rsidRDefault="00DE2B10" w:rsidP="00C9535C">
      <w:pPr>
        <w:spacing w:before="120" w:after="0" w:line="240" w:lineRule="auto"/>
        <w:ind w:firstLine="567"/>
        <w:jc w:val="both"/>
        <w:rPr>
          <w:rFonts w:eastAsia="Times New Roman" w:cs="Times New Roman"/>
          <w:i/>
          <w:iCs/>
          <w:szCs w:val="28"/>
        </w:rPr>
      </w:pPr>
      <w:r w:rsidRPr="00C9535C">
        <w:rPr>
          <w:rFonts w:eastAsia="Times New Roman" w:cs="Times New Roman"/>
          <w:i/>
          <w:iCs/>
          <w:szCs w:val="28"/>
        </w:rPr>
        <w:t xml:space="preserve">Căn cứ Thông tư số 03/2021/TT-BXD ngày 19 tháng 5 năm 2021 của </w:t>
      </w:r>
      <w:r w:rsidR="00CB21E2" w:rsidRPr="00C9535C">
        <w:rPr>
          <w:rFonts w:eastAsia="Times New Roman" w:cs="Times New Roman"/>
          <w:i/>
          <w:iCs/>
          <w:szCs w:val="28"/>
        </w:rPr>
        <w:t xml:space="preserve">Bộ trưởng </w:t>
      </w:r>
      <w:r w:rsidRPr="00C9535C">
        <w:rPr>
          <w:rFonts w:eastAsia="Times New Roman" w:cs="Times New Roman"/>
          <w:i/>
          <w:iCs/>
          <w:szCs w:val="28"/>
        </w:rPr>
        <w:t>Bộ Xây dựng ban hành Quy chuẩn kỹ thuật quốc gia về “Nhà chung cư” - QCVN 04:2021/BXD;</w:t>
      </w:r>
    </w:p>
    <w:p w14:paraId="15CD31CA" w14:textId="43A639C5" w:rsidR="00FA32EE" w:rsidRPr="00C9535C" w:rsidRDefault="00FA32EE" w:rsidP="00C9535C">
      <w:pPr>
        <w:spacing w:before="120" w:after="0" w:line="240" w:lineRule="auto"/>
        <w:ind w:firstLine="567"/>
        <w:jc w:val="both"/>
        <w:rPr>
          <w:rFonts w:eastAsia="Times New Roman" w:cs="Times New Roman"/>
          <w:i/>
          <w:szCs w:val="28"/>
        </w:rPr>
      </w:pPr>
      <w:r w:rsidRPr="00C9535C">
        <w:rPr>
          <w:rFonts w:eastAsia="Times New Roman" w:cs="Times New Roman"/>
          <w:i/>
          <w:iCs/>
          <w:szCs w:val="28"/>
        </w:rPr>
        <w:t>Theo đề</w:t>
      </w:r>
      <w:r w:rsidR="000A6DB0" w:rsidRPr="00C9535C">
        <w:rPr>
          <w:rFonts w:eastAsia="Times New Roman" w:cs="Times New Roman"/>
          <w:i/>
          <w:iCs/>
          <w:szCs w:val="28"/>
        </w:rPr>
        <w:t xml:space="preserve"> </w:t>
      </w:r>
      <w:r w:rsidRPr="00C9535C">
        <w:rPr>
          <w:rFonts w:eastAsia="Times New Roman" w:cs="Times New Roman"/>
          <w:i/>
          <w:iCs/>
          <w:szCs w:val="28"/>
          <w:lang w:val="vi-VN"/>
        </w:rPr>
        <w:t>nghị của Giám đ</w:t>
      </w:r>
      <w:r w:rsidRPr="00C9535C">
        <w:rPr>
          <w:rFonts w:eastAsia="Times New Roman" w:cs="Times New Roman"/>
          <w:i/>
          <w:iCs/>
          <w:szCs w:val="28"/>
        </w:rPr>
        <w:t>ốc</w:t>
      </w:r>
      <w:r w:rsidR="000A6DB0" w:rsidRPr="00C9535C">
        <w:rPr>
          <w:rFonts w:eastAsia="Times New Roman" w:cs="Times New Roman"/>
          <w:i/>
          <w:iCs/>
          <w:szCs w:val="28"/>
        </w:rPr>
        <w:t xml:space="preserve"> </w:t>
      </w:r>
      <w:r w:rsidRPr="00C9535C">
        <w:rPr>
          <w:rFonts w:eastAsia="Times New Roman" w:cs="Times New Roman"/>
          <w:i/>
          <w:iCs/>
          <w:szCs w:val="28"/>
          <w:lang w:val="vi-VN"/>
        </w:rPr>
        <w:t>S</w:t>
      </w:r>
      <w:r w:rsidRPr="00C9535C">
        <w:rPr>
          <w:rFonts w:eastAsia="Times New Roman" w:cs="Times New Roman"/>
          <w:i/>
          <w:iCs/>
          <w:szCs w:val="28"/>
        </w:rPr>
        <w:t>ở</w:t>
      </w:r>
      <w:r w:rsidR="000A6DB0" w:rsidRPr="00C9535C">
        <w:rPr>
          <w:rFonts w:eastAsia="Times New Roman" w:cs="Times New Roman"/>
          <w:i/>
          <w:iCs/>
          <w:szCs w:val="28"/>
        </w:rPr>
        <w:t xml:space="preserve"> </w:t>
      </w:r>
      <w:r w:rsidRPr="00C9535C">
        <w:rPr>
          <w:rFonts w:eastAsia="Times New Roman" w:cs="Times New Roman"/>
          <w:i/>
          <w:iCs/>
          <w:szCs w:val="28"/>
          <w:lang w:val="vi-VN"/>
        </w:rPr>
        <w:t xml:space="preserve">Xây dựng tại Tờ trình số </w:t>
      </w:r>
      <w:r w:rsidR="002D6F11" w:rsidRPr="00C9535C">
        <w:rPr>
          <w:rFonts w:eastAsia="Times New Roman" w:cs="Times New Roman"/>
          <w:i/>
          <w:iCs/>
          <w:szCs w:val="28"/>
        </w:rPr>
        <w:t>03</w:t>
      </w:r>
      <w:r w:rsidRPr="00C9535C">
        <w:rPr>
          <w:rFonts w:eastAsia="Times New Roman" w:cs="Times New Roman"/>
          <w:i/>
          <w:iCs/>
          <w:szCs w:val="28"/>
          <w:lang w:val="vi-VN"/>
        </w:rPr>
        <w:t>/TTr-SXD ngày</w:t>
      </w:r>
      <w:r w:rsidR="002D6F11" w:rsidRPr="00C9535C">
        <w:rPr>
          <w:rFonts w:eastAsia="Times New Roman" w:cs="Times New Roman"/>
          <w:i/>
          <w:iCs/>
          <w:szCs w:val="28"/>
        </w:rPr>
        <w:t xml:space="preserve"> 09 </w:t>
      </w:r>
      <w:r w:rsidR="00C15BC0" w:rsidRPr="00C9535C">
        <w:rPr>
          <w:rFonts w:eastAsia="Times New Roman" w:cs="Times New Roman"/>
          <w:i/>
          <w:iCs/>
          <w:szCs w:val="28"/>
        </w:rPr>
        <w:t>tháng</w:t>
      </w:r>
      <w:r w:rsidR="002D6F11" w:rsidRPr="00C9535C">
        <w:rPr>
          <w:rFonts w:eastAsia="Times New Roman" w:cs="Times New Roman"/>
          <w:i/>
          <w:iCs/>
          <w:szCs w:val="28"/>
        </w:rPr>
        <w:t xml:space="preserve"> 01 </w:t>
      </w:r>
      <w:r w:rsidR="00C15BC0" w:rsidRPr="00C9535C">
        <w:rPr>
          <w:rFonts w:eastAsia="Times New Roman" w:cs="Times New Roman"/>
          <w:i/>
          <w:iCs/>
          <w:szCs w:val="28"/>
        </w:rPr>
        <w:t xml:space="preserve">năm </w:t>
      </w:r>
      <w:r w:rsidR="00E61AAF" w:rsidRPr="00C9535C">
        <w:rPr>
          <w:rFonts w:eastAsia="Times New Roman" w:cs="Times New Roman"/>
          <w:i/>
          <w:iCs/>
          <w:szCs w:val="28"/>
        </w:rPr>
        <w:t>202</w:t>
      </w:r>
      <w:r w:rsidR="002D6F11" w:rsidRPr="00C9535C">
        <w:rPr>
          <w:rFonts w:eastAsia="Times New Roman" w:cs="Times New Roman"/>
          <w:i/>
          <w:iCs/>
          <w:szCs w:val="28"/>
        </w:rPr>
        <w:t>5</w:t>
      </w:r>
      <w:r w:rsidR="00505CAB" w:rsidRPr="00C9535C">
        <w:rPr>
          <w:rFonts w:eastAsia="Times New Roman" w:cs="Times New Roman"/>
          <w:i/>
          <w:iCs/>
          <w:szCs w:val="28"/>
        </w:rPr>
        <w:t xml:space="preserve"> và Công văn số 483/SXD-QLQHKT ngày 07 tháng 02 năm 2025</w:t>
      </w:r>
      <w:r w:rsidR="00184EC2" w:rsidRPr="00C9535C">
        <w:rPr>
          <w:rFonts w:eastAsia="Times New Roman" w:cs="Times New Roman"/>
          <w:i/>
          <w:iCs/>
          <w:szCs w:val="28"/>
        </w:rPr>
        <w:t>.</w:t>
      </w:r>
    </w:p>
    <w:p w14:paraId="7BFBD19E" w14:textId="77777777" w:rsidR="00FA32EE" w:rsidRPr="00C9535C" w:rsidRDefault="00FA32EE" w:rsidP="00C9535C">
      <w:pPr>
        <w:spacing w:before="240" w:after="240" w:line="240" w:lineRule="auto"/>
        <w:jc w:val="center"/>
        <w:rPr>
          <w:rFonts w:eastAsia="Times New Roman" w:cs="Times New Roman"/>
          <w:szCs w:val="28"/>
        </w:rPr>
      </w:pPr>
      <w:r w:rsidRPr="00C9535C">
        <w:rPr>
          <w:rFonts w:eastAsia="Times New Roman" w:cs="Times New Roman"/>
          <w:b/>
          <w:bCs/>
          <w:szCs w:val="28"/>
          <w:lang w:val="vi-VN"/>
        </w:rPr>
        <w:t>QUYẾT ĐỊNH:</w:t>
      </w:r>
    </w:p>
    <w:p w14:paraId="06A5A64B" w14:textId="741EAADF" w:rsidR="00FA32EE" w:rsidRPr="00C9535C" w:rsidRDefault="00FA32EE" w:rsidP="00C9535C">
      <w:pPr>
        <w:spacing w:before="120" w:after="0" w:line="240" w:lineRule="auto"/>
        <w:ind w:firstLine="567"/>
        <w:jc w:val="both"/>
        <w:rPr>
          <w:rFonts w:eastAsia="Times New Roman" w:cs="Times New Roman"/>
          <w:szCs w:val="28"/>
        </w:rPr>
      </w:pPr>
      <w:bookmarkStart w:id="2" w:name="dieu_1"/>
      <w:r w:rsidRPr="00C9535C">
        <w:rPr>
          <w:rFonts w:eastAsia="Times New Roman" w:cs="Times New Roman"/>
          <w:b/>
          <w:bCs/>
          <w:szCs w:val="28"/>
        </w:rPr>
        <w:t>Điều 1.</w:t>
      </w:r>
      <w:bookmarkStart w:id="3" w:name="dieu_1_name"/>
      <w:bookmarkEnd w:id="2"/>
      <w:r w:rsidR="000A6DB0" w:rsidRPr="00C9535C">
        <w:rPr>
          <w:rFonts w:eastAsia="Times New Roman" w:cs="Times New Roman"/>
          <w:szCs w:val="28"/>
        </w:rPr>
        <w:t xml:space="preserve"> </w:t>
      </w:r>
      <w:r w:rsidR="00DE3257" w:rsidRPr="00C9535C">
        <w:rPr>
          <w:rFonts w:eastAsia="Times New Roman" w:cs="Times New Roman"/>
          <w:szCs w:val="28"/>
        </w:rPr>
        <w:t>Ban hành k</w:t>
      </w:r>
      <w:r w:rsidR="00D71431" w:rsidRPr="00C9535C">
        <w:rPr>
          <w:rFonts w:eastAsia="Times New Roman" w:cs="Times New Roman"/>
          <w:szCs w:val="28"/>
          <w:lang w:val="vi-VN"/>
        </w:rPr>
        <w:t xml:space="preserve">èm </w:t>
      </w:r>
      <w:r w:rsidRPr="00C9535C">
        <w:rPr>
          <w:rFonts w:eastAsia="Times New Roman" w:cs="Times New Roman"/>
          <w:szCs w:val="28"/>
          <w:lang w:val="vi-VN"/>
        </w:rPr>
        <w:t xml:space="preserve">theo Quyết định này </w:t>
      </w:r>
      <w:r w:rsidR="00DE2B10" w:rsidRPr="00C9535C">
        <w:rPr>
          <w:rFonts w:eastAsia="Times New Roman" w:cs="Times New Roman"/>
          <w:szCs w:val="28"/>
          <w:lang w:val="vi-VN"/>
        </w:rPr>
        <w:t xml:space="preserve">Quy định về </w:t>
      </w:r>
      <w:r w:rsidR="00DE66C9" w:rsidRPr="00C9535C">
        <w:rPr>
          <w:rFonts w:eastAsia="Times New Roman" w:cs="Times New Roman"/>
          <w:szCs w:val="28"/>
          <w:lang w:val="vi-VN"/>
        </w:rPr>
        <w:t>phương pháp xác định dân số trong các tòa nhà chung cư, nhà chung cư hỗn hợp trên địa bàn tỉnh Đồng Nai</w:t>
      </w:r>
      <w:r w:rsidRPr="00C9535C">
        <w:rPr>
          <w:rFonts w:eastAsia="Times New Roman" w:cs="Times New Roman"/>
          <w:szCs w:val="28"/>
          <w:lang w:val="vi-VN"/>
        </w:rPr>
        <w:t>.</w:t>
      </w:r>
      <w:bookmarkEnd w:id="3"/>
    </w:p>
    <w:p w14:paraId="733E9001" w14:textId="3B9FB2A5" w:rsidR="00000BA5" w:rsidRPr="00C9535C" w:rsidRDefault="00FA32EE" w:rsidP="00C9535C">
      <w:pPr>
        <w:spacing w:before="120" w:after="0" w:line="240" w:lineRule="auto"/>
        <w:ind w:firstLine="567"/>
        <w:jc w:val="both"/>
        <w:rPr>
          <w:rFonts w:eastAsia="Times New Roman" w:cs="Times New Roman"/>
          <w:bCs/>
          <w:szCs w:val="28"/>
        </w:rPr>
      </w:pPr>
      <w:bookmarkStart w:id="4" w:name="dieu_2"/>
      <w:r w:rsidRPr="00C9535C">
        <w:rPr>
          <w:rFonts w:eastAsia="Times New Roman" w:cs="Times New Roman"/>
          <w:b/>
          <w:bCs/>
          <w:szCs w:val="28"/>
        </w:rPr>
        <w:t>Điều 2.</w:t>
      </w:r>
      <w:bookmarkStart w:id="5" w:name="dieu_2_name"/>
      <w:bookmarkEnd w:id="4"/>
      <w:r w:rsidR="000A6DB0" w:rsidRPr="00C9535C">
        <w:rPr>
          <w:rFonts w:eastAsia="Times New Roman" w:cs="Times New Roman"/>
          <w:b/>
          <w:bCs/>
          <w:szCs w:val="28"/>
        </w:rPr>
        <w:t xml:space="preserve"> </w:t>
      </w:r>
      <w:r w:rsidR="00000BA5" w:rsidRPr="00C9535C">
        <w:rPr>
          <w:rFonts w:eastAsia="Times New Roman" w:cs="Times New Roman"/>
          <w:bCs/>
          <w:szCs w:val="28"/>
        </w:rPr>
        <w:t>Hiệu lực thi hành</w:t>
      </w:r>
    </w:p>
    <w:p w14:paraId="71DBD0EB" w14:textId="4F68BE2E" w:rsidR="00000BA5" w:rsidRPr="00C9535C" w:rsidRDefault="00000BA5"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lastRenderedPageBreak/>
        <w:t>1. Quyết định này có hiệu lực thi hành từ ngày</w:t>
      </w:r>
      <w:r w:rsidR="00505CAB" w:rsidRPr="00C9535C">
        <w:rPr>
          <w:rFonts w:eastAsia="Times New Roman" w:cs="Times New Roman"/>
          <w:szCs w:val="28"/>
        </w:rPr>
        <w:t xml:space="preserve"> </w:t>
      </w:r>
      <w:r w:rsidR="00CE534F" w:rsidRPr="00C9535C">
        <w:rPr>
          <w:rFonts w:eastAsia="Times New Roman" w:cs="Times New Roman"/>
          <w:szCs w:val="28"/>
        </w:rPr>
        <w:t>01</w:t>
      </w:r>
      <w:r w:rsidRPr="00C9535C">
        <w:rPr>
          <w:rFonts w:eastAsia="Times New Roman" w:cs="Times New Roman"/>
          <w:szCs w:val="28"/>
        </w:rPr>
        <w:t xml:space="preserve"> tháng</w:t>
      </w:r>
      <w:r w:rsidR="00505CAB" w:rsidRPr="00C9535C">
        <w:rPr>
          <w:rFonts w:eastAsia="Times New Roman" w:cs="Times New Roman"/>
          <w:szCs w:val="28"/>
        </w:rPr>
        <w:t xml:space="preserve"> </w:t>
      </w:r>
      <w:r w:rsidR="00CE534F" w:rsidRPr="00C9535C">
        <w:rPr>
          <w:rFonts w:eastAsia="Times New Roman" w:cs="Times New Roman"/>
          <w:szCs w:val="28"/>
        </w:rPr>
        <w:t>3</w:t>
      </w:r>
      <w:r w:rsidRPr="00C9535C">
        <w:rPr>
          <w:rFonts w:eastAsia="Times New Roman" w:cs="Times New Roman"/>
          <w:szCs w:val="28"/>
        </w:rPr>
        <w:t xml:space="preserve"> năm 2025.</w:t>
      </w:r>
    </w:p>
    <w:p w14:paraId="5FA65E02" w14:textId="4E25E8D9" w:rsidR="00000BA5" w:rsidRPr="00C9535C" w:rsidRDefault="00000BA5"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2. Các quy hoạch đô thị, quy hoạch xây dựng, phương án kiến trúc nhà chung cư, nhà chung cư hỗn hợp đã được thẩm định trước thời điểm Quyết định này có hiệu lực thì tiếp tục thực hiện theo nội dung đã được thẩm định.</w:t>
      </w:r>
    </w:p>
    <w:p w14:paraId="1B71EA35" w14:textId="73377DAD" w:rsidR="00000BA5" w:rsidRPr="00C9535C" w:rsidRDefault="00000BA5"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3. Các quy hoạch đô thị, quy hoạch xây dựng, phương án kiến trúc nhà chung cư, nhà chung cư hỗn hợp được thẩm định từ thời điểm Quyết định này có hiệu lực thì thực hiện theo Quyết định này.</w:t>
      </w:r>
    </w:p>
    <w:p w14:paraId="1BE94385" w14:textId="0A925CDC" w:rsidR="00FA32EE" w:rsidRPr="00C9535C" w:rsidRDefault="00000BA5"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4. Chánh Văn phòng Ủy ban nhân dân tỉnh, Giám đốc các Sở, ban, ngành thuộc tỉnh, Chủ tịch Ủy ban nhân dân các huyện, thành phố và các tổ chức, cá nhân có liên quan chịu trách nhiệm thi hành Quyết định này./.</w:t>
      </w:r>
      <w:bookmarkEnd w:id="5"/>
    </w:p>
    <w:p w14:paraId="2994D091" w14:textId="77777777" w:rsidR="00BA0952" w:rsidRPr="00C9535C" w:rsidRDefault="00BA0952" w:rsidP="00C9535C">
      <w:pPr>
        <w:spacing w:after="0" w:line="240" w:lineRule="auto"/>
        <w:ind w:firstLine="567"/>
        <w:jc w:val="both"/>
        <w:rPr>
          <w:rFonts w:eastAsia="Times New Roman" w:cs="Times New Roman"/>
          <w:szCs w:val="28"/>
        </w:rPr>
      </w:pPr>
    </w:p>
    <w:tbl>
      <w:tblPr>
        <w:tblW w:w="9639" w:type="dxa"/>
        <w:tblCellSpacing w:w="0" w:type="dxa"/>
        <w:tblInd w:w="108" w:type="dxa"/>
        <w:tblCellMar>
          <w:left w:w="0" w:type="dxa"/>
          <w:right w:w="0" w:type="dxa"/>
        </w:tblCellMar>
        <w:tblLook w:val="04A0" w:firstRow="1" w:lastRow="0" w:firstColumn="1" w:lastColumn="0" w:noHBand="0" w:noVBand="1"/>
      </w:tblPr>
      <w:tblGrid>
        <w:gridCol w:w="4820"/>
        <w:gridCol w:w="4819"/>
      </w:tblGrid>
      <w:tr w:rsidR="00C9535C" w:rsidRPr="00C9535C" w14:paraId="71BE959D" w14:textId="77777777" w:rsidTr="00C9535C">
        <w:trPr>
          <w:tblCellSpacing w:w="0" w:type="dxa"/>
        </w:trPr>
        <w:tc>
          <w:tcPr>
            <w:tcW w:w="4820" w:type="dxa"/>
            <w:shd w:val="clear" w:color="auto" w:fill="auto"/>
            <w:tcMar>
              <w:top w:w="0" w:type="dxa"/>
              <w:left w:w="108" w:type="dxa"/>
              <w:bottom w:w="0" w:type="dxa"/>
              <w:right w:w="108" w:type="dxa"/>
            </w:tcMar>
          </w:tcPr>
          <w:p w14:paraId="6DE6DA21" w14:textId="5F131796" w:rsidR="00210FB3" w:rsidRPr="00C9535C" w:rsidRDefault="00210FB3" w:rsidP="00C9535C">
            <w:pPr>
              <w:spacing w:after="0" w:line="240" w:lineRule="auto"/>
              <w:rPr>
                <w:rFonts w:eastAsia="Times New Roman" w:cs="Times New Roman"/>
                <w:szCs w:val="28"/>
              </w:rPr>
            </w:pPr>
          </w:p>
        </w:tc>
        <w:tc>
          <w:tcPr>
            <w:tcW w:w="4819" w:type="dxa"/>
            <w:shd w:val="clear" w:color="auto" w:fill="auto"/>
            <w:tcMar>
              <w:top w:w="0" w:type="dxa"/>
              <w:left w:w="108" w:type="dxa"/>
              <w:bottom w:w="0" w:type="dxa"/>
              <w:right w:w="108" w:type="dxa"/>
            </w:tcMar>
            <w:hideMark/>
          </w:tcPr>
          <w:p w14:paraId="2B12A11A" w14:textId="77777777" w:rsidR="00E90B23" w:rsidRPr="00C9535C" w:rsidRDefault="00210FB3" w:rsidP="00C9535C">
            <w:pPr>
              <w:spacing w:after="0" w:line="240" w:lineRule="auto"/>
              <w:jc w:val="center"/>
              <w:rPr>
                <w:rFonts w:eastAsia="Times New Roman" w:cs="Times New Roman"/>
                <w:b/>
                <w:bCs/>
                <w:szCs w:val="28"/>
              </w:rPr>
            </w:pPr>
            <w:r w:rsidRPr="00C9535C">
              <w:rPr>
                <w:rFonts w:eastAsia="Times New Roman" w:cs="Times New Roman"/>
                <w:b/>
                <w:bCs/>
                <w:szCs w:val="28"/>
              </w:rPr>
              <w:t>TM. ỦY BAN NHÂN DÂN</w:t>
            </w:r>
          </w:p>
          <w:p w14:paraId="2FDD8259" w14:textId="4A044D32" w:rsidR="00210FB3" w:rsidRPr="00C9535C" w:rsidRDefault="00505CAB" w:rsidP="00C9535C">
            <w:pPr>
              <w:spacing w:after="0" w:line="240" w:lineRule="auto"/>
              <w:jc w:val="center"/>
              <w:rPr>
                <w:rFonts w:eastAsia="Times New Roman" w:cs="Times New Roman"/>
                <w:b/>
                <w:bCs/>
                <w:szCs w:val="28"/>
              </w:rPr>
            </w:pPr>
            <w:r w:rsidRPr="00C9535C">
              <w:rPr>
                <w:rFonts w:eastAsia="Times New Roman" w:cs="Times New Roman"/>
                <w:b/>
                <w:bCs/>
                <w:szCs w:val="28"/>
              </w:rPr>
              <w:t xml:space="preserve">KT. </w:t>
            </w:r>
            <w:r w:rsidR="00210FB3" w:rsidRPr="00C9535C">
              <w:rPr>
                <w:rFonts w:eastAsia="Times New Roman" w:cs="Times New Roman"/>
                <w:b/>
                <w:bCs/>
                <w:szCs w:val="28"/>
              </w:rPr>
              <w:t>CHỦ TỊCH</w:t>
            </w:r>
          </w:p>
          <w:p w14:paraId="2670E620" w14:textId="14810617" w:rsidR="0099452A" w:rsidRPr="00C9535C" w:rsidRDefault="00505CAB" w:rsidP="00C9535C">
            <w:pPr>
              <w:spacing w:after="0" w:line="240" w:lineRule="auto"/>
              <w:jc w:val="center"/>
              <w:rPr>
                <w:rFonts w:eastAsia="Times New Roman" w:cs="Times New Roman"/>
                <w:b/>
                <w:bCs/>
                <w:szCs w:val="28"/>
              </w:rPr>
            </w:pPr>
            <w:r w:rsidRPr="00C9535C">
              <w:rPr>
                <w:rFonts w:eastAsia="Times New Roman" w:cs="Times New Roman"/>
                <w:b/>
                <w:bCs/>
                <w:szCs w:val="28"/>
              </w:rPr>
              <w:t>PHÓ CHỦ TỊCH</w:t>
            </w:r>
          </w:p>
          <w:p w14:paraId="3155AF75" w14:textId="77777777" w:rsidR="0099452A" w:rsidRPr="00C9535C" w:rsidRDefault="0099452A" w:rsidP="00C9535C">
            <w:pPr>
              <w:spacing w:after="0" w:line="240" w:lineRule="auto"/>
              <w:jc w:val="center"/>
              <w:rPr>
                <w:rFonts w:eastAsia="Times New Roman" w:cs="Times New Roman"/>
                <w:b/>
                <w:bCs/>
                <w:szCs w:val="28"/>
              </w:rPr>
            </w:pPr>
          </w:p>
          <w:p w14:paraId="5FDE6466" w14:textId="5813DF06" w:rsidR="00210FB3" w:rsidRPr="00C9535C" w:rsidRDefault="00505CAB" w:rsidP="00C9535C">
            <w:pPr>
              <w:spacing w:after="0" w:line="240" w:lineRule="auto"/>
              <w:jc w:val="center"/>
              <w:rPr>
                <w:rFonts w:eastAsia="Times New Roman" w:cs="Times New Roman"/>
                <w:szCs w:val="28"/>
              </w:rPr>
            </w:pPr>
            <w:r w:rsidRPr="00C9535C">
              <w:rPr>
                <w:rFonts w:eastAsia="Times New Roman" w:cs="Times New Roman"/>
                <w:b/>
                <w:bCs/>
                <w:szCs w:val="28"/>
              </w:rPr>
              <w:t>Hồ Văn Hà</w:t>
            </w:r>
          </w:p>
        </w:tc>
      </w:tr>
    </w:tbl>
    <w:p w14:paraId="377E8BD7" w14:textId="77777777" w:rsidR="00EF3E63" w:rsidRPr="00C9535C" w:rsidRDefault="00EF3E63" w:rsidP="00C9535C">
      <w:pPr>
        <w:spacing w:before="120" w:after="120" w:line="240" w:lineRule="auto"/>
        <w:jc w:val="both"/>
        <w:rPr>
          <w:rFonts w:eastAsia="Times New Roman" w:cs="Times New Roman"/>
          <w:szCs w:val="28"/>
        </w:rPr>
        <w:sectPr w:rsidR="00EF3E63" w:rsidRPr="00C9535C" w:rsidSect="00C9535C">
          <w:headerReference w:type="default" r:id="rId12"/>
          <w:pgSz w:w="11907" w:h="16840" w:code="9"/>
          <w:pgMar w:top="1134" w:right="1134" w:bottom="851" w:left="1134" w:header="567" w:footer="567" w:gutter="0"/>
          <w:pgNumType w:start="1"/>
          <w:cols w:space="720"/>
          <w:docGrid w:linePitch="381"/>
        </w:sectPr>
      </w:pPr>
    </w:p>
    <w:tbl>
      <w:tblPr>
        <w:tblW w:w="5000" w:type="pct"/>
        <w:tblLook w:val="01E0" w:firstRow="1" w:lastRow="1" w:firstColumn="1" w:lastColumn="1" w:noHBand="0" w:noVBand="0"/>
      </w:tblPr>
      <w:tblGrid>
        <w:gridCol w:w="3043"/>
        <w:gridCol w:w="1015"/>
        <w:gridCol w:w="5797"/>
      </w:tblGrid>
      <w:tr w:rsidR="00C9535C" w:rsidRPr="00C9535C" w14:paraId="5626376C" w14:textId="77777777" w:rsidTr="00C9535C">
        <w:trPr>
          <w:trHeight w:val="1021"/>
        </w:trPr>
        <w:tc>
          <w:tcPr>
            <w:tcW w:w="1544" w:type="pct"/>
            <w:hideMark/>
          </w:tcPr>
          <w:p w14:paraId="6766D5EF" w14:textId="77777777" w:rsidR="00C9535C" w:rsidRPr="00C9535C" w:rsidRDefault="00C9535C" w:rsidP="00C9535C">
            <w:pPr>
              <w:spacing w:after="0" w:line="240" w:lineRule="auto"/>
              <w:jc w:val="center"/>
              <w:rPr>
                <w:rFonts w:eastAsia="PMingLiU" w:cs="Times New Roman"/>
                <w:b/>
                <w:sz w:val="26"/>
                <w:szCs w:val="26"/>
                <w:highlight w:val="white"/>
              </w:rPr>
            </w:pPr>
            <w:bookmarkStart w:id="6" w:name="chuong_1"/>
            <w:r w:rsidRPr="00C9535C">
              <w:rPr>
                <w:rFonts w:eastAsia="PMingLiU" w:cs="Times New Roman"/>
                <w:b/>
                <w:sz w:val="26"/>
                <w:szCs w:val="26"/>
                <w:highlight w:val="white"/>
              </w:rPr>
              <w:lastRenderedPageBreak/>
              <w:t>ỦY BAN NHÂN DÂN</w:t>
            </w:r>
          </w:p>
          <w:p w14:paraId="6F2A1FD1" w14:textId="77777777" w:rsidR="00C9535C" w:rsidRPr="00C9535C" w:rsidRDefault="00C9535C" w:rsidP="00C9535C">
            <w:pPr>
              <w:spacing w:after="0" w:line="240" w:lineRule="auto"/>
              <w:jc w:val="center"/>
              <w:rPr>
                <w:rFonts w:eastAsia="PMingLiU" w:cs="Times New Roman"/>
                <w:b/>
                <w:sz w:val="26"/>
                <w:szCs w:val="26"/>
                <w:highlight w:val="white"/>
              </w:rPr>
            </w:pPr>
            <w:r w:rsidRPr="00C9535C">
              <w:rPr>
                <w:rFonts w:eastAsia="Times New Roman" w:cs="Times New Roman"/>
                <w:noProof/>
                <w:sz w:val="24"/>
                <w:szCs w:val="24"/>
              </w:rPr>
              <mc:AlternateContent>
                <mc:Choice Requires="wps">
                  <w:drawing>
                    <wp:anchor distT="4294967235" distB="4294967235" distL="114300" distR="114300" simplePos="0" relativeHeight="251663360" behindDoc="0" locked="0" layoutInCell="1" allowOverlap="1" wp14:anchorId="1A35DE04" wp14:editId="1F92FFD2">
                      <wp:simplePos x="0" y="0"/>
                      <wp:positionH relativeFrom="column">
                        <wp:posOffset>581660</wp:posOffset>
                      </wp:positionH>
                      <wp:positionV relativeFrom="paragraph">
                        <wp:posOffset>220979</wp:posOffset>
                      </wp:positionV>
                      <wp:extent cx="640080" cy="0"/>
                      <wp:effectExtent l="0" t="0" r="26670"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0169mm;mso-wrap-distance-right:9pt;mso-wrap-distance-bottom:-.0016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v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F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JfjvAGwIAADUEAAAOAAAAAAAAAAAAAAAAAC4CAABkcnMvZTJvRG9jLnhtbFBLAQItABQA&#10;BgAIAAAAIQC/F7+r3AAAAAgBAAAPAAAAAAAAAAAAAAAAAHUEAABkcnMvZG93bnJldi54bWxQSwUG&#10;AAAAAAQABADzAAAAfgUAAAAA&#10;"/>
                  </w:pict>
                </mc:Fallback>
              </mc:AlternateContent>
            </w:r>
            <w:r w:rsidRPr="00C9535C">
              <w:rPr>
                <w:rFonts w:eastAsia="PMingLiU" w:cs="Times New Roman"/>
                <w:b/>
                <w:sz w:val="26"/>
                <w:szCs w:val="26"/>
                <w:highlight w:val="white"/>
              </w:rPr>
              <w:t>TỈNH ĐỒNG NAI</w:t>
            </w:r>
          </w:p>
        </w:tc>
        <w:tc>
          <w:tcPr>
            <w:tcW w:w="515" w:type="pct"/>
          </w:tcPr>
          <w:p w14:paraId="3E1387A4" w14:textId="77777777" w:rsidR="00C9535C" w:rsidRPr="00C9535C" w:rsidRDefault="00C9535C" w:rsidP="00C9535C">
            <w:pPr>
              <w:spacing w:after="0" w:line="240" w:lineRule="auto"/>
              <w:jc w:val="center"/>
              <w:rPr>
                <w:rFonts w:eastAsia="PMingLiU" w:cs="Times New Roman"/>
                <w:b/>
                <w:sz w:val="26"/>
                <w:szCs w:val="26"/>
                <w:highlight w:val="white"/>
              </w:rPr>
            </w:pPr>
          </w:p>
          <w:p w14:paraId="0E477C04" w14:textId="77777777" w:rsidR="00C9535C" w:rsidRPr="00C9535C" w:rsidRDefault="00C9535C" w:rsidP="00C9535C">
            <w:pPr>
              <w:spacing w:after="0" w:line="240" w:lineRule="auto"/>
              <w:jc w:val="center"/>
              <w:rPr>
                <w:rFonts w:eastAsia="PMingLiU" w:cs="Times New Roman"/>
                <w:szCs w:val="28"/>
                <w:highlight w:val="white"/>
              </w:rPr>
            </w:pPr>
          </w:p>
        </w:tc>
        <w:tc>
          <w:tcPr>
            <w:tcW w:w="2941" w:type="pct"/>
            <w:hideMark/>
          </w:tcPr>
          <w:p w14:paraId="676D6C55" w14:textId="77777777" w:rsidR="00C9535C" w:rsidRPr="00C9535C" w:rsidRDefault="00C9535C" w:rsidP="00C9535C">
            <w:pPr>
              <w:spacing w:after="0" w:line="240" w:lineRule="auto"/>
              <w:jc w:val="center"/>
              <w:rPr>
                <w:rFonts w:eastAsia="PMingLiU" w:cs="Times New Roman"/>
                <w:b/>
                <w:sz w:val="26"/>
                <w:szCs w:val="26"/>
                <w:highlight w:val="white"/>
              </w:rPr>
            </w:pPr>
            <w:r w:rsidRPr="00C9535C">
              <w:rPr>
                <w:rFonts w:eastAsia="PMingLiU" w:cs="Times New Roman"/>
                <w:b/>
                <w:sz w:val="26"/>
                <w:szCs w:val="26"/>
                <w:highlight w:val="white"/>
              </w:rPr>
              <w:t>CỘNG HÒA XÃ HỘI CHỦ NGHĨA VIỆT NAM</w:t>
            </w:r>
          </w:p>
          <w:p w14:paraId="6BE1F2A3" w14:textId="77777777" w:rsidR="00C9535C" w:rsidRPr="00C9535C" w:rsidRDefault="00C9535C" w:rsidP="00C9535C">
            <w:pPr>
              <w:spacing w:after="0" w:line="240" w:lineRule="auto"/>
              <w:jc w:val="center"/>
              <w:rPr>
                <w:rFonts w:eastAsia="PMingLiU" w:cs="Times New Roman"/>
                <w:szCs w:val="28"/>
                <w:highlight w:val="white"/>
              </w:rPr>
            </w:pPr>
            <w:r w:rsidRPr="00C9535C">
              <w:rPr>
                <w:rFonts w:eastAsia="Times New Roman" w:cs="Times New Roman"/>
                <w:noProof/>
                <w:sz w:val="24"/>
                <w:szCs w:val="24"/>
              </w:rPr>
              <mc:AlternateContent>
                <mc:Choice Requires="wps">
                  <w:drawing>
                    <wp:anchor distT="4294967236" distB="4294967236" distL="114300" distR="114300" simplePos="0" relativeHeight="251664384" behindDoc="0" locked="0" layoutInCell="1" allowOverlap="1" wp14:anchorId="656CCFE3" wp14:editId="1A7024F0">
                      <wp:simplePos x="0" y="0"/>
                      <wp:positionH relativeFrom="column">
                        <wp:posOffset>696595</wp:posOffset>
                      </wp:positionH>
                      <wp:positionV relativeFrom="paragraph">
                        <wp:posOffset>236219</wp:posOffset>
                      </wp:positionV>
                      <wp:extent cx="2143125" cy="0"/>
                      <wp:effectExtent l="0" t="0" r="9525" b="1905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GA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ML7E/4YAgAALQQAAA4AAAAAAAAAAAAAAAAALgIAAGRycy9lMm9Eb2MueG1sUEsBAi0AFAAG&#10;AAgAAAAhALK3LjjeAAAACQEAAA8AAAAAAAAAAAAAAAAAcgQAAGRycy9kb3ducmV2LnhtbFBLBQYA&#10;AAAABAAEAPMAAAB9BQAAAAA=&#10;">
                      <v:stroke joinstyle="miter"/>
                      <o:lock v:ext="edit" shapetype="f"/>
                    </v:line>
                  </w:pict>
                </mc:Fallback>
              </mc:AlternateContent>
            </w:r>
            <w:r w:rsidRPr="00C9535C">
              <w:rPr>
                <w:rFonts w:eastAsia="PMingLiU" w:cs="Times New Roman"/>
                <w:b/>
                <w:szCs w:val="28"/>
                <w:highlight w:val="white"/>
              </w:rPr>
              <w:t>Độc lập - Tự do - Hạnh phúc</w:t>
            </w:r>
          </w:p>
        </w:tc>
      </w:tr>
    </w:tbl>
    <w:p w14:paraId="170356FA" w14:textId="77777777" w:rsidR="00505CAB" w:rsidRPr="00C9535C" w:rsidRDefault="00505CAB" w:rsidP="00C9535C">
      <w:pPr>
        <w:spacing w:after="0" w:line="240" w:lineRule="auto"/>
        <w:jc w:val="center"/>
        <w:rPr>
          <w:rFonts w:eastAsia="Times New Roman" w:cs="Times New Roman"/>
          <w:b/>
          <w:bCs/>
          <w:szCs w:val="28"/>
          <w:lang w:val="en-GB"/>
        </w:rPr>
      </w:pPr>
    </w:p>
    <w:p w14:paraId="683B73EF" w14:textId="4697ADDC" w:rsidR="002969D9" w:rsidRPr="00C9535C" w:rsidRDefault="002969D9" w:rsidP="00C9535C">
      <w:pPr>
        <w:spacing w:after="0" w:line="240" w:lineRule="auto"/>
        <w:jc w:val="center"/>
        <w:rPr>
          <w:rFonts w:eastAsia="Times New Roman" w:cs="Times New Roman"/>
          <w:b/>
          <w:bCs/>
          <w:szCs w:val="28"/>
          <w:lang w:val="vi-VN"/>
        </w:rPr>
      </w:pPr>
      <w:r w:rsidRPr="00C9535C">
        <w:rPr>
          <w:rFonts w:eastAsia="Times New Roman" w:cs="Times New Roman"/>
          <w:b/>
          <w:bCs/>
          <w:szCs w:val="28"/>
          <w:lang w:val="vi-VN"/>
        </w:rPr>
        <w:t>QUY ĐỊNH</w:t>
      </w:r>
    </w:p>
    <w:p w14:paraId="67B9B49F" w14:textId="578E3322" w:rsidR="00C967AD" w:rsidRPr="00C9535C" w:rsidRDefault="00DE66C9" w:rsidP="00C9535C">
      <w:pPr>
        <w:spacing w:after="0" w:line="240" w:lineRule="auto"/>
        <w:jc w:val="center"/>
        <w:rPr>
          <w:rFonts w:eastAsia="Times New Roman" w:cs="Times New Roman"/>
          <w:b/>
          <w:szCs w:val="28"/>
        </w:rPr>
      </w:pPr>
      <w:r w:rsidRPr="00C9535C">
        <w:rPr>
          <w:rFonts w:eastAsia="Times New Roman" w:cs="Times New Roman"/>
          <w:b/>
          <w:szCs w:val="28"/>
        </w:rPr>
        <w:t xml:space="preserve">Phương pháp xác định dân số trong các tòa nhà chung cư, </w:t>
      </w:r>
      <w:r w:rsidRPr="00C9535C">
        <w:rPr>
          <w:rFonts w:eastAsia="Times New Roman" w:cs="Times New Roman"/>
          <w:b/>
          <w:szCs w:val="28"/>
        </w:rPr>
        <w:br/>
        <w:t>nhà chung cư hỗn hợp trên địa bàn tỉnh Đồng Nai</w:t>
      </w:r>
    </w:p>
    <w:p w14:paraId="532F2CA1" w14:textId="77777777" w:rsidR="00414694" w:rsidRDefault="002969D9" w:rsidP="00C9535C">
      <w:pPr>
        <w:spacing w:after="0" w:line="240" w:lineRule="auto"/>
        <w:jc w:val="center"/>
        <w:rPr>
          <w:rFonts w:eastAsia="Times New Roman" w:cs="Times New Roman"/>
          <w:i/>
          <w:iCs/>
          <w:szCs w:val="28"/>
        </w:rPr>
      </w:pPr>
      <w:r w:rsidRPr="00C9535C">
        <w:rPr>
          <w:rFonts w:eastAsia="Times New Roman" w:cs="Times New Roman"/>
          <w:i/>
          <w:iCs/>
          <w:szCs w:val="28"/>
          <w:lang w:val="vi-VN"/>
        </w:rPr>
        <w:t>(Kèm theo Quyết định số</w:t>
      </w:r>
      <w:r w:rsidR="00AD7B66" w:rsidRPr="00C9535C">
        <w:rPr>
          <w:rFonts w:eastAsia="Times New Roman" w:cs="Times New Roman"/>
          <w:i/>
          <w:iCs/>
          <w:szCs w:val="28"/>
        </w:rPr>
        <w:t xml:space="preserve"> </w:t>
      </w:r>
      <w:r w:rsidR="00CE534F" w:rsidRPr="00C9535C">
        <w:rPr>
          <w:rFonts w:eastAsia="Times New Roman" w:cs="Times New Roman"/>
          <w:i/>
          <w:iCs/>
          <w:szCs w:val="28"/>
        </w:rPr>
        <w:t>0</w:t>
      </w:r>
      <w:r w:rsidR="00414694">
        <w:rPr>
          <w:rFonts w:eastAsia="Times New Roman" w:cs="Times New Roman"/>
          <w:i/>
          <w:iCs/>
          <w:szCs w:val="28"/>
        </w:rPr>
        <w:t>9</w:t>
      </w:r>
      <w:r w:rsidR="00563A76" w:rsidRPr="00C9535C">
        <w:rPr>
          <w:rFonts w:eastAsia="Times New Roman" w:cs="Times New Roman"/>
          <w:i/>
          <w:iCs/>
          <w:szCs w:val="28"/>
        </w:rPr>
        <w:t>/</w:t>
      </w:r>
      <w:r w:rsidR="00505CAB" w:rsidRPr="00C9535C">
        <w:rPr>
          <w:rFonts w:eastAsia="Times New Roman" w:cs="Times New Roman"/>
          <w:i/>
          <w:iCs/>
          <w:szCs w:val="28"/>
        </w:rPr>
        <w:t>2025</w:t>
      </w:r>
      <w:r w:rsidRPr="00C9535C">
        <w:rPr>
          <w:rFonts w:eastAsia="Times New Roman" w:cs="Times New Roman"/>
          <w:i/>
          <w:iCs/>
          <w:szCs w:val="28"/>
          <w:lang w:val="vi-VN"/>
        </w:rPr>
        <w:t>/QĐ-</w:t>
      </w:r>
      <w:r w:rsidRPr="00C9535C">
        <w:rPr>
          <w:rFonts w:eastAsia="Times New Roman" w:cs="Times New Roman"/>
          <w:i/>
          <w:iCs/>
          <w:szCs w:val="28"/>
        </w:rPr>
        <w:t>UBND</w:t>
      </w:r>
      <w:r w:rsidR="00563A76" w:rsidRPr="00C9535C">
        <w:rPr>
          <w:rFonts w:eastAsia="Times New Roman" w:cs="Times New Roman"/>
          <w:i/>
          <w:iCs/>
          <w:szCs w:val="28"/>
          <w:lang w:val="vi-VN"/>
        </w:rPr>
        <w:t xml:space="preserve"> </w:t>
      </w:r>
    </w:p>
    <w:p w14:paraId="408CAB6D" w14:textId="53D002D7" w:rsidR="002969D9" w:rsidRPr="00C9535C" w:rsidRDefault="002969D9" w:rsidP="00C9535C">
      <w:pPr>
        <w:spacing w:after="0" w:line="240" w:lineRule="auto"/>
        <w:jc w:val="center"/>
        <w:rPr>
          <w:rFonts w:eastAsia="Times New Roman" w:cs="Times New Roman"/>
          <w:i/>
          <w:iCs/>
          <w:szCs w:val="28"/>
          <w:lang w:val="en-GB"/>
        </w:rPr>
      </w:pPr>
      <w:r w:rsidRPr="00C9535C">
        <w:rPr>
          <w:rFonts w:eastAsia="Times New Roman" w:cs="Times New Roman"/>
          <w:i/>
          <w:iCs/>
          <w:szCs w:val="28"/>
          <w:lang w:val="vi-VN"/>
        </w:rPr>
        <w:t>ngày</w:t>
      </w:r>
      <w:r w:rsidR="00AD7B66" w:rsidRPr="00C9535C">
        <w:rPr>
          <w:rFonts w:eastAsia="Times New Roman" w:cs="Times New Roman"/>
          <w:i/>
          <w:iCs/>
          <w:szCs w:val="28"/>
        </w:rPr>
        <w:t xml:space="preserve"> </w:t>
      </w:r>
      <w:r w:rsidR="00CE534F" w:rsidRPr="00C9535C">
        <w:rPr>
          <w:rFonts w:eastAsia="Times New Roman" w:cs="Times New Roman"/>
          <w:i/>
          <w:iCs/>
          <w:szCs w:val="28"/>
        </w:rPr>
        <w:t>17</w:t>
      </w:r>
      <w:r w:rsidR="00563A76" w:rsidRPr="00C9535C">
        <w:rPr>
          <w:rFonts w:eastAsia="Times New Roman" w:cs="Times New Roman"/>
          <w:i/>
          <w:iCs/>
          <w:szCs w:val="28"/>
        </w:rPr>
        <w:t xml:space="preserve"> </w:t>
      </w:r>
      <w:r w:rsidRPr="00C9535C">
        <w:rPr>
          <w:rFonts w:eastAsia="Times New Roman" w:cs="Times New Roman"/>
          <w:i/>
          <w:iCs/>
          <w:szCs w:val="28"/>
          <w:lang w:val="vi-VN"/>
        </w:rPr>
        <w:t>tháng</w:t>
      </w:r>
      <w:r w:rsidR="00563A76" w:rsidRPr="00C9535C">
        <w:rPr>
          <w:rFonts w:eastAsia="Times New Roman" w:cs="Times New Roman"/>
          <w:i/>
          <w:iCs/>
          <w:szCs w:val="28"/>
        </w:rPr>
        <w:t xml:space="preserve"> </w:t>
      </w:r>
      <w:r w:rsidR="00505CAB" w:rsidRPr="00C9535C">
        <w:rPr>
          <w:rFonts w:eastAsia="Times New Roman" w:cs="Times New Roman"/>
          <w:i/>
          <w:iCs/>
          <w:szCs w:val="28"/>
        </w:rPr>
        <w:t>02</w:t>
      </w:r>
      <w:r w:rsidR="00563A76" w:rsidRPr="00C9535C">
        <w:rPr>
          <w:rFonts w:eastAsia="Times New Roman" w:cs="Times New Roman"/>
          <w:i/>
          <w:iCs/>
          <w:szCs w:val="28"/>
        </w:rPr>
        <w:t xml:space="preserve"> </w:t>
      </w:r>
      <w:r w:rsidRPr="00C9535C">
        <w:rPr>
          <w:rFonts w:eastAsia="Times New Roman" w:cs="Times New Roman"/>
          <w:i/>
          <w:iCs/>
          <w:szCs w:val="28"/>
          <w:lang w:val="vi-VN"/>
        </w:rPr>
        <w:t>năm 20</w:t>
      </w:r>
      <w:r w:rsidRPr="00C9535C">
        <w:rPr>
          <w:rFonts w:eastAsia="Times New Roman" w:cs="Times New Roman"/>
          <w:i/>
          <w:iCs/>
          <w:szCs w:val="28"/>
        </w:rPr>
        <w:t>2</w:t>
      </w:r>
      <w:r w:rsidR="000C5463" w:rsidRPr="00C9535C">
        <w:rPr>
          <w:rFonts w:eastAsia="Times New Roman" w:cs="Times New Roman"/>
          <w:i/>
          <w:iCs/>
          <w:szCs w:val="28"/>
        </w:rPr>
        <w:t>5</w:t>
      </w:r>
      <w:r w:rsidRPr="00C9535C">
        <w:rPr>
          <w:rFonts w:eastAsia="Times New Roman" w:cs="Times New Roman"/>
          <w:i/>
          <w:iCs/>
          <w:szCs w:val="28"/>
          <w:lang w:val="vi-VN"/>
        </w:rPr>
        <w:t xml:space="preserve"> của </w:t>
      </w:r>
      <w:r w:rsidR="00563A76" w:rsidRPr="00C9535C">
        <w:rPr>
          <w:rFonts w:eastAsia="Times New Roman" w:cs="Times New Roman"/>
          <w:i/>
          <w:iCs/>
          <w:szCs w:val="28"/>
        </w:rPr>
        <w:t>Ủy</w:t>
      </w:r>
      <w:r w:rsidRPr="00C9535C">
        <w:rPr>
          <w:rFonts w:eastAsia="Times New Roman" w:cs="Times New Roman"/>
          <w:i/>
          <w:iCs/>
          <w:szCs w:val="28"/>
          <w:lang w:val="vi-VN"/>
        </w:rPr>
        <w:t xml:space="preserve"> ban nhân dân tỉnh Đồng Nai)</w:t>
      </w:r>
    </w:p>
    <w:bookmarkStart w:id="7" w:name="dieu_1_1"/>
    <w:bookmarkEnd w:id="6"/>
    <w:p w14:paraId="24E9A19E" w14:textId="1183A4A9" w:rsidR="001B4E3C" w:rsidRDefault="00C9535C" w:rsidP="00C9535C">
      <w:pPr>
        <w:spacing w:after="0" w:line="240" w:lineRule="auto"/>
        <w:jc w:val="center"/>
        <w:rPr>
          <w:rFonts w:eastAsia="Times New Roman" w:cs="Times New Roman"/>
          <w:b/>
          <w:bCs/>
          <w:szCs w:val="28"/>
          <w:lang w:val="en-GB"/>
        </w:rPr>
      </w:pPr>
      <w:r>
        <w:rPr>
          <w:rFonts w:eastAsia="Times New Roman" w:cs="Times New Roman"/>
          <w:b/>
          <w:bCs/>
          <w:noProof/>
          <w:szCs w:val="28"/>
        </w:rPr>
        <mc:AlternateContent>
          <mc:Choice Requires="wps">
            <w:drawing>
              <wp:anchor distT="0" distB="0" distL="114300" distR="114300" simplePos="0" relativeHeight="251665408" behindDoc="0" locked="0" layoutInCell="1" allowOverlap="1" wp14:anchorId="0250A5AA" wp14:editId="404792A6">
                <wp:simplePos x="0" y="0"/>
                <wp:positionH relativeFrom="column">
                  <wp:posOffset>2182759</wp:posOffset>
                </wp:positionH>
                <wp:positionV relativeFrom="paragraph">
                  <wp:posOffset>38100</wp:posOffset>
                </wp:positionV>
                <wp:extent cx="1725283"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17252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1.85pt,3pt" to="30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" strokecolor="#5b9bd5 [3204]" strokeweight=".5pt">
                <v:stroke joinstyle="miter"/>
              </v:line>
            </w:pict>
          </mc:Fallback>
        </mc:AlternateContent>
      </w:r>
    </w:p>
    <w:p w14:paraId="4D7DBBB4" w14:textId="77777777" w:rsidR="00C9535C" w:rsidRPr="00C9535C" w:rsidRDefault="00C9535C" w:rsidP="00C9535C">
      <w:pPr>
        <w:spacing w:after="0" w:line="240" w:lineRule="auto"/>
        <w:jc w:val="center"/>
        <w:rPr>
          <w:rFonts w:eastAsia="Times New Roman" w:cs="Times New Roman"/>
          <w:b/>
          <w:bCs/>
          <w:szCs w:val="28"/>
          <w:lang w:val="en-GB"/>
        </w:rPr>
      </w:pPr>
    </w:p>
    <w:p w14:paraId="36227799" w14:textId="17AAB40C" w:rsidR="00FA32EE" w:rsidRPr="00C9535C" w:rsidRDefault="00FA32EE" w:rsidP="00C9535C">
      <w:pPr>
        <w:spacing w:before="120" w:after="0" w:line="240" w:lineRule="auto"/>
        <w:ind w:firstLine="567"/>
        <w:jc w:val="both"/>
        <w:rPr>
          <w:rFonts w:eastAsia="Times New Roman" w:cs="Times New Roman"/>
          <w:szCs w:val="28"/>
        </w:rPr>
      </w:pPr>
      <w:r w:rsidRPr="00C9535C">
        <w:rPr>
          <w:rFonts w:eastAsia="Times New Roman" w:cs="Times New Roman"/>
          <w:b/>
          <w:bCs/>
          <w:szCs w:val="28"/>
          <w:lang w:val="vi-VN"/>
        </w:rPr>
        <w:t xml:space="preserve">Điều 1. Phạm vi điều chỉnh </w:t>
      </w:r>
      <w:bookmarkEnd w:id="7"/>
    </w:p>
    <w:p w14:paraId="035711FD" w14:textId="054C7E97" w:rsidR="00FA32EE" w:rsidRPr="00C9535C" w:rsidRDefault="00BA5C1E" w:rsidP="00C9535C">
      <w:pPr>
        <w:spacing w:before="120" w:after="0" w:line="240" w:lineRule="auto"/>
        <w:ind w:firstLine="567"/>
        <w:jc w:val="both"/>
        <w:rPr>
          <w:rFonts w:eastAsia="Times New Roman" w:cs="Times New Roman"/>
          <w:szCs w:val="28"/>
        </w:rPr>
      </w:pPr>
      <w:r w:rsidRPr="00C9535C">
        <w:rPr>
          <w:rFonts w:eastAsia="Times New Roman" w:cs="Times New Roman"/>
          <w:szCs w:val="28"/>
          <w:lang w:val="vi-VN"/>
        </w:rPr>
        <w:t xml:space="preserve">Quy định này quy định về </w:t>
      </w:r>
      <w:r w:rsidR="00DE66C9" w:rsidRPr="00C9535C">
        <w:rPr>
          <w:rFonts w:eastAsia="Times New Roman" w:cs="Times New Roman"/>
          <w:szCs w:val="28"/>
          <w:lang w:val="vi-VN"/>
        </w:rPr>
        <w:t>phương pháp xác định dân số trong các tòa nhà chung cư, nhà chung cư hỗn hợp trên địa bàn tỉnh Đồng Nai</w:t>
      </w:r>
      <w:r w:rsidRPr="00C9535C">
        <w:rPr>
          <w:rFonts w:eastAsia="Times New Roman" w:cs="Times New Roman"/>
          <w:szCs w:val="28"/>
          <w:lang w:val="vi-VN"/>
        </w:rPr>
        <w:t>.</w:t>
      </w:r>
    </w:p>
    <w:p w14:paraId="3E59BA20" w14:textId="163B7EC8" w:rsidR="00493921" w:rsidRPr="00C9535C" w:rsidRDefault="00FA32EE" w:rsidP="00C9535C">
      <w:pPr>
        <w:spacing w:before="120" w:after="0" w:line="240" w:lineRule="auto"/>
        <w:ind w:firstLine="567"/>
        <w:jc w:val="both"/>
        <w:rPr>
          <w:rFonts w:eastAsia="Times New Roman" w:cs="Times New Roman"/>
          <w:b/>
          <w:bCs/>
          <w:szCs w:val="28"/>
        </w:rPr>
      </w:pPr>
      <w:bookmarkStart w:id="8" w:name="dieu_2_1"/>
      <w:r w:rsidRPr="00C9535C">
        <w:rPr>
          <w:rFonts w:eastAsia="Times New Roman" w:cs="Times New Roman"/>
          <w:b/>
          <w:bCs/>
          <w:szCs w:val="28"/>
          <w:lang w:val="vi-VN"/>
        </w:rPr>
        <w:t xml:space="preserve">Điều 2. </w:t>
      </w:r>
      <w:bookmarkEnd w:id="8"/>
      <w:r w:rsidR="00A00583" w:rsidRPr="00C9535C">
        <w:rPr>
          <w:rFonts w:eastAsia="Times New Roman" w:cs="Times New Roman"/>
          <w:b/>
          <w:bCs/>
          <w:szCs w:val="28"/>
        </w:rPr>
        <w:t>Đối tượng áp dụng</w:t>
      </w:r>
    </w:p>
    <w:p w14:paraId="4E1B3E00" w14:textId="4434E69B" w:rsidR="001B1F2A" w:rsidRPr="00C9535C" w:rsidRDefault="00BA4E4B"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Các tổ chức, cá nhân có liên quan đến công tác lập, thẩm định, phê duyệt quy hoạch đô thị, quy hoạch xây dựng gồm các cấp độ quy hoạch chung, quy hoạch phân khu, quy hoạch chi tiết, quy hoạch chi tiết theo quy trình rút gọn (</w:t>
      </w:r>
      <w:r w:rsidRPr="00C9535C">
        <w:rPr>
          <w:rFonts w:eastAsia="Times New Roman" w:cs="Times New Roman"/>
          <w:i/>
          <w:szCs w:val="28"/>
        </w:rPr>
        <w:t>quy trình lập quy hoạch tổng mặt bằng</w:t>
      </w:r>
      <w:r w:rsidRPr="00C9535C">
        <w:rPr>
          <w:rFonts w:eastAsia="Times New Roman" w:cs="Times New Roman"/>
          <w:szCs w:val="28"/>
        </w:rPr>
        <w:t>), phương án kiến trúc và thực hiện dự án đầu tư xây dựng công trình nhà chung cư, nhà chung cư hỗn hợp</w:t>
      </w:r>
      <w:r w:rsidR="00A00583" w:rsidRPr="00C9535C">
        <w:rPr>
          <w:rFonts w:eastAsia="Times New Roman" w:cs="Times New Roman"/>
          <w:szCs w:val="28"/>
        </w:rPr>
        <w:t>.</w:t>
      </w:r>
    </w:p>
    <w:p w14:paraId="5DBAA091" w14:textId="0D7AB2C3" w:rsidR="00FA32EE" w:rsidRPr="00C9535C" w:rsidRDefault="00FA32EE" w:rsidP="00C9535C">
      <w:pPr>
        <w:spacing w:before="120" w:after="0" w:line="240" w:lineRule="auto"/>
        <w:ind w:firstLine="567"/>
        <w:jc w:val="both"/>
        <w:rPr>
          <w:rFonts w:eastAsia="Times New Roman" w:cs="Times New Roman"/>
          <w:b/>
          <w:bCs/>
          <w:szCs w:val="28"/>
        </w:rPr>
      </w:pPr>
      <w:bookmarkStart w:id="9" w:name="dieu_4"/>
      <w:r w:rsidRPr="00C9535C">
        <w:rPr>
          <w:rFonts w:eastAsia="Times New Roman" w:cs="Times New Roman"/>
          <w:b/>
          <w:bCs/>
          <w:szCs w:val="28"/>
        </w:rPr>
        <w:t xml:space="preserve">Điều </w:t>
      </w:r>
      <w:r w:rsidR="00F95340" w:rsidRPr="00C9535C">
        <w:rPr>
          <w:rFonts w:eastAsia="Times New Roman" w:cs="Times New Roman"/>
          <w:b/>
          <w:bCs/>
          <w:szCs w:val="28"/>
        </w:rPr>
        <w:t>3</w:t>
      </w:r>
      <w:r w:rsidRPr="00C9535C">
        <w:rPr>
          <w:rFonts w:eastAsia="Times New Roman" w:cs="Times New Roman"/>
          <w:b/>
          <w:bCs/>
          <w:szCs w:val="28"/>
        </w:rPr>
        <w:t xml:space="preserve">. </w:t>
      </w:r>
      <w:bookmarkEnd w:id="9"/>
      <w:r w:rsidR="00C71E84" w:rsidRPr="00C9535C">
        <w:rPr>
          <w:rFonts w:eastAsia="Times New Roman" w:cs="Times New Roman"/>
          <w:b/>
          <w:bCs/>
          <w:szCs w:val="28"/>
        </w:rPr>
        <w:t>Nguyên tắc xác định dân số đối với nhà chung cư, nhà chung cư hỗn hợp</w:t>
      </w:r>
    </w:p>
    <w:p w14:paraId="29922228" w14:textId="7BB24EDD" w:rsidR="00CB0609" w:rsidRPr="00C9535C" w:rsidRDefault="00CB0609" w:rsidP="00C9535C">
      <w:pPr>
        <w:spacing w:before="120" w:after="0" w:line="240" w:lineRule="auto"/>
        <w:ind w:firstLine="567"/>
        <w:jc w:val="both"/>
        <w:rPr>
          <w:rFonts w:eastAsia="Times New Roman" w:cs="Times New Roman"/>
          <w:szCs w:val="28"/>
        </w:rPr>
      </w:pPr>
      <w:bookmarkStart w:id="10" w:name="dieu_5"/>
      <w:r w:rsidRPr="00C9535C">
        <w:rPr>
          <w:rFonts w:eastAsia="Times New Roman" w:cs="Times New Roman"/>
          <w:szCs w:val="28"/>
        </w:rPr>
        <w:t>Phương pháp xác định dân số đối với nhà chung cư, nhà chung cư hỗn hợp trên địa bàn tỉnh Đồng Nai phải đảm bảo nguyên tắc:</w:t>
      </w:r>
    </w:p>
    <w:p w14:paraId="1EB27C87" w14:textId="77777777" w:rsidR="00CB0609" w:rsidRPr="00C9535C" w:rsidRDefault="00CB0609"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1. Kiểm soát dân số theo chỉ tiêu đã được xác định tại quy hoạch cấp trên được phê duyệt. Thống nhất trong toàn bộ quy trình lập, thẩm định, phê duyệt quy hoạch xây dựng, dự án đầu tư xây dựng theo quy định.</w:t>
      </w:r>
    </w:p>
    <w:p w14:paraId="168E0CFF" w14:textId="77777777" w:rsidR="005E1D4D" w:rsidRPr="00C9535C" w:rsidRDefault="00CB0609"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 xml:space="preserve">2. Phù hợp với dự báo và thực tiễn phát triển dân số trên địa bàn tỉnh Đồng Nai. </w:t>
      </w:r>
    </w:p>
    <w:p w14:paraId="712EB7DC" w14:textId="2CC20017" w:rsidR="00FA32EE" w:rsidRPr="00C9535C" w:rsidRDefault="00FA32EE" w:rsidP="00C9535C">
      <w:pPr>
        <w:spacing w:before="120" w:after="0" w:line="240" w:lineRule="auto"/>
        <w:ind w:firstLine="567"/>
        <w:jc w:val="both"/>
        <w:rPr>
          <w:rFonts w:eastAsia="Times New Roman" w:cs="Times New Roman"/>
          <w:szCs w:val="28"/>
        </w:rPr>
      </w:pPr>
      <w:r w:rsidRPr="00C9535C">
        <w:rPr>
          <w:rFonts w:eastAsia="Times New Roman" w:cs="Times New Roman"/>
          <w:b/>
          <w:bCs/>
          <w:szCs w:val="28"/>
        </w:rPr>
        <w:t xml:space="preserve">Điều </w:t>
      </w:r>
      <w:r w:rsidR="00F95340" w:rsidRPr="00C9535C">
        <w:rPr>
          <w:rFonts w:eastAsia="Times New Roman" w:cs="Times New Roman"/>
          <w:b/>
          <w:bCs/>
          <w:szCs w:val="28"/>
        </w:rPr>
        <w:t>4</w:t>
      </w:r>
      <w:r w:rsidRPr="00C9535C">
        <w:rPr>
          <w:rFonts w:eastAsia="Times New Roman" w:cs="Times New Roman"/>
          <w:b/>
          <w:bCs/>
          <w:szCs w:val="28"/>
        </w:rPr>
        <w:t xml:space="preserve">. </w:t>
      </w:r>
      <w:r w:rsidR="005C20A0" w:rsidRPr="00C9535C">
        <w:rPr>
          <w:rFonts w:eastAsia="Times New Roman" w:cs="Times New Roman"/>
          <w:b/>
          <w:bCs/>
          <w:szCs w:val="28"/>
        </w:rPr>
        <w:t>Phương pháp xác định dân số đối với nhà chung cư, nhà chung cư hỗn hợp</w:t>
      </w:r>
      <w:r w:rsidRPr="00C9535C">
        <w:rPr>
          <w:rFonts w:eastAsia="Times New Roman" w:cs="Times New Roman"/>
          <w:b/>
          <w:bCs/>
          <w:szCs w:val="28"/>
        </w:rPr>
        <w:t xml:space="preserve"> </w:t>
      </w:r>
      <w:bookmarkEnd w:id="10"/>
    </w:p>
    <w:p w14:paraId="28679548" w14:textId="6A4150A1" w:rsidR="000D0C61" w:rsidRPr="00C9535C" w:rsidRDefault="0094791E"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1. Trong giai đoạn lập quy hoạch</w:t>
      </w:r>
      <w:r w:rsidR="000D0C61" w:rsidRPr="00C9535C">
        <w:rPr>
          <w:rFonts w:eastAsia="Times New Roman" w:cs="Times New Roman"/>
          <w:szCs w:val="28"/>
        </w:rPr>
        <w:t xml:space="preserve">, </w:t>
      </w:r>
      <w:r w:rsidR="003D4FAD" w:rsidRPr="00C9535C">
        <w:rPr>
          <w:rFonts w:eastAsia="Times New Roman" w:cs="Times New Roman"/>
          <w:szCs w:val="28"/>
        </w:rPr>
        <w:t xml:space="preserve">nếu </w:t>
      </w:r>
      <w:r w:rsidR="000D0C61" w:rsidRPr="00C9535C">
        <w:rPr>
          <w:rFonts w:eastAsia="Times New Roman" w:cs="Times New Roman"/>
          <w:szCs w:val="28"/>
        </w:rPr>
        <w:t xml:space="preserve">chưa đủ cơ sở tính toán chi tiết diện tích sử dụng căn hộ, cơ cấu chức năng căn hộ, dân số nhà chung cư, nhà chung cư hỗn hợp được xác định theo bình quân số liệu thống kê thực tế toàn tỉnh Đồng Nai là 3,53 người/căn hộ hoặc xác định theo chỉ tiêu 31,0 </w:t>
      </w:r>
      <w:r w:rsidR="00874AC4" w:rsidRPr="00C9535C">
        <w:rPr>
          <w:rFonts w:eastAsia="Times New Roman" w:cs="Times New Roman"/>
          <w:szCs w:val="28"/>
        </w:rPr>
        <w:t>m²</w:t>
      </w:r>
      <w:r w:rsidR="000D0C61" w:rsidRPr="00C9535C">
        <w:rPr>
          <w:rFonts w:eastAsia="Times New Roman" w:cs="Times New Roman"/>
          <w:szCs w:val="28"/>
        </w:rPr>
        <w:t xml:space="preserve"> sàn/người tại khu vực đô thị và 28,5 </w:t>
      </w:r>
      <w:r w:rsidR="00874AC4" w:rsidRPr="00C9535C">
        <w:rPr>
          <w:rFonts w:eastAsia="Times New Roman" w:cs="Times New Roman"/>
          <w:szCs w:val="28"/>
        </w:rPr>
        <w:t>m²</w:t>
      </w:r>
      <w:r w:rsidR="000D0C61" w:rsidRPr="00C9535C">
        <w:rPr>
          <w:rFonts w:eastAsia="Times New Roman" w:cs="Times New Roman"/>
          <w:szCs w:val="28"/>
        </w:rPr>
        <w:t xml:space="preserve"> sàn/người tại khu vực nông thôn.</w:t>
      </w:r>
      <w:r w:rsidR="002D0AA2" w:rsidRPr="00C9535C">
        <w:rPr>
          <w:rFonts w:eastAsia="Times New Roman" w:cs="Times New Roman"/>
          <w:szCs w:val="28"/>
        </w:rPr>
        <w:t xml:space="preserve"> Trường hợp số liệu thống kê thực tế toàn tỉnh về người/căn hộ và chỉ tiêu bình quân </w:t>
      </w:r>
      <w:r w:rsidR="00874AC4" w:rsidRPr="00C9535C">
        <w:rPr>
          <w:rFonts w:eastAsia="Times New Roman" w:cs="Times New Roman"/>
          <w:szCs w:val="28"/>
        </w:rPr>
        <w:t>m²</w:t>
      </w:r>
      <w:r w:rsidR="002D0AA2" w:rsidRPr="00C9535C">
        <w:rPr>
          <w:rFonts w:eastAsia="Times New Roman" w:cs="Times New Roman"/>
          <w:szCs w:val="28"/>
        </w:rPr>
        <w:t xml:space="preserve"> sàn/người được cấp thẩm quyền công bố (</w:t>
      </w:r>
      <w:r w:rsidR="002D0AA2" w:rsidRPr="00C9535C">
        <w:rPr>
          <w:rFonts w:eastAsia="Times New Roman" w:cs="Times New Roman"/>
          <w:i/>
          <w:szCs w:val="28"/>
        </w:rPr>
        <w:t>hoặc phê duyệt</w:t>
      </w:r>
      <w:r w:rsidR="002D0AA2" w:rsidRPr="00C9535C">
        <w:rPr>
          <w:rFonts w:eastAsia="Times New Roman" w:cs="Times New Roman"/>
          <w:szCs w:val="28"/>
        </w:rPr>
        <w:t xml:space="preserve">) có thay đổi so với số liệu nêu trên thì áp dụng số liệu tại thời điểm lập quy hoạch. </w:t>
      </w:r>
    </w:p>
    <w:p w14:paraId="7C83BCE2" w14:textId="16ED281F" w:rsidR="00BD7ADC" w:rsidRPr="00C9535C" w:rsidRDefault="00ED558B"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 xml:space="preserve">2. </w:t>
      </w:r>
      <w:r w:rsidR="00F95340" w:rsidRPr="00C9535C">
        <w:rPr>
          <w:rFonts w:eastAsia="Times New Roman" w:cs="Times New Roman"/>
          <w:szCs w:val="28"/>
        </w:rPr>
        <w:t>K</w:t>
      </w:r>
      <w:r w:rsidR="00BD7ADC" w:rsidRPr="00C9535C">
        <w:rPr>
          <w:rFonts w:eastAsia="Times New Roman" w:cs="Times New Roman"/>
          <w:szCs w:val="28"/>
        </w:rPr>
        <w:t xml:space="preserve">hi lập </w:t>
      </w:r>
      <w:r w:rsidR="0043754B" w:rsidRPr="00C9535C">
        <w:rPr>
          <w:rFonts w:eastAsia="Times New Roman" w:cs="Times New Roman"/>
          <w:szCs w:val="28"/>
        </w:rPr>
        <w:t xml:space="preserve">các cấp độ </w:t>
      </w:r>
      <w:r w:rsidR="00BD7ADC" w:rsidRPr="00C9535C">
        <w:rPr>
          <w:rFonts w:eastAsia="Times New Roman" w:cs="Times New Roman"/>
          <w:szCs w:val="28"/>
        </w:rPr>
        <w:t xml:space="preserve">quy hoạch đô thị, quy hoạch xây dựng, </w:t>
      </w:r>
      <w:r w:rsidR="00312923" w:rsidRPr="00C9535C">
        <w:rPr>
          <w:rFonts w:eastAsia="Times New Roman" w:cs="Times New Roman"/>
          <w:szCs w:val="28"/>
        </w:rPr>
        <w:t xml:space="preserve">lập </w:t>
      </w:r>
      <w:r w:rsidR="00BD7ADC" w:rsidRPr="00C9535C">
        <w:rPr>
          <w:rFonts w:eastAsia="Times New Roman" w:cs="Times New Roman"/>
          <w:szCs w:val="28"/>
        </w:rPr>
        <w:t xml:space="preserve">quy hoạch chi tiết các dự án khu đô thị, </w:t>
      </w:r>
      <w:r w:rsidR="0043754B" w:rsidRPr="00C9535C">
        <w:rPr>
          <w:rFonts w:eastAsia="Times New Roman" w:cs="Times New Roman"/>
          <w:szCs w:val="28"/>
        </w:rPr>
        <w:t xml:space="preserve">dự án </w:t>
      </w:r>
      <w:r w:rsidR="00312923" w:rsidRPr="00C9535C">
        <w:rPr>
          <w:rFonts w:eastAsia="Times New Roman" w:cs="Times New Roman"/>
          <w:szCs w:val="28"/>
        </w:rPr>
        <w:t>khu dân cư</w:t>
      </w:r>
      <w:r w:rsidR="00BD7ADC" w:rsidRPr="00C9535C">
        <w:rPr>
          <w:rFonts w:eastAsia="Times New Roman" w:cs="Times New Roman"/>
          <w:szCs w:val="28"/>
        </w:rPr>
        <w:t xml:space="preserve"> </w:t>
      </w:r>
      <w:r w:rsidR="00162280" w:rsidRPr="00C9535C">
        <w:rPr>
          <w:rFonts w:eastAsia="Times New Roman" w:cs="Times New Roman"/>
          <w:szCs w:val="28"/>
        </w:rPr>
        <w:t>việc</w:t>
      </w:r>
      <w:r w:rsidR="00BD7ADC" w:rsidRPr="00C9535C">
        <w:rPr>
          <w:rFonts w:eastAsia="Times New Roman" w:cs="Times New Roman"/>
          <w:szCs w:val="28"/>
          <w:lang w:val="vi-VN"/>
        </w:rPr>
        <w:t xml:space="preserve"> xác định dân số </w:t>
      </w:r>
      <w:r w:rsidR="00162280" w:rsidRPr="00C9535C">
        <w:rPr>
          <w:rFonts w:eastAsia="Times New Roman" w:cs="Times New Roman"/>
          <w:szCs w:val="28"/>
        </w:rPr>
        <w:t xml:space="preserve">được áp dụng phương pháp </w:t>
      </w:r>
      <w:r w:rsidR="00BD7ADC" w:rsidRPr="00C9535C">
        <w:rPr>
          <w:rFonts w:eastAsia="Times New Roman" w:cs="Times New Roman"/>
          <w:szCs w:val="28"/>
          <w:lang w:val="vi-VN"/>
        </w:rPr>
        <w:t>như quy định tại khoản 1</w:t>
      </w:r>
      <w:r w:rsidR="00BD7ADC" w:rsidRPr="00C9535C">
        <w:rPr>
          <w:rFonts w:eastAsia="Times New Roman" w:cs="Times New Roman"/>
          <w:szCs w:val="28"/>
        </w:rPr>
        <w:t xml:space="preserve"> </w:t>
      </w:r>
      <w:r w:rsidR="0005626D" w:rsidRPr="00C9535C">
        <w:rPr>
          <w:rFonts w:eastAsia="Times New Roman" w:cs="Times New Roman"/>
          <w:szCs w:val="28"/>
        </w:rPr>
        <w:t>Đ</w:t>
      </w:r>
      <w:r w:rsidR="00BD7ADC" w:rsidRPr="00C9535C">
        <w:rPr>
          <w:rFonts w:eastAsia="Times New Roman" w:cs="Times New Roman"/>
          <w:szCs w:val="28"/>
        </w:rPr>
        <w:t>iều</w:t>
      </w:r>
      <w:r w:rsidR="00BD7ADC" w:rsidRPr="00C9535C">
        <w:rPr>
          <w:rFonts w:eastAsia="Times New Roman" w:cs="Times New Roman"/>
          <w:szCs w:val="28"/>
          <w:lang w:val="vi-VN"/>
        </w:rPr>
        <w:t xml:space="preserve"> này</w:t>
      </w:r>
      <w:r w:rsidR="002E75D7" w:rsidRPr="00C9535C">
        <w:rPr>
          <w:rFonts w:eastAsia="Times New Roman" w:cs="Times New Roman"/>
          <w:szCs w:val="28"/>
        </w:rPr>
        <w:t xml:space="preserve"> trên cơ sở phải tuân thủ quy hoạch </w:t>
      </w:r>
      <w:r w:rsidR="002E75D7" w:rsidRPr="00C9535C">
        <w:rPr>
          <w:rFonts w:eastAsia="Times New Roman" w:cs="Times New Roman"/>
          <w:szCs w:val="28"/>
        </w:rPr>
        <w:lastRenderedPageBreak/>
        <w:t>cấp độ cao hơn, phù hợp với điều kiện thực tế, khả năng đáp ứng hạ tầng xã hội, hạ tầng kỹ thuật, đảm bảo việc kiểm soát, phân bổ dân cư và tổ chức không gian đô thị</w:t>
      </w:r>
      <w:r w:rsidR="00BD7ADC" w:rsidRPr="00C9535C">
        <w:rPr>
          <w:rFonts w:eastAsia="Times New Roman" w:cs="Times New Roman"/>
          <w:szCs w:val="28"/>
          <w:lang w:val="vi-VN"/>
        </w:rPr>
        <w:t>.</w:t>
      </w:r>
    </w:p>
    <w:p w14:paraId="408E7EE1" w14:textId="2F285947" w:rsidR="0094791E" w:rsidRPr="00C9535C" w:rsidRDefault="00BD7ADC"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3</w:t>
      </w:r>
      <w:r w:rsidR="001754CA" w:rsidRPr="00C9535C">
        <w:rPr>
          <w:rFonts w:eastAsia="Times New Roman" w:cs="Times New Roman"/>
          <w:szCs w:val="28"/>
        </w:rPr>
        <w:t>. Trong giai đoạn lập quy hoạch chi tiết</w:t>
      </w:r>
      <w:r w:rsidR="003D4FAD" w:rsidRPr="00C9535C">
        <w:rPr>
          <w:rFonts w:eastAsia="Times New Roman" w:cs="Times New Roman"/>
          <w:szCs w:val="28"/>
        </w:rPr>
        <w:t>, quy hoạch chi tiết theo quy trình rút gọn (</w:t>
      </w:r>
      <w:r w:rsidR="003D4FAD" w:rsidRPr="00C9535C">
        <w:rPr>
          <w:rFonts w:eastAsia="Times New Roman" w:cs="Times New Roman"/>
          <w:i/>
          <w:szCs w:val="28"/>
        </w:rPr>
        <w:t>quy trình lập quy hoạch tổng mặt bằng</w:t>
      </w:r>
      <w:r w:rsidR="003D4FAD" w:rsidRPr="00C9535C">
        <w:rPr>
          <w:rFonts w:eastAsia="Times New Roman" w:cs="Times New Roman"/>
          <w:szCs w:val="28"/>
        </w:rPr>
        <w:t>)</w:t>
      </w:r>
      <w:r w:rsidR="0094791E" w:rsidRPr="00C9535C">
        <w:rPr>
          <w:rFonts w:eastAsia="Times New Roman" w:cs="Times New Roman"/>
          <w:szCs w:val="28"/>
        </w:rPr>
        <w:t xml:space="preserve">, </w:t>
      </w:r>
      <w:r w:rsidR="003D4FAD" w:rsidRPr="00C9535C">
        <w:rPr>
          <w:rFonts w:eastAsia="Times New Roman" w:cs="Times New Roman"/>
          <w:szCs w:val="28"/>
        </w:rPr>
        <w:t xml:space="preserve">lập dự án đầu tư xây dựng, </w:t>
      </w:r>
      <w:r w:rsidR="0094791E" w:rsidRPr="00C9535C">
        <w:rPr>
          <w:rFonts w:eastAsia="Times New Roman" w:cs="Times New Roman"/>
          <w:szCs w:val="28"/>
        </w:rPr>
        <w:t>phương án kiến trúc công trình, dân số nhà chung cư, nhà chung cư hỗn hợp được xác định theo cơ cấu phòng ở và diện tích sử dụng căn hộ tương ứng, cụ thể:</w:t>
      </w:r>
    </w:p>
    <w:p w14:paraId="4FCF2836" w14:textId="5370924B" w:rsidR="001B4E3C" w:rsidRPr="00C9535C" w:rsidRDefault="0094791E"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a) Căn hộ một 01</w:t>
      </w:r>
      <w:r w:rsidR="0005626D" w:rsidRPr="00C9535C">
        <w:rPr>
          <w:rFonts w:eastAsia="Times New Roman" w:cs="Times New Roman"/>
          <w:szCs w:val="28"/>
        </w:rPr>
        <w:t xml:space="preserve"> (</w:t>
      </w:r>
      <w:r w:rsidR="0005626D" w:rsidRPr="00C9535C">
        <w:rPr>
          <w:rFonts w:eastAsia="Times New Roman" w:cs="Times New Roman"/>
          <w:i/>
          <w:szCs w:val="28"/>
        </w:rPr>
        <w:t>một</w:t>
      </w:r>
      <w:r w:rsidR="0005626D" w:rsidRPr="00C9535C">
        <w:rPr>
          <w:rFonts w:eastAsia="Times New Roman" w:cs="Times New Roman"/>
          <w:szCs w:val="28"/>
        </w:rPr>
        <w:t>)</w:t>
      </w:r>
      <w:r w:rsidRPr="00C9535C">
        <w:rPr>
          <w:rFonts w:eastAsia="Times New Roman" w:cs="Times New Roman"/>
          <w:szCs w:val="28"/>
        </w:rPr>
        <w:t xml:space="preserve"> phòng ở</w:t>
      </w:r>
      <w:r w:rsidR="0020169F" w:rsidRPr="00C9535C">
        <w:rPr>
          <w:rFonts w:eastAsia="Times New Roman" w:cs="Times New Roman"/>
          <w:szCs w:val="28"/>
        </w:rPr>
        <w:t xml:space="preserve"> với trường hợp diện tích sử dụng căn hộ</w:t>
      </w:r>
    </w:p>
    <w:p w14:paraId="74068D7C" w14:textId="74E83365" w:rsidR="001B4E3C" w:rsidRPr="00C9535C" w:rsidRDefault="001B4E3C"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 xml:space="preserve">- </w:t>
      </w:r>
      <w:r w:rsidR="0020169F" w:rsidRPr="00C9535C">
        <w:rPr>
          <w:rFonts w:eastAsia="Times New Roman" w:cs="Times New Roman"/>
          <w:szCs w:val="28"/>
        </w:rPr>
        <w:t>T</w:t>
      </w:r>
      <w:r w:rsidR="0094791E" w:rsidRPr="00C9535C">
        <w:rPr>
          <w:rFonts w:eastAsia="Times New Roman" w:cs="Times New Roman"/>
          <w:szCs w:val="28"/>
        </w:rPr>
        <w:t xml:space="preserve">ừ 25 </w:t>
      </w:r>
      <w:r w:rsidR="00874AC4" w:rsidRPr="00C9535C">
        <w:rPr>
          <w:rFonts w:eastAsia="Times New Roman" w:cs="Times New Roman"/>
          <w:szCs w:val="28"/>
        </w:rPr>
        <w:t>m²</w:t>
      </w:r>
      <w:r w:rsidR="006D0519" w:rsidRPr="00C9535C">
        <w:rPr>
          <w:rFonts w:eastAsia="Times New Roman" w:cs="Times New Roman"/>
          <w:szCs w:val="28"/>
        </w:rPr>
        <w:t xml:space="preserve"> đến </w:t>
      </w:r>
      <w:r w:rsidR="0094791E" w:rsidRPr="00C9535C">
        <w:rPr>
          <w:rFonts w:eastAsia="Times New Roman" w:cs="Times New Roman"/>
          <w:szCs w:val="28"/>
        </w:rPr>
        <w:t xml:space="preserve">45 </w:t>
      </w:r>
      <w:r w:rsidR="00874AC4" w:rsidRPr="00C9535C">
        <w:rPr>
          <w:rFonts w:eastAsia="Times New Roman" w:cs="Times New Roman"/>
          <w:szCs w:val="28"/>
        </w:rPr>
        <w:t>m²</w:t>
      </w:r>
      <w:r w:rsidR="001508C7" w:rsidRPr="00C9535C">
        <w:rPr>
          <w:rFonts w:eastAsia="Times New Roman" w:cs="Times New Roman"/>
          <w:szCs w:val="28"/>
        </w:rPr>
        <w:tab/>
      </w:r>
      <w:r w:rsidR="0094791E" w:rsidRPr="00C9535C">
        <w:rPr>
          <w:rFonts w:eastAsia="Times New Roman" w:cs="Times New Roman"/>
          <w:szCs w:val="28"/>
        </w:rPr>
        <w:t xml:space="preserve">: Tính </w:t>
      </w:r>
      <w:r w:rsidR="00F474DE" w:rsidRPr="00C9535C">
        <w:rPr>
          <w:rFonts w:eastAsia="Times New Roman" w:cs="Times New Roman"/>
          <w:szCs w:val="28"/>
        </w:rPr>
        <w:t>1,5</w:t>
      </w:r>
      <w:r w:rsidR="0094791E" w:rsidRPr="00C9535C">
        <w:rPr>
          <w:rFonts w:eastAsia="Times New Roman" w:cs="Times New Roman"/>
          <w:szCs w:val="28"/>
        </w:rPr>
        <w:t xml:space="preserve"> người.</w:t>
      </w:r>
    </w:p>
    <w:p w14:paraId="46BD39FE" w14:textId="23124C10" w:rsidR="0094791E" w:rsidRPr="00C9535C" w:rsidRDefault="001B4E3C"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 xml:space="preserve">- </w:t>
      </w:r>
      <w:r w:rsidR="0020169F" w:rsidRPr="00C9535C">
        <w:rPr>
          <w:rFonts w:eastAsia="Times New Roman" w:cs="Times New Roman"/>
          <w:szCs w:val="28"/>
        </w:rPr>
        <w:t>T</w:t>
      </w:r>
      <w:r w:rsidR="009634A7" w:rsidRPr="00C9535C">
        <w:rPr>
          <w:rFonts w:eastAsia="Times New Roman" w:cs="Times New Roman"/>
          <w:szCs w:val="28"/>
        </w:rPr>
        <w:t xml:space="preserve">ừ trên 45 </w:t>
      </w:r>
      <w:r w:rsidR="00874AC4" w:rsidRPr="00C9535C">
        <w:rPr>
          <w:rFonts w:eastAsia="Times New Roman" w:cs="Times New Roman"/>
          <w:szCs w:val="28"/>
        </w:rPr>
        <w:t>m²</w:t>
      </w:r>
      <w:r w:rsidR="009634A7" w:rsidRPr="00C9535C">
        <w:rPr>
          <w:rFonts w:eastAsia="Times New Roman" w:cs="Times New Roman"/>
          <w:szCs w:val="28"/>
        </w:rPr>
        <w:t xml:space="preserve"> đến 70 </w:t>
      </w:r>
      <w:r w:rsidR="00874AC4" w:rsidRPr="00C9535C">
        <w:rPr>
          <w:rFonts w:eastAsia="Times New Roman" w:cs="Times New Roman"/>
          <w:szCs w:val="28"/>
        </w:rPr>
        <w:t>m²</w:t>
      </w:r>
      <w:r w:rsidR="001508C7" w:rsidRPr="00C9535C">
        <w:rPr>
          <w:rFonts w:eastAsia="Times New Roman" w:cs="Times New Roman"/>
          <w:szCs w:val="28"/>
        </w:rPr>
        <w:tab/>
      </w:r>
      <w:r w:rsidR="009634A7" w:rsidRPr="00C9535C">
        <w:rPr>
          <w:rFonts w:eastAsia="Times New Roman" w:cs="Times New Roman"/>
          <w:szCs w:val="28"/>
        </w:rPr>
        <w:t>: Tính 2,0 người.</w:t>
      </w:r>
    </w:p>
    <w:p w14:paraId="6592E110" w14:textId="536E0890" w:rsidR="001B4E3C" w:rsidRPr="00C9535C" w:rsidRDefault="0094791E"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b) Căn hộ 02</w:t>
      </w:r>
      <w:r w:rsidR="0005626D" w:rsidRPr="00C9535C">
        <w:rPr>
          <w:rFonts w:eastAsia="Times New Roman" w:cs="Times New Roman"/>
          <w:szCs w:val="28"/>
        </w:rPr>
        <w:t xml:space="preserve"> (</w:t>
      </w:r>
      <w:r w:rsidR="0005626D" w:rsidRPr="00C9535C">
        <w:rPr>
          <w:rFonts w:eastAsia="Times New Roman" w:cs="Times New Roman"/>
          <w:i/>
          <w:szCs w:val="28"/>
        </w:rPr>
        <w:t>hai</w:t>
      </w:r>
      <w:r w:rsidR="0005626D" w:rsidRPr="00C9535C">
        <w:rPr>
          <w:rFonts w:eastAsia="Times New Roman" w:cs="Times New Roman"/>
          <w:szCs w:val="28"/>
        </w:rPr>
        <w:t>)</w:t>
      </w:r>
      <w:r w:rsidR="0040143A" w:rsidRPr="00C9535C">
        <w:rPr>
          <w:rFonts w:eastAsia="Times New Roman" w:cs="Times New Roman"/>
          <w:szCs w:val="28"/>
        </w:rPr>
        <w:t xml:space="preserve"> phòng ở</w:t>
      </w:r>
      <w:r w:rsidR="006D0519" w:rsidRPr="00C9535C">
        <w:rPr>
          <w:rFonts w:eastAsia="Times New Roman" w:cs="Times New Roman"/>
          <w:szCs w:val="28"/>
        </w:rPr>
        <w:t xml:space="preserve"> </w:t>
      </w:r>
      <w:r w:rsidR="0020169F" w:rsidRPr="00C9535C">
        <w:rPr>
          <w:rFonts w:eastAsia="Times New Roman" w:cs="Times New Roman"/>
          <w:szCs w:val="28"/>
        </w:rPr>
        <w:t>với trường hợp diện tích sử dụng căn hộ</w:t>
      </w:r>
    </w:p>
    <w:p w14:paraId="3258B2C3" w14:textId="0FFCCCE5" w:rsidR="001B4E3C" w:rsidRPr="00C9535C" w:rsidRDefault="001B4E3C"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 xml:space="preserve">- </w:t>
      </w:r>
      <w:r w:rsidR="0020169F" w:rsidRPr="00C9535C">
        <w:rPr>
          <w:rFonts w:eastAsia="Times New Roman" w:cs="Times New Roman"/>
          <w:szCs w:val="28"/>
        </w:rPr>
        <w:t>T</w:t>
      </w:r>
      <w:r w:rsidR="0094791E" w:rsidRPr="00C9535C">
        <w:rPr>
          <w:rFonts w:eastAsia="Times New Roman" w:cs="Times New Roman"/>
          <w:szCs w:val="28"/>
        </w:rPr>
        <w:t xml:space="preserve">ừ trên 45 </w:t>
      </w:r>
      <w:r w:rsidR="00874AC4" w:rsidRPr="00C9535C">
        <w:rPr>
          <w:rFonts w:eastAsia="Times New Roman" w:cs="Times New Roman"/>
          <w:szCs w:val="28"/>
        </w:rPr>
        <w:t>m²</w:t>
      </w:r>
      <w:r w:rsidR="0094791E" w:rsidRPr="00C9535C">
        <w:rPr>
          <w:rFonts w:eastAsia="Times New Roman" w:cs="Times New Roman"/>
          <w:szCs w:val="28"/>
        </w:rPr>
        <w:t xml:space="preserve"> đến 70 </w:t>
      </w:r>
      <w:r w:rsidR="00874AC4" w:rsidRPr="00C9535C">
        <w:rPr>
          <w:rFonts w:eastAsia="Times New Roman" w:cs="Times New Roman"/>
          <w:szCs w:val="28"/>
        </w:rPr>
        <w:t>m²</w:t>
      </w:r>
      <w:r w:rsidR="001508C7" w:rsidRPr="00C9535C">
        <w:rPr>
          <w:rFonts w:eastAsia="Times New Roman" w:cs="Times New Roman"/>
          <w:szCs w:val="28"/>
        </w:rPr>
        <w:tab/>
      </w:r>
      <w:r w:rsidR="0094791E" w:rsidRPr="00C9535C">
        <w:rPr>
          <w:rFonts w:eastAsia="Times New Roman" w:cs="Times New Roman"/>
          <w:szCs w:val="28"/>
        </w:rPr>
        <w:t xml:space="preserve">: Tính </w:t>
      </w:r>
      <w:r w:rsidR="009634A7" w:rsidRPr="00C9535C">
        <w:rPr>
          <w:rFonts w:eastAsia="Times New Roman" w:cs="Times New Roman"/>
          <w:szCs w:val="28"/>
        </w:rPr>
        <w:t>2,5</w:t>
      </w:r>
      <w:r w:rsidR="0094791E" w:rsidRPr="00C9535C">
        <w:rPr>
          <w:rFonts w:eastAsia="Times New Roman" w:cs="Times New Roman"/>
          <w:szCs w:val="28"/>
        </w:rPr>
        <w:t xml:space="preserve"> người.</w:t>
      </w:r>
      <w:r w:rsidR="006D0519" w:rsidRPr="00C9535C">
        <w:rPr>
          <w:rFonts w:eastAsia="Times New Roman" w:cs="Times New Roman"/>
          <w:szCs w:val="28"/>
        </w:rPr>
        <w:t xml:space="preserve"> </w:t>
      </w:r>
    </w:p>
    <w:p w14:paraId="214FB825" w14:textId="2BF7FA48" w:rsidR="001B4E3C" w:rsidRPr="00C9535C" w:rsidRDefault="001B4E3C"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 xml:space="preserve">- </w:t>
      </w:r>
      <w:r w:rsidR="0020169F" w:rsidRPr="00C9535C">
        <w:rPr>
          <w:rFonts w:eastAsia="Times New Roman" w:cs="Times New Roman"/>
          <w:szCs w:val="28"/>
        </w:rPr>
        <w:t>T</w:t>
      </w:r>
      <w:r w:rsidR="0094791E" w:rsidRPr="00C9535C">
        <w:rPr>
          <w:rFonts w:eastAsia="Times New Roman" w:cs="Times New Roman"/>
          <w:szCs w:val="28"/>
        </w:rPr>
        <w:t xml:space="preserve">ừ trên 70 </w:t>
      </w:r>
      <w:r w:rsidR="00874AC4" w:rsidRPr="00C9535C">
        <w:rPr>
          <w:rFonts w:eastAsia="Times New Roman" w:cs="Times New Roman"/>
          <w:szCs w:val="28"/>
        </w:rPr>
        <w:t>m²</w:t>
      </w:r>
      <w:r w:rsidR="0094791E" w:rsidRPr="00C9535C">
        <w:rPr>
          <w:rFonts w:eastAsia="Times New Roman" w:cs="Times New Roman"/>
          <w:szCs w:val="28"/>
        </w:rPr>
        <w:t xml:space="preserve"> đến 100 </w:t>
      </w:r>
      <w:r w:rsidR="00874AC4" w:rsidRPr="00C9535C">
        <w:rPr>
          <w:rFonts w:eastAsia="Times New Roman" w:cs="Times New Roman"/>
          <w:szCs w:val="28"/>
        </w:rPr>
        <w:t>m²</w:t>
      </w:r>
      <w:r w:rsidR="001508C7" w:rsidRPr="00C9535C">
        <w:rPr>
          <w:rFonts w:eastAsia="Times New Roman" w:cs="Times New Roman"/>
          <w:szCs w:val="28"/>
        </w:rPr>
        <w:tab/>
        <w:t>:</w:t>
      </w:r>
      <w:r w:rsidR="0094791E" w:rsidRPr="00C9535C">
        <w:rPr>
          <w:rFonts w:eastAsia="Times New Roman" w:cs="Times New Roman"/>
          <w:szCs w:val="28"/>
        </w:rPr>
        <w:t xml:space="preserve"> Tính </w:t>
      </w:r>
      <w:r w:rsidR="009634A7" w:rsidRPr="00C9535C">
        <w:rPr>
          <w:rFonts w:eastAsia="Times New Roman" w:cs="Times New Roman"/>
          <w:szCs w:val="28"/>
        </w:rPr>
        <w:t>3,0</w:t>
      </w:r>
      <w:r w:rsidR="0094791E" w:rsidRPr="00C9535C">
        <w:rPr>
          <w:rFonts w:eastAsia="Times New Roman" w:cs="Times New Roman"/>
          <w:szCs w:val="28"/>
        </w:rPr>
        <w:t xml:space="preserve"> người.</w:t>
      </w:r>
      <w:r w:rsidR="009634A7" w:rsidRPr="00C9535C">
        <w:rPr>
          <w:rFonts w:eastAsia="Times New Roman" w:cs="Times New Roman"/>
          <w:szCs w:val="28"/>
        </w:rPr>
        <w:t xml:space="preserve"> </w:t>
      </w:r>
    </w:p>
    <w:p w14:paraId="65B9D81B" w14:textId="06A345EC" w:rsidR="001B4E3C" w:rsidRPr="00C9535C" w:rsidRDefault="001B4E3C"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 xml:space="preserve">- </w:t>
      </w:r>
      <w:r w:rsidR="0020169F" w:rsidRPr="00C9535C">
        <w:rPr>
          <w:rFonts w:eastAsia="Times New Roman" w:cs="Times New Roman"/>
          <w:szCs w:val="28"/>
        </w:rPr>
        <w:t>T</w:t>
      </w:r>
      <w:r w:rsidR="00DA1384" w:rsidRPr="00C9535C">
        <w:rPr>
          <w:rFonts w:eastAsia="Times New Roman" w:cs="Times New Roman"/>
          <w:szCs w:val="28"/>
        </w:rPr>
        <w:t xml:space="preserve">ừ trên 100 </w:t>
      </w:r>
      <w:r w:rsidR="00874AC4" w:rsidRPr="00C9535C">
        <w:rPr>
          <w:rFonts w:eastAsia="Times New Roman" w:cs="Times New Roman"/>
          <w:szCs w:val="28"/>
        </w:rPr>
        <w:t>m²</w:t>
      </w:r>
      <w:r w:rsidR="00DA1384" w:rsidRPr="00C9535C">
        <w:rPr>
          <w:rFonts w:eastAsia="Times New Roman" w:cs="Times New Roman"/>
          <w:szCs w:val="28"/>
        </w:rPr>
        <w:t xml:space="preserve"> đến 125 </w:t>
      </w:r>
      <w:r w:rsidR="00874AC4" w:rsidRPr="00C9535C">
        <w:rPr>
          <w:rFonts w:eastAsia="Times New Roman" w:cs="Times New Roman"/>
          <w:szCs w:val="28"/>
        </w:rPr>
        <w:t>m²</w:t>
      </w:r>
      <w:r w:rsidR="001508C7" w:rsidRPr="00C9535C">
        <w:rPr>
          <w:rFonts w:eastAsia="Times New Roman" w:cs="Times New Roman"/>
          <w:szCs w:val="28"/>
        </w:rPr>
        <w:tab/>
      </w:r>
      <w:r w:rsidR="00DA1384" w:rsidRPr="00C9535C">
        <w:rPr>
          <w:rFonts w:eastAsia="Times New Roman" w:cs="Times New Roman"/>
          <w:szCs w:val="28"/>
        </w:rPr>
        <w:t xml:space="preserve">: Tính 3,5 người. </w:t>
      </w:r>
    </w:p>
    <w:p w14:paraId="08AB3750" w14:textId="40BE1759" w:rsidR="0094791E" w:rsidRPr="00C9535C" w:rsidRDefault="001B4E3C"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 xml:space="preserve">- </w:t>
      </w:r>
      <w:r w:rsidR="0020169F" w:rsidRPr="00C9535C">
        <w:rPr>
          <w:rFonts w:eastAsia="Times New Roman" w:cs="Times New Roman"/>
          <w:szCs w:val="28"/>
        </w:rPr>
        <w:t>T</w:t>
      </w:r>
      <w:r w:rsidR="00DA1384" w:rsidRPr="00C9535C">
        <w:rPr>
          <w:rFonts w:eastAsia="Times New Roman" w:cs="Times New Roman"/>
          <w:szCs w:val="28"/>
        </w:rPr>
        <w:t xml:space="preserve">ừ 125 </w:t>
      </w:r>
      <w:r w:rsidR="00874AC4" w:rsidRPr="00C9535C">
        <w:rPr>
          <w:rFonts w:eastAsia="Times New Roman" w:cs="Times New Roman"/>
          <w:szCs w:val="28"/>
        </w:rPr>
        <w:t>m²</w:t>
      </w:r>
      <w:r w:rsidR="00DA1384" w:rsidRPr="00C9535C">
        <w:rPr>
          <w:rFonts w:eastAsia="Times New Roman" w:cs="Times New Roman"/>
          <w:szCs w:val="28"/>
        </w:rPr>
        <w:t xml:space="preserve"> trở lên</w:t>
      </w:r>
      <w:r w:rsidR="001508C7" w:rsidRPr="00C9535C">
        <w:rPr>
          <w:rFonts w:eastAsia="Times New Roman" w:cs="Times New Roman"/>
          <w:szCs w:val="28"/>
        </w:rPr>
        <w:tab/>
      </w:r>
      <w:r w:rsidR="00DA1384" w:rsidRPr="00C9535C">
        <w:rPr>
          <w:rFonts w:eastAsia="Times New Roman" w:cs="Times New Roman"/>
          <w:szCs w:val="28"/>
        </w:rPr>
        <w:t>: Tính 4,5 người.</w:t>
      </w:r>
    </w:p>
    <w:p w14:paraId="230DBA01" w14:textId="4BB2DF9E" w:rsidR="0040143A" w:rsidRPr="00C9535C" w:rsidRDefault="0094791E"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c) Căn hộ từ 03</w:t>
      </w:r>
      <w:r w:rsidR="0005626D" w:rsidRPr="00C9535C">
        <w:rPr>
          <w:rFonts w:eastAsia="Times New Roman" w:cs="Times New Roman"/>
          <w:szCs w:val="28"/>
        </w:rPr>
        <w:t xml:space="preserve"> (</w:t>
      </w:r>
      <w:r w:rsidR="0005626D" w:rsidRPr="00C9535C">
        <w:rPr>
          <w:rFonts w:eastAsia="Times New Roman" w:cs="Times New Roman"/>
          <w:i/>
          <w:szCs w:val="28"/>
        </w:rPr>
        <w:t>ba</w:t>
      </w:r>
      <w:r w:rsidR="0005626D" w:rsidRPr="00C9535C">
        <w:rPr>
          <w:rFonts w:eastAsia="Times New Roman" w:cs="Times New Roman"/>
          <w:szCs w:val="28"/>
        </w:rPr>
        <w:t>)</w:t>
      </w:r>
      <w:r w:rsidR="0040143A" w:rsidRPr="00C9535C">
        <w:rPr>
          <w:rFonts w:eastAsia="Times New Roman" w:cs="Times New Roman"/>
          <w:szCs w:val="28"/>
        </w:rPr>
        <w:t xml:space="preserve"> phòng ở</w:t>
      </w:r>
      <w:r w:rsidR="0020169F" w:rsidRPr="00C9535C">
        <w:rPr>
          <w:rFonts w:eastAsia="Times New Roman" w:cs="Times New Roman"/>
          <w:szCs w:val="28"/>
        </w:rPr>
        <w:t xml:space="preserve"> với trường hợp diện tích sử dụng căn hộ</w:t>
      </w:r>
    </w:p>
    <w:p w14:paraId="2F3CC8AF" w14:textId="5792760A" w:rsidR="0040143A" w:rsidRPr="00C9535C" w:rsidRDefault="0040143A"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 xml:space="preserve">- </w:t>
      </w:r>
      <w:r w:rsidR="0020169F" w:rsidRPr="00C9535C">
        <w:rPr>
          <w:rFonts w:eastAsia="Times New Roman" w:cs="Times New Roman"/>
          <w:szCs w:val="28"/>
        </w:rPr>
        <w:t>T</w:t>
      </w:r>
      <w:r w:rsidR="00DA1384" w:rsidRPr="00C9535C">
        <w:rPr>
          <w:rFonts w:eastAsia="Times New Roman" w:cs="Times New Roman"/>
          <w:szCs w:val="28"/>
        </w:rPr>
        <w:t xml:space="preserve">ừ trên 70 </w:t>
      </w:r>
      <w:r w:rsidR="00874AC4" w:rsidRPr="00C9535C">
        <w:rPr>
          <w:rFonts w:eastAsia="Times New Roman" w:cs="Times New Roman"/>
          <w:szCs w:val="28"/>
        </w:rPr>
        <w:t>m²</w:t>
      </w:r>
      <w:r w:rsidR="00DA1384" w:rsidRPr="00C9535C">
        <w:rPr>
          <w:rFonts w:eastAsia="Times New Roman" w:cs="Times New Roman"/>
          <w:szCs w:val="28"/>
        </w:rPr>
        <w:t xml:space="preserve"> đến 100 </w:t>
      </w:r>
      <w:r w:rsidR="00874AC4" w:rsidRPr="00C9535C">
        <w:rPr>
          <w:rFonts w:eastAsia="Times New Roman" w:cs="Times New Roman"/>
          <w:szCs w:val="28"/>
        </w:rPr>
        <w:t>m²</w:t>
      </w:r>
      <w:r w:rsidR="001508C7" w:rsidRPr="00C9535C">
        <w:rPr>
          <w:rFonts w:eastAsia="Times New Roman" w:cs="Times New Roman"/>
          <w:szCs w:val="28"/>
        </w:rPr>
        <w:tab/>
      </w:r>
      <w:r w:rsidR="00DA1384" w:rsidRPr="00C9535C">
        <w:rPr>
          <w:rFonts w:eastAsia="Times New Roman" w:cs="Times New Roman"/>
          <w:szCs w:val="28"/>
        </w:rPr>
        <w:t xml:space="preserve">: Tính 3,5 người. </w:t>
      </w:r>
    </w:p>
    <w:p w14:paraId="6B606E20" w14:textId="28C74D21" w:rsidR="0040143A" w:rsidRPr="00C9535C" w:rsidRDefault="0040143A"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 xml:space="preserve">- </w:t>
      </w:r>
      <w:r w:rsidR="0020169F" w:rsidRPr="00C9535C">
        <w:rPr>
          <w:rFonts w:eastAsia="Times New Roman" w:cs="Times New Roman"/>
          <w:szCs w:val="28"/>
        </w:rPr>
        <w:t>T</w:t>
      </w:r>
      <w:r w:rsidR="0094791E" w:rsidRPr="00C9535C">
        <w:rPr>
          <w:rFonts w:eastAsia="Times New Roman" w:cs="Times New Roman"/>
          <w:szCs w:val="28"/>
        </w:rPr>
        <w:t xml:space="preserve">ừ trên 100 </w:t>
      </w:r>
      <w:r w:rsidR="00874AC4" w:rsidRPr="00C9535C">
        <w:rPr>
          <w:rFonts w:eastAsia="Times New Roman" w:cs="Times New Roman"/>
          <w:szCs w:val="28"/>
        </w:rPr>
        <w:t>m²</w:t>
      </w:r>
      <w:r w:rsidR="0094791E" w:rsidRPr="00C9535C">
        <w:rPr>
          <w:rFonts w:eastAsia="Times New Roman" w:cs="Times New Roman"/>
          <w:szCs w:val="28"/>
        </w:rPr>
        <w:t xml:space="preserve"> đến 125 </w:t>
      </w:r>
      <w:r w:rsidR="00874AC4" w:rsidRPr="00C9535C">
        <w:rPr>
          <w:rFonts w:eastAsia="Times New Roman" w:cs="Times New Roman"/>
          <w:szCs w:val="28"/>
        </w:rPr>
        <w:t>m²</w:t>
      </w:r>
      <w:r w:rsidR="001508C7" w:rsidRPr="00C9535C">
        <w:rPr>
          <w:rFonts w:eastAsia="Times New Roman" w:cs="Times New Roman"/>
          <w:szCs w:val="28"/>
        </w:rPr>
        <w:tab/>
      </w:r>
      <w:r w:rsidR="0094791E" w:rsidRPr="00C9535C">
        <w:rPr>
          <w:rFonts w:eastAsia="Times New Roman" w:cs="Times New Roman"/>
          <w:szCs w:val="28"/>
        </w:rPr>
        <w:t xml:space="preserve">: Tính </w:t>
      </w:r>
      <w:r w:rsidR="00DA1384" w:rsidRPr="00C9535C">
        <w:rPr>
          <w:rFonts w:eastAsia="Times New Roman" w:cs="Times New Roman"/>
          <w:szCs w:val="28"/>
        </w:rPr>
        <w:t>4,0</w:t>
      </w:r>
      <w:r w:rsidR="0094791E" w:rsidRPr="00C9535C">
        <w:rPr>
          <w:rFonts w:eastAsia="Times New Roman" w:cs="Times New Roman"/>
          <w:szCs w:val="28"/>
        </w:rPr>
        <w:t xml:space="preserve"> người.</w:t>
      </w:r>
      <w:r w:rsidR="006D0519" w:rsidRPr="00C9535C">
        <w:rPr>
          <w:rFonts w:eastAsia="Times New Roman" w:cs="Times New Roman"/>
          <w:szCs w:val="28"/>
        </w:rPr>
        <w:t xml:space="preserve"> </w:t>
      </w:r>
    </w:p>
    <w:p w14:paraId="669F0FE7" w14:textId="00E6A942" w:rsidR="0094791E" w:rsidRPr="00C9535C" w:rsidRDefault="0040143A"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 xml:space="preserve">- </w:t>
      </w:r>
      <w:r w:rsidR="0020169F" w:rsidRPr="00C9535C">
        <w:rPr>
          <w:rFonts w:eastAsia="Times New Roman" w:cs="Times New Roman"/>
          <w:szCs w:val="28"/>
        </w:rPr>
        <w:t>T</w:t>
      </w:r>
      <w:r w:rsidR="0094791E" w:rsidRPr="00C9535C">
        <w:rPr>
          <w:rFonts w:eastAsia="Times New Roman" w:cs="Times New Roman"/>
          <w:szCs w:val="28"/>
        </w:rPr>
        <w:t xml:space="preserve">ừ 125 </w:t>
      </w:r>
      <w:r w:rsidR="00874AC4" w:rsidRPr="00C9535C">
        <w:rPr>
          <w:rFonts w:eastAsia="Times New Roman" w:cs="Times New Roman"/>
          <w:szCs w:val="28"/>
        </w:rPr>
        <w:t>m²</w:t>
      </w:r>
      <w:r w:rsidR="0094791E" w:rsidRPr="00C9535C">
        <w:rPr>
          <w:rFonts w:eastAsia="Times New Roman" w:cs="Times New Roman"/>
          <w:szCs w:val="28"/>
        </w:rPr>
        <w:t xml:space="preserve"> trở lên</w:t>
      </w:r>
      <w:r w:rsidR="001508C7" w:rsidRPr="00C9535C">
        <w:rPr>
          <w:rFonts w:eastAsia="Times New Roman" w:cs="Times New Roman"/>
          <w:szCs w:val="28"/>
        </w:rPr>
        <w:tab/>
      </w:r>
      <w:r w:rsidR="0094791E" w:rsidRPr="00C9535C">
        <w:rPr>
          <w:rFonts w:eastAsia="Times New Roman" w:cs="Times New Roman"/>
          <w:szCs w:val="28"/>
        </w:rPr>
        <w:t xml:space="preserve">: Tính </w:t>
      </w:r>
      <w:r w:rsidR="00DA1384" w:rsidRPr="00C9535C">
        <w:rPr>
          <w:rFonts w:eastAsia="Times New Roman" w:cs="Times New Roman"/>
          <w:szCs w:val="28"/>
        </w:rPr>
        <w:t>5,0</w:t>
      </w:r>
      <w:r w:rsidR="0094791E" w:rsidRPr="00C9535C">
        <w:rPr>
          <w:rFonts w:eastAsia="Times New Roman" w:cs="Times New Roman"/>
          <w:szCs w:val="28"/>
        </w:rPr>
        <w:t xml:space="preserve"> người.</w:t>
      </w:r>
    </w:p>
    <w:p w14:paraId="6A3928C0" w14:textId="2839A07E" w:rsidR="0040143A" w:rsidRPr="00C9535C" w:rsidRDefault="00C43C73"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d) Căn hộ từ 04</w:t>
      </w:r>
      <w:r w:rsidR="0005626D" w:rsidRPr="00C9535C">
        <w:rPr>
          <w:rFonts w:eastAsia="Times New Roman" w:cs="Times New Roman"/>
          <w:szCs w:val="28"/>
        </w:rPr>
        <w:t xml:space="preserve"> (</w:t>
      </w:r>
      <w:r w:rsidR="0005626D" w:rsidRPr="00C9535C">
        <w:rPr>
          <w:rFonts w:eastAsia="Times New Roman" w:cs="Times New Roman"/>
          <w:i/>
          <w:szCs w:val="28"/>
        </w:rPr>
        <w:t>bốn</w:t>
      </w:r>
      <w:r w:rsidR="0005626D" w:rsidRPr="00C9535C">
        <w:rPr>
          <w:rFonts w:eastAsia="Times New Roman" w:cs="Times New Roman"/>
          <w:szCs w:val="28"/>
        </w:rPr>
        <w:t>)</w:t>
      </w:r>
      <w:r w:rsidRPr="00C9535C">
        <w:rPr>
          <w:rFonts w:eastAsia="Times New Roman" w:cs="Times New Roman"/>
          <w:szCs w:val="28"/>
        </w:rPr>
        <w:t xml:space="preserve"> phòng ở trở lên </w:t>
      </w:r>
      <w:r w:rsidR="0020169F" w:rsidRPr="00C9535C">
        <w:rPr>
          <w:rFonts w:eastAsia="Times New Roman" w:cs="Times New Roman"/>
          <w:szCs w:val="28"/>
        </w:rPr>
        <w:t>với trường hợp diện tích sử dụng căn hộ</w:t>
      </w:r>
    </w:p>
    <w:p w14:paraId="73A02D60" w14:textId="63496390" w:rsidR="0040143A" w:rsidRPr="00C9535C" w:rsidRDefault="0040143A"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 xml:space="preserve">- </w:t>
      </w:r>
      <w:r w:rsidR="0020169F" w:rsidRPr="00C9535C">
        <w:rPr>
          <w:rFonts w:eastAsia="Times New Roman" w:cs="Times New Roman"/>
          <w:szCs w:val="28"/>
        </w:rPr>
        <w:t>T</w:t>
      </w:r>
      <w:r w:rsidR="00C43C73" w:rsidRPr="00C9535C">
        <w:rPr>
          <w:rFonts w:eastAsia="Times New Roman" w:cs="Times New Roman"/>
          <w:szCs w:val="28"/>
        </w:rPr>
        <w:t xml:space="preserve">ừ trên 100 </w:t>
      </w:r>
      <w:r w:rsidR="00874AC4" w:rsidRPr="00C9535C">
        <w:rPr>
          <w:rFonts w:eastAsia="Times New Roman" w:cs="Times New Roman"/>
          <w:szCs w:val="28"/>
        </w:rPr>
        <w:t>m²</w:t>
      </w:r>
      <w:r w:rsidR="00C43C73" w:rsidRPr="00C9535C">
        <w:rPr>
          <w:rFonts w:eastAsia="Times New Roman" w:cs="Times New Roman"/>
          <w:szCs w:val="28"/>
        </w:rPr>
        <w:t xml:space="preserve"> đến 125 </w:t>
      </w:r>
      <w:r w:rsidR="00874AC4" w:rsidRPr="00C9535C">
        <w:rPr>
          <w:rFonts w:eastAsia="Times New Roman" w:cs="Times New Roman"/>
          <w:szCs w:val="28"/>
        </w:rPr>
        <w:t>m²</w:t>
      </w:r>
      <w:r w:rsidR="001508C7" w:rsidRPr="00C9535C">
        <w:rPr>
          <w:rFonts w:eastAsia="Times New Roman" w:cs="Times New Roman"/>
          <w:szCs w:val="28"/>
        </w:rPr>
        <w:tab/>
      </w:r>
      <w:r w:rsidR="00C43C73" w:rsidRPr="00C9535C">
        <w:rPr>
          <w:rFonts w:eastAsia="Times New Roman" w:cs="Times New Roman"/>
          <w:szCs w:val="28"/>
        </w:rPr>
        <w:t xml:space="preserve">: Tính 4,5 người. </w:t>
      </w:r>
    </w:p>
    <w:p w14:paraId="4CF696A4" w14:textId="117D74A1" w:rsidR="00C43C73" w:rsidRPr="00C9535C" w:rsidRDefault="0040143A" w:rsidP="00C9535C">
      <w:pPr>
        <w:tabs>
          <w:tab w:val="left" w:pos="3969"/>
        </w:tabs>
        <w:spacing w:before="120" w:after="0" w:line="240" w:lineRule="auto"/>
        <w:ind w:firstLine="567"/>
        <w:jc w:val="both"/>
        <w:rPr>
          <w:rFonts w:eastAsia="Times New Roman" w:cs="Times New Roman"/>
          <w:szCs w:val="28"/>
        </w:rPr>
      </w:pPr>
      <w:r w:rsidRPr="00C9535C">
        <w:rPr>
          <w:rFonts w:eastAsia="Times New Roman" w:cs="Times New Roman"/>
          <w:szCs w:val="28"/>
        </w:rPr>
        <w:t xml:space="preserve">- </w:t>
      </w:r>
      <w:r w:rsidR="006628D3" w:rsidRPr="00C9535C">
        <w:rPr>
          <w:rFonts w:eastAsia="Times New Roman" w:cs="Times New Roman"/>
          <w:szCs w:val="28"/>
        </w:rPr>
        <w:t>T</w:t>
      </w:r>
      <w:r w:rsidR="00C43C73" w:rsidRPr="00C9535C">
        <w:rPr>
          <w:rFonts w:eastAsia="Times New Roman" w:cs="Times New Roman"/>
          <w:szCs w:val="28"/>
        </w:rPr>
        <w:t xml:space="preserve">ừ 125 </w:t>
      </w:r>
      <w:r w:rsidR="00874AC4" w:rsidRPr="00C9535C">
        <w:rPr>
          <w:rFonts w:eastAsia="Times New Roman" w:cs="Times New Roman"/>
          <w:szCs w:val="28"/>
        </w:rPr>
        <w:t>m²</w:t>
      </w:r>
      <w:r w:rsidR="00C43C73" w:rsidRPr="00C9535C">
        <w:rPr>
          <w:rFonts w:eastAsia="Times New Roman" w:cs="Times New Roman"/>
          <w:szCs w:val="28"/>
        </w:rPr>
        <w:t xml:space="preserve"> trở lên</w:t>
      </w:r>
      <w:r w:rsidR="001508C7" w:rsidRPr="00C9535C">
        <w:rPr>
          <w:rFonts w:eastAsia="Times New Roman" w:cs="Times New Roman"/>
          <w:szCs w:val="28"/>
        </w:rPr>
        <w:tab/>
      </w:r>
      <w:r w:rsidR="00C43C73" w:rsidRPr="00C9535C">
        <w:rPr>
          <w:rFonts w:eastAsia="Times New Roman" w:cs="Times New Roman"/>
          <w:szCs w:val="28"/>
        </w:rPr>
        <w:t>: Tính 5,5 người.</w:t>
      </w:r>
    </w:p>
    <w:p w14:paraId="6EEA93F3" w14:textId="0819FD2E" w:rsidR="009F2B57" w:rsidRPr="00C9535C" w:rsidRDefault="009F2B57"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 xml:space="preserve">đ) Đối với dự án nhà ở thương mại, phải đảm bảo tỷ lệ căn hộ chung cư có diện tích nhỏ hơn 45 </w:t>
      </w:r>
      <w:r w:rsidR="00874AC4" w:rsidRPr="00C9535C">
        <w:rPr>
          <w:rFonts w:eastAsia="Times New Roman" w:cs="Times New Roman"/>
          <w:szCs w:val="28"/>
        </w:rPr>
        <w:t>m²</w:t>
      </w:r>
      <w:r w:rsidRPr="00C9535C">
        <w:rPr>
          <w:rFonts w:eastAsia="Times New Roman" w:cs="Times New Roman"/>
          <w:szCs w:val="28"/>
        </w:rPr>
        <w:t xml:space="preserve"> không vượt quá 25 % tổng số căn hộ chung cư của dự án.</w:t>
      </w:r>
    </w:p>
    <w:p w14:paraId="03ADB09A" w14:textId="77777777" w:rsidR="0020169F" w:rsidRPr="00C9535C" w:rsidRDefault="0020169F" w:rsidP="00414694">
      <w:pPr>
        <w:spacing w:after="0" w:line="240" w:lineRule="auto"/>
        <w:ind w:firstLine="567"/>
        <w:jc w:val="both"/>
        <w:rPr>
          <w:rFonts w:eastAsia="Times New Roman" w:cs="Times New Roman"/>
          <w:szCs w:val="28"/>
        </w:rPr>
      </w:pPr>
    </w:p>
    <w:tbl>
      <w:tblPr>
        <w:tblStyle w:val="TableGrid"/>
        <w:tblW w:w="9615" w:type="dxa"/>
        <w:tblInd w:w="108" w:type="dxa"/>
        <w:tblLook w:val="04A0" w:firstRow="1" w:lastRow="0" w:firstColumn="1" w:lastColumn="0" w:noHBand="0" w:noVBand="1"/>
      </w:tblPr>
      <w:tblGrid>
        <w:gridCol w:w="3066"/>
        <w:gridCol w:w="1701"/>
        <w:gridCol w:w="1701"/>
        <w:gridCol w:w="1588"/>
        <w:gridCol w:w="1559"/>
      </w:tblGrid>
      <w:tr w:rsidR="00C9535C" w:rsidRPr="00C9535C" w14:paraId="4A8A93C8" w14:textId="77777777" w:rsidTr="00414694">
        <w:trPr>
          <w:trHeight w:val="1354"/>
        </w:trPr>
        <w:tc>
          <w:tcPr>
            <w:tcW w:w="3066" w:type="dxa"/>
            <w:tcBorders>
              <w:tl2br w:val="single" w:sz="4" w:space="0" w:color="auto"/>
            </w:tcBorders>
          </w:tcPr>
          <w:p w14:paraId="217EE4BC" w14:textId="3B4E8041" w:rsidR="00DE7968" w:rsidRPr="00C9535C" w:rsidRDefault="00414694" w:rsidP="00414694">
            <w:pPr>
              <w:spacing w:before="60" w:after="60"/>
              <w:jc w:val="center"/>
              <w:rPr>
                <w:rFonts w:eastAsia="Times New Roman" w:cs="Times New Roman"/>
                <w:b/>
                <w:bCs/>
                <w:szCs w:val="28"/>
              </w:rPr>
            </w:pPr>
            <w:r>
              <w:rPr>
                <w:rFonts w:eastAsia="Times New Roman" w:cs="Times New Roman"/>
                <w:b/>
                <w:bCs/>
                <w:szCs w:val="28"/>
              </w:rPr>
              <w:t xml:space="preserve">             </w:t>
            </w:r>
            <w:r w:rsidR="00DE7968" w:rsidRPr="00C9535C">
              <w:rPr>
                <w:rFonts w:eastAsia="Times New Roman" w:cs="Times New Roman"/>
                <w:b/>
                <w:bCs/>
                <w:szCs w:val="28"/>
              </w:rPr>
              <w:t>Loại căn hộ</w:t>
            </w:r>
          </w:p>
          <w:p w14:paraId="48469623" w14:textId="77777777" w:rsidR="00DE7968" w:rsidRDefault="00DE7968" w:rsidP="00414694">
            <w:pPr>
              <w:spacing w:before="60" w:after="60"/>
              <w:jc w:val="center"/>
              <w:rPr>
                <w:rFonts w:eastAsia="Times New Roman" w:cs="Times New Roman"/>
                <w:b/>
                <w:bCs/>
                <w:szCs w:val="28"/>
              </w:rPr>
            </w:pPr>
          </w:p>
          <w:p w14:paraId="58D17665" w14:textId="77777777" w:rsidR="00414694" w:rsidRPr="00C9535C" w:rsidRDefault="00414694" w:rsidP="00414694">
            <w:pPr>
              <w:spacing w:before="60" w:after="60"/>
              <w:jc w:val="center"/>
              <w:rPr>
                <w:rFonts w:eastAsia="Times New Roman" w:cs="Times New Roman"/>
                <w:b/>
                <w:bCs/>
                <w:szCs w:val="28"/>
              </w:rPr>
            </w:pPr>
          </w:p>
          <w:p w14:paraId="219D5078" w14:textId="49BF3AFB" w:rsidR="00DE7968" w:rsidRPr="00C9535C" w:rsidRDefault="00DE7968" w:rsidP="00414694">
            <w:pPr>
              <w:spacing w:before="60" w:after="60"/>
              <w:rPr>
                <w:rFonts w:eastAsia="Times New Roman" w:cs="Times New Roman"/>
                <w:b/>
                <w:bCs/>
                <w:szCs w:val="28"/>
              </w:rPr>
            </w:pPr>
            <w:r w:rsidRPr="00C9535C">
              <w:rPr>
                <w:rFonts w:eastAsia="Times New Roman" w:cs="Times New Roman"/>
                <w:b/>
                <w:bCs/>
                <w:szCs w:val="28"/>
              </w:rPr>
              <w:t>Diện tích căn hộ</w:t>
            </w:r>
          </w:p>
        </w:tc>
        <w:tc>
          <w:tcPr>
            <w:tcW w:w="1701" w:type="dxa"/>
            <w:vAlign w:val="center"/>
          </w:tcPr>
          <w:p w14:paraId="2B24BD7F" w14:textId="5FA8D5AA" w:rsidR="00DE7968" w:rsidRPr="00C9535C" w:rsidRDefault="00DE7968" w:rsidP="00414694">
            <w:pPr>
              <w:spacing w:before="60" w:after="60"/>
              <w:jc w:val="center"/>
              <w:rPr>
                <w:rFonts w:eastAsia="Times New Roman" w:cs="Times New Roman"/>
                <w:b/>
                <w:bCs/>
                <w:szCs w:val="28"/>
              </w:rPr>
            </w:pPr>
            <w:r w:rsidRPr="00C9535C">
              <w:rPr>
                <w:rFonts w:eastAsia="Times New Roman" w:cs="Times New Roman"/>
                <w:b/>
                <w:bCs/>
                <w:szCs w:val="28"/>
              </w:rPr>
              <w:t>Căn hộ 01</w:t>
            </w:r>
            <w:r w:rsidR="00870D23" w:rsidRPr="00C9535C">
              <w:rPr>
                <w:rFonts w:eastAsia="Times New Roman" w:cs="Times New Roman"/>
                <w:b/>
                <w:bCs/>
                <w:szCs w:val="28"/>
              </w:rPr>
              <w:t xml:space="preserve"> (một)</w:t>
            </w:r>
            <w:r w:rsidRPr="00C9535C">
              <w:rPr>
                <w:rFonts w:eastAsia="Times New Roman" w:cs="Times New Roman"/>
                <w:b/>
                <w:bCs/>
                <w:szCs w:val="28"/>
              </w:rPr>
              <w:t xml:space="preserve"> phòng ở</w:t>
            </w:r>
          </w:p>
        </w:tc>
        <w:tc>
          <w:tcPr>
            <w:tcW w:w="1701" w:type="dxa"/>
            <w:vAlign w:val="center"/>
          </w:tcPr>
          <w:p w14:paraId="3B8689ED" w14:textId="7EFE39D9" w:rsidR="00DE7968" w:rsidRPr="00C9535C" w:rsidRDefault="00DE7968" w:rsidP="00414694">
            <w:pPr>
              <w:spacing w:before="60" w:after="60"/>
              <w:jc w:val="center"/>
              <w:rPr>
                <w:rFonts w:eastAsia="Times New Roman" w:cs="Times New Roman"/>
                <w:b/>
                <w:bCs/>
                <w:szCs w:val="28"/>
              </w:rPr>
            </w:pPr>
            <w:r w:rsidRPr="00C9535C">
              <w:rPr>
                <w:rFonts w:eastAsia="Times New Roman" w:cs="Times New Roman"/>
                <w:b/>
                <w:bCs/>
                <w:szCs w:val="28"/>
              </w:rPr>
              <w:t xml:space="preserve">Căn hộ 02 </w:t>
            </w:r>
            <w:r w:rsidR="00870D23" w:rsidRPr="00C9535C">
              <w:rPr>
                <w:rFonts w:eastAsia="Times New Roman" w:cs="Times New Roman"/>
                <w:b/>
                <w:bCs/>
                <w:szCs w:val="28"/>
              </w:rPr>
              <w:t xml:space="preserve">(hai) </w:t>
            </w:r>
            <w:r w:rsidRPr="00C9535C">
              <w:rPr>
                <w:rFonts w:eastAsia="Times New Roman" w:cs="Times New Roman"/>
                <w:b/>
                <w:bCs/>
                <w:szCs w:val="28"/>
              </w:rPr>
              <w:t>phòng ở</w:t>
            </w:r>
          </w:p>
        </w:tc>
        <w:tc>
          <w:tcPr>
            <w:tcW w:w="1588" w:type="dxa"/>
            <w:vAlign w:val="center"/>
          </w:tcPr>
          <w:p w14:paraId="33662C4E" w14:textId="34C7BADB" w:rsidR="00DE7968" w:rsidRPr="00C9535C" w:rsidRDefault="00DE7968" w:rsidP="00414694">
            <w:pPr>
              <w:spacing w:before="60" w:after="60"/>
              <w:jc w:val="center"/>
              <w:rPr>
                <w:rFonts w:eastAsia="Times New Roman" w:cs="Times New Roman"/>
                <w:b/>
                <w:bCs/>
                <w:szCs w:val="28"/>
              </w:rPr>
            </w:pPr>
            <w:r w:rsidRPr="00C9535C">
              <w:rPr>
                <w:rFonts w:eastAsia="Times New Roman" w:cs="Times New Roman"/>
                <w:b/>
                <w:bCs/>
                <w:szCs w:val="28"/>
              </w:rPr>
              <w:t xml:space="preserve">Căn hộ 03 </w:t>
            </w:r>
            <w:r w:rsidR="00870D23" w:rsidRPr="00C9535C">
              <w:rPr>
                <w:rFonts w:eastAsia="Times New Roman" w:cs="Times New Roman"/>
                <w:b/>
                <w:bCs/>
                <w:szCs w:val="28"/>
              </w:rPr>
              <w:t xml:space="preserve">(ba) </w:t>
            </w:r>
            <w:r w:rsidRPr="00C9535C">
              <w:rPr>
                <w:rFonts w:eastAsia="Times New Roman" w:cs="Times New Roman"/>
                <w:b/>
                <w:bCs/>
                <w:szCs w:val="28"/>
              </w:rPr>
              <w:t>phòng ở</w:t>
            </w:r>
          </w:p>
        </w:tc>
        <w:tc>
          <w:tcPr>
            <w:tcW w:w="1559" w:type="dxa"/>
            <w:vAlign w:val="center"/>
          </w:tcPr>
          <w:p w14:paraId="71BE72B1" w14:textId="1246671F" w:rsidR="00DE7968" w:rsidRPr="00C9535C" w:rsidRDefault="00DE7968" w:rsidP="00414694">
            <w:pPr>
              <w:spacing w:before="60" w:after="60"/>
              <w:jc w:val="center"/>
              <w:rPr>
                <w:rFonts w:eastAsia="Times New Roman" w:cs="Times New Roman"/>
                <w:b/>
                <w:bCs/>
                <w:szCs w:val="28"/>
              </w:rPr>
            </w:pPr>
            <w:r w:rsidRPr="00C9535C">
              <w:rPr>
                <w:rFonts w:eastAsia="Times New Roman" w:cs="Times New Roman"/>
                <w:b/>
                <w:bCs/>
                <w:szCs w:val="28"/>
              </w:rPr>
              <w:t xml:space="preserve">Căn hộ 04 </w:t>
            </w:r>
            <w:r w:rsidR="00870D23" w:rsidRPr="00C9535C">
              <w:rPr>
                <w:rFonts w:eastAsia="Times New Roman" w:cs="Times New Roman"/>
                <w:b/>
                <w:bCs/>
                <w:szCs w:val="28"/>
              </w:rPr>
              <w:t xml:space="preserve">(bốn) </w:t>
            </w:r>
            <w:r w:rsidRPr="00C9535C">
              <w:rPr>
                <w:rFonts w:eastAsia="Times New Roman" w:cs="Times New Roman"/>
                <w:b/>
                <w:bCs/>
                <w:szCs w:val="28"/>
              </w:rPr>
              <w:t>phòng ở</w:t>
            </w:r>
            <w:r w:rsidR="00870D23" w:rsidRPr="00C9535C">
              <w:rPr>
                <w:rFonts w:eastAsia="Times New Roman" w:cs="Times New Roman"/>
                <w:b/>
                <w:bCs/>
                <w:szCs w:val="28"/>
              </w:rPr>
              <w:t xml:space="preserve"> </w:t>
            </w:r>
            <w:r w:rsidRPr="00C9535C">
              <w:rPr>
                <w:rFonts w:eastAsia="Times New Roman" w:cs="Times New Roman"/>
                <w:b/>
                <w:bCs/>
                <w:szCs w:val="28"/>
              </w:rPr>
              <w:t>trở lên</w:t>
            </w:r>
          </w:p>
        </w:tc>
      </w:tr>
      <w:tr w:rsidR="00C9535C" w:rsidRPr="00C9535C" w14:paraId="5D308F7B" w14:textId="77777777" w:rsidTr="00414694">
        <w:tc>
          <w:tcPr>
            <w:tcW w:w="3066" w:type="dxa"/>
            <w:vAlign w:val="center"/>
          </w:tcPr>
          <w:p w14:paraId="1370704C" w14:textId="76F1101E" w:rsidR="00DE7968" w:rsidRPr="00C9535C" w:rsidRDefault="00DE66C9" w:rsidP="00414694">
            <w:pPr>
              <w:spacing w:before="120" w:after="120"/>
              <w:jc w:val="center"/>
              <w:rPr>
                <w:rFonts w:eastAsia="Times New Roman" w:cs="Times New Roman"/>
                <w:szCs w:val="28"/>
              </w:rPr>
            </w:pPr>
            <w:r w:rsidRPr="00C9535C">
              <w:rPr>
                <w:rFonts w:eastAsia="Times New Roman" w:cs="Times New Roman"/>
                <w:szCs w:val="28"/>
              </w:rPr>
              <w:t xml:space="preserve">Từ 25 </w:t>
            </w:r>
            <w:r w:rsidR="00874AC4" w:rsidRPr="00C9535C">
              <w:rPr>
                <w:rFonts w:eastAsia="Times New Roman" w:cs="Times New Roman"/>
                <w:szCs w:val="28"/>
              </w:rPr>
              <w:t>m²</w:t>
            </w:r>
            <w:r w:rsidRPr="00C9535C">
              <w:rPr>
                <w:rFonts w:eastAsia="Times New Roman" w:cs="Times New Roman"/>
                <w:szCs w:val="28"/>
              </w:rPr>
              <w:t xml:space="preserve"> đến</w:t>
            </w:r>
            <w:r w:rsidR="00DE7968" w:rsidRPr="00C9535C">
              <w:rPr>
                <w:rFonts w:eastAsia="Times New Roman" w:cs="Times New Roman"/>
                <w:szCs w:val="28"/>
              </w:rPr>
              <w:t xml:space="preserve"> 45 </w:t>
            </w:r>
            <w:r w:rsidR="00874AC4" w:rsidRPr="00C9535C">
              <w:rPr>
                <w:rFonts w:eastAsia="Times New Roman" w:cs="Times New Roman"/>
                <w:szCs w:val="28"/>
              </w:rPr>
              <w:t>m²</w:t>
            </w:r>
          </w:p>
        </w:tc>
        <w:tc>
          <w:tcPr>
            <w:tcW w:w="1701" w:type="dxa"/>
            <w:vAlign w:val="center"/>
          </w:tcPr>
          <w:p w14:paraId="5B90C164" w14:textId="54148FB6" w:rsidR="00DE7968" w:rsidRPr="00C9535C" w:rsidRDefault="00DE7968" w:rsidP="00414694">
            <w:pPr>
              <w:spacing w:before="120" w:after="120"/>
              <w:jc w:val="center"/>
              <w:rPr>
                <w:rFonts w:eastAsia="Times New Roman" w:cs="Times New Roman"/>
                <w:szCs w:val="28"/>
              </w:rPr>
            </w:pPr>
            <w:r w:rsidRPr="00C9535C">
              <w:rPr>
                <w:rFonts w:eastAsia="Times New Roman" w:cs="Times New Roman"/>
                <w:szCs w:val="28"/>
              </w:rPr>
              <w:t>1,5 người</w:t>
            </w:r>
          </w:p>
        </w:tc>
        <w:tc>
          <w:tcPr>
            <w:tcW w:w="1701" w:type="dxa"/>
            <w:vAlign w:val="center"/>
          </w:tcPr>
          <w:p w14:paraId="5B57F27E" w14:textId="4BC284D6" w:rsidR="00DE7968"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w:t>
            </w:r>
          </w:p>
        </w:tc>
        <w:tc>
          <w:tcPr>
            <w:tcW w:w="1588" w:type="dxa"/>
            <w:vAlign w:val="center"/>
          </w:tcPr>
          <w:p w14:paraId="57FEAB75" w14:textId="54A69EEA" w:rsidR="00DE7968"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w:t>
            </w:r>
          </w:p>
        </w:tc>
        <w:tc>
          <w:tcPr>
            <w:tcW w:w="1559" w:type="dxa"/>
            <w:vAlign w:val="center"/>
          </w:tcPr>
          <w:p w14:paraId="60047F9E" w14:textId="394C48AC" w:rsidR="00DE7968"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w:t>
            </w:r>
          </w:p>
        </w:tc>
      </w:tr>
      <w:tr w:rsidR="00C9535C" w:rsidRPr="00C9535C" w14:paraId="2D293D95" w14:textId="77777777" w:rsidTr="00414694">
        <w:tc>
          <w:tcPr>
            <w:tcW w:w="3066" w:type="dxa"/>
            <w:vAlign w:val="center"/>
          </w:tcPr>
          <w:p w14:paraId="2AFD4DA8" w14:textId="53E4DBE1" w:rsidR="00DE7968" w:rsidRPr="00C9535C" w:rsidRDefault="00DE7968" w:rsidP="00414694">
            <w:pPr>
              <w:spacing w:before="120" w:after="120"/>
              <w:jc w:val="center"/>
              <w:rPr>
                <w:rFonts w:eastAsia="Times New Roman" w:cs="Times New Roman"/>
                <w:szCs w:val="28"/>
              </w:rPr>
            </w:pPr>
            <w:r w:rsidRPr="00C9535C">
              <w:rPr>
                <w:rFonts w:eastAsia="Times New Roman" w:cs="Times New Roman"/>
                <w:szCs w:val="28"/>
              </w:rPr>
              <w:t xml:space="preserve">Từ 45 </w:t>
            </w:r>
            <w:r w:rsidR="00874AC4" w:rsidRPr="00C9535C">
              <w:rPr>
                <w:rFonts w:eastAsia="Times New Roman" w:cs="Times New Roman"/>
                <w:szCs w:val="28"/>
              </w:rPr>
              <w:t>m²</w:t>
            </w:r>
            <w:r w:rsidRPr="00C9535C">
              <w:rPr>
                <w:rFonts w:eastAsia="Times New Roman" w:cs="Times New Roman"/>
                <w:szCs w:val="28"/>
              </w:rPr>
              <w:t xml:space="preserve"> đến &lt; 70 </w:t>
            </w:r>
            <w:r w:rsidR="00874AC4" w:rsidRPr="00C9535C">
              <w:rPr>
                <w:rFonts w:eastAsia="Times New Roman" w:cs="Times New Roman"/>
                <w:szCs w:val="28"/>
              </w:rPr>
              <w:t>m²</w:t>
            </w:r>
          </w:p>
        </w:tc>
        <w:tc>
          <w:tcPr>
            <w:tcW w:w="1701" w:type="dxa"/>
            <w:vAlign w:val="center"/>
          </w:tcPr>
          <w:p w14:paraId="5298F60E" w14:textId="4223CF0F" w:rsidR="00DE7968" w:rsidRPr="00C9535C" w:rsidRDefault="00DE7968" w:rsidP="00414694">
            <w:pPr>
              <w:spacing w:before="120" w:after="120"/>
              <w:jc w:val="center"/>
              <w:rPr>
                <w:rFonts w:eastAsia="Times New Roman" w:cs="Times New Roman"/>
                <w:szCs w:val="28"/>
              </w:rPr>
            </w:pPr>
            <w:r w:rsidRPr="00C9535C">
              <w:rPr>
                <w:rFonts w:eastAsia="Times New Roman" w:cs="Times New Roman"/>
                <w:szCs w:val="28"/>
              </w:rPr>
              <w:t>2,0 người</w:t>
            </w:r>
          </w:p>
        </w:tc>
        <w:tc>
          <w:tcPr>
            <w:tcW w:w="1701" w:type="dxa"/>
            <w:vAlign w:val="center"/>
          </w:tcPr>
          <w:p w14:paraId="512450A0" w14:textId="48E9EC0C" w:rsidR="00DE7968"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2,5 người</w:t>
            </w:r>
          </w:p>
        </w:tc>
        <w:tc>
          <w:tcPr>
            <w:tcW w:w="1588" w:type="dxa"/>
            <w:vAlign w:val="center"/>
          </w:tcPr>
          <w:p w14:paraId="7935E649" w14:textId="172B6CA6" w:rsidR="00DE7968"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w:t>
            </w:r>
          </w:p>
        </w:tc>
        <w:tc>
          <w:tcPr>
            <w:tcW w:w="1559" w:type="dxa"/>
            <w:vAlign w:val="center"/>
          </w:tcPr>
          <w:p w14:paraId="23D06865" w14:textId="3E8CC51A" w:rsidR="00DE7968"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w:t>
            </w:r>
          </w:p>
        </w:tc>
      </w:tr>
      <w:tr w:rsidR="00C9535C" w:rsidRPr="00C9535C" w14:paraId="7E5DED21" w14:textId="77777777" w:rsidTr="00414694">
        <w:tc>
          <w:tcPr>
            <w:tcW w:w="3066" w:type="dxa"/>
            <w:vAlign w:val="center"/>
          </w:tcPr>
          <w:p w14:paraId="222C4AAF" w14:textId="2AFC1612"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 xml:space="preserve">Từ 70 </w:t>
            </w:r>
            <w:r w:rsidR="00874AC4" w:rsidRPr="00C9535C">
              <w:rPr>
                <w:rFonts w:eastAsia="Times New Roman" w:cs="Times New Roman"/>
                <w:szCs w:val="28"/>
              </w:rPr>
              <w:t>m²</w:t>
            </w:r>
            <w:r w:rsidRPr="00C9535C">
              <w:rPr>
                <w:rFonts w:eastAsia="Times New Roman" w:cs="Times New Roman"/>
                <w:szCs w:val="28"/>
              </w:rPr>
              <w:t xml:space="preserve"> đến &lt; 100 </w:t>
            </w:r>
            <w:r w:rsidR="00874AC4" w:rsidRPr="00C9535C">
              <w:rPr>
                <w:rFonts w:eastAsia="Times New Roman" w:cs="Times New Roman"/>
                <w:szCs w:val="28"/>
              </w:rPr>
              <w:t>m²</w:t>
            </w:r>
          </w:p>
        </w:tc>
        <w:tc>
          <w:tcPr>
            <w:tcW w:w="1701" w:type="dxa"/>
            <w:vAlign w:val="center"/>
          </w:tcPr>
          <w:p w14:paraId="1839CEFA" w14:textId="72CB465E"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w:t>
            </w:r>
          </w:p>
        </w:tc>
        <w:tc>
          <w:tcPr>
            <w:tcW w:w="1701" w:type="dxa"/>
            <w:vAlign w:val="center"/>
          </w:tcPr>
          <w:p w14:paraId="7CC61785" w14:textId="12464DA6"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3,0 người</w:t>
            </w:r>
          </w:p>
        </w:tc>
        <w:tc>
          <w:tcPr>
            <w:tcW w:w="1588" w:type="dxa"/>
            <w:vAlign w:val="center"/>
          </w:tcPr>
          <w:p w14:paraId="56814D30" w14:textId="23582964"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3,5 người</w:t>
            </w:r>
          </w:p>
        </w:tc>
        <w:tc>
          <w:tcPr>
            <w:tcW w:w="1559" w:type="dxa"/>
            <w:vAlign w:val="center"/>
          </w:tcPr>
          <w:p w14:paraId="397B1EA7" w14:textId="39724F63"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w:t>
            </w:r>
          </w:p>
        </w:tc>
      </w:tr>
      <w:tr w:rsidR="00C9535C" w:rsidRPr="00C9535C" w14:paraId="552CE242" w14:textId="77777777" w:rsidTr="00414694">
        <w:tc>
          <w:tcPr>
            <w:tcW w:w="3066" w:type="dxa"/>
            <w:vAlign w:val="center"/>
          </w:tcPr>
          <w:p w14:paraId="745F105C" w14:textId="7101F767"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 xml:space="preserve">Từ 100 </w:t>
            </w:r>
            <w:r w:rsidR="00874AC4" w:rsidRPr="00C9535C">
              <w:rPr>
                <w:rFonts w:eastAsia="Times New Roman" w:cs="Times New Roman"/>
                <w:szCs w:val="28"/>
              </w:rPr>
              <w:t>m²</w:t>
            </w:r>
            <w:r w:rsidRPr="00C9535C">
              <w:rPr>
                <w:rFonts w:eastAsia="Times New Roman" w:cs="Times New Roman"/>
                <w:szCs w:val="28"/>
              </w:rPr>
              <w:t xml:space="preserve"> đến &lt; 125 </w:t>
            </w:r>
            <w:r w:rsidR="00874AC4" w:rsidRPr="00C9535C">
              <w:rPr>
                <w:rFonts w:eastAsia="Times New Roman" w:cs="Times New Roman"/>
                <w:szCs w:val="28"/>
              </w:rPr>
              <w:t>m²</w:t>
            </w:r>
          </w:p>
        </w:tc>
        <w:tc>
          <w:tcPr>
            <w:tcW w:w="1701" w:type="dxa"/>
            <w:vAlign w:val="center"/>
          </w:tcPr>
          <w:p w14:paraId="7E037F8C" w14:textId="7B576EC5"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w:t>
            </w:r>
          </w:p>
        </w:tc>
        <w:tc>
          <w:tcPr>
            <w:tcW w:w="1701" w:type="dxa"/>
            <w:vAlign w:val="center"/>
          </w:tcPr>
          <w:p w14:paraId="67410DE0" w14:textId="6FCAC1E5"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3,5 người</w:t>
            </w:r>
          </w:p>
        </w:tc>
        <w:tc>
          <w:tcPr>
            <w:tcW w:w="1588" w:type="dxa"/>
            <w:vAlign w:val="center"/>
          </w:tcPr>
          <w:p w14:paraId="45BE397E" w14:textId="40EB4EAF"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4,0 người</w:t>
            </w:r>
          </w:p>
        </w:tc>
        <w:tc>
          <w:tcPr>
            <w:tcW w:w="1559" w:type="dxa"/>
            <w:vAlign w:val="center"/>
          </w:tcPr>
          <w:p w14:paraId="2DB07EED" w14:textId="1AAB4DAE"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4,5 người</w:t>
            </w:r>
          </w:p>
        </w:tc>
      </w:tr>
      <w:tr w:rsidR="00C9535C" w:rsidRPr="00C9535C" w14:paraId="45EB6858" w14:textId="77777777" w:rsidTr="00414694">
        <w:tc>
          <w:tcPr>
            <w:tcW w:w="3066" w:type="dxa"/>
            <w:vAlign w:val="center"/>
          </w:tcPr>
          <w:p w14:paraId="35F0ED65" w14:textId="0B94C522"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 xml:space="preserve">&gt; 125 </w:t>
            </w:r>
            <w:r w:rsidR="00874AC4" w:rsidRPr="00C9535C">
              <w:rPr>
                <w:rFonts w:eastAsia="Times New Roman" w:cs="Times New Roman"/>
                <w:szCs w:val="28"/>
              </w:rPr>
              <w:t>m²</w:t>
            </w:r>
          </w:p>
        </w:tc>
        <w:tc>
          <w:tcPr>
            <w:tcW w:w="1701" w:type="dxa"/>
            <w:vAlign w:val="center"/>
          </w:tcPr>
          <w:p w14:paraId="76D01959" w14:textId="644167B0"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w:t>
            </w:r>
          </w:p>
        </w:tc>
        <w:tc>
          <w:tcPr>
            <w:tcW w:w="1701" w:type="dxa"/>
            <w:vAlign w:val="center"/>
          </w:tcPr>
          <w:p w14:paraId="28696D7C" w14:textId="2CA1C245"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4,5 người</w:t>
            </w:r>
          </w:p>
        </w:tc>
        <w:tc>
          <w:tcPr>
            <w:tcW w:w="1588" w:type="dxa"/>
            <w:vAlign w:val="center"/>
          </w:tcPr>
          <w:p w14:paraId="6F99F527" w14:textId="3E681076"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5,0 người</w:t>
            </w:r>
          </w:p>
        </w:tc>
        <w:tc>
          <w:tcPr>
            <w:tcW w:w="1559" w:type="dxa"/>
            <w:vAlign w:val="center"/>
          </w:tcPr>
          <w:p w14:paraId="005EC179" w14:textId="15BD0BD1" w:rsidR="00EF1C09" w:rsidRPr="00C9535C" w:rsidRDefault="00EF1C09" w:rsidP="00414694">
            <w:pPr>
              <w:spacing w:before="120" w:after="120"/>
              <w:jc w:val="center"/>
              <w:rPr>
                <w:rFonts w:eastAsia="Times New Roman" w:cs="Times New Roman"/>
                <w:szCs w:val="28"/>
              </w:rPr>
            </w:pPr>
            <w:r w:rsidRPr="00C9535C">
              <w:rPr>
                <w:rFonts w:eastAsia="Times New Roman" w:cs="Times New Roman"/>
                <w:szCs w:val="28"/>
              </w:rPr>
              <w:t>5,5 người</w:t>
            </w:r>
          </w:p>
        </w:tc>
      </w:tr>
    </w:tbl>
    <w:p w14:paraId="01FC424F" w14:textId="42E9ACD1" w:rsidR="0094791E" w:rsidRPr="00C9535C" w:rsidRDefault="00162280"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lastRenderedPageBreak/>
        <w:t>4</w:t>
      </w:r>
      <w:r w:rsidR="0094791E" w:rsidRPr="00C9535C">
        <w:rPr>
          <w:rFonts w:eastAsia="Times New Roman" w:cs="Times New Roman"/>
          <w:szCs w:val="28"/>
        </w:rPr>
        <w:t xml:space="preserve">. Trường hợp phương án </w:t>
      </w:r>
      <w:r w:rsidR="009F2B57" w:rsidRPr="00C9535C">
        <w:rPr>
          <w:rFonts w:eastAsia="Times New Roman" w:cs="Times New Roman"/>
          <w:szCs w:val="28"/>
        </w:rPr>
        <w:t>thiết kế</w:t>
      </w:r>
      <w:r w:rsidR="0094791E" w:rsidRPr="00C9535C">
        <w:rPr>
          <w:rFonts w:eastAsia="Times New Roman" w:cs="Times New Roman"/>
          <w:szCs w:val="28"/>
        </w:rPr>
        <w:t xml:space="preserve"> </w:t>
      </w:r>
      <w:r w:rsidR="009F2B57" w:rsidRPr="00C9535C">
        <w:rPr>
          <w:rFonts w:eastAsia="Times New Roman" w:cs="Times New Roman"/>
          <w:szCs w:val="28"/>
        </w:rPr>
        <w:t xml:space="preserve">kiến trúc </w:t>
      </w:r>
      <w:r w:rsidR="0094791E" w:rsidRPr="00C9535C">
        <w:rPr>
          <w:rFonts w:eastAsia="Times New Roman" w:cs="Times New Roman"/>
          <w:szCs w:val="28"/>
        </w:rPr>
        <w:t>công trình không thống nhất giữa diện tích sử dụng căn hộ và cơ cấu phòng ở quy định tại điểm a, b, c</w:t>
      </w:r>
      <w:r w:rsidR="009F2B57" w:rsidRPr="00C9535C">
        <w:rPr>
          <w:rFonts w:eastAsia="Times New Roman" w:cs="Times New Roman"/>
          <w:szCs w:val="28"/>
        </w:rPr>
        <w:t>, d</w:t>
      </w:r>
      <w:r w:rsidR="0094791E" w:rsidRPr="00C9535C">
        <w:rPr>
          <w:rFonts w:eastAsia="Times New Roman" w:cs="Times New Roman"/>
          <w:szCs w:val="28"/>
        </w:rPr>
        <w:t xml:space="preserve"> khoản </w:t>
      </w:r>
      <w:r w:rsidR="00571933" w:rsidRPr="00C9535C">
        <w:rPr>
          <w:rFonts w:eastAsia="Times New Roman" w:cs="Times New Roman"/>
          <w:szCs w:val="28"/>
        </w:rPr>
        <w:t>3</w:t>
      </w:r>
      <w:r w:rsidR="0094791E" w:rsidRPr="00C9535C">
        <w:rPr>
          <w:rFonts w:eastAsia="Times New Roman" w:cs="Times New Roman"/>
          <w:szCs w:val="28"/>
        </w:rPr>
        <w:t xml:space="preserve"> </w:t>
      </w:r>
      <w:r w:rsidR="00571933" w:rsidRPr="00C9535C">
        <w:rPr>
          <w:rFonts w:eastAsia="Times New Roman" w:cs="Times New Roman"/>
          <w:szCs w:val="28"/>
        </w:rPr>
        <w:t>Điều</w:t>
      </w:r>
      <w:r w:rsidR="0094791E" w:rsidRPr="00C9535C">
        <w:rPr>
          <w:rFonts w:eastAsia="Times New Roman" w:cs="Times New Roman"/>
          <w:szCs w:val="28"/>
        </w:rPr>
        <w:t xml:space="preserve"> này thì dân số nhà chung cư, nhà chung cư hỗn hợp được xác định theo chỉ tiêu diện tích sử dụng căn hộ tương ứng.</w:t>
      </w:r>
    </w:p>
    <w:p w14:paraId="364AF03B" w14:textId="34FC80FD" w:rsidR="00FA32EE" w:rsidRPr="00C9535C" w:rsidRDefault="00FA32EE" w:rsidP="00C9535C">
      <w:pPr>
        <w:spacing w:before="120" w:after="0" w:line="240" w:lineRule="auto"/>
        <w:ind w:firstLine="567"/>
        <w:jc w:val="both"/>
        <w:rPr>
          <w:rFonts w:eastAsia="Times New Roman" w:cs="Times New Roman"/>
          <w:szCs w:val="28"/>
        </w:rPr>
      </w:pPr>
      <w:bookmarkStart w:id="11" w:name="dieu_7"/>
      <w:r w:rsidRPr="00C9535C">
        <w:rPr>
          <w:rFonts w:eastAsia="Times New Roman" w:cs="Times New Roman"/>
          <w:b/>
          <w:bCs/>
          <w:szCs w:val="28"/>
          <w:lang w:val="vi-VN"/>
        </w:rPr>
        <w:t xml:space="preserve">Điều </w:t>
      </w:r>
      <w:r w:rsidR="00F95340" w:rsidRPr="00C9535C">
        <w:rPr>
          <w:rFonts w:eastAsia="Times New Roman" w:cs="Times New Roman"/>
          <w:b/>
          <w:bCs/>
          <w:szCs w:val="28"/>
        </w:rPr>
        <w:t>5</w:t>
      </w:r>
      <w:r w:rsidRPr="00C9535C">
        <w:rPr>
          <w:rFonts w:eastAsia="Times New Roman" w:cs="Times New Roman"/>
          <w:b/>
          <w:bCs/>
          <w:szCs w:val="28"/>
          <w:lang w:val="vi-VN"/>
        </w:rPr>
        <w:t xml:space="preserve">. </w:t>
      </w:r>
      <w:bookmarkEnd w:id="11"/>
      <w:r w:rsidR="000A2C16" w:rsidRPr="00C9535C">
        <w:rPr>
          <w:rFonts w:eastAsia="Times New Roman" w:cs="Times New Roman"/>
          <w:b/>
          <w:bCs/>
          <w:szCs w:val="28"/>
        </w:rPr>
        <w:t>Tổ chức thực hiện</w:t>
      </w:r>
      <w:r w:rsidR="006403D2" w:rsidRPr="00C9535C">
        <w:rPr>
          <w:rFonts w:eastAsia="Times New Roman" w:cs="Times New Roman"/>
          <w:b/>
          <w:bCs/>
          <w:szCs w:val="28"/>
          <w:lang w:val="vi-VN"/>
        </w:rPr>
        <w:t xml:space="preserve"> </w:t>
      </w:r>
    </w:p>
    <w:p w14:paraId="095EC069" w14:textId="6821E63B" w:rsidR="000A2C16" w:rsidRPr="00C9535C" w:rsidRDefault="000A2C16" w:rsidP="00C9535C">
      <w:pPr>
        <w:spacing w:before="120" w:after="0" w:line="240" w:lineRule="auto"/>
        <w:ind w:firstLine="567"/>
        <w:jc w:val="both"/>
        <w:rPr>
          <w:rFonts w:eastAsia="Times New Roman" w:cs="Times New Roman"/>
          <w:szCs w:val="28"/>
        </w:rPr>
      </w:pPr>
      <w:bookmarkStart w:id="12" w:name="chuong_2"/>
      <w:r w:rsidRPr="00C9535C">
        <w:rPr>
          <w:rFonts w:eastAsia="Times New Roman" w:cs="Times New Roman"/>
          <w:szCs w:val="28"/>
        </w:rPr>
        <w:t>1. Sở Xây dựng</w:t>
      </w:r>
    </w:p>
    <w:p w14:paraId="0EFAC887" w14:textId="265D1DD2" w:rsidR="006F76D1" w:rsidRPr="00C9535C" w:rsidRDefault="000A2C16"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 xml:space="preserve">a) Thực hiện chức năng </w:t>
      </w:r>
      <w:r w:rsidR="0070208F" w:rsidRPr="00C9535C">
        <w:rPr>
          <w:rFonts w:eastAsia="Times New Roman" w:cs="Times New Roman"/>
          <w:szCs w:val="28"/>
        </w:rPr>
        <w:t xml:space="preserve">quản lý </w:t>
      </w:r>
      <w:r w:rsidR="00332948" w:rsidRPr="00C9535C">
        <w:rPr>
          <w:rFonts w:eastAsia="Times New Roman" w:cs="Times New Roman"/>
          <w:szCs w:val="28"/>
        </w:rPr>
        <w:t>n</w:t>
      </w:r>
      <w:r w:rsidR="0070208F" w:rsidRPr="00C9535C">
        <w:rPr>
          <w:rFonts w:eastAsia="Times New Roman" w:cs="Times New Roman"/>
          <w:szCs w:val="28"/>
        </w:rPr>
        <w:t>hà nước</w:t>
      </w:r>
      <w:r w:rsidR="006F76D1" w:rsidRPr="00C9535C">
        <w:rPr>
          <w:rFonts w:eastAsia="Times New Roman" w:cs="Times New Roman"/>
          <w:szCs w:val="28"/>
        </w:rPr>
        <w:t>, kiểm tra, tham gia ý kiến hoặc thẩm định,</w:t>
      </w:r>
      <w:r w:rsidR="009B63DD" w:rsidRPr="00C9535C">
        <w:rPr>
          <w:rFonts w:eastAsia="Times New Roman" w:cs="Times New Roman"/>
          <w:szCs w:val="28"/>
        </w:rPr>
        <w:t xml:space="preserve"> </w:t>
      </w:r>
      <w:r w:rsidR="006F76D1" w:rsidRPr="00C9535C">
        <w:rPr>
          <w:rFonts w:eastAsia="Times New Roman" w:cs="Times New Roman"/>
          <w:szCs w:val="28"/>
        </w:rPr>
        <w:t xml:space="preserve">trình </w:t>
      </w:r>
      <w:r w:rsidR="00D6300B" w:rsidRPr="00C9535C">
        <w:rPr>
          <w:rFonts w:eastAsia="Times New Roman" w:cs="Times New Roman"/>
          <w:szCs w:val="28"/>
        </w:rPr>
        <w:t>Ủy ban nhân dân</w:t>
      </w:r>
      <w:r w:rsidR="006F76D1" w:rsidRPr="00C9535C">
        <w:rPr>
          <w:rFonts w:eastAsia="Times New Roman" w:cs="Times New Roman"/>
          <w:szCs w:val="28"/>
        </w:rPr>
        <w:t xml:space="preserve"> tỉnh phê duyệt các quy hoạch đô thị, quy hoạch xây dựng</w:t>
      </w:r>
      <w:r w:rsidR="009B63DD" w:rsidRPr="00C9535C">
        <w:rPr>
          <w:rFonts w:eastAsia="Times New Roman" w:cs="Times New Roman"/>
          <w:szCs w:val="28"/>
        </w:rPr>
        <w:t>, phương án kiến trúc</w:t>
      </w:r>
      <w:r w:rsidR="006F76D1" w:rsidRPr="00C9535C">
        <w:rPr>
          <w:rFonts w:eastAsia="Times New Roman" w:cs="Times New Roman"/>
          <w:szCs w:val="28"/>
        </w:rPr>
        <w:t xml:space="preserve"> có nhà chung cư, nhà chung cư hỗn hợp trên địa bàn tỉnh Đồng Nai theo thẩm quyền đảm bảo các nội dung tại </w:t>
      </w:r>
      <w:r w:rsidR="00007F74" w:rsidRPr="00C9535C">
        <w:rPr>
          <w:rFonts w:eastAsia="Times New Roman" w:cs="Times New Roman"/>
          <w:szCs w:val="28"/>
        </w:rPr>
        <w:t>Q</w:t>
      </w:r>
      <w:r w:rsidR="006F76D1" w:rsidRPr="00C9535C">
        <w:rPr>
          <w:rFonts w:eastAsia="Times New Roman" w:cs="Times New Roman"/>
          <w:szCs w:val="28"/>
        </w:rPr>
        <w:t>uy định này.</w:t>
      </w:r>
    </w:p>
    <w:p w14:paraId="07A95856" w14:textId="7E88EF93" w:rsidR="000A2C16" w:rsidRPr="00C9535C" w:rsidRDefault="00D6300B"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 xml:space="preserve">b) </w:t>
      </w:r>
      <w:r w:rsidR="000A2C16" w:rsidRPr="00C9535C">
        <w:rPr>
          <w:rFonts w:eastAsia="Times New Roman" w:cs="Times New Roman"/>
          <w:szCs w:val="28"/>
        </w:rPr>
        <w:t xml:space="preserve">Tổ chức kiểm tra việc thực hiện theo phân cấp, ủy quyền của Ủy ban nhân dân </w:t>
      </w:r>
      <w:r w:rsidRPr="00C9535C">
        <w:rPr>
          <w:rFonts w:eastAsia="Times New Roman" w:cs="Times New Roman"/>
          <w:szCs w:val="28"/>
        </w:rPr>
        <w:t>tỉnh</w:t>
      </w:r>
      <w:r w:rsidR="000A2C16" w:rsidRPr="00C9535C">
        <w:rPr>
          <w:rFonts w:eastAsia="Times New Roman" w:cs="Times New Roman"/>
          <w:szCs w:val="28"/>
        </w:rPr>
        <w:t xml:space="preserve"> đối với việc phê duyệt quy hoạch </w:t>
      </w:r>
      <w:r w:rsidRPr="00C9535C">
        <w:rPr>
          <w:rFonts w:eastAsia="Times New Roman" w:cs="Times New Roman"/>
          <w:szCs w:val="28"/>
        </w:rPr>
        <w:t>đô thị, quy hoạch xây dựng</w:t>
      </w:r>
      <w:r w:rsidR="000A2C16" w:rsidRPr="00C9535C">
        <w:rPr>
          <w:rFonts w:eastAsia="Times New Roman" w:cs="Times New Roman"/>
          <w:szCs w:val="28"/>
        </w:rPr>
        <w:t>, phương án kiến trúc công trình có nhà chung cư, nhà chung cư hỗn hợp</w:t>
      </w:r>
      <w:r w:rsidRPr="00C9535C">
        <w:rPr>
          <w:rFonts w:eastAsia="Times New Roman" w:cs="Times New Roman"/>
          <w:szCs w:val="28"/>
        </w:rPr>
        <w:t xml:space="preserve"> </w:t>
      </w:r>
      <w:r w:rsidR="000A2C16" w:rsidRPr="00C9535C">
        <w:rPr>
          <w:rFonts w:eastAsia="Times New Roman" w:cs="Times New Roman"/>
          <w:szCs w:val="28"/>
        </w:rPr>
        <w:t>của Ủy ban nhân dân cấp huyện.</w:t>
      </w:r>
    </w:p>
    <w:p w14:paraId="708F270F" w14:textId="0639F3D4" w:rsidR="000A2C16" w:rsidRPr="00C9535C" w:rsidRDefault="00D6300B"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c</w:t>
      </w:r>
      <w:r w:rsidR="000A2C16" w:rsidRPr="00C9535C">
        <w:rPr>
          <w:rFonts w:eastAsia="Times New Roman" w:cs="Times New Roman"/>
          <w:szCs w:val="28"/>
        </w:rPr>
        <w:t xml:space="preserve">) Kiểm tra, tổng hợp các khó khăn, vướng mắc phát sinh đối với việc áp dụng </w:t>
      </w:r>
      <w:r w:rsidR="00007F74" w:rsidRPr="00C9535C">
        <w:rPr>
          <w:rFonts w:eastAsia="Times New Roman" w:cs="Times New Roman"/>
          <w:szCs w:val="28"/>
        </w:rPr>
        <w:t>Q</w:t>
      </w:r>
      <w:r w:rsidR="000A2C16" w:rsidRPr="00C9535C">
        <w:rPr>
          <w:rFonts w:eastAsia="Times New Roman" w:cs="Times New Roman"/>
          <w:szCs w:val="28"/>
        </w:rPr>
        <w:t xml:space="preserve">uy định này trong quá trình lập, thẩm định, phê duyệt các quy hoạch </w:t>
      </w:r>
      <w:r w:rsidRPr="00C9535C">
        <w:rPr>
          <w:rFonts w:eastAsia="Times New Roman" w:cs="Times New Roman"/>
          <w:szCs w:val="28"/>
        </w:rPr>
        <w:t>đô thị, quy hoạch xây dựng</w:t>
      </w:r>
      <w:r w:rsidR="000A2C16" w:rsidRPr="00C9535C">
        <w:rPr>
          <w:rFonts w:eastAsia="Times New Roman" w:cs="Times New Roman"/>
          <w:szCs w:val="28"/>
        </w:rPr>
        <w:t xml:space="preserve">, phương án kiến trúc công trình có nhà chung cư, nhà chung cư hỗn hợp, báo cáo Ủy ban nhân dân </w:t>
      </w:r>
      <w:r w:rsidRPr="00C9535C">
        <w:rPr>
          <w:rFonts w:eastAsia="Times New Roman" w:cs="Times New Roman"/>
          <w:szCs w:val="28"/>
        </w:rPr>
        <w:t>tỉnh</w:t>
      </w:r>
      <w:r w:rsidR="000A2C16" w:rsidRPr="00C9535C">
        <w:rPr>
          <w:rFonts w:eastAsia="Times New Roman" w:cs="Times New Roman"/>
          <w:szCs w:val="28"/>
        </w:rPr>
        <w:t xml:space="preserve"> xem xét, chỉ đạo đối với các trường hợp áp dụng </w:t>
      </w:r>
      <w:r w:rsidR="00007F74" w:rsidRPr="00C9535C">
        <w:rPr>
          <w:rFonts w:eastAsia="Times New Roman" w:cs="Times New Roman"/>
          <w:szCs w:val="28"/>
        </w:rPr>
        <w:t>Q</w:t>
      </w:r>
      <w:r w:rsidR="000A2C16" w:rsidRPr="00C9535C">
        <w:rPr>
          <w:rFonts w:eastAsia="Times New Roman" w:cs="Times New Roman"/>
          <w:szCs w:val="28"/>
        </w:rPr>
        <w:t>uy định này không phù hợp.</w:t>
      </w:r>
    </w:p>
    <w:p w14:paraId="1D6A7884" w14:textId="1F4A5AC3" w:rsidR="00D6300B" w:rsidRPr="00C9535C" w:rsidRDefault="000A2C16"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 xml:space="preserve">2. Ủy ban nhân dân </w:t>
      </w:r>
      <w:r w:rsidR="00D6300B" w:rsidRPr="00C9535C">
        <w:rPr>
          <w:rFonts w:eastAsia="Times New Roman" w:cs="Times New Roman"/>
          <w:szCs w:val="28"/>
        </w:rPr>
        <w:t>cấp huyện trong phạm vi chức năng, nhiệm vụ và quyền hạn được giao</w:t>
      </w:r>
      <w:r w:rsidR="00121AC0" w:rsidRPr="00C9535C">
        <w:rPr>
          <w:rFonts w:eastAsia="Times New Roman" w:cs="Times New Roman"/>
          <w:szCs w:val="28"/>
        </w:rPr>
        <w:t xml:space="preserve"> có trách nhiệm</w:t>
      </w:r>
    </w:p>
    <w:p w14:paraId="63DEB71B" w14:textId="0A75855C" w:rsidR="00121AC0" w:rsidRPr="00C9535C" w:rsidRDefault="00121AC0"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 xml:space="preserve">a) Thực hiện chức năng quản lý </w:t>
      </w:r>
      <w:r w:rsidR="00332948" w:rsidRPr="00C9535C">
        <w:rPr>
          <w:rFonts w:eastAsia="Times New Roman" w:cs="Times New Roman"/>
          <w:szCs w:val="28"/>
        </w:rPr>
        <w:t>n</w:t>
      </w:r>
      <w:r w:rsidRPr="00C9535C">
        <w:rPr>
          <w:rFonts w:eastAsia="Times New Roman" w:cs="Times New Roman"/>
          <w:szCs w:val="28"/>
        </w:rPr>
        <w:t xml:space="preserve">hà nước, kiểm tra, tham gia ý kiến hoặc thẩm định, phê duyệt </w:t>
      </w:r>
      <w:r w:rsidR="00007F74" w:rsidRPr="00C9535C">
        <w:rPr>
          <w:rFonts w:eastAsia="Times New Roman" w:cs="Times New Roman"/>
          <w:szCs w:val="28"/>
        </w:rPr>
        <w:t>theo phân cấp, ủy quyền</w:t>
      </w:r>
      <w:r w:rsidRPr="00C9535C">
        <w:rPr>
          <w:rFonts w:eastAsia="Times New Roman" w:cs="Times New Roman"/>
          <w:szCs w:val="28"/>
        </w:rPr>
        <w:t xml:space="preserve"> các quy hoạch đô thị, quy hoạch xây dựng, phương án kiến trúc có nhà chung cư, nhà chung cư hỗn hợp trên địa bàn theo thẩm quyền đảm bảo các nội dung tại </w:t>
      </w:r>
      <w:r w:rsidR="00007F74" w:rsidRPr="00C9535C">
        <w:rPr>
          <w:rFonts w:eastAsia="Times New Roman" w:cs="Times New Roman"/>
          <w:szCs w:val="28"/>
        </w:rPr>
        <w:t>Q</w:t>
      </w:r>
      <w:r w:rsidRPr="00C9535C">
        <w:rPr>
          <w:rFonts w:eastAsia="Times New Roman" w:cs="Times New Roman"/>
          <w:szCs w:val="28"/>
        </w:rPr>
        <w:t>uy định này.</w:t>
      </w:r>
    </w:p>
    <w:p w14:paraId="2B7C56F0" w14:textId="62A11529" w:rsidR="00121AC0" w:rsidRPr="00C9535C" w:rsidRDefault="00121AC0"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b) T</w:t>
      </w:r>
      <w:r w:rsidR="000A2C16" w:rsidRPr="00C9535C">
        <w:rPr>
          <w:rFonts w:eastAsia="Times New Roman" w:cs="Times New Roman"/>
          <w:szCs w:val="28"/>
        </w:rPr>
        <w:t xml:space="preserve">riển khai thực hiện quy định về </w:t>
      </w:r>
      <w:r w:rsidRPr="00C9535C">
        <w:rPr>
          <w:rFonts w:eastAsia="Times New Roman" w:cs="Times New Roman"/>
          <w:szCs w:val="28"/>
        </w:rPr>
        <w:t>p</w:t>
      </w:r>
      <w:r w:rsidR="000A2C16" w:rsidRPr="00C9535C">
        <w:rPr>
          <w:rFonts w:eastAsia="Times New Roman" w:cs="Times New Roman"/>
          <w:szCs w:val="28"/>
        </w:rPr>
        <w:t xml:space="preserve">hương pháp xác định dân số với nhà chung cư, nhà chung cư hỗn hợp trên địa bàn </w:t>
      </w:r>
      <w:r w:rsidRPr="00C9535C">
        <w:rPr>
          <w:rFonts w:eastAsia="Times New Roman" w:cs="Times New Roman"/>
          <w:szCs w:val="28"/>
        </w:rPr>
        <w:t>tỉnh Đồng Nai</w:t>
      </w:r>
      <w:r w:rsidR="000A2C16" w:rsidRPr="00C9535C">
        <w:rPr>
          <w:rFonts w:eastAsia="Times New Roman" w:cs="Times New Roman"/>
          <w:szCs w:val="28"/>
        </w:rPr>
        <w:t>.</w:t>
      </w:r>
    </w:p>
    <w:p w14:paraId="58D36186" w14:textId="5C329135" w:rsidR="000A2C16" w:rsidRPr="00C9535C" w:rsidRDefault="00121AC0" w:rsidP="00C9535C">
      <w:pPr>
        <w:spacing w:before="120" w:after="0" w:line="240" w:lineRule="auto"/>
        <w:ind w:firstLine="567"/>
        <w:jc w:val="both"/>
        <w:rPr>
          <w:rFonts w:eastAsia="Times New Roman" w:cs="Times New Roman"/>
          <w:szCs w:val="28"/>
        </w:rPr>
      </w:pPr>
      <w:r w:rsidRPr="00C9535C">
        <w:rPr>
          <w:rFonts w:eastAsia="Times New Roman" w:cs="Times New Roman"/>
          <w:szCs w:val="28"/>
        </w:rPr>
        <w:t>c)</w:t>
      </w:r>
      <w:r w:rsidR="000A2C16" w:rsidRPr="00C9535C">
        <w:rPr>
          <w:rFonts w:eastAsia="Times New Roman" w:cs="Times New Roman"/>
          <w:szCs w:val="28"/>
        </w:rPr>
        <w:t xml:space="preserve"> Kịp thời tổng hợp các khó khăn, vướng mắc phát sinh trong quá trình thực hiện, gửi Sở </w:t>
      </w:r>
      <w:r w:rsidRPr="00C9535C">
        <w:rPr>
          <w:rFonts w:eastAsia="Times New Roman" w:cs="Times New Roman"/>
          <w:szCs w:val="28"/>
        </w:rPr>
        <w:t>Xây dựng</w:t>
      </w:r>
      <w:r w:rsidR="000A2C16" w:rsidRPr="00C9535C">
        <w:rPr>
          <w:rFonts w:eastAsia="Times New Roman" w:cs="Times New Roman"/>
          <w:szCs w:val="28"/>
        </w:rPr>
        <w:t xml:space="preserve"> để báo cáo Ủy ban nhân dân </w:t>
      </w:r>
      <w:r w:rsidRPr="00C9535C">
        <w:rPr>
          <w:rFonts w:eastAsia="Times New Roman" w:cs="Times New Roman"/>
          <w:szCs w:val="28"/>
        </w:rPr>
        <w:t>tỉnh</w:t>
      </w:r>
      <w:r w:rsidR="000A2C16" w:rsidRPr="00C9535C">
        <w:rPr>
          <w:rFonts w:eastAsia="Times New Roman" w:cs="Times New Roman"/>
          <w:szCs w:val="28"/>
        </w:rPr>
        <w:t xml:space="preserve"> xem xét, chỉ đạo.</w:t>
      </w:r>
      <w:r w:rsidR="00FF181C" w:rsidRPr="00C9535C">
        <w:rPr>
          <w:rFonts w:eastAsia="Times New Roman" w:cs="Times New Roman"/>
          <w:szCs w:val="28"/>
        </w:rPr>
        <w:t>/.</w:t>
      </w:r>
      <w:bookmarkEnd w:id="12"/>
    </w:p>
    <w:sectPr w:rsidR="000A2C16" w:rsidRPr="00C9535C" w:rsidSect="00C9535C">
      <w:headerReference w:type="default" r:id="rId13"/>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B1B35" w14:textId="77777777" w:rsidR="00DB282E" w:rsidRDefault="00DB282E" w:rsidP="00DF46E5">
      <w:pPr>
        <w:spacing w:after="0" w:line="240" w:lineRule="auto"/>
      </w:pPr>
      <w:r>
        <w:separator/>
      </w:r>
    </w:p>
  </w:endnote>
  <w:endnote w:type="continuationSeparator" w:id="0">
    <w:p w14:paraId="1A9BB78D" w14:textId="77777777" w:rsidR="00DB282E" w:rsidRDefault="00DB282E" w:rsidP="00DF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B9D6B" w14:textId="77777777" w:rsidR="00DB282E" w:rsidRDefault="00DB282E" w:rsidP="00DF46E5">
      <w:pPr>
        <w:spacing w:after="0" w:line="240" w:lineRule="auto"/>
      </w:pPr>
      <w:r>
        <w:separator/>
      </w:r>
    </w:p>
  </w:footnote>
  <w:footnote w:type="continuationSeparator" w:id="0">
    <w:p w14:paraId="28CE3DC6" w14:textId="77777777" w:rsidR="00DB282E" w:rsidRDefault="00DB282E" w:rsidP="00DF4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6C123" w14:textId="0CEF51D5" w:rsidR="00DD59C6" w:rsidRPr="00C9535C" w:rsidRDefault="00DD59C6" w:rsidP="00DD59C6">
    <w:pPr>
      <w:pStyle w:val="Header"/>
      <w:tabs>
        <w:tab w:val="clear" w:pos="4680"/>
        <w:tab w:val="clear" w:pos="9360"/>
      </w:tabs>
      <w:jc w:val="center"/>
      <w:rPr>
        <w:szCs w:val="28"/>
      </w:rPr>
    </w:pPr>
  </w:p>
  <w:p w14:paraId="1DAC0EE1" w14:textId="77777777" w:rsidR="00BA0952" w:rsidRPr="00C9535C" w:rsidRDefault="00BA0952" w:rsidP="00BA0952">
    <w:pPr>
      <w:pStyle w:val="Header"/>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C4EC6" w14:textId="225DBFAB" w:rsidR="001B4E3C" w:rsidRPr="00C9535C" w:rsidRDefault="001B4E3C" w:rsidP="001B4E3C">
    <w:pPr>
      <w:pStyle w:val="Header"/>
      <w:tabs>
        <w:tab w:val="clear" w:pos="4680"/>
        <w:tab w:val="clear" w:pos="9360"/>
      </w:tabs>
      <w:jc w:val="center"/>
      <w:rPr>
        <w:szCs w:val="28"/>
      </w:rPr>
    </w:pPr>
  </w:p>
  <w:p w14:paraId="437AD755" w14:textId="77777777" w:rsidR="00BA0952" w:rsidRPr="00C9535C" w:rsidRDefault="00BA0952" w:rsidP="00BA0952">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469D"/>
    <w:multiLevelType w:val="hybridMultilevel"/>
    <w:tmpl w:val="7CF2F6A6"/>
    <w:lvl w:ilvl="0" w:tplc="39887204">
      <w:start w:val="1"/>
      <w:numFmt w:val="decimal"/>
      <w:lvlText w:val="%1."/>
      <w:lvlJc w:val="left"/>
      <w:pPr>
        <w:ind w:left="1005" w:hanging="645"/>
      </w:pPr>
      <w:rPr>
        <w:rFonts w:ascii="Arial" w:eastAsiaTheme="minorHAnsi" w:hAnsi="Arial" w:cs="Arial" w:hint="default"/>
        <w:b w:val="0"/>
        <w:color w:val="777777"/>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246D5"/>
    <w:multiLevelType w:val="multilevel"/>
    <w:tmpl w:val="42C618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5D79CD"/>
    <w:multiLevelType w:val="hybridMultilevel"/>
    <w:tmpl w:val="1F4630F8"/>
    <w:lvl w:ilvl="0" w:tplc="C986C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DB6F66"/>
    <w:multiLevelType w:val="hybridMultilevel"/>
    <w:tmpl w:val="C0BEDB94"/>
    <w:lvl w:ilvl="0" w:tplc="B8E81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EE"/>
    <w:rsid w:val="000004E8"/>
    <w:rsid w:val="00000BA5"/>
    <w:rsid w:val="0000260D"/>
    <w:rsid w:val="0000304E"/>
    <w:rsid w:val="00003816"/>
    <w:rsid w:val="00003EDF"/>
    <w:rsid w:val="00004544"/>
    <w:rsid w:val="00004BC8"/>
    <w:rsid w:val="00005210"/>
    <w:rsid w:val="000063C6"/>
    <w:rsid w:val="000073B0"/>
    <w:rsid w:val="00007D2C"/>
    <w:rsid w:val="00007F74"/>
    <w:rsid w:val="000120B5"/>
    <w:rsid w:val="000122AB"/>
    <w:rsid w:val="0001234F"/>
    <w:rsid w:val="00012B9E"/>
    <w:rsid w:val="000136FA"/>
    <w:rsid w:val="00014533"/>
    <w:rsid w:val="000151FC"/>
    <w:rsid w:val="0001556E"/>
    <w:rsid w:val="00015F72"/>
    <w:rsid w:val="000163D3"/>
    <w:rsid w:val="00016E80"/>
    <w:rsid w:val="00016EAF"/>
    <w:rsid w:val="0001739A"/>
    <w:rsid w:val="00020480"/>
    <w:rsid w:val="00020702"/>
    <w:rsid w:val="00021115"/>
    <w:rsid w:val="000218EE"/>
    <w:rsid w:val="00022242"/>
    <w:rsid w:val="00022D2A"/>
    <w:rsid w:val="00024F41"/>
    <w:rsid w:val="00026A25"/>
    <w:rsid w:val="00026BDE"/>
    <w:rsid w:val="00027CBA"/>
    <w:rsid w:val="000308BC"/>
    <w:rsid w:val="00030E93"/>
    <w:rsid w:val="00031A1B"/>
    <w:rsid w:val="00033210"/>
    <w:rsid w:val="00033693"/>
    <w:rsid w:val="000342AB"/>
    <w:rsid w:val="000343A7"/>
    <w:rsid w:val="0003470F"/>
    <w:rsid w:val="00035E2A"/>
    <w:rsid w:val="00036301"/>
    <w:rsid w:val="00036509"/>
    <w:rsid w:val="00037463"/>
    <w:rsid w:val="00037B03"/>
    <w:rsid w:val="00037B32"/>
    <w:rsid w:val="000406D8"/>
    <w:rsid w:val="0004346B"/>
    <w:rsid w:val="00043588"/>
    <w:rsid w:val="00043DF1"/>
    <w:rsid w:val="00045578"/>
    <w:rsid w:val="00045EC9"/>
    <w:rsid w:val="00047847"/>
    <w:rsid w:val="00050950"/>
    <w:rsid w:val="00051591"/>
    <w:rsid w:val="0005207A"/>
    <w:rsid w:val="00052BEA"/>
    <w:rsid w:val="00053CA2"/>
    <w:rsid w:val="000542E1"/>
    <w:rsid w:val="00054695"/>
    <w:rsid w:val="00054BDC"/>
    <w:rsid w:val="00055113"/>
    <w:rsid w:val="00055BC4"/>
    <w:rsid w:val="00055C5C"/>
    <w:rsid w:val="0005626D"/>
    <w:rsid w:val="0006026E"/>
    <w:rsid w:val="00061100"/>
    <w:rsid w:val="00061AE4"/>
    <w:rsid w:val="00065351"/>
    <w:rsid w:val="00067545"/>
    <w:rsid w:val="000675B4"/>
    <w:rsid w:val="000700EB"/>
    <w:rsid w:val="000707E8"/>
    <w:rsid w:val="00071224"/>
    <w:rsid w:val="00071935"/>
    <w:rsid w:val="00071B3E"/>
    <w:rsid w:val="00073004"/>
    <w:rsid w:val="000730AB"/>
    <w:rsid w:val="00073BA5"/>
    <w:rsid w:val="00074D7F"/>
    <w:rsid w:val="00074F99"/>
    <w:rsid w:val="000759A5"/>
    <w:rsid w:val="00075EFB"/>
    <w:rsid w:val="00077D33"/>
    <w:rsid w:val="00080524"/>
    <w:rsid w:val="0008065E"/>
    <w:rsid w:val="00081017"/>
    <w:rsid w:val="00082ABD"/>
    <w:rsid w:val="00083881"/>
    <w:rsid w:val="000838C2"/>
    <w:rsid w:val="00084466"/>
    <w:rsid w:val="00085116"/>
    <w:rsid w:val="000859E7"/>
    <w:rsid w:val="0008635C"/>
    <w:rsid w:val="00086E75"/>
    <w:rsid w:val="00086E7E"/>
    <w:rsid w:val="000908F1"/>
    <w:rsid w:val="00091A72"/>
    <w:rsid w:val="000923B6"/>
    <w:rsid w:val="00092904"/>
    <w:rsid w:val="00092B08"/>
    <w:rsid w:val="00092D1A"/>
    <w:rsid w:val="00093A12"/>
    <w:rsid w:val="00093F6F"/>
    <w:rsid w:val="00094145"/>
    <w:rsid w:val="000958FE"/>
    <w:rsid w:val="00097066"/>
    <w:rsid w:val="000A1A93"/>
    <w:rsid w:val="000A1EBA"/>
    <w:rsid w:val="000A2047"/>
    <w:rsid w:val="000A2C16"/>
    <w:rsid w:val="000A47BA"/>
    <w:rsid w:val="000A5400"/>
    <w:rsid w:val="000A6655"/>
    <w:rsid w:val="000A6DB0"/>
    <w:rsid w:val="000A75EF"/>
    <w:rsid w:val="000B0A13"/>
    <w:rsid w:val="000B0C5E"/>
    <w:rsid w:val="000B2519"/>
    <w:rsid w:val="000B3F0D"/>
    <w:rsid w:val="000B65E7"/>
    <w:rsid w:val="000C0E57"/>
    <w:rsid w:val="000C5463"/>
    <w:rsid w:val="000C6505"/>
    <w:rsid w:val="000C6C77"/>
    <w:rsid w:val="000D0BAD"/>
    <w:rsid w:val="000D0C61"/>
    <w:rsid w:val="000D10DB"/>
    <w:rsid w:val="000D2766"/>
    <w:rsid w:val="000D3377"/>
    <w:rsid w:val="000D352F"/>
    <w:rsid w:val="000D37A4"/>
    <w:rsid w:val="000D4EA2"/>
    <w:rsid w:val="000D6473"/>
    <w:rsid w:val="000E04A2"/>
    <w:rsid w:val="000E1683"/>
    <w:rsid w:val="000E26C6"/>
    <w:rsid w:val="000E28EC"/>
    <w:rsid w:val="000E2ED9"/>
    <w:rsid w:val="000E2FAD"/>
    <w:rsid w:val="000E5DBE"/>
    <w:rsid w:val="000E6E17"/>
    <w:rsid w:val="000F008E"/>
    <w:rsid w:val="000F3435"/>
    <w:rsid w:val="000F38F2"/>
    <w:rsid w:val="000F430D"/>
    <w:rsid w:val="000F599E"/>
    <w:rsid w:val="000F79AF"/>
    <w:rsid w:val="000F7B7A"/>
    <w:rsid w:val="00101AED"/>
    <w:rsid w:val="001021C8"/>
    <w:rsid w:val="0010289E"/>
    <w:rsid w:val="001041F3"/>
    <w:rsid w:val="00104B31"/>
    <w:rsid w:val="00104BAC"/>
    <w:rsid w:val="00105501"/>
    <w:rsid w:val="00107411"/>
    <w:rsid w:val="00107BB4"/>
    <w:rsid w:val="00107EAA"/>
    <w:rsid w:val="0011097B"/>
    <w:rsid w:val="00111E2A"/>
    <w:rsid w:val="0011229D"/>
    <w:rsid w:val="00112756"/>
    <w:rsid w:val="00113084"/>
    <w:rsid w:val="00113978"/>
    <w:rsid w:val="00113B9A"/>
    <w:rsid w:val="00113BE2"/>
    <w:rsid w:val="0011505A"/>
    <w:rsid w:val="00115623"/>
    <w:rsid w:val="00115CD9"/>
    <w:rsid w:val="001161FB"/>
    <w:rsid w:val="0011793B"/>
    <w:rsid w:val="00117C27"/>
    <w:rsid w:val="00117E32"/>
    <w:rsid w:val="00120267"/>
    <w:rsid w:val="00120693"/>
    <w:rsid w:val="00121AC0"/>
    <w:rsid w:val="00121C88"/>
    <w:rsid w:val="0012372E"/>
    <w:rsid w:val="00124AC1"/>
    <w:rsid w:val="00125366"/>
    <w:rsid w:val="001253DC"/>
    <w:rsid w:val="00127142"/>
    <w:rsid w:val="0012788E"/>
    <w:rsid w:val="001309BB"/>
    <w:rsid w:val="00132E77"/>
    <w:rsid w:val="00132F2B"/>
    <w:rsid w:val="0013361C"/>
    <w:rsid w:val="001346D4"/>
    <w:rsid w:val="001352AC"/>
    <w:rsid w:val="001361AD"/>
    <w:rsid w:val="00140936"/>
    <w:rsid w:val="00140F8D"/>
    <w:rsid w:val="00141F77"/>
    <w:rsid w:val="00142917"/>
    <w:rsid w:val="001429BC"/>
    <w:rsid w:val="00142A2C"/>
    <w:rsid w:val="00143591"/>
    <w:rsid w:val="001450F7"/>
    <w:rsid w:val="001452C4"/>
    <w:rsid w:val="001453C4"/>
    <w:rsid w:val="00145EA8"/>
    <w:rsid w:val="00146306"/>
    <w:rsid w:val="001464BF"/>
    <w:rsid w:val="0014784D"/>
    <w:rsid w:val="0015035C"/>
    <w:rsid w:val="001503B8"/>
    <w:rsid w:val="001504C2"/>
    <w:rsid w:val="001508C7"/>
    <w:rsid w:val="0015131D"/>
    <w:rsid w:val="00152199"/>
    <w:rsid w:val="001526EF"/>
    <w:rsid w:val="00154170"/>
    <w:rsid w:val="00155D7D"/>
    <w:rsid w:val="00156E4F"/>
    <w:rsid w:val="00157205"/>
    <w:rsid w:val="0015755E"/>
    <w:rsid w:val="00157C3E"/>
    <w:rsid w:val="00160F19"/>
    <w:rsid w:val="00161F09"/>
    <w:rsid w:val="00162022"/>
    <w:rsid w:val="00162064"/>
    <w:rsid w:val="00162280"/>
    <w:rsid w:val="00162E53"/>
    <w:rsid w:val="001638D1"/>
    <w:rsid w:val="00166AE7"/>
    <w:rsid w:val="00166EEC"/>
    <w:rsid w:val="001712EF"/>
    <w:rsid w:val="00171A77"/>
    <w:rsid w:val="0017323A"/>
    <w:rsid w:val="00173F53"/>
    <w:rsid w:val="001747FD"/>
    <w:rsid w:val="001751E0"/>
    <w:rsid w:val="001754CA"/>
    <w:rsid w:val="00175784"/>
    <w:rsid w:val="001768DF"/>
    <w:rsid w:val="0017731F"/>
    <w:rsid w:val="00177989"/>
    <w:rsid w:val="00180445"/>
    <w:rsid w:val="00180E70"/>
    <w:rsid w:val="0018177C"/>
    <w:rsid w:val="00183181"/>
    <w:rsid w:val="001833C7"/>
    <w:rsid w:val="001838ED"/>
    <w:rsid w:val="00183A0F"/>
    <w:rsid w:val="00184135"/>
    <w:rsid w:val="001841AA"/>
    <w:rsid w:val="00184EC2"/>
    <w:rsid w:val="00186663"/>
    <w:rsid w:val="001871E4"/>
    <w:rsid w:val="00187D9E"/>
    <w:rsid w:val="0019036A"/>
    <w:rsid w:val="001906CB"/>
    <w:rsid w:val="001910EC"/>
    <w:rsid w:val="00191336"/>
    <w:rsid w:val="001914E0"/>
    <w:rsid w:val="00192386"/>
    <w:rsid w:val="00192607"/>
    <w:rsid w:val="00192C5F"/>
    <w:rsid w:val="001939D9"/>
    <w:rsid w:val="00194A86"/>
    <w:rsid w:val="001961ED"/>
    <w:rsid w:val="00196212"/>
    <w:rsid w:val="00196313"/>
    <w:rsid w:val="001A09BC"/>
    <w:rsid w:val="001A1AF9"/>
    <w:rsid w:val="001A49EC"/>
    <w:rsid w:val="001A4CF7"/>
    <w:rsid w:val="001A51B6"/>
    <w:rsid w:val="001A531C"/>
    <w:rsid w:val="001B086E"/>
    <w:rsid w:val="001B0947"/>
    <w:rsid w:val="001B15E0"/>
    <w:rsid w:val="001B1F2A"/>
    <w:rsid w:val="001B23A5"/>
    <w:rsid w:val="001B3A93"/>
    <w:rsid w:val="001B415A"/>
    <w:rsid w:val="001B4A57"/>
    <w:rsid w:val="001B4E3C"/>
    <w:rsid w:val="001B4EC0"/>
    <w:rsid w:val="001B51B0"/>
    <w:rsid w:val="001B5905"/>
    <w:rsid w:val="001B645E"/>
    <w:rsid w:val="001C07BC"/>
    <w:rsid w:val="001C0AEB"/>
    <w:rsid w:val="001C3817"/>
    <w:rsid w:val="001C3A36"/>
    <w:rsid w:val="001C58A6"/>
    <w:rsid w:val="001C679A"/>
    <w:rsid w:val="001C6A7F"/>
    <w:rsid w:val="001C750D"/>
    <w:rsid w:val="001D040F"/>
    <w:rsid w:val="001D07D0"/>
    <w:rsid w:val="001D1DF3"/>
    <w:rsid w:val="001D2619"/>
    <w:rsid w:val="001D2856"/>
    <w:rsid w:val="001D35FB"/>
    <w:rsid w:val="001D3B76"/>
    <w:rsid w:val="001D4368"/>
    <w:rsid w:val="001D4DCF"/>
    <w:rsid w:val="001D54DE"/>
    <w:rsid w:val="001D5782"/>
    <w:rsid w:val="001D7327"/>
    <w:rsid w:val="001D76A2"/>
    <w:rsid w:val="001D7EAE"/>
    <w:rsid w:val="001E0B26"/>
    <w:rsid w:val="001E3884"/>
    <w:rsid w:val="001E4827"/>
    <w:rsid w:val="001E49ED"/>
    <w:rsid w:val="001E5179"/>
    <w:rsid w:val="001E5AFF"/>
    <w:rsid w:val="001E6A46"/>
    <w:rsid w:val="001F1128"/>
    <w:rsid w:val="001F1279"/>
    <w:rsid w:val="001F13CD"/>
    <w:rsid w:val="001F2668"/>
    <w:rsid w:val="001F2D33"/>
    <w:rsid w:val="001F3D3C"/>
    <w:rsid w:val="001F3E1F"/>
    <w:rsid w:val="001F446F"/>
    <w:rsid w:val="001F5C84"/>
    <w:rsid w:val="001F6962"/>
    <w:rsid w:val="001F7DA2"/>
    <w:rsid w:val="0020169F"/>
    <w:rsid w:val="00202938"/>
    <w:rsid w:val="00203362"/>
    <w:rsid w:val="00203F16"/>
    <w:rsid w:val="00204E93"/>
    <w:rsid w:val="002057E7"/>
    <w:rsid w:val="0020686C"/>
    <w:rsid w:val="00206EED"/>
    <w:rsid w:val="00210FB3"/>
    <w:rsid w:val="0021143E"/>
    <w:rsid w:val="00213A47"/>
    <w:rsid w:val="00213ACC"/>
    <w:rsid w:val="0021533B"/>
    <w:rsid w:val="00216540"/>
    <w:rsid w:val="002169FE"/>
    <w:rsid w:val="00216C33"/>
    <w:rsid w:val="0021758A"/>
    <w:rsid w:val="00217943"/>
    <w:rsid w:val="00221134"/>
    <w:rsid w:val="0022248D"/>
    <w:rsid w:val="00223255"/>
    <w:rsid w:val="00224684"/>
    <w:rsid w:val="00224D40"/>
    <w:rsid w:val="0022554A"/>
    <w:rsid w:val="00226078"/>
    <w:rsid w:val="00227E3D"/>
    <w:rsid w:val="00230230"/>
    <w:rsid w:val="00231F9E"/>
    <w:rsid w:val="00232119"/>
    <w:rsid w:val="0023253C"/>
    <w:rsid w:val="00234ECC"/>
    <w:rsid w:val="0023544B"/>
    <w:rsid w:val="002358EB"/>
    <w:rsid w:val="00236BFA"/>
    <w:rsid w:val="0023707B"/>
    <w:rsid w:val="002408E7"/>
    <w:rsid w:val="00241A3B"/>
    <w:rsid w:val="0024223B"/>
    <w:rsid w:val="00244A22"/>
    <w:rsid w:val="00244C0C"/>
    <w:rsid w:val="00245D1D"/>
    <w:rsid w:val="00245F4B"/>
    <w:rsid w:val="002466F5"/>
    <w:rsid w:val="0024707F"/>
    <w:rsid w:val="00247FB0"/>
    <w:rsid w:val="0025073C"/>
    <w:rsid w:val="00250C85"/>
    <w:rsid w:val="00251C2C"/>
    <w:rsid w:val="00251E91"/>
    <w:rsid w:val="002535CD"/>
    <w:rsid w:val="00253F80"/>
    <w:rsid w:val="00254814"/>
    <w:rsid w:val="002567EA"/>
    <w:rsid w:val="00260E8A"/>
    <w:rsid w:val="002619A5"/>
    <w:rsid w:val="00262CDE"/>
    <w:rsid w:val="00262F10"/>
    <w:rsid w:val="002633D5"/>
    <w:rsid w:val="00265419"/>
    <w:rsid w:val="00265BA3"/>
    <w:rsid w:val="00266AF8"/>
    <w:rsid w:val="00267108"/>
    <w:rsid w:val="00267225"/>
    <w:rsid w:val="00270784"/>
    <w:rsid w:val="00270F93"/>
    <w:rsid w:val="002711F1"/>
    <w:rsid w:val="00271785"/>
    <w:rsid w:val="00272DA7"/>
    <w:rsid w:val="00273CA8"/>
    <w:rsid w:val="00274668"/>
    <w:rsid w:val="00274ECB"/>
    <w:rsid w:val="0027588D"/>
    <w:rsid w:val="0027686B"/>
    <w:rsid w:val="00277E6C"/>
    <w:rsid w:val="002808CB"/>
    <w:rsid w:val="002812BC"/>
    <w:rsid w:val="00281C7D"/>
    <w:rsid w:val="00282CA3"/>
    <w:rsid w:val="00282D87"/>
    <w:rsid w:val="00283396"/>
    <w:rsid w:val="00283F54"/>
    <w:rsid w:val="0028436E"/>
    <w:rsid w:val="0028599D"/>
    <w:rsid w:val="0028673D"/>
    <w:rsid w:val="00286B15"/>
    <w:rsid w:val="002876C0"/>
    <w:rsid w:val="002877F0"/>
    <w:rsid w:val="00287A58"/>
    <w:rsid w:val="00287C7A"/>
    <w:rsid w:val="002902B3"/>
    <w:rsid w:val="00291725"/>
    <w:rsid w:val="0029193C"/>
    <w:rsid w:val="00291EB8"/>
    <w:rsid w:val="002924A2"/>
    <w:rsid w:val="00292E10"/>
    <w:rsid w:val="00293388"/>
    <w:rsid w:val="00294098"/>
    <w:rsid w:val="00294152"/>
    <w:rsid w:val="00294CE8"/>
    <w:rsid w:val="002955AB"/>
    <w:rsid w:val="002966D2"/>
    <w:rsid w:val="002969D9"/>
    <w:rsid w:val="00296CA7"/>
    <w:rsid w:val="00296F36"/>
    <w:rsid w:val="00297C45"/>
    <w:rsid w:val="002A1AFD"/>
    <w:rsid w:val="002A26C3"/>
    <w:rsid w:val="002A2F2C"/>
    <w:rsid w:val="002A3BA0"/>
    <w:rsid w:val="002A408A"/>
    <w:rsid w:val="002A4A4A"/>
    <w:rsid w:val="002A54C7"/>
    <w:rsid w:val="002A5FD1"/>
    <w:rsid w:val="002A6235"/>
    <w:rsid w:val="002A685B"/>
    <w:rsid w:val="002A68AC"/>
    <w:rsid w:val="002A727C"/>
    <w:rsid w:val="002B0338"/>
    <w:rsid w:val="002B109B"/>
    <w:rsid w:val="002B1FF7"/>
    <w:rsid w:val="002B5BB0"/>
    <w:rsid w:val="002B5DCF"/>
    <w:rsid w:val="002B6C36"/>
    <w:rsid w:val="002B6CDA"/>
    <w:rsid w:val="002B79F2"/>
    <w:rsid w:val="002C0366"/>
    <w:rsid w:val="002C07A1"/>
    <w:rsid w:val="002C1513"/>
    <w:rsid w:val="002C19A2"/>
    <w:rsid w:val="002C2BEA"/>
    <w:rsid w:val="002C3A7C"/>
    <w:rsid w:val="002C50A0"/>
    <w:rsid w:val="002C5B11"/>
    <w:rsid w:val="002C6B3B"/>
    <w:rsid w:val="002C6EED"/>
    <w:rsid w:val="002C7C5D"/>
    <w:rsid w:val="002C7CB5"/>
    <w:rsid w:val="002D0AA2"/>
    <w:rsid w:val="002D1E12"/>
    <w:rsid w:val="002D28DA"/>
    <w:rsid w:val="002D2B31"/>
    <w:rsid w:val="002D3731"/>
    <w:rsid w:val="002D4375"/>
    <w:rsid w:val="002D6854"/>
    <w:rsid w:val="002D6C43"/>
    <w:rsid w:val="002D6F11"/>
    <w:rsid w:val="002D77B2"/>
    <w:rsid w:val="002E1C62"/>
    <w:rsid w:val="002E2F8A"/>
    <w:rsid w:val="002E39E9"/>
    <w:rsid w:val="002E3FD4"/>
    <w:rsid w:val="002E4D42"/>
    <w:rsid w:val="002E5281"/>
    <w:rsid w:val="002E6B70"/>
    <w:rsid w:val="002E6DFB"/>
    <w:rsid w:val="002E75D7"/>
    <w:rsid w:val="002E7D75"/>
    <w:rsid w:val="002F0183"/>
    <w:rsid w:val="002F01F2"/>
    <w:rsid w:val="002F2999"/>
    <w:rsid w:val="002F29E4"/>
    <w:rsid w:val="002F3A1E"/>
    <w:rsid w:val="002F5EAB"/>
    <w:rsid w:val="002F63D2"/>
    <w:rsid w:val="002F665F"/>
    <w:rsid w:val="00300295"/>
    <w:rsid w:val="003006E0"/>
    <w:rsid w:val="00300E6A"/>
    <w:rsid w:val="003020B7"/>
    <w:rsid w:val="00302B4F"/>
    <w:rsid w:val="003040E1"/>
    <w:rsid w:val="003042F3"/>
    <w:rsid w:val="00304830"/>
    <w:rsid w:val="00304C41"/>
    <w:rsid w:val="003052AB"/>
    <w:rsid w:val="00305FF1"/>
    <w:rsid w:val="0030608A"/>
    <w:rsid w:val="003060B9"/>
    <w:rsid w:val="00310C85"/>
    <w:rsid w:val="00311793"/>
    <w:rsid w:val="00311898"/>
    <w:rsid w:val="003124AE"/>
    <w:rsid w:val="00312923"/>
    <w:rsid w:val="00312F9C"/>
    <w:rsid w:val="00313323"/>
    <w:rsid w:val="003145A8"/>
    <w:rsid w:val="00314BD8"/>
    <w:rsid w:val="00314C79"/>
    <w:rsid w:val="00315781"/>
    <w:rsid w:val="003160F5"/>
    <w:rsid w:val="003161D8"/>
    <w:rsid w:val="0031683B"/>
    <w:rsid w:val="00316896"/>
    <w:rsid w:val="0031770B"/>
    <w:rsid w:val="00317BB8"/>
    <w:rsid w:val="00321358"/>
    <w:rsid w:val="0032170F"/>
    <w:rsid w:val="00321D4C"/>
    <w:rsid w:val="00322C59"/>
    <w:rsid w:val="003231E6"/>
    <w:rsid w:val="00324BE6"/>
    <w:rsid w:val="00326CAF"/>
    <w:rsid w:val="003274BD"/>
    <w:rsid w:val="00327AA0"/>
    <w:rsid w:val="00330CB7"/>
    <w:rsid w:val="003311E8"/>
    <w:rsid w:val="00332948"/>
    <w:rsid w:val="00332B51"/>
    <w:rsid w:val="00332FA9"/>
    <w:rsid w:val="00333157"/>
    <w:rsid w:val="0033428A"/>
    <w:rsid w:val="00335AD0"/>
    <w:rsid w:val="0033724E"/>
    <w:rsid w:val="0034013B"/>
    <w:rsid w:val="003401CF"/>
    <w:rsid w:val="0034020E"/>
    <w:rsid w:val="00341070"/>
    <w:rsid w:val="003437CA"/>
    <w:rsid w:val="003438AF"/>
    <w:rsid w:val="00343A5F"/>
    <w:rsid w:val="00343EF3"/>
    <w:rsid w:val="00344CC0"/>
    <w:rsid w:val="00344FE8"/>
    <w:rsid w:val="00345116"/>
    <w:rsid w:val="0034743D"/>
    <w:rsid w:val="003518C6"/>
    <w:rsid w:val="00351924"/>
    <w:rsid w:val="00351981"/>
    <w:rsid w:val="00351FCB"/>
    <w:rsid w:val="00352E7B"/>
    <w:rsid w:val="00353789"/>
    <w:rsid w:val="00355A11"/>
    <w:rsid w:val="00355E33"/>
    <w:rsid w:val="003603F6"/>
    <w:rsid w:val="00360BD6"/>
    <w:rsid w:val="0036136F"/>
    <w:rsid w:val="00361471"/>
    <w:rsid w:val="00362EB7"/>
    <w:rsid w:val="003635A6"/>
    <w:rsid w:val="003636EE"/>
    <w:rsid w:val="003639EA"/>
    <w:rsid w:val="00364889"/>
    <w:rsid w:val="00364B8F"/>
    <w:rsid w:val="00364FE6"/>
    <w:rsid w:val="003651D9"/>
    <w:rsid w:val="0036526C"/>
    <w:rsid w:val="003662EB"/>
    <w:rsid w:val="003672B6"/>
    <w:rsid w:val="0036766B"/>
    <w:rsid w:val="00367DEB"/>
    <w:rsid w:val="00372984"/>
    <w:rsid w:val="00373B29"/>
    <w:rsid w:val="0037408A"/>
    <w:rsid w:val="00374B26"/>
    <w:rsid w:val="00376556"/>
    <w:rsid w:val="0037674A"/>
    <w:rsid w:val="00376F90"/>
    <w:rsid w:val="003770DE"/>
    <w:rsid w:val="003776A6"/>
    <w:rsid w:val="0038061C"/>
    <w:rsid w:val="0038091C"/>
    <w:rsid w:val="00381ED8"/>
    <w:rsid w:val="0038332A"/>
    <w:rsid w:val="003837E2"/>
    <w:rsid w:val="0038380D"/>
    <w:rsid w:val="00383CC1"/>
    <w:rsid w:val="003909EC"/>
    <w:rsid w:val="00391F5C"/>
    <w:rsid w:val="00392A55"/>
    <w:rsid w:val="00394179"/>
    <w:rsid w:val="00394310"/>
    <w:rsid w:val="00394793"/>
    <w:rsid w:val="00394A6D"/>
    <w:rsid w:val="00395D07"/>
    <w:rsid w:val="0039650C"/>
    <w:rsid w:val="003A0BA4"/>
    <w:rsid w:val="003A1C2B"/>
    <w:rsid w:val="003A39EE"/>
    <w:rsid w:val="003A4394"/>
    <w:rsid w:val="003A4F88"/>
    <w:rsid w:val="003A6BB4"/>
    <w:rsid w:val="003B18A1"/>
    <w:rsid w:val="003B1BCE"/>
    <w:rsid w:val="003B2205"/>
    <w:rsid w:val="003B2818"/>
    <w:rsid w:val="003B36EE"/>
    <w:rsid w:val="003B66CB"/>
    <w:rsid w:val="003B696C"/>
    <w:rsid w:val="003B70F4"/>
    <w:rsid w:val="003B7581"/>
    <w:rsid w:val="003C016C"/>
    <w:rsid w:val="003C0D60"/>
    <w:rsid w:val="003C1577"/>
    <w:rsid w:val="003C27B4"/>
    <w:rsid w:val="003C28BB"/>
    <w:rsid w:val="003C2BE0"/>
    <w:rsid w:val="003C3633"/>
    <w:rsid w:val="003C3DA0"/>
    <w:rsid w:val="003C3F90"/>
    <w:rsid w:val="003C5177"/>
    <w:rsid w:val="003C5B50"/>
    <w:rsid w:val="003C74CC"/>
    <w:rsid w:val="003C7606"/>
    <w:rsid w:val="003C7B4C"/>
    <w:rsid w:val="003C7C1E"/>
    <w:rsid w:val="003C7D35"/>
    <w:rsid w:val="003D03B5"/>
    <w:rsid w:val="003D0CF2"/>
    <w:rsid w:val="003D0F2D"/>
    <w:rsid w:val="003D1934"/>
    <w:rsid w:val="003D1A1B"/>
    <w:rsid w:val="003D3753"/>
    <w:rsid w:val="003D3C60"/>
    <w:rsid w:val="003D40DB"/>
    <w:rsid w:val="003D472B"/>
    <w:rsid w:val="003D4FAD"/>
    <w:rsid w:val="003D61D5"/>
    <w:rsid w:val="003D6584"/>
    <w:rsid w:val="003D6FB7"/>
    <w:rsid w:val="003E004D"/>
    <w:rsid w:val="003E011E"/>
    <w:rsid w:val="003E1802"/>
    <w:rsid w:val="003E1F5D"/>
    <w:rsid w:val="003E306D"/>
    <w:rsid w:val="003E3ED7"/>
    <w:rsid w:val="003E47E2"/>
    <w:rsid w:val="003E5522"/>
    <w:rsid w:val="003E6690"/>
    <w:rsid w:val="003E69B4"/>
    <w:rsid w:val="003E72D8"/>
    <w:rsid w:val="003F0D05"/>
    <w:rsid w:val="003F15FB"/>
    <w:rsid w:val="003F4730"/>
    <w:rsid w:val="003F5222"/>
    <w:rsid w:val="00400493"/>
    <w:rsid w:val="004008C2"/>
    <w:rsid w:val="0040143A"/>
    <w:rsid w:val="00402A0A"/>
    <w:rsid w:val="00403AE8"/>
    <w:rsid w:val="00405515"/>
    <w:rsid w:val="00405999"/>
    <w:rsid w:val="00406066"/>
    <w:rsid w:val="0040680E"/>
    <w:rsid w:val="004076D6"/>
    <w:rsid w:val="00411D35"/>
    <w:rsid w:val="004128E5"/>
    <w:rsid w:val="004138AA"/>
    <w:rsid w:val="00414694"/>
    <w:rsid w:val="00415DC7"/>
    <w:rsid w:val="0041664D"/>
    <w:rsid w:val="00416F68"/>
    <w:rsid w:val="00417495"/>
    <w:rsid w:val="0042005C"/>
    <w:rsid w:val="0042117F"/>
    <w:rsid w:val="00422014"/>
    <w:rsid w:val="004224B0"/>
    <w:rsid w:val="00422F78"/>
    <w:rsid w:val="004238F0"/>
    <w:rsid w:val="0042444B"/>
    <w:rsid w:val="004257CD"/>
    <w:rsid w:val="00425C79"/>
    <w:rsid w:val="00425F01"/>
    <w:rsid w:val="004271FC"/>
    <w:rsid w:val="0043016E"/>
    <w:rsid w:val="004301FA"/>
    <w:rsid w:val="00430AEF"/>
    <w:rsid w:val="00431352"/>
    <w:rsid w:val="00432B67"/>
    <w:rsid w:val="00433C7C"/>
    <w:rsid w:val="00433DF4"/>
    <w:rsid w:val="00433F57"/>
    <w:rsid w:val="004344B0"/>
    <w:rsid w:val="0043719B"/>
    <w:rsid w:val="0043754B"/>
    <w:rsid w:val="0044009B"/>
    <w:rsid w:val="00441896"/>
    <w:rsid w:val="004431AD"/>
    <w:rsid w:val="00444B7D"/>
    <w:rsid w:val="0044550E"/>
    <w:rsid w:val="00445530"/>
    <w:rsid w:val="00447097"/>
    <w:rsid w:val="004473A6"/>
    <w:rsid w:val="004557DB"/>
    <w:rsid w:val="00457457"/>
    <w:rsid w:val="00460BB3"/>
    <w:rsid w:val="0046155C"/>
    <w:rsid w:val="00461B06"/>
    <w:rsid w:val="004621B7"/>
    <w:rsid w:val="0046227A"/>
    <w:rsid w:val="00462EC2"/>
    <w:rsid w:val="00464F1F"/>
    <w:rsid w:val="00465193"/>
    <w:rsid w:val="0046586E"/>
    <w:rsid w:val="00465A46"/>
    <w:rsid w:val="00466DAA"/>
    <w:rsid w:val="004705C0"/>
    <w:rsid w:val="00472E74"/>
    <w:rsid w:val="00473360"/>
    <w:rsid w:val="00474383"/>
    <w:rsid w:val="00474EC7"/>
    <w:rsid w:val="004750D6"/>
    <w:rsid w:val="00476BEF"/>
    <w:rsid w:val="00477A10"/>
    <w:rsid w:val="004810A9"/>
    <w:rsid w:val="004817C6"/>
    <w:rsid w:val="004821A4"/>
    <w:rsid w:val="00482A9B"/>
    <w:rsid w:val="00483EEE"/>
    <w:rsid w:val="00484F5A"/>
    <w:rsid w:val="00485488"/>
    <w:rsid w:val="004858C4"/>
    <w:rsid w:val="00485B74"/>
    <w:rsid w:val="00486D8C"/>
    <w:rsid w:val="00490365"/>
    <w:rsid w:val="0049089C"/>
    <w:rsid w:val="00491E33"/>
    <w:rsid w:val="00491F4C"/>
    <w:rsid w:val="00492CB8"/>
    <w:rsid w:val="004931D5"/>
    <w:rsid w:val="00493921"/>
    <w:rsid w:val="00494013"/>
    <w:rsid w:val="004944A6"/>
    <w:rsid w:val="00494A81"/>
    <w:rsid w:val="00494BBB"/>
    <w:rsid w:val="00495E87"/>
    <w:rsid w:val="004960C9"/>
    <w:rsid w:val="00496985"/>
    <w:rsid w:val="00496D2E"/>
    <w:rsid w:val="00496E81"/>
    <w:rsid w:val="00496FE0"/>
    <w:rsid w:val="004A07B4"/>
    <w:rsid w:val="004A0BA1"/>
    <w:rsid w:val="004A1186"/>
    <w:rsid w:val="004A2EF5"/>
    <w:rsid w:val="004A3155"/>
    <w:rsid w:val="004A3FA1"/>
    <w:rsid w:val="004A418B"/>
    <w:rsid w:val="004A447B"/>
    <w:rsid w:val="004A4951"/>
    <w:rsid w:val="004A4C13"/>
    <w:rsid w:val="004A54FB"/>
    <w:rsid w:val="004A5A87"/>
    <w:rsid w:val="004A687A"/>
    <w:rsid w:val="004A6A3C"/>
    <w:rsid w:val="004B0546"/>
    <w:rsid w:val="004B07AE"/>
    <w:rsid w:val="004B09F5"/>
    <w:rsid w:val="004B0ECD"/>
    <w:rsid w:val="004B20D9"/>
    <w:rsid w:val="004B228C"/>
    <w:rsid w:val="004B28D4"/>
    <w:rsid w:val="004B2916"/>
    <w:rsid w:val="004B53E2"/>
    <w:rsid w:val="004B5A00"/>
    <w:rsid w:val="004B6B67"/>
    <w:rsid w:val="004B768B"/>
    <w:rsid w:val="004C1017"/>
    <w:rsid w:val="004C1B75"/>
    <w:rsid w:val="004C1F3C"/>
    <w:rsid w:val="004C212F"/>
    <w:rsid w:val="004C43C7"/>
    <w:rsid w:val="004C696F"/>
    <w:rsid w:val="004C7A96"/>
    <w:rsid w:val="004C7C89"/>
    <w:rsid w:val="004C7E0E"/>
    <w:rsid w:val="004D04EA"/>
    <w:rsid w:val="004D0B40"/>
    <w:rsid w:val="004D0BAB"/>
    <w:rsid w:val="004D1401"/>
    <w:rsid w:val="004D1B73"/>
    <w:rsid w:val="004D34DF"/>
    <w:rsid w:val="004D3642"/>
    <w:rsid w:val="004D3F65"/>
    <w:rsid w:val="004D54E6"/>
    <w:rsid w:val="004D6650"/>
    <w:rsid w:val="004D7E0F"/>
    <w:rsid w:val="004E0F57"/>
    <w:rsid w:val="004E10E2"/>
    <w:rsid w:val="004E13D3"/>
    <w:rsid w:val="004E280D"/>
    <w:rsid w:val="004E2D43"/>
    <w:rsid w:val="004E40FE"/>
    <w:rsid w:val="004E5788"/>
    <w:rsid w:val="004E6626"/>
    <w:rsid w:val="004E7A2F"/>
    <w:rsid w:val="004F0881"/>
    <w:rsid w:val="004F1377"/>
    <w:rsid w:val="004F434C"/>
    <w:rsid w:val="004F4EB6"/>
    <w:rsid w:val="004F6464"/>
    <w:rsid w:val="004F7520"/>
    <w:rsid w:val="0050150C"/>
    <w:rsid w:val="005032B8"/>
    <w:rsid w:val="00505CAB"/>
    <w:rsid w:val="00505CC1"/>
    <w:rsid w:val="00505D6B"/>
    <w:rsid w:val="005079CF"/>
    <w:rsid w:val="00510C85"/>
    <w:rsid w:val="0051179D"/>
    <w:rsid w:val="00513EE3"/>
    <w:rsid w:val="0051412F"/>
    <w:rsid w:val="00515B54"/>
    <w:rsid w:val="00515CE1"/>
    <w:rsid w:val="00516442"/>
    <w:rsid w:val="0051776C"/>
    <w:rsid w:val="00517AFA"/>
    <w:rsid w:val="00517FB4"/>
    <w:rsid w:val="00520245"/>
    <w:rsid w:val="00521149"/>
    <w:rsid w:val="005218BD"/>
    <w:rsid w:val="00521D38"/>
    <w:rsid w:val="00522C9B"/>
    <w:rsid w:val="00523818"/>
    <w:rsid w:val="005267D6"/>
    <w:rsid w:val="00526B9F"/>
    <w:rsid w:val="00527932"/>
    <w:rsid w:val="00527A86"/>
    <w:rsid w:val="0053160F"/>
    <w:rsid w:val="0053174F"/>
    <w:rsid w:val="00531816"/>
    <w:rsid w:val="00532370"/>
    <w:rsid w:val="00533ABC"/>
    <w:rsid w:val="005359A4"/>
    <w:rsid w:val="00537F5A"/>
    <w:rsid w:val="005404DF"/>
    <w:rsid w:val="00540EF5"/>
    <w:rsid w:val="005436C4"/>
    <w:rsid w:val="00543F41"/>
    <w:rsid w:val="00544C92"/>
    <w:rsid w:val="00545020"/>
    <w:rsid w:val="00545C65"/>
    <w:rsid w:val="00545E4B"/>
    <w:rsid w:val="00545E57"/>
    <w:rsid w:val="00547446"/>
    <w:rsid w:val="005501E1"/>
    <w:rsid w:val="00550A41"/>
    <w:rsid w:val="00551221"/>
    <w:rsid w:val="00552936"/>
    <w:rsid w:val="00553654"/>
    <w:rsid w:val="00553917"/>
    <w:rsid w:val="0055591B"/>
    <w:rsid w:val="00556C6D"/>
    <w:rsid w:val="00556F2C"/>
    <w:rsid w:val="00556FBF"/>
    <w:rsid w:val="005570D7"/>
    <w:rsid w:val="0056056D"/>
    <w:rsid w:val="00560828"/>
    <w:rsid w:val="005614BF"/>
    <w:rsid w:val="005618AF"/>
    <w:rsid w:val="00561E30"/>
    <w:rsid w:val="005621A1"/>
    <w:rsid w:val="00562B9A"/>
    <w:rsid w:val="00563A76"/>
    <w:rsid w:val="00564829"/>
    <w:rsid w:val="005648E1"/>
    <w:rsid w:val="00566C58"/>
    <w:rsid w:val="00567F42"/>
    <w:rsid w:val="00570C84"/>
    <w:rsid w:val="00571933"/>
    <w:rsid w:val="00574EDD"/>
    <w:rsid w:val="0057575A"/>
    <w:rsid w:val="00576766"/>
    <w:rsid w:val="005770C6"/>
    <w:rsid w:val="00577B8A"/>
    <w:rsid w:val="005809EF"/>
    <w:rsid w:val="005810AE"/>
    <w:rsid w:val="005826D8"/>
    <w:rsid w:val="00583537"/>
    <w:rsid w:val="00583CAA"/>
    <w:rsid w:val="00583EA9"/>
    <w:rsid w:val="005842D6"/>
    <w:rsid w:val="00584D31"/>
    <w:rsid w:val="00584E7D"/>
    <w:rsid w:val="005853FE"/>
    <w:rsid w:val="005854D4"/>
    <w:rsid w:val="00585941"/>
    <w:rsid w:val="00591EB7"/>
    <w:rsid w:val="005944A5"/>
    <w:rsid w:val="005950C9"/>
    <w:rsid w:val="00596797"/>
    <w:rsid w:val="00597066"/>
    <w:rsid w:val="005A0AF2"/>
    <w:rsid w:val="005A0C39"/>
    <w:rsid w:val="005A1628"/>
    <w:rsid w:val="005A223B"/>
    <w:rsid w:val="005A281F"/>
    <w:rsid w:val="005A4AEA"/>
    <w:rsid w:val="005A4BAD"/>
    <w:rsid w:val="005A4FB2"/>
    <w:rsid w:val="005A5E45"/>
    <w:rsid w:val="005A62D2"/>
    <w:rsid w:val="005A67D4"/>
    <w:rsid w:val="005A6B89"/>
    <w:rsid w:val="005A6FBC"/>
    <w:rsid w:val="005B005A"/>
    <w:rsid w:val="005B2FDB"/>
    <w:rsid w:val="005B3EDB"/>
    <w:rsid w:val="005B42EB"/>
    <w:rsid w:val="005B4B8F"/>
    <w:rsid w:val="005B4FD8"/>
    <w:rsid w:val="005B5DE2"/>
    <w:rsid w:val="005C04A8"/>
    <w:rsid w:val="005C1C8E"/>
    <w:rsid w:val="005C20A0"/>
    <w:rsid w:val="005C281F"/>
    <w:rsid w:val="005C3712"/>
    <w:rsid w:val="005C3818"/>
    <w:rsid w:val="005C4A71"/>
    <w:rsid w:val="005C5986"/>
    <w:rsid w:val="005C5BB6"/>
    <w:rsid w:val="005D156E"/>
    <w:rsid w:val="005D1832"/>
    <w:rsid w:val="005D2F24"/>
    <w:rsid w:val="005D3851"/>
    <w:rsid w:val="005D3B05"/>
    <w:rsid w:val="005D41F7"/>
    <w:rsid w:val="005D5847"/>
    <w:rsid w:val="005D6592"/>
    <w:rsid w:val="005E06FF"/>
    <w:rsid w:val="005E17C6"/>
    <w:rsid w:val="005E1CBC"/>
    <w:rsid w:val="005E1D4D"/>
    <w:rsid w:val="005E1F73"/>
    <w:rsid w:val="005E2DA5"/>
    <w:rsid w:val="005E32D7"/>
    <w:rsid w:val="005E3BFD"/>
    <w:rsid w:val="005E4010"/>
    <w:rsid w:val="005F107A"/>
    <w:rsid w:val="005F1DA6"/>
    <w:rsid w:val="005F3326"/>
    <w:rsid w:val="005F3566"/>
    <w:rsid w:val="005F40C9"/>
    <w:rsid w:val="005F470E"/>
    <w:rsid w:val="005F7BE7"/>
    <w:rsid w:val="00600333"/>
    <w:rsid w:val="006009B0"/>
    <w:rsid w:val="006017D3"/>
    <w:rsid w:val="00601914"/>
    <w:rsid w:val="00603310"/>
    <w:rsid w:val="006033F9"/>
    <w:rsid w:val="0060536C"/>
    <w:rsid w:val="00605961"/>
    <w:rsid w:val="00605B68"/>
    <w:rsid w:val="00606CA5"/>
    <w:rsid w:val="00607ABF"/>
    <w:rsid w:val="006127B8"/>
    <w:rsid w:val="00612B65"/>
    <w:rsid w:val="00612B79"/>
    <w:rsid w:val="00612F0B"/>
    <w:rsid w:val="006133CC"/>
    <w:rsid w:val="006134C1"/>
    <w:rsid w:val="006159EC"/>
    <w:rsid w:val="00617B5E"/>
    <w:rsid w:val="00617FED"/>
    <w:rsid w:val="006204A6"/>
    <w:rsid w:val="00620691"/>
    <w:rsid w:val="00620AAE"/>
    <w:rsid w:val="00621BD4"/>
    <w:rsid w:val="00621E6E"/>
    <w:rsid w:val="00621EE5"/>
    <w:rsid w:val="00622034"/>
    <w:rsid w:val="006220B9"/>
    <w:rsid w:val="0062233D"/>
    <w:rsid w:val="0062306D"/>
    <w:rsid w:val="0062678F"/>
    <w:rsid w:val="00627188"/>
    <w:rsid w:val="00632AC7"/>
    <w:rsid w:val="00632E3E"/>
    <w:rsid w:val="00633957"/>
    <w:rsid w:val="00634010"/>
    <w:rsid w:val="006362FF"/>
    <w:rsid w:val="006368BA"/>
    <w:rsid w:val="00636B5F"/>
    <w:rsid w:val="0064037B"/>
    <w:rsid w:val="006403D2"/>
    <w:rsid w:val="006404BD"/>
    <w:rsid w:val="00640FED"/>
    <w:rsid w:val="0064147B"/>
    <w:rsid w:val="006415CA"/>
    <w:rsid w:val="00642E08"/>
    <w:rsid w:val="00642F16"/>
    <w:rsid w:val="00643C18"/>
    <w:rsid w:val="00643D6F"/>
    <w:rsid w:val="00644038"/>
    <w:rsid w:val="00645396"/>
    <w:rsid w:val="00645FB2"/>
    <w:rsid w:val="00646947"/>
    <w:rsid w:val="00647A62"/>
    <w:rsid w:val="006519B4"/>
    <w:rsid w:val="00651E79"/>
    <w:rsid w:val="0065201E"/>
    <w:rsid w:val="00652269"/>
    <w:rsid w:val="006522BC"/>
    <w:rsid w:val="00654DE0"/>
    <w:rsid w:val="00656B43"/>
    <w:rsid w:val="00660388"/>
    <w:rsid w:val="00660F98"/>
    <w:rsid w:val="006614C3"/>
    <w:rsid w:val="006628D3"/>
    <w:rsid w:val="00662C37"/>
    <w:rsid w:val="006646A6"/>
    <w:rsid w:val="00664F4F"/>
    <w:rsid w:val="00664F54"/>
    <w:rsid w:val="00665038"/>
    <w:rsid w:val="00666E33"/>
    <w:rsid w:val="006678BD"/>
    <w:rsid w:val="0067014F"/>
    <w:rsid w:val="00670CFD"/>
    <w:rsid w:val="0067325A"/>
    <w:rsid w:val="00675AE6"/>
    <w:rsid w:val="00675B45"/>
    <w:rsid w:val="006765F0"/>
    <w:rsid w:val="006820A8"/>
    <w:rsid w:val="00682DD2"/>
    <w:rsid w:val="0068336D"/>
    <w:rsid w:val="006838B4"/>
    <w:rsid w:val="00684748"/>
    <w:rsid w:val="00684CAE"/>
    <w:rsid w:val="0068581F"/>
    <w:rsid w:val="0068599D"/>
    <w:rsid w:val="00686B66"/>
    <w:rsid w:val="00686BAB"/>
    <w:rsid w:val="0068726B"/>
    <w:rsid w:val="00687E34"/>
    <w:rsid w:val="00692029"/>
    <w:rsid w:val="0069244B"/>
    <w:rsid w:val="00692D37"/>
    <w:rsid w:val="006931DB"/>
    <w:rsid w:val="0069394C"/>
    <w:rsid w:val="00694036"/>
    <w:rsid w:val="00695955"/>
    <w:rsid w:val="0069599D"/>
    <w:rsid w:val="00695B54"/>
    <w:rsid w:val="00695DA6"/>
    <w:rsid w:val="0069660D"/>
    <w:rsid w:val="00696BA9"/>
    <w:rsid w:val="0069755D"/>
    <w:rsid w:val="006A09B5"/>
    <w:rsid w:val="006A10E3"/>
    <w:rsid w:val="006A13F3"/>
    <w:rsid w:val="006A1551"/>
    <w:rsid w:val="006A2716"/>
    <w:rsid w:val="006A27E6"/>
    <w:rsid w:val="006A3D42"/>
    <w:rsid w:val="006A4B82"/>
    <w:rsid w:val="006B0828"/>
    <w:rsid w:val="006B0FEC"/>
    <w:rsid w:val="006B3170"/>
    <w:rsid w:val="006B3A17"/>
    <w:rsid w:val="006B6E6D"/>
    <w:rsid w:val="006B74B2"/>
    <w:rsid w:val="006B7D21"/>
    <w:rsid w:val="006B7F9E"/>
    <w:rsid w:val="006C0377"/>
    <w:rsid w:val="006C05EF"/>
    <w:rsid w:val="006C2C20"/>
    <w:rsid w:val="006C6297"/>
    <w:rsid w:val="006C760F"/>
    <w:rsid w:val="006C7E46"/>
    <w:rsid w:val="006D026D"/>
    <w:rsid w:val="006D0519"/>
    <w:rsid w:val="006D06A3"/>
    <w:rsid w:val="006D0ADC"/>
    <w:rsid w:val="006D1782"/>
    <w:rsid w:val="006D1E75"/>
    <w:rsid w:val="006D3631"/>
    <w:rsid w:val="006D4E02"/>
    <w:rsid w:val="006D5419"/>
    <w:rsid w:val="006D5788"/>
    <w:rsid w:val="006D6028"/>
    <w:rsid w:val="006D6E8E"/>
    <w:rsid w:val="006D7D36"/>
    <w:rsid w:val="006E0524"/>
    <w:rsid w:val="006E0D4D"/>
    <w:rsid w:val="006E1082"/>
    <w:rsid w:val="006E1196"/>
    <w:rsid w:val="006E2063"/>
    <w:rsid w:val="006E27AD"/>
    <w:rsid w:val="006E2F75"/>
    <w:rsid w:val="006E3055"/>
    <w:rsid w:val="006E3F49"/>
    <w:rsid w:val="006E4ADF"/>
    <w:rsid w:val="006E529C"/>
    <w:rsid w:val="006E5460"/>
    <w:rsid w:val="006E59D7"/>
    <w:rsid w:val="006E6273"/>
    <w:rsid w:val="006E6FF5"/>
    <w:rsid w:val="006F0CF3"/>
    <w:rsid w:val="006F0FC3"/>
    <w:rsid w:val="006F1098"/>
    <w:rsid w:val="006F1104"/>
    <w:rsid w:val="006F117F"/>
    <w:rsid w:val="006F1C61"/>
    <w:rsid w:val="006F3884"/>
    <w:rsid w:val="006F3FA8"/>
    <w:rsid w:val="006F5227"/>
    <w:rsid w:val="006F52E4"/>
    <w:rsid w:val="006F589C"/>
    <w:rsid w:val="006F5937"/>
    <w:rsid w:val="006F5B93"/>
    <w:rsid w:val="006F68FE"/>
    <w:rsid w:val="006F6C8E"/>
    <w:rsid w:val="006F7159"/>
    <w:rsid w:val="006F76D1"/>
    <w:rsid w:val="00701CDA"/>
    <w:rsid w:val="0070208F"/>
    <w:rsid w:val="0070370B"/>
    <w:rsid w:val="007067CB"/>
    <w:rsid w:val="00707FF2"/>
    <w:rsid w:val="00711352"/>
    <w:rsid w:val="00711433"/>
    <w:rsid w:val="0071331E"/>
    <w:rsid w:val="00713C6D"/>
    <w:rsid w:val="007145DF"/>
    <w:rsid w:val="007148C9"/>
    <w:rsid w:val="00715B7D"/>
    <w:rsid w:val="0071610B"/>
    <w:rsid w:val="0072062E"/>
    <w:rsid w:val="00720FAB"/>
    <w:rsid w:val="007217F6"/>
    <w:rsid w:val="00721CA6"/>
    <w:rsid w:val="00721DED"/>
    <w:rsid w:val="00725028"/>
    <w:rsid w:val="00725E9A"/>
    <w:rsid w:val="00727FA5"/>
    <w:rsid w:val="00730022"/>
    <w:rsid w:val="0073006E"/>
    <w:rsid w:val="00733CDD"/>
    <w:rsid w:val="00733F79"/>
    <w:rsid w:val="007342B8"/>
    <w:rsid w:val="00734FD7"/>
    <w:rsid w:val="00735C1E"/>
    <w:rsid w:val="00736CEC"/>
    <w:rsid w:val="0073706C"/>
    <w:rsid w:val="007417E4"/>
    <w:rsid w:val="00741F24"/>
    <w:rsid w:val="00742215"/>
    <w:rsid w:val="00745A81"/>
    <w:rsid w:val="00746606"/>
    <w:rsid w:val="007468FE"/>
    <w:rsid w:val="00746A12"/>
    <w:rsid w:val="0075146C"/>
    <w:rsid w:val="0075281D"/>
    <w:rsid w:val="0075348F"/>
    <w:rsid w:val="007570AE"/>
    <w:rsid w:val="00757387"/>
    <w:rsid w:val="00760628"/>
    <w:rsid w:val="00761105"/>
    <w:rsid w:val="0076201D"/>
    <w:rsid w:val="00763C24"/>
    <w:rsid w:val="0076545E"/>
    <w:rsid w:val="007673C7"/>
    <w:rsid w:val="00767682"/>
    <w:rsid w:val="00767DB9"/>
    <w:rsid w:val="0077017F"/>
    <w:rsid w:val="0077028B"/>
    <w:rsid w:val="00770627"/>
    <w:rsid w:val="00771EB3"/>
    <w:rsid w:val="00771ED8"/>
    <w:rsid w:val="00773458"/>
    <w:rsid w:val="00773867"/>
    <w:rsid w:val="00773D73"/>
    <w:rsid w:val="00774790"/>
    <w:rsid w:val="00775787"/>
    <w:rsid w:val="007777E3"/>
    <w:rsid w:val="00777E93"/>
    <w:rsid w:val="00780180"/>
    <w:rsid w:val="00782421"/>
    <w:rsid w:val="00785CB2"/>
    <w:rsid w:val="00785F8A"/>
    <w:rsid w:val="00786005"/>
    <w:rsid w:val="00786448"/>
    <w:rsid w:val="0078672B"/>
    <w:rsid w:val="00786D73"/>
    <w:rsid w:val="00794530"/>
    <w:rsid w:val="007974A3"/>
    <w:rsid w:val="00797964"/>
    <w:rsid w:val="00797E7C"/>
    <w:rsid w:val="007A00CD"/>
    <w:rsid w:val="007A154C"/>
    <w:rsid w:val="007A2186"/>
    <w:rsid w:val="007A3644"/>
    <w:rsid w:val="007A37F9"/>
    <w:rsid w:val="007A3E4B"/>
    <w:rsid w:val="007A43B5"/>
    <w:rsid w:val="007A55FF"/>
    <w:rsid w:val="007A5E2F"/>
    <w:rsid w:val="007A6368"/>
    <w:rsid w:val="007A79FA"/>
    <w:rsid w:val="007B04AA"/>
    <w:rsid w:val="007B0526"/>
    <w:rsid w:val="007B0ACA"/>
    <w:rsid w:val="007B0E2D"/>
    <w:rsid w:val="007B2AF6"/>
    <w:rsid w:val="007B48E9"/>
    <w:rsid w:val="007B4E87"/>
    <w:rsid w:val="007B4EC7"/>
    <w:rsid w:val="007B4F45"/>
    <w:rsid w:val="007B6353"/>
    <w:rsid w:val="007B6623"/>
    <w:rsid w:val="007C084A"/>
    <w:rsid w:val="007C0F5B"/>
    <w:rsid w:val="007C16C2"/>
    <w:rsid w:val="007C1F0F"/>
    <w:rsid w:val="007C2034"/>
    <w:rsid w:val="007C228F"/>
    <w:rsid w:val="007C2835"/>
    <w:rsid w:val="007C4C57"/>
    <w:rsid w:val="007C4FDE"/>
    <w:rsid w:val="007C5535"/>
    <w:rsid w:val="007C5AE7"/>
    <w:rsid w:val="007C5B90"/>
    <w:rsid w:val="007C61D6"/>
    <w:rsid w:val="007C71C3"/>
    <w:rsid w:val="007C77F6"/>
    <w:rsid w:val="007D03AF"/>
    <w:rsid w:val="007D0798"/>
    <w:rsid w:val="007D1304"/>
    <w:rsid w:val="007D15ED"/>
    <w:rsid w:val="007D23B4"/>
    <w:rsid w:val="007D3038"/>
    <w:rsid w:val="007D328C"/>
    <w:rsid w:val="007D3FEA"/>
    <w:rsid w:val="007D5FED"/>
    <w:rsid w:val="007D6599"/>
    <w:rsid w:val="007D7493"/>
    <w:rsid w:val="007E0BF3"/>
    <w:rsid w:val="007E0F30"/>
    <w:rsid w:val="007E15D1"/>
    <w:rsid w:val="007E15F5"/>
    <w:rsid w:val="007E3E5F"/>
    <w:rsid w:val="007E3F3D"/>
    <w:rsid w:val="007E4669"/>
    <w:rsid w:val="007E5DE9"/>
    <w:rsid w:val="007E6116"/>
    <w:rsid w:val="007E76D9"/>
    <w:rsid w:val="007F0944"/>
    <w:rsid w:val="007F1147"/>
    <w:rsid w:val="007F1873"/>
    <w:rsid w:val="007F1AE8"/>
    <w:rsid w:val="007F2168"/>
    <w:rsid w:val="007F261B"/>
    <w:rsid w:val="007F2D1F"/>
    <w:rsid w:val="007F6498"/>
    <w:rsid w:val="007F720A"/>
    <w:rsid w:val="007F75F7"/>
    <w:rsid w:val="00800D8F"/>
    <w:rsid w:val="00801EF9"/>
    <w:rsid w:val="008034A0"/>
    <w:rsid w:val="00805106"/>
    <w:rsid w:val="008054E3"/>
    <w:rsid w:val="0080558F"/>
    <w:rsid w:val="00805F38"/>
    <w:rsid w:val="0080605A"/>
    <w:rsid w:val="0080656B"/>
    <w:rsid w:val="00807218"/>
    <w:rsid w:val="00807B3F"/>
    <w:rsid w:val="00807CCA"/>
    <w:rsid w:val="008105B9"/>
    <w:rsid w:val="00810F23"/>
    <w:rsid w:val="00813226"/>
    <w:rsid w:val="008148D9"/>
    <w:rsid w:val="008158E0"/>
    <w:rsid w:val="00816531"/>
    <w:rsid w:val="00817FEB"/>
    <w:rsid w:val="0082025C"/>
    <w:rsid w:val="00820DE6"/>
    <w:rsid w:val="00821D30"/>
    <w:rsid w:val="008223D9"/>
    <w:rsid w:val="00825A79"/>
    <w:rsid w:val="00825DAA"/>
    <w:rsid w:val="00826D48"/>
    <w:rsid w:val="008275FF"/>
    <w:rsid w:val="00827D52"/>
    <w:rsid w:val="0083082E"/>
    <w:rsid w:val="00831010"/>
    <w:rsid w:val="00831848"/>
    <w:rsid w:val="00832160"/>
    <w:rsid w:val="00832D43"/>
    <w:rsid w:val="00833FD4"/>
    <w:rsid w:val="008361AC"/>
    <w:rsid w:val="00836823"/>
    <w:rsid w:val="00840E7E"/>
    <w:rsid w:val="008424BE"/>
    <w:rsid w:val="00842719"/>
    <w:rsid w:val="00842D21"/>
    <w:rsid w:val="00844432"/>
    <w:rsid w:val="00845CD3"/>
    <w:rsid w:val="008462F5"/>
    <w:rsid w:val="008463EB"/>
    <w:rsid w:val="00846593"/>
    <w:rsid w:val="00847636"/>
    <w:rsid w:val="00850150"/>
    <w:rsid w:val="00850734"/>
    <w:rsid w:val="00850FB4"/>
    <w:rsid w:val="008510F6"/>
    <w:rsid w:val="0085151D"/>
    <w:rsid w:val="00851BE4"/>
    <w:rsid w:val="00851D54"/>
    <w:rsid w:val="00852041"/>
    <w:rsid w:val="00852A25"/>
    <w:rsid w:val="00853A3D"/>
    <w:rsid w:val="008549B3"/>
    <w:rsid w:val="00856A23"/>
    <w:rsid w:val="00856A71"/>
    <w:rsid w:val="008579DE"/>
    <w:rsid w:val="00860B19"/>
    <w:rsid w:val="008628EF"/>
    <w:rsid w:val="00862B79"/>
    <w:rsid w:val="00863788"/>
    <w:rsid w:val="00864BE4"/>
    <w:rsid w:val="00864CEC"/>
    <w:rsid w:val="00865A27"/>
    <w:rsid w:val="008661C4"/>
    <w:rsid w:val="008665A5"/>
    <w:rsid w:val="008665FF"/>
    <w:rsid w:val="00866B7B"/>
    <w:rsid w:val="008670FC"/>
    <w:rsid w:val="00867B42"/>
    <w:rsid w:val="00867BE1"/>
    <w:rsid w:val="0087084D"/>
    <w:rsid w:val="00870D23"/>
    <w:rsid w:val="00872457"/>
    <w:rsid w:val="00872EDF"/>
    <w:rsid w:val="008739F1"/>
    <w:rsid w:val="00873BC5"/>
    <w:rsid w:val="008742C6"/>
    <w:rsid w:val="0087468F"/>
    <w:rsid w:val="00874AC4"/>
    <w:rsid w:val="008759B1"/>
    <w:rsid w:val="00875D87"/>
    <w:rsid w:val="00875F14"/>
    <w:rsid w:val="008762F1"/>
    <w:rsid w:val="00876BF5"/>
    <w:rsid w:val="00880A6E"/>
    <w:rsid w:val="00882381"/>
    <w:rsid w:val="00883E71"/>
    <w:rsid w:val="00884E17"/>
    <w:rsid w:val="00885690"/>
    <w:rsid w:val="00885CE0"/>
    <w:rsid w:val="00890140"/>
    <w:rsid w:val="008906B4"/>
    <w:rsid w:val="008914BA"/>
    <w:rsid w:val="0089188E"/>
    <w:rsid w:val="00891D43"/>
    <w:rsid w:val="0089398B"/>
    <w:rsid w:val="00895A5A"/>
    <w:rsid w:val="008967E3"/>
    <w:rsid w:val="00897550"/>
    <w:rsid w:val="008A05C7"/>
    <w:rsid w:val="008A1D36"/>
    <w:rsid w:val="008A28E3"/>
    <w:rsid w:val="008A299C"/>
    <w:rsid w:val="008A2ADF"/>
    <w:rsid w:val="008A2F92"/>
    <w:rsid w:val="008A45C0"/>
    <w:rsid w:val="008A5035"/>
    <w:rsid w:val="008A5CFC"/>
    <w:rsid w:val="008A5FE5"/>
    <w:rsid w:val="008A62D5"/>
    <w:rsid w:val="008B0EED"/>
    <w:rsid w:val="008B1013"/>
    <w:rsid w:val="008B101E"/>
    <w:rsid w:val="008B17FA"/>
    <w:rsid w:val="008B1872"/>
    <w:rsid w:val="008B1CE0"/>
    <w:rsid w:val="008B1D3B"/>
    <w:rsid w:val="008B2824"/>
    <w:rsid w:val="008B2B5D"/>
    <w:rsid w:val="008B2C29"/>
    <w:rsid w:val="008B4E5A"/>
    <w:rsid w:val="008B58ED"/>
    <w:rsid w:val="008B5B95"/>
    <w:rsid w:val="008B7C0A"/>
    <w:rsid w:val="008C2271"/>
    <w:rsid w:val="008C3E6F"/>
    <w:rsid w:val="008C43FD"/>
    <w:rsid w:val="008C4472"/>
    <w:rsid w:val="008C5F0F"/>
    <w:rsid w:val="008C75D1"/>
    <w:rsid w:val="008D4125"/>
    <w:rsid w:val="008D4A0E"/>
    <w:rsid w:val="008D4DD6"/>
    <w:rsid w:val="008D54D9"/>
    <w:rsid w:val="008D57C4"/>
    <w:rsid w:val="008D7BF6"/>
    <w:rsid w:val="008D7D16"/>
    <w:rsid w:val="008E0ACD"/>
    <w:rsid w:val="008E18A6"/>
    <w:rsid w:val="008E2B8C"/>
    <w:rsid w:val="008E2DE4"/>
    <w:rsid w:val="008E3131"/>
    <w:rsid w:val="008E345B"/>
    <w:rsid w:val="008E4108"/>
    <w:rsid w:val="008E4727"/>
    <w:rsid w:val="008E5915"/>
    <w:rsid w:val="008E5D35"/>
    <w:rsid w:val="008E710B"/>
    <w:rsid w:val="008F01F0"/>
    <w:rsid w:val="008F031E"/>
    <w:rsid w:val="008F0CF5"/>
    <w:rsid w:val="008F166F"/>
    <w:rsid w:val="008F191B"/>
    <w:rsid w:val="008F2249"/>
    <w:rsid w:val="008F28CC"/>
    <w:rsid w:val="008F3412"/>
    <w:rsid w:val="008F3CA8"/>
    <w:rsid w:val="008F46B9"/>
    <w:rsid w:val="008F482D"/>
    <w:rsid w:val="008F5373"/>
    <w:rsid w:val="008F554D"/>
    <w:rsid w:val="008F64BC"/>
    <w:rsid w:val="008F6643"/>
    <w:rsid w:val="008F7A06"/>
    <w:rsid w:val="00900503"/>
    <w:rsid w:val="00900981"/>
    <w:rsid w:val="0090252A"/>
    <w:rsid w:val="00905193"/>
    <w:rsid w:val="00905EB6"/>
    <w:rsid w:val="009065D0"/>
    <w:rsid w:val="00906969"/>
    <w:rsid w:val="00907AEE"/>
    <w:rsid w:val="00910ED3"/>
    <w:rsid w:val="00913A09"/>
    <w:rsid w:val="00914C8F"/>
    <w:rsid w:val="00914F3F"/>
    <w:rsid w:val="00917559"/>
    <w:rsid w:val="0091791D"/>
    <w:rsid w:val="00920269"/>
    <w:rsid w:val="00921008"/>
    <w:rsid w:val="00921C09"/>
    <w:rsid w:val="00922778"/>
    <w:rsid w:val="009234E9"/>
    <w:rsid w:val="00923789"/>
    <w:rsid w:val="009248F6"/>
    <w:rsid w:val="00925116"/>
    <w:rsid w:val="00925CE9"/>
    <w:rsid w:val="00926198"/>
    <w:rsid w:val="00926B63"/>
    <w:rsid w:val="00931CA9"/>
    <w:rsid w:val="00931DEC"/>
    <w:rsid w:val="00933082"/>
    <w:rsid w:val="00933D3C"/>
    <w:rsid w:val="009349B0"/>
    <w:rsid w:val="009349CC"/>
    <w:rsid w:val="00934BD1"/>
    <w:rsid w:val="00934E22"/>
    <w:rsid w:val="0093535F"/>
    <w:rsid w:val="00935BA0"/>
    <w:rsid w:val="00936F28"/>
    <w:rsid w:val="00937F06"/>
    <w:rsid w:val="00940A6B"/>
    <w:rsid w:val="00941A57"/>
    <w:rsid w:val="00942748"/>
    <w:rsid w:val="009444FF"/>
    <w:rsid w:val="009456D4"/>
    <w:rsid w:val="00945751"/>
    <w:rsid w:val="00946480"/>
    <w:rsid w:val="009472DC"/>
    <w:rsid w:val="00947858"/>
    <w:rsid w:val="0094791E"/>
    <w:rsid w:val="0095073C"/>
    <w:rsid w:val="0095147B"/>
    <w:rsid w:val="009517D8"/>
    <w:rsid w:val="009525CA"/>
    <w:rsid w:val="00952D89"/>
    <w:rsid w:val="00952F5A"/>
    <w:rsid w:val="00953401"/>
    <w:rsid w:val="009534A5"/>
    <w:rsid w:val="009554E9"/>
    <w:rsid w:val="00955A97"/>
    <w:rsid w:val="009561EA"/>
    <w:rsid w:val="00956475"/>
    <w:rsid w:val="0095720D"/>
    <w:rsid w:val="00957AD7"/>
    <w:rsid w:val="00957B27"/>
    <w:rsid w:val="009608C3"/>
    <w:rsid w:val="00961282"/>
    <w:rsid w:val="009625EE"/>
    <w:rsid w:val="009634A7"/>
    <w:rsid w:val="009646AE"/>
    <w:rsid w:val="009648B0"/>
    <w:rsid w:val="009703A6"/>
    <w:rsid w:val="00971198"/>
    <w:rsid w:val="00971EF4"/>
    <w:rsid w:val="0097219B"/>
    <w:rsid w:val="00973F4F"/>
    <w:rsid w:val="00973FAA"/>
    <w:rsid w:val="009743FD"/>
    <w:rsid w:val="0097514C"/>
    <w:rsid w:val="009770F9"/>
    <w:rsid w:val="0097773B"/>
    <w:rsid w:val="00980BBD"/>
    <w:rsid w:val="00981BAA"/>
    <w:rsid w:val="00983365"/>
    <w:rsid w:val="00983875"/>
    <w:rsid w:val="0098439E"/>
    <w:rsid w:val="00984BD9"/>
    <w:rsid w:val="00985CF5"/>
    <w:rsid w:val="009865E2"/>
    <w:rsid w:val="00986657"/>
    <w:rsid w:val="00987271"/>
    <w:rsid w:val="0099252E"/>
    <w:rsid w:val="00992656"/>
    <w:rsid w:val="00992BA0"/>
    <w:rsid w:val="0099302D"/>
    <w:rsid w:val="0099452A"/>
    <w:rsid w:val="00994BA6"/>
    <w:rsid w:val="00996041"/>
    <w:rsid w:val="009962B8"/>
    <w:rsid w:val="009966AE"/>
    <w:rsid w:val="00996CB4"/>
    <w:rsid w:val="009973BD"/>
    <w:rsid w:val="00997458"/>
    <w:rsid w:val="00997E0E"/>
    <w:rsid w:val="009A0529"/>
    <w:rsid w:val="009A1636"/>
    <w:rsid w:val="009A27ED"/>
    <w:rsid w:val="009A464D"/>
    <w:rsid w:val="009A4728"/>
    <w:rsid w:val="009A6011"/>
    <w:rsid w:val="009A6B4B"/>
    <w:rsid w:val="009A6E5D"/>
    <w:rsid w:val="009B0310"/>
    <w:rsid w:val="009B10CF"/>
    <w:rsid w:val="009B1BC7"/>
    <w:rsid w:val="009B1D6B"/>
    <w:rsid w:val="009B23E1"/>
    <w:rsid w:val="009B246E"/>
    <w:rsid w:val="009B2878"/>
    <w:rsid w:val="009B31AC"/>
    <w:rsid w:val="009B3235"/>
    <w:rsid w:val="009B5118"/>
    <w:rsid w:val="009B63DD"/>
    <w:rsid w:val="009C00BA"/>
    <w:rsid w:val="009C0F54"/>
    <w:rsid w:val="009C1D73"/>
    <w:rsid w:val="009C224D"/>
    <w:rsid w:val="009C4DFA"/>
    <w:rsid w:val="009C60B9"/>
    <w:rsid w:val="009C6452"/>
    <w:rsid w:val="009C68A4"/>
    <w:rsid w:val="009C720D"/>
    <w:rsid w:val="009C78F6"/>
    <w:rsid w:val="009C7903"/>
    <w:rsid w:val="009D04FF"/>
    <w:rsid w:val="009D0F56"/>
    <w:rsid w:val="009D1CDE"/>
    <w:rsid w:val="009D20DE"/>
    <w:rsid w:val="009D2659"/>
    <w:rsid w:val="009D2B85"/>
    <w:rsid w:val="009D322B"/>
    <w:rsid w:val="009D36B7"/>
    <w:rsid w:val="009D4FFB"/>
    <w:rsid w:val="009D60DC"/>
    <w:rsid w:val="009D7B0A"/>
    <w:rsid w:val="009E1F47"/>
    <w:rsid w:val="009E26D6"/>
    <w:rsid w:val="009E2E76"/>
    <w:rsid w:val="009E3091"/>
    <w:rsid w:val="009E32F3"/>
    <w:rsid w:val="009E5139"/>
    <w:rsid w:val="009E6848"/>
    <w:rsid w:val="009F0933"/>
    <w:rsid w:val="009F10A2"/>
    <w:rsid w:val="009F12E4"/>
    <w:rsid w:val="009F2B57"/>
    <w:rsid w:val="009F3179"/>
    <w:rsid w:val="009F79BB"/>
    <w:rsid w:val="00A00583"/>
    <w:rsid w:val="00A00948"/>
    <w:rsid w:val="00A00AD2"/>
    <w:rsid w:val="00A018B5"/>
    <w:rsid w:val="00A01954"/>
    <w:rsid w:val="00A0363C"/>
    <w:rsid w:val="00A03EAD"/>
    <w:rsid w:val="00A048AA"/>
    <w:rsid w:val="00A05B26"/>
    <w:rsid w:val="00A05FB1"/>
    <w:rsid w:val="00A06671"/>
    <w:rsid w:val="00A06931"/>
    <w:rsid w:val="00A06C6E"/>
    <w:rsid w:val="00A0757A"/>
    <w:rsid w:val="00A076E2"/>
    <w:rsid w:val="00A07739"/>
    <w:rsid w:val="00A1056B"/>
    <w:rsid w:val="00A13EEE"/>
    <w:rsid w:val="00A14021"/>
    <w:rsid w:val="00A14307"/>
    <w:rsid w:val="00A14A4A"/>
    <w:rsid w:val="00A150F2"/>
    <w:rsid w:val="00A15217"/>
    <w:rsid w:val="00A15684"/>
    <w:rsid w:val="00A15C06"/>
    <w:rsid w:val="00A15D92"/>
    <w:rsid w:val="00A16825"/>
    <w:rsid w:val="00A16B0B"/>
    <w:rsid w:val="00A17471"/>
    <w:rsid w:val="00A17BF7"/>
    <w:rsid w:val="00A20BF1"/>
    <w:rsid w:val="00A2128C"/>
    <w:rsid w:val="00A22ED2"/>
    <w:rsid w:val="00A22EEF"/>
    <w:rsid w:val="00A234C1"/>
    <w:rsid w:val="00A23551"/>
    <w:rsid w:val="00A236A1"/>
    <w:rsid w:val="00A24D48"/>
    <w:rsid w:val="00A25544"/>
    <w:rsid w:val="00A27781"/>
    <w:rsid w:val="00A27785"/>
    <w:rsid w:val="00A27FA5"/>
    <w:rsid w:val="00A300E2"/>
    <w:rsid w:val="00A30FE7"/>
    <w:rsid w:val="00A31A5C"/>
    <w:rsid w:val="00A31A7F"/>
    <w:rsid w:val="00A31B3A"/>
    <w:rsid w:val="00A33D54"/>
    <w:rsid w:val="00A35568"/>
    <w:rsid w:val="00A35FDB"/>
    <w:rsid w:val="00A371BB"/>
    <w:rsid w:val="00A37A0F"/>
    <w:rsid w:val="00A4031C"/>
    <w:rsid w:val="00A42FD5"/>
    <w:rsid w:val="00A43E19"/>
    <w:rsid w:val="00A44AD0"/>
    <w:rsid w:val="00A45210"/>
    <w:rsid w:val="00A456B0"/>
    <w:rsid w:val="00A46350"/>
    <w:rsid w:val="00A4739B"/>
    <w:rsid w:val="00A51A04"/>
    <w:rsid w:val="00A51E31"/>
    <w:rsid w:val="00A5235F"/>
    <w:rsid w:val="00A5262C"/>
    <w:rsid w:val="00A542C5"/>
    <w:rsid w:val="00A54CCE"/>
    <w:rsid w:val="00A54D31"/>
    <w:rsid w:val="00A5693C"/>
    <w:rsid w:val="00A56D10"/>
    <w:rsid w:val="00A60BDC"/>
    <w:rsid w:val="00A60EBE"/>
    <w:rsid w:val="00A6197E"/>
    <w:rsid w:val="00A6277A"/>
    <w:rsid w:val="00A63FEE"/>
    <w:rsid w:val="00A65069"/>
    <w:rsid w:val="00A65129"/>
    <w:rsid w:val="00A65522"/>
    <w:rsid w:val="00A6557A"/>
    <w:rsid w:val="00A65B1C"/>
    <w:rsid w:val="00A67921"/>
    <w:rsid w:val="00A703DE"/>
    <w:rsid w:val="00A7079B"/>
    <w:rsid w:val="00A70A27"/>
    <w:rsid w:val="00A72E56"/>
    <w:rsid w:val="00A74EA0"/>
    <w:rsid w:val="00A75866"/>
    <w:rsid w:val="00A763E5"/>
    <w:rsid w:val="00A76575"/>
    <w:rsid w:val="00A76B4D"/>
    <w:rsid w:val="00A7795A"/>
    <w:rsid w:val="00A803B2"/>
    <w:rsid w:val="00A81573"/>
    <w:rsid w:val="00A829E4"/>
    <w:rsid w:val="00A82F56"/>
    <w:rsid w:val="00A83865"/>
    <w:rsid w:val="00A84AA6"/>
    <w:rsid w:val="00A850A3"/>
    <w:rsid w:val="00A85203"/>
    <w:rsid w:val="00A855E1"/>
    <w:rsid w:val="00A85BBB"/>
    <w:rsid w:val="00A8766B"/>
    <w:rsid w:val="00A879CE"/>
    <w:rsid w:val="00A87DAA"/>
    <w:rsid w:val="00A905B5"/>
    <w:rsid w:val="00A94AC9"/>
    <w:rsid w:val="00A95648"/>
    <w:rsid w:val="00A95EC0"/>
    <w:rsid w:val="00A9677A"/>
    <w:rsid w:val="00A96CD2"/>
    <w:rsid w:val="00A96ED9"/>
    <w:rsid w:val="00A971BE"/>
    <w:rsid w:val="00A97617"/>
    <w:rsid w:val="00A977A2"/>
    <w:rsid w:val="00A97C48"/>
    <w:rsid w:val="00AA03B0"/>
    <w:rsid w:val="00AA14D5"/>
    <w:rsid w:val="00AA2907"/>
    <w:rsid w:val="00AA2912"/>
    <w:rsid w:val="00AA2FE3"/>
    <w:rsid w:val="00AA42C4"/>
    <w:rsid w:val="00AA53DA"/>
    <w:rsid w:val="00AA57DC"/>
    <w:rsid w:val="00AA5A97"/>
    <w:rsid w:val="00AA5C85"/>
    <w:rsid w:val="00AA604A"/>
    <w:rsid w:val="00AA7642"/>
    <w:rsid w:val="00AB0708"/>
    <w:rsid w:val="00AB14B2"/>
    <w:rsid w:val="00AB30BD"/>
    <w:rsid w:val="00AB4C3D"/>
    <w:rsid w:val="00AB753F"/>
    <w:rsid w:val="00AC0363"/>
    <w:rsid w:val="00AC0CD7"/>
    <w:rsid w:val="00AC1EFA"/>
    <w:rsid w:val="00AC4022"/>
    <w:rsid w:val="00AC4B4F"/>
    <w:rsid w:val="00AC7584"/>
    <w:rsid w:val="00AD0762"/>
    <w:rsid w:val="00AD1428"/>
    <w:rsid w:val="00AD1FCF"/>
    <w:rsid w:val="00AD29DE"/>
    <w:rsid w:val="00AD3261"/>
    <w:rsid w:val="00AD3DB3"/>
    <w:rsid w:val="00AD514D"/>
    <w:rsid w:val="00AD7B66"/>
    <w:rsid w:val="00AE01E2"/>
    <w:rsid w:val="00AE1637"/>
    <w:rsid w:val="00AE1962"/>
    <w:rsid w:val="00AE1C4F"/>
    <w:rsid w:val="00AE2263"/>
    <w:rsid w:val="00AE28C4"/>
    <w:rsid w:val="00AE2DDC"/>
    <w:rsid w:val="00AE31DE"/>
    <w:rsid w:val="00AE3714"/>
    <w:rsid w:val="00AE3AB9"/>
    <w:rsid w:val="00AE5E72"/>
    <w:rsid w:val="00AE65FA"/>
    <w:rsid w:val="00AE682E"/>
    <w:rsid w:val="00AE693A"/>
    <w:rsid w:val="00AE767D"/>
    <w:rsid w:val="00AE7BB7"/>
    <w:rsid w:val="00AE7E8D"/>
    <w:rsid w:val="00AF0386"/>
    <w:rsid w:val="00AF21DE"/>
    <w:rsid w:val="00AF2545"/>
    <w:rsid w:val="00AF58CA"/>
    <w:rsid w:val="00AF5AFB"/>
    <w:rsid w:val="00AF6CE6"/>
    <w:rsid w:val="00AF6E04"/>
    <w:rsid w:val="00AF7554"/>
    <w:rsid w:val="00AF7DE9"/>
    <w:rsid w:val="00AF7F8E"/>
    <w:rsid w:val="00B005D1"/>
    <w:rsid w:val="00B00963"/>
    <w:rsid w:val="00B0241F"/>
    <w:rsid w:val="00B02788"/>
    <w:rsid w:val="00B0386E"/>
    <w:rsid w:val="00B03E58"/>
    <w:rsid w:val="00B03FCC"/>
    <w:rsid w:val="00B040FE"/>
    <w:rsid w:val="00B0538C"/>
    <w:rsid w:val="00B059A3"/>
    <w:rsid w:val="00B05CD1"/>
    <w:rsid w:val="00B0706D"/>
    <w:rsid w:val="00B0760A"/>
    <w:rsid w:val="00B10F07"/>
    <w:rsid w:val="00B11319"/>
    <w:rsid w:val="00B11439"/>
    <w:rsid w:val="00B116E2"/>
    <w:rsid w:val="00B11DFE"/>
    <w:rsid w:val="00B132F2"/>
    <w:rsid w:val="00B142E0"/>
    <w:rsid w:val="00B14A37"/>
    <w:rsid w:val="00B14C11"/>
    <w:rsid w:val="00B15392"/>
    <w:rsid w:val="00B15747"/>
    <w:rsid w:val="00B1578F"/>
    <w:rsid w:val="00B170AB"/>
    <w:rsid w:val="00B1747E"/>
    <w:rsid w:val="00B17AEB"/>
    <w:rsid w:val="00B17B5F"/>
    <w:rsid w:val="00B205D9"/>
    <w:rsid w:val="00B20C2A"/>
    <w:rsid w:val="00B22350"/>
    <w:rsid w:val="00B22FA0"/>
    <w:rsid w:val="00B23092"/>
    <w:rsid w:val="00B230FA"/>
    <w:rsid w:val="00B2565D"/>
    <w:rsid w:val="00B27DA1"/>
    <w:rsid w:val="00B27FA4"/>
    <w:rsid w:val="00B30C61"/>
    <w:rsid w:val="00B30FA0"/>
    <w:rsid w:val="00B318D1"/>
    <w:rsid w:val="00B33432"/>
    <w:rsid w:val="00B33B9D"/>
    <w:rsid w:val="00B3549A"/>
    <w:rsid w:val="00B37A42"/>
    <w:rsid w:val="00B404D5"/>
    <w:rsid w:val="00B414BB"/>
    <w:rsid w:val="00B426E4"/>
    <w:rsid w:val="00B42C7A"/>
    <w:rsid w:val="00B42D26"/>
    <w:rsid w:val="00B43918"/>
    <w:rsid w:val="00B465C2"/>
    <w:rsid w:val="00B47B6C"/>
    <w:rsid w:val="00B5004B"/>
    <w:rsid w:val="00B51B82"/>
    <w:rsid w:val="00B51C15"/>
    <w:rsid w:val="00B51CA2"/>
    <w:rsid w:val="00B527E3"/>
    <w:rsid w:val="00B5307C"/>
    <w:rsid w:val="00B53ED8"/>
    <w:rsid w:val="00B53FA7"/>
    <w:rsid w:val="00B54729"/>
    <w:rsid w:val="00B55DF2"/>
    <w:rsid w:val="00B60552"/>
    <w:rsid w:val="00B60E1C"/>
    <w:rsid w:val="00B611B9"/>
    <w:rsid w:val="00B61AC6"/>
    <w:rsid w:val="00B61E5E"/>
    <w:rsid w:val="00B62FDE"/>
    <w:rsid w:val="00B655E6"/>
    <w:rsid w:val="00B65B62"/>
    <w:rsid w:val="00B65FA1"/>
    <w:rsid w:val="00B662F4"/>
    <w:rsid w:val="00B66D6E"/>
    <w:rsid w:val="00B66F9A"/>
    <w:rsid w:val="00B67557"/>
    <w:rsid w:val="00B71ABE"/>
    <w:rsid w:val="00B72A2D"/>
    <w:rsid w:val="00B72FAE"/>
    <w:rsid w:val="00B73210"/>
    <w:rsid w:val="00B747F3"/>
    <w:rsid w:val="00B74A94"/>
    <w:rsid w:val="00B75140"/>
    <w:rsid w:val="00B752E1"/>
    <w:rsid w:val="00B7535B"/>
    <w:rsid w:val="00B83916"/>
    <w:rsid w:val="00B83DC5"/>
    <w:rsid w:val="00B850B0"/>
    <w:rsid w:val="00B8668C"/>
    <w:rsid w:val="00B86D13"/>
    <w:rsid w:val="00B90182"/>
    <w:rsid w:val="00B901CD"/>
    <w:rsid w:val="00B9096F"/>
    <w:rsid w:val="00B9467F"/>
    <w:rsid w:val="00B95E89"/>
    <w:rsid w:val="00B97868"/>
    <w:rsid w:val="00BA0952"/>
    <w:rsid w:val="00BA0B33"/>
    <w:rsid w:val="00BA0C63"/>
    <w:rsid w:val="00BA1161"/>
    <w:rsid w:val="00BA157D"/>
    <w:rsid w:val="00BA4E4B"/>
    <w:rsid w:val="00BA5419"/>
    <w:rsid w:val="00BA5582"/>
    <w:rsid w:val="00BA5C1E"/>
    <w:rsid w:val="00BA5DB8"/>
    <w:rsid w:val="00BA6A5B"/>
    <w:rsid w:val="00BA7406"/>
    <w:rsid w:val="00BB1FF6"/>
    <w:rsid w:val="00BB2D93"/>
    <w:rsid w:val="00BB3029"/>
    <w:rsid w:val="00BB3B10"/>
    <w:rsid w:val="00BB422B"/>
    <w:rsid w:val="00BB5002"/>
    <w:rsid w:val="00BB5192"/>
    <w:rsid w:val="00BB53F8"/>
    <w:rsid w:val="00BB5402"/>
    <w:rsid w:val="00BB628F"/>
    <w:rsid w:val="00BB6A1F"/>
    <w:rsid w:val="00BC0CD4"/>
    <w:rsid w:val="00BC0E52"/>
    <w:rsid w:val="00BC1A3F"/>
    <w:rsid w:val="00BC4A9C"/>
    <w:rsid w:val="00BD05B4"/>
    <w:rsid w:val="00BD4E13"/>
    <w:rsid w:val="00BD4F18"/>
    <w:rsid w:val="00BD5FE5"/>
    <w:rsid w:val="00BD693C"/>
    <w:rsid w:val="00BD720B"/>
    <w:rsid w:val="00BD7ABF"/>
    <w:rsid w:val="00BD7ADC"/>
    <w:rsid w:val="00BE057C"/>
    <w:rsid w:val="00BE0E2C"/>
    <w:rsid w:val="00BE1DE5"/>
    <w:rsid w:val="00BE1E34"/>
    <w:rsid w:val="00BE34B7"/>
    <w:rsid w:val="00BE3C32"/>
    <w:rsid w:val="00BE466C"/>
    <w:rsid w:val="00BE52F9"/>
    <w:rsid w:val="00BE6045"/>
    <w:rsid w:val="00BE6630"/>
    <w:rsid w:val="00BE6C75"/>
    <w:rsid w:val="00BE7E13"/>
    <w:rsid w:val="00BF1122"/>
    <w:rsid w:val="00BF2745"/>
    <w:rsid w:val="00BF3DD3"/>
    <w:rsid w:val="00BF436B"/>
    <w:rsid w:val="00BF53BF"/>
    <w:rsid w:val="00BF561B"/>
    <w:rsid w:val="00BF5F7F"/>
    <w:rsid w:val="00BF6B28"/>
    <w:rsid w:val="00BF6CA0"/>
    <w:rsid w:val="00BF7A08"/>
    <w:rsid w:val="00BF7E63"/>
    <w:rsid w:val="00C012CD"/>
    <w:rsid w:val="00C0169C"/>
    <w:rsid w:val="00C0187E"/>
    <w:rsid w:val="00C021AD"/>
    <w:rsid w:val="00C022EF"/>
    <w:rsid w:val="00C02888"/>
    <w:rsid w:val="00C02B4B"/>
    <w:rsid w:val="00C03141"/>
    <w:rsid w:val="00C044BD"/>
    <w:rsid w:val="00C05B10"/>
    <w:rsid w:val="00C05B1D"/>
    <w:rsid w:val="00C06470"/>
    <w:rsid w:val="00C0760D"/>
    <w:rsid w:val="00C07956"/>
    <w:rsid w:val="00C10AB2"/>
    <w:rsid w:val="00C10C88"/>
    <w:rsid w:val="00C110A7"/>
    <w:rsid w:val="00C11399"/>
    <w:rsid w:val="00C1492E"/>
    <w:rsid w:val="00C15BC0"/>
    <w:rsid w:val="00C15C03"/>
    <w:rsid w:val="00C1657B"/>
    <w:rsid w:val="00C1690C"/>
    <w:rsid w:val="00C20745"/>
    <w:rsid w:val="00C20794"/>
    <w:rsid w:val="00C22EE2"/>
    <w:rsid w:val="00C22F9D"/>
    <w:rsid w:val="00C23B56"/>
    <w:rsid w:val="00C24BA5"/>
    <w:rsid w:val="00C26110"/>
    <w:rsid w:val="00C27DCA"/>
    <w:rsid w:val="00C3103A"/>
    <w:rsid w:val="00C31C77"/>
    <w:rsid w:val="00C32573"/>
    <w:rsid w:val="00C3310E"/>
    <w:rsid w:val="00C35E18"/>
    <w:rsid w:val="00C36B0F"/>
    <w:rsid w:val="00C4034C"/>
    <w:rsid w:val="00C418B6"/>
    <w:rsid w:val="00C437E6"/>
    <w:rsid w:val="00C43C73"/>
    <w:rsid w:val="00C43EE5"/>
    <w:rsid w:val="00C4466A"/>
    <w:rsid w:val="00C4566F"/>
    <w:rsid w:val="00C458FE"/>
    <w:rsid w:val="00C45917"/>
    <w:rsid w:val="00C45B21"/>
    <w:rsid w:val="00C45DE1"/>
    <w:rsid w:val="00C46367"/>
    <w:rsid w:val="00C4716D"/>
    <w:rsid w:val="00C51401"/>
    <w:rsid w:val="00C5142F"/>
    <w:rsid w:val="00C51773"/>
    <w:rsid w:val="00C518CD"/>
    <w:rsid w:val="00C5228C"/>
    <w:rsid w:val="00C52468"/>
    <w:rsid w:val="00C525A8"/>
    <w:rsid w:val="00C53468"/>
    <w:rsid w:val="00C553AC"/>
    <w:rsid w:val="00C56324"/>
    <w:rsid w:val="00C5655D"/>
    <w:rsid w:val="00C57F2D"/>
    <w:rsid w:val="00C603B2"/>
    <w:rsid w:val="00C60DB1"/>
    <w:rsid w:val="00C61A7C"/>
    <w:rsid w:val="00C61DFE"/>
    <w:rsid w:val="00C628AD"/>
    <w:rsid w:val="00C62A10"/>
    <w:rsid w:val="00C63A7A"/>
    <w:rsid w:val="00C63CEA"/>
    <w:rsid w:val="00C63DE7"/>
    <w:rsid w:val="00C65597"/>
    <w:rsid w:val="00C66972"/>
    <w:rsid w:val="00C706B4"/>
    <w:rsid w:val="00C70DA2"/>
    <w:rsid w:val="00C71C69"/>
    <w:rsid w:val="00C71E84"/>
    <w:rsid w:val="00C72F18"/>
    <w:rsid w:val="00C76872"/>
    <w:rsid w:val="00C804F4"/>
    <w:rsid w:val="00C8473B"/>
    <w:rsid w:val="00C87872"/>
    <w:rsid w:val="00C902DB"/>
    <w:rsid w:val="00C9036F"/>
    <w:rsid w:val="00C908CB"/>
    <w:rsid w:val="00C92D38"/>
    <w:rsid w:val="00C92F25"/>
    <w:rsid w:val="00C93C80"/>
    <w:rsid w:val="00C9535C"/>
    <w:rsid w:val="00C95BB6"/>
    <w:rsid w:val="00C95C05"/>
    <w:rsid w:val="00C95CBF"/>
    <w:rsid w:val="00C95D9A"/>
    <w:rsid w:val="00C967AD"/>
    <w:rsid w:val="00C97C18"/>
    <w:rsid w:val="00CA0FC5"/>
    <w:rsid w:val="00CA17F0"/>
    <w:rsid w:val="00CA1952"/>
    <w:rsid w:val="00CA4280"/>
    <w:rsid w:val="00CA447E"/>
    <w:rsid w:val="00CA5E1E"/>
    <w:rsid w:val="00CB04A9"/>
    <w:rsid w:val="00CB0609"/>
    <w:rsid w:val="00CB0A2F"/>
    <w:rsid w:val="00CB0C65"/>
    <w:rsid w:val="00CB1055"/>
    <w:rsid w:val="00CB12BE"/>
    <w:rsid w:val="00CB1930"/>
    <w:rsid w:val="00CB21E2"/>
    <w:rsid w:val="00CB2CCC"/>
    <w:rsid w:val="00CB2E5F"/>
    <w:rsid w:val="00CB4D8A"/>
    <w:rsid w:val="00CB4F07"/>
    <w:rsid w:val="00CB4F0E"/>
    <w:rsid w:val="00CB503C"/>
    <w:rsid w:val="00CB6409"/>
    <w:rsid w:val="00CC0411"/>
    <w:rsid w:val="00CC12F8"/>
    <w:rsid w:val="00CC3484"/>
    <w:rsid w:val="00CC447E"/>
    <w:rsid w:val="00CC492A"/>
    <w:rsid w:val="00CC657F"/>
    <w:rsid w:val="00CC77C1"/>
    <w:rsid w:val="00CD059A"/>
    <w:rsid w:val="00CD1C85"/>
    <w:rsid w:val="00CD3825"/>
    <w:rsid w:val="00CD45C6"/>
    <w:rsid w:val="00CD480D"/>
    <w:rsid w:val="00CD5140"/>
    <w:rsid w:val="00CD53F5"/>
    <w:rsid w:val="00CD6B6A"/>
    <w:rsid w:val="00CD6D97"/>
    <w:rsid w:val="00CD7062"/>
    <w:rsid w:val="00CD7237"/>
    <w:rsid w:val="00CE04CB"/>
    <w:rsid w:val="00CE06AE"/>
    <w:rsid w:val="00CE0784"/>
    <w:rsid w:val="00CE0C0A"/>
    <w:rsid w:val="00CE159C"/>
    <w:rsid w:val="00CE28A9"/>
    <w:rsid w:val="00CE2921"/>
    <w:rsid w:val="00CE2E54"/>
    <w:rsid w:val="00CE35BC"/>
    <w:rsid w:val="00CE4FBA"/>
    <w:rsid w:val="00CE534F"/>
    <w:rsid w:val="00CE53E5"/>
    <w:rsid w:val="00CE6EE1"/>
    <w:rsid w:val="00CE7758"/>
    <w:rsid w:val="00CE7E27"/>
    <w:rsid w:val="00CF0BE2"/>
    <w:rsid w:val="00CF1090"/>
    <w:rsid w:val="00CF1CD9"/>
    <w:rsid w:val="00CF35CB"/>
    <w:rsid w:val="00CF36ED"/>
    <w:rsid w:val="00CF3E05"/>
    <w:rsid w:val="00CF4810"/>
    <w:rsid w:val="00CF4887"/>
    <w:rsid w:val="00CF5CD0"/>
    <w:rsid w:val="00CF615A"/>
    <w:rsid w:val="00CF6F5C"/>
    <w:rsid w:val="00CF73F4"/>
    <w:rsid w:val="00D007CE"/>
    <w:rsid w:val="00D0080B"/>
    <w:rsid w:val="00D01513"/>
    <w:rsid w:val="00D01A83"/>
    <w:rsid w:val="00D021AD"/>
    <w:rsid w:val="00D03642"/>
    <w:rsid w:val="00D04193"/>
    <w:rsid w:val="00D0465C"/>
    <w:rsid w:val="00D04BD2"/>
    <w:rsid w:val="00D07FEE"/>
    <w:rsid w:val="00D10A3E"/>
    <w:rsid w:val="00D10ED6"/>
    <w:rsid w:val="00D114EA"/>
    <w:rsid w:val="00D11946"/>
    <w:rsid w:val="00D11AF1"/>
    <w:rsid w:val="00D12357"/>
    <w:rsid w:val="00D12567"/>
    <w:rsid w:val="00D12F1B"/>
    <w:rsid w:val="00D1331C"/>
    <w:rsid w:val="00D13D44"/>
    <w:rsid w:val="00D13F74"/>
    <w:rsid w:val="00D14156"/>
    <w:rsid w:val="00D1488D"/>
    <w:rsid w:val="00D15420"/>
    <w:rsid w:val="00D15DDA"/>
    <w:rsid w:val="00D17CC8"/>
    <w:rsid w:val="00D2495A"/>
    <w:rsid w:val="00D25C40"/>
    <w:rsid w:val="00D269E0"/>
    <w:rsid w:val="00D26B5A"/>
    <w:rsid w:val="00D26D0A"/>
    <w:rsid w:val="00D26DFC"/>
    <w:rsid w:val="00D3024E"/>
    <w:rsid w:val="00D30730"/>
    <w:rsid w:val="00D30FFD"/>
    <w:rsid w:val="00D3163B"/>
    <w:rsid w:val="00D31EED"/>
    <w:rsid w:val="00D326D5"/>
    <w:rsid w:val="00D3607C"/>
    <w:rsid w:val="00D404B4"/>
    <w:rsid w:val="00D4114A"/>
    <w:rsid w:val="00D414C8"/>
    <w:rsid w:val="00D415AE"/>
    <w:rsid w:val="00D41D5E"/>
    <w:rsid w:val="00D434A2"/>
    <w:rsid w:val="00D44F50"/>
    <w:rsid w:val="00D46F62"/>
    <w:rsid w:val="00D4739F"/>
    <w:rsid w:val="00D4783F"/>
    <w:rsid w:val="00D506F6"/>
    <w:rsid w:val="00D530D8"/>
    <w:rsid w:val="00D55C29"/>
    <w:rsid w:val="00D60740"/>
    <w:rsid w:val="00D61ED9"/>
    <w:rsid w:val="00D6300B"/>
    <w:rsid w:val="00D630A6"/>
    <w:rsid w:val="00D63966"/>
    <w:rsid w:val="00D63EF1"/>
    <w:rsid w:val="00D63F5B"/>
    <w:rsid w:val="00D64265"/>
    <w:rsid w:val="00D65D4E"/>
    <w:rsid w:val="00D660D2"/>
    <w:rsid w:val="00D66160"/>
    <w:rsid w:val="00D67170"/>
    <w:rsid w:val="00D67C99"/>
    <w:rsid w:val="00D7011C"/>
    <w:rsid w:val="00D7018C"/>
    <w:rsid w:val="00D703A2"/>
    <w:rsid w:val="00D707FE"/>
    <w:rsid w:val="00D712A9"/>
    <w:rsid w:val="00D71431"/>
    <w:rsid w:val="00D71496"/>
    <w:rsid w:val="00D71798"/>
    <w:rsid w:val="00D72DAA"/>
    <w:rsid w:val="00D7669C"/>
    <w:rsid w:val="00D76FDB"/>
    <w:rsid w:val="00D773CC"/>
    <w:rsid w:val="00D77D31"/>
    <w:rsid w:val="00D80059"/>
    <w:rsid w:val="00D812FA"/>
    <w:rsid w:val="00D82940"/>
    <w:rsid w:val="00D82F37"/>
    <w:rsid w:val="00D83501"/>
    <w:rsid w:val="00D8498C"/>
    <w:rsid w:val="00D84BC2"/>
    <w:rsid w:val="00D8608D"/>
    <w:rsid w:val="00D863F8"/>
    <w:rsid w:val="00D868E4"/>
    <w:rsid w:val="00D86E2E"/>
    <w:rsid w:val="00D9096B"/>
    <w:rsid w:val="00D90FDA"/>
    <w:rsid w:val="00D91755"/>
    <w:rsid w:val="00D920B1"/>
    <w:rsid w:val="00D92E45"/>
    <w:rsid w:val="00D93585"/>
    <w:rsid w:val="00D93B12"/>
    <w:rsid w:val="00D948D7"/>
    <w:rsid w:val="00D95298"/>
    <w:rsid w:val="00D96570"/>
    <w:rsid w:val="00D965B5"/>
    <w:rsid w:val="00D96C31"/>
    <w:rsid w:val="00D96C70"/>
    <w:rsid w:val="00D97244"/>
    <w:rsid w:val="00D975CE"/>
    <w:rsid w:val="00DA0509"/>
    <w:rsid w:val="00DA1384"/>
    <w:rsid w:val="00DA174F"/>
    <w:rsid w:val="00DA317D"/>
    <w:rsid w:val="00DA4763"/>
    <w:rsid w:val="00DA48CC"/>
    <w:rsid w:val="00DA4F13"/>
    <w:rsid w:val="00DA54ED"/>
    <w:rsid w:val="00DA6507"/>
    <w:rsid w:val="00DA6B93"/>
    <w:rsid w:val="00DA7ACC"/>
    <w:rsid w:val="00DB03E6"/>
    <w:rsid w:val="00DB0693"/>
    <w:rsid w:val="00DB0726"/>
    <w:rsid w:val="00DB0D7C"/>
    <w:rsid w:val="00DB15BE"/>
    <w:rsid w:val="00DB199A"/>
    <w:rsid w:val="00DB1BDD"/>
    <w:rsid w:val="00DB1DC2"/>
    <w:rsid w:val="00DB282E"/>
    <w:rsid w:val="00DB3007"/>
    <w:rsid w:val="00DB3101"/>
    <w:rsid w:val="00DB3D22"/>
    <w:rsid w:val="00DB3F3A"/>
    <w:rsid w:val="00DB437D"/>
    <w:rsid w:val="00DB4670"/>
    <w:rsid w:val="00DB4A60"/>
    <w:rsid w:val="00DB56F1"/>
    <w:rsid w:val="00DB7C96"/>
    <w:rsid w:val="00DC0028"/>
    <w:rsid w:val="00DC00BC"/>
    <w:rsid w:val="00DC0BA2"/>
    <w:rsid w:val="00DC1499"/>
    <w:rsid w:val="00DC2232"/>
    <w:rsid w:val="00DC2B45"/>
    <w:rsid w:val="00DC3448"/>
    <w:rsid w:val="00DC4E20"/>
    <w:rsid w:val="00DC60A3"/>
    <w:rsid w:val="00DC6877"/>
    <w:rsid w:val="00DC748C"/>
    <w:rsid w:val="00DC7BDF"/>
    <w:rsid w:val="00DD0A83"/>
    <w:rsid w:val="00DD0E02"/>
    <w:rsid w:val="00DD2F10"/>
    <w:rsid w:val="00DD2FA8"/>
    <w:rsid w:val="00DD418D"/>
    <w:rsid w:val="00DD59C6"/>
    <w:rsid w:val="00DD5FD6"/>
    <w:rsid w:val="00DD606A"/>
    <w:rsid w:val="00DE1E3C"/>
    <w:rsid w:val="00DE2023"/>
    <w:rsid w:val="00DE273C"/>
    <w:rsid w:val="00DE2AA0"/>
    <w:rsid w:val="00DE2B10"/>
    <w:rsid w:val="00DE3257"/>
    <w:rsid w:val="00DE3EAA"/>
    <w:rsid w:val="00DE4DF1"/>
    <w:rsid w:val="00DE61E9"/>
    <w:rsid w:val="00DE66C9"/>
    <w:rsid w:val="00DE6DD3"/>
    <w:rsid w:val="00DE7665"/>
    <w:rsid w:val="00DE7968"/>
    <w:rsid w:val="00DF00C6"/>
    <w:rsid w:val="00DF0812"/>
    <w:rsid w:val="00DF1287"/>
    <w:rsid w:val="00DF1ACE"/>
    <w:rsid w:val="00DF209A"/>
    <w:rsid w:val="00DF227F"/>
    <w:rsid w:val="00DF2388"/>
    <w:rsid w:val="00DF33E4"/>
    <w:rsid w:val="00DF36D1"/>
    <w:rsid w:val="00DF3A68"/>
    <w:rsid w:val="00DF46E5"/>
    <w:rsid w:val="00DF4F88"/>
    <w:rsid w:val="00DF55B6"/>
    <w:rsid w:val="00DF5E8B"/>
    <w:rsid w:val="00DF6159"/>
    <w:rsid w:val="00DF7CDB"/>
    <w:rsid w:val="00E023B8"/>
    <w:rsid w:val="00E041BD"/>
    <w:rsid w:val="00E054AD"/>
    <w:rsid w:val="00E06BA4"/>
    <w:rsid w:val="00E06DF8"/>
    <w:rsid w:val="00E10B8C"/>
    <w:rsid w:val="00E11964"/>
    <w:rsid w:val="00E11990"/>
    <w:rsid w:val="00E13AB7"/>
    <w:rsid w:val="00E148AF"/>
    <w:rsid w:val="00E14AA7"/>
    <w:rsid w:val="00E164C8"/>
    <w:rsid w:val="00E166A4"/>
    <w:rsid w:val="00E20418"/>
    <w:rsid w:val="00E20A8A"/>
    <w:rsid w:val="00E20AF4"/>
    <w:rsid w:val="00E211F4"/>
    <w:rsid w:val="00E21AAA"/>
    <w:rsid w:val="00E23CB1"/>
    <w:rsid w:val="00E23FD9"/>
    <w:rsid w:val="00E24F57"/>
    <w:rsid w:val="00E272B3"/>
    <w:rsid w:val="00E2783B"/>
    <w:rsid w:val="00E30A3A"/>
    <w:rsid w:val="00E30D76"/>
    <w:rsid w:val="00E30DBE"/>
    <w:rsid w:val="00E340E5"/>
    <w:rsid w:val="00E34573"/>
    <w:rsid w:val="00E35326"/>
    <w:rsid w:val="00E35BCC"/>
    <w:rsid w:val="00E371A3"/>
    <w:rsid w:val="00E4209F"/>
    <w:rsid w:val="00E426E8"/>
    <w:rsid w:val="00E4345C"/>
    <w:rsid w:val="00E4367F"/>
    <w:rsid w:val="00E43CFF"/>
    <w:rsid w:val="00E4467F"/>
    <w:rsid w:val="00E45856"/>
    <w:rsid w:val="00E458A4"/>
    <w:rsid w:val="00E45C4B"/>
    <w:rsid w:val="00E50A6A"/>
    <w:rsid w:val="00E50EC9"/>
    <w:rsid w:val="00E52B45"/>
    <w:rsid w:val="00E52C7E"/>
    <w:rsid w:val="00E57106"/>
    <w:rsid w:val="00E607E2"/>
    <w:rsid w:val="00E60BF3"/>
    <w:rsid w:val="00E61AAF"/>
    <w:rsid w:val="00E628B4"/>
    <w:rsid w:val="00E62BE1"/>
    <w:rsid w:val="00E62D09"/>
    <w:rsid w:val="00E645AE"/>
    <w:rsid w:val="00E661E8"/>
    <w:rsid w:val="00E67DB0"/>
    <w:rsid w:val="00E67E6C"/>
    <w:rsid w:val="00E7096D"/>
    <w:rsid w:val="00E70C8A"/>
    <w:rsid w:val="00E710E0"/>
    <w:rsid w:val="00E72518"/>
    <w:rsid w:val="00E766FB"/>
    <w:rsid w:val="00E7786B"/>
    <w:rsid w:val="00E80123"/>
    <w:rsid w:val="00E80ECF"/>
    <w:rsid w:val="00E81804"/>
    <w:rsid w:val="00E83031"/>
    <w:rsid w:val="00E83C21"/>
    <w:rsid w:val="00E83D37"/>
    <w:rsid w:val="00E86885"/>
    <w:rsid w:val="00E86D65"/>
    <w:rsid w:val="00E87AB6"/>
    <w:rsid w:val="00E87D70"/>
    <w:rsid w:val="00E90B23"/>
    <w:rsid w:val="00E91E19"/>
    <w:rsid w:val="00E9268D"/>
    <w:rsid w:val="00E93473"/>
    <w:rsid w:val="00E93B3A"/>
    <w:rsid w:val="00E949F4"/>
    <w:rsid w:val="00E9620A"/>
    <w:rsid w:val="00E9627F"/>
    <w:rsid w:val="00E962AB"/>
    <w:rsid w:val="00E973CD"/>
    <w:rsid w:val="00E973F1"/>
    <w:rsid w:val="00EA0525"/>
    <w:rsid w:val="00EA091B"/>
    <w:rsid w:val="00EA0D26"/>
    <w:rsid w:val="00EA2620"/>
    <w:rsid w:val="00EA3576"/>
    <w:rsid w:val="00EA440B"/>
    <w:rsid w:val="00EA4752"/>
    <w:rsid w:val="00EA4E96"/>
    <w:rsid w:val="00EA5619"/>
    <w:rsid w:val="00EA5721"/>
    <w:rsid w:val="00EA693A"/>
    <w:rsid w:val="00EA707F"/>
    <w:rsid w:val="00EB0227"/>
    <w:rsid w:val="00EB0601"/>
    <w:rsid w:val="00EB1B39"/>
    <w:rsid w:val="00EB1CFC"/>
    <w:rsid w:val="00EB1DAC"/>
    <w:rsid w:val="00EB314C"/>
    <w:rsid w:val="00EB3315"/>
    <w:rsid w:val="00EB387D"/>
    <w:rsid w:val="00EB45AF"/>
    <w:rsid w:val="00EB586B"/>
    <w:rsid w:val="00EB5E93"/>
    <w:rsid w:val="00EB6F81"/>
    <w:rsid w:val="00EB7541"/>
    <w:rsid w:val="00EB7EB0"/>
    <w:rsid w:val="00EC025D"/>
    <w:rsid w:val="00EC02CB"/>
    <w:rsid w:val="00EC0346"/>
    <w:rsid w:val="00EC0449"/>
    <w:rsid w:val="00EC04C6"/>
    <w:rsid w:val="00EC0D42"/>
    <w:rsid w:val="00EC1624"/>
    <w:rsid w:val="00EC1AEA"/>
    <w:rsid w:val="00EC1C3C"/>
    <w:rsid w:val="00EC2926"/>
    <w:rsid w:val="00EC29AF"/>
    <w:rsid w:val="00EC3456"/>
    <w:rsid w:val="00EC3B04"/>
    <w:rsid w:val="00EC492C"/>
    <w:rsid w:val="00EC4F75"/>
    <w:rsid w:val="00EC547B"/>
    <w:rsid w:val="00EC5DD9"/>
    <w:rsid w:val="00EC5F2D"/>
    <w:rsid w:val="00EC70DB"/>
    <w:rsid w:val="00EC7CAF"/>
    <w:rsid w:val="00ED0FAA"/>
    <w:rsid w:val="00ED4327"/>
    <w:rsid w:val="00ED558B"/>
    <w:rsid w:val="00ED55C8"/>
    <w:rsid w:val="00ED6C62"/>
    <w:rsid w:val="00ED6CFF"/>
    <w:rsid w:val="00ED7123"/>
    <w:rsid w:val="00ED7357"/>
    <w:rsid w:val="00EE1427"/>
    <w:rsid w:val="00EE3393"/>
    <w:rsid w:val="00EE40E9"/>
    <w:rsid w:val="00EE47AA"/>
    <w:rsid w:val="00EF1C09"/>
    <w:rsid w:val="00EF1C90"/>
    <w:rsid w:val="00EF1D8E"/>
    <w:rsid w:val="00EF285E"/>
    <w:rsid w:val="00EF32F9"/>
    <w:rsid w:val="00EF3E63"/>
    <w:rsid w:val="00EF42BD"/>
    <w:rsid w:val="00EF495F"/>
    <w:rsid w:val="00EF4BB8"/>
    <w:rsid w:val="00EF5F60"/>
    <w:rsid w:val="00EF62CF"/>
    <w:rsid w:val="00EF697A"/>
    <w:rsid w:val="00EF7181"/>
    <w:rsid w:val="00EF756E"/>
    <w:rsid w:val="00EF79AF"/>
    <w:rsid w:val="00EF7ACD"/>
    <w:rsid w:val="00F01F0E"/>
    <w:rsid w:val="00F027FD"/>
    <w:rsid w:val="00F048B7"/>
    <w:rsid w:val="00F063A3"/>
    <w:rsid w:val="00F0674D"/>
    <w:rsid w:val="00F068D0"/>
    <w:rsid w:val="00F06EDA"/>
    <w:rsid w:val="00F07F15"/>
    <w:rsid w:val="00F10C8A"/>
    <w:rsid w:val="00F11312"/>
    <w:rsid w:val="00F11DC5"/>
    <w:rsid w:val="00F120B9"/>
    <w:rsid w:val="00F1271F"/>
    <w:rsid w:val="00F1293F"/>
    <w:rsid w:val="00F133BF"/>
    <w:rsid w:val="00F14024"/>
    <w:rsid w:val="00F16F61"/>
    <w:rsid w:val="00F173EE"/>
    <w:rsid w:val="00F1783F"/>
    <w:rsid w:val="00F21387"/>
    <w:rsid w:val="00F21A59"/>
    <w:rsid w:val="00F238E1"/>
    <w:rsid w:val="00F23D39"/>
    <w:rsid w:val="00F2454E"/>
    <w:rsid w:val="00F24ED4"/>
    <w:rsid w:val="00F25828"/>
    <w:rsid w:val="00F25A27"/>
    <w:rsid w:val="00F26F1F"/>
    <w:rsid w:val="00F27E8F"/>
    <w:rsid w:val="00F30472"/>
    <w:rsid w:val="00F30CD3"/>
    <w:rsid w:val="00F313C9"/>
    <w:rsid w:val="00F31A31"/>
    <w:rsid w:val="00F32798"/>
    <w:rsid w:val="00F32EC2"/>
    <w:rsid w:val="00F33829"/>
    <w:rsid w:val="00F33DE8"/>
    <w:rsid w:val="00F352E8"/>
    <w:rsid w:val="00F354F9"/>
    <w:rsid w:val="00F3650A"/>
    <w:rsid w:val="00F40B96"/>
    <w:rsid w:val="00F42F41"/>
    <w:rsid w:val="00F43A08"/>
    <w:rsid w:val="00F43B1E"/>
    <w:rsid w:val="00F4583B"/>
    <w:rsid w:val="00F459DA"/>
    <w:rsid w:val="00F46144"/>
    <w:rsid w:val="00F47120"/>
    <w:rsid w:val="00F474C2"/>
    <w:rsid w:val="00F474DE"/>
    <w:rsid w:val="00F47BD7"/>
    <w:rsid w:val="00F47D74"/>
    <w:rsid w:val="00F50816"/>
    <w:rsid w:val="00F50F6A"/>
    <w:rsid w:val="00F51AEC"/>
    <w:rsid w:val="00F527E4"/>
    <w:rsid w:val="00F5366E"/>
    <w:rsid w:val="00F55108"/>
    <w:rsid w:val="00F55321"/>
    <w:rsid w:val="00F55538"/>
    <w:rsid w:val="00F5646E"/>
    <w:rsid w:val="00F56682"/>
    <w:rsid w:val="00F57128"/>
    <w:rsid w:val="00F60C34"/>
    <w:rsid w:val="00F6140A"/>
    <w:rsid w:val="00F616F4"/>
    <w:rsid w:val="00F63BB7"/>
    <w:rsid w:val="00F656B4"/>
    <w:rsid w:val="00F67EBE"/>
    <w:rsid w:val="00F7057C"/>
    <w:rsid w:val="00F71CF5"/>
    <w:rsid w:val="00F72B60"/>
    <w:rsid w:val="00F7343E"/>
    <w:rsid w:val="00F750B7"/>
    <w:rsid w:val="00F75890"/>
    <w:rsid w:val="00F77F46"/>
    <w:rsid w:val="00F80F17"/>
    <w:rsid w:val="00F81423"/>
    <w:rsid w:val="00F820CA"/>
    <w:rsid w:val="00F824E1"/>
    <w:rsid w:val="00F82D25"/>
    <w:rsid w:val="00F834DF"/>
    <w:rsid w:val="00F83E59"/>
    <w:rsid w:val="00F84BDF"/>
    <w:rsid w:val="00F8503F"/>
    <w:rsid w:val="00F86454"/>
    <w:rsid w:val="00F87214"/>
    <w:rsid w:val="00F90EF7"/>
    <w:rsid w:val="00F91BFD"/>
    <w:rsid w:val="00F9272A"/>
    <w:rsid w:val="00F93000"/>
    <w:rsid w:val="00F93A98"/>
    <w:rsid w:val="00F9406D"/>
    <w:rsid w:val="00F948E0"/>
    <w:rsid w:val="00F952D3"/>
    <w:rsid w:val="00F95340"/>
    <w:rsid w:val="00F9535C"/>
    <w:rsid w:val="00F953FB"/>
    <w:rsid w:val="00F95772"/>
    <w:rsid w:val="00F968E1"/>
    <w:rsid w:val="00F96B36"/>
    <w:rsid w:val="00F96BA0"/>
    <w:rsid w:val="00F96FD9"/>
    <w:rsid w:val="00FA0465"/>
    <w:rsid w:val="00FA2774"/>
    <w:rsid w:val="00FA2A68"/>
    <w:rsid w:val="00FA32EE"/>
    <w:rsid w:val="00FA3972"/>
    <w:rsid w:val="00FA62B2"/>
    <w:rsid w:val="00FA7B6C"/>
    <w:rsid w:val="00FA7C91"/>
    <w:rsid w:val="00FB00E7"/>
    <w:rsid w:val="00FB2812"/>
    <w:rsid w:val="00FB30B0"/>
    <w:rsid w:val="00FB31C5"/>
    <w:rsid w:val="00FB3D20"/>
    <w:rsid w:val="00FB4D1E"/>
    <w:rsid w:val="00FB4F33"/>
    <w:rsid w:val="00FB590D"/>
    <w:rsid w:val="00FB5968"/>
    <w:rsid w:val="00FB6C32"/>
    <w:rsid w:val="00FB7EB3"/>
    <w:rsid w:val="00FC0B04"/>
    <w:rsid w:val="00FC154E"/>
    <w:rsid w:val="00FC1B89"/>
    <w:rsid w:val="00FD0AEE"/>
    <w:rsid w:val="00FD155B"/>
    <w:rsid w:val="00FD1637"/>
    <w:rsid w:val="00FD1653"/>
    <w:rsid w:val="00FD1821"/>
    <w:rsid w:val="00FD1D23"/>
    <w:rsid w:val="00FD2CCD"/>
    <w:rsid w:val="00FD2D6B"/>
    <w:rsid w:val="00FD3083"/>
    <w:rsid w:val="00FD31FE"/>
    <w:rsid w:val="00FD36C6"/>
    <w:rsid w:val="00FD4CF2"/>
    <w:rsid w:val="00FD4FB6"/>
    <w:rsid w:val="00FD52A9"/>
    <w:rsid w:val="00FD56D4"/>
    <w:rsid w:val="00FD5A0E"/>
    <w:rsid w:val="00FD5FEF"/>
    <w:rsid w:val="00FD61D9"/>
    <w:rsid w:val="00FD7F01"/>
    <w:rsid w:val="00FD7FCE"/>
    <w:rsid w:val="00FE0EF3"/>
    <w:rsid w:val="00FE2091"/>
    <w:rsid w:val="00FE3365"/>
    <w:rsid w:val="00FE3671"/>
    <w:rsid w:val="00FE3F4C"/>
    <w:rsid w:val="00FE4806"/>
    <w:rsid w:val="00FE67BF"/>
    <w:rsid w:val="00FE6A08"/>
    <w:rsid w:val="00FF09C7"/>
    <w:rsid w:val="00FF181C"/>
    <w:rsid w:val="00FF2516"/>
    <w:rsid w:val="00FF2A79"/>
    <w:rsid w:val="00FF2C03"/>
    <w:rsid w:val="00FF5049"/>
    <w:rsid w:val="00FF553C"/>
    <w:rsid w:val="00FF55B6"/>
    <w:rsid w:val="00FF6A6A"/>
    <w:rsid w:val="00FF6C0F"/>
    <w:rsid w:val="00FF6CC6"/>
    <w:rsid w:val="00FF7368"/>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B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4">
    <w:name w:val="heading 4"/>
    <w:basedOn w:val="Normal"/>
    <w:next w:val="Normal"/>
    <w:link w:val="Heading4Char"/>
    <w:uiPriority w:val="9"/>
    <w:unhideWhenUsed/>
    <w:rsid w:val="007777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32EE"/>
  </w:style>
  <w:style w:type="paragraph" w:customStyle="1" w:styleId="msonormal0">
    <w:name w:val="msonormal"/>
    <w:basedOn w:val="Normal"/>
    <w:rsid w:val="00FA32E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FA32E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27785"/>
    <w:rPr>
      <w:color w:val="0000FF"/>
      <w:u w:val="single"/>
    </w:rPr>
  </w:style>
  <w:style w:type="paragraph" w:styleId="ListParagraph">
    <w:name w:val="List Paragraph"/>
    <w:basedOn w:val="Normal"/>
    <w:uiPriority w:val="34"/>
    <w:rsid w:val="00914C8F"/>
    <w:pPr>
      <w:ind w:left="720"/>
      <w:contextualSpacing/>
    </w:pPr>
  </w:style>
  <w:style w:type="character" w:styleId="Strong">
    <w:name w:val="Strong"/>
    <w:basedOn w:val="DefaultParagraphFont"/>
    <w:uiPriority w:val="22"/>
    <w:rsid w:val="007D15ED"/>
    <w:rPr>
      <w:b/>
      <w:bCs/>
    </w:rPr>
  </w:style>
  <w:style w:type="character" w:customStyle="1" w:styleId="normal-h">
    <w:name w:val="normal-h"/>
    <w:basedOn w:val="DefaultParagraphFont"/>
    <w:rsid w:val="004B53E2"/>
  </w:style>
  <w:style w:type="paragraph" w:styleId="Header">
    <w:name w:val="header"/>
    <w:basedOn w:val="Normal"/>
    <w:link w:val="HeaderChar"/>
    <w:uiPriority w:val="99"/>
    <w:unhideWhenUsed/>
    <w:rsid w:val="00DF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E5"/>
  </w:style>
  <w:style w:type="paragraph" w:styleId="Footer">
    <w:name w:val="footer"/>
    <w:basedOn w:val="Normal"/>
    <w:link w:val="FooterChar"/>
    <w:uiPriority w:val="99"/>
    <w:unhideWhenUsed/>
    <w:rsid w:val="00DF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E5"/>
  </w:style>
  <w:style w:type="character" w:styleId="Emphasis">
    <w:name w:val="Emphasis"/>
    <w:basedOn w:val="DefaultParagraphFont"/>
    <w:uiPriority w:val="20"/>
    <w:rsid w:val="00C95CBF"/>
    <w:rPr>
      <w:i/>
      <w:iCs/>
    </w:rPr>
  </w:style>
  <w:style w:type="character" w:customStyle="1" w:styleId="Heading4Char">
    <w:name w:val="Heading 4 Char"/>
    <w:basedOn w:val="DefaultParagraphFont"/>
    <w:link w:val="Heading4"/>
    <w:uiPriority w:val="9"/>
    <w:rsid w:val="007777E3"/>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842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D21"/>
    <w:rPr>
      <w:rFonts w:ascii="Tahoma" w:hAnsi="Tahoma" w:cs="Tahoma"/>
      <w:sz w:val="16"/>
      <w:szCs w:val="16"/>
    </w:rPr>
  </w:style>
  <w:style w:type="paragraph" w:styleId="FootnoteText">
    <w:name w:val="footnote text"/>
    <w:basedOn w:val="Normal"/>
    <w:link w:val="FootnoteTextChar"/>
    <w:uiPriority w:val="99"/>
    <w:semiHidden/>
    <w:unhideWhenUsed/>
    <w:rsid w:val="001B1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F2A"/>
    <w:rPr>
      <w:sz w:val="20"/>
      <w:szCs w:val="20"/>
    </w:rPr>
  </w:style>
  <w:style w:type="character" w:styleId="FootnoteReference">
    <w:name w:val="footnote reference"/>
    <w:basedOn w:val="DefaultParagraphFont"/>
    <w:uiPriority w:val="99"/>
    <w:semiHidden/>
    <w:unhideWhenUsed/>
    <w:rsid w:val="001B1F2A"/>
    <w:rPr>
      <w:vertAlign w:val="superscript"/>
    </w:rPr>
  </w:style>
  <w:style w:type="table" w:styleId="TableGrid">
    <w:name w:val="Table Grid"/>
    <w:basedOn w:val="TableNormal"/>
    <w:uiPriority w:val="39"/>
    <w:rsid w:val="00DE7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05CAB"/>
    <w:pPr>
      <w:spacing w:line="240" w:lineRule="exact"/>
    </w:pPr>
    <w:rPr>
      <w:rFonts w:ascii="Verdana" w:eastAsia="Times New Roman" w:hAnsi="Verdana" w:cs="Times New Roman"/>
      <w:sz w:val="20"/>
      <w:szCs w:val="20"/>
    </w:rPr>
  </w:style>
  <w:style w:type="paragraph" w:styleId="BodyText">
    <w:name w:val="Body Text"/>
    <w:basedOn w:val="Normal"/>
    <w:link w:val="BodyTextChar"/>
    <w:rsid w:val="00505CAB"/>
    <w:pPr>
      <w:spacing w:after="0" w:line="240" w:lineRule="auto"/>
      <w:jc w:val="both"/>
    </w:pPr>
    <w:rPr>
      <w:rFonts w:eastAsia="Times New Roman" w:cs="Times New Roman"/>
      <w:sz w:val="26"/>
      <w:szCs w:val="20"/>
      <w:lang w:eastAsia="zh-CN"/>
    </w:rPr>
  </w:style>
  <w:style w:type="character" w:customStyle="1" w:styleId="BodyTextChar">
    <w:name w:val="Body Text Char"/>
    <w:basedOn w:val="DefaultParagraphFont"/>
    <w:link w:val="BodyText"/>
    <w:rsid w:val="00505CAB"/>
    <w:rPr>
      <w:rFonts w:eastAsia="Times New Roman" w:cs="Times New Roman"/>
      <w:sz w:val="26"/>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4">
    <w:name w:val="heading 4"/>
    <w:basedOn w:val="Normal"/>
    <w:next w:val="Normal"/>
    <w:link w:val="Heading4Char"/>
    <w:uiPriority w:val="9"/>
    <w:unhideWhenUsed/>
    <w:rsid w:val="007777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32EE"/>
  </w:style>
  <w:style w:type="paragraph" w:customStyle="1" w:styleId="msonormal0">
    <w:name w:val="msonormal"/>
    <w:basedOn w:val="Normal"/>
    <w:rsid w:val="00FA32E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FA32E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27785"/>
    <w:rPr>
      <w:color w:val="0000FF"/>
      <w:u w:val="single"/>
    </w:rPr>
  </w:style>
  <w:style w:type="paragraph" w:styleId="ListParagraph">
    <w:name w:val="List Paragraph"/>
    <w:basedOn w:val="Normal"/>
    <w:uiPriority w:val="34"/>
    <w:rsid w:val="00914C8F"/>
    <w:pPr>
      <w:ind w:left="720"/>
      <w:contextualSpacing/>
    </w:pPr>
  </w:style>
  <w:style w:type="character" w:styleId="Strong">
    <w:name w:val="Strong"/>
    <w:basedOn w:val="DefaultParagraphFont"/>
    <w:uiPriority w:val="22"/>
    <w:rsid w:val="007D15ED"/>
    <w:rPr>
      <w:b/>
      <w:bCs/>
    </w:rPr>
  </w:style>
  <w:style w:type="character" w:customStyle="1" w:styleId="normal-h">
    <w:name w:val="normal-h"/>
    <w:basedOn w:val="DefaultParagraphFont"/>
    <w:rsid w:val="004B53E2"/>
  </w:style>
  <w:style w:type="paragraph" w:styleId="Header">
    <w:name w:val="header"/>
    <w:basedOn w:val="Normal"/>
    <w:link w:val="HeaderChar"/>
    <w:uiPriority w:val="99"/>
    <w:unhideWhenUsed/>
    <w:rsid w:val="00DF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E5"/>
  </w:style>
  <w:style w:type="paragraph" w:styleId="Footer">
    <w:name w:val="footer"/>
    <w:basedOn w:val="Normal"/>
    <w:link w:val="FooterChar"/>
    <w:uiPriority w:val="99"/>
    <w:unhideWhenUsed/>
    <w:rsid w:val="00DF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E5"/>
  </w:style>
  <w:style w:type="character" w:styleId="Emphasis">
    <w:name w:val="Emphasis"/>
    <w:basedOn w:val="DefaultParagraphFont"/>
    <w:uiPriority w:val="20"/>
    <w:rsid w:val="00C95CBF"/>
    <w:rPr>
      <w:i/>
      <w:iCs/>
    </w:rPr>
  </w:style>
  <w:style w:type="character" w:customStyle="1" w:styleId="Heading4Char">
    <w:name w:val="Heading 4 Char"/>
    <w:basedOn w:val="DefaultParagraphFont"/>
    <w:link w:val="Heading4"/>
    <w:uiPriority w:val="9"/>
    <w:rsid w:val="007777E3"/>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842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D21"/>
    <w:rPr>
      <w:rFonts w:ascii="Tahoma" w:hAnsi="Tahoma" w:cs="Tahoma"/>
      <w:sz w:val="16"/>
      <w:szCs w:val="16"/>
    </w:rPr>
  </w:style>
  <w:style w:type="paragraph" w:styleId="FootnoteText">
    <w:name w:val="footnote text"/>
    <w:basedOn w:val="Normal"/>
    <w:link w:val="FootnoteTextChar"/>
    <w:uiPriority w:val="99"/>
    <w:semiHidden/>
    <w:unhideWhenUsed/>
    <w:rsid w:val="001B1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F2A"/>
    <w:rPr>
      <w:sz w:val="20"/>
      <w:szCs w:val="20"/>
    </w:rPr>
  </w:style>
  <w:style w:type="character" w:styleId="FootnoteReference">
    <w:name w:val="footnote reference"/>
    <w:basedOn w:val="DefaultParagraphFont"/>
    <w:uiPriority w:val="99"/>
    <w:semiHidden/>
    <w:unhideWhenUsed/>
    <w:rsid w:val="001B1F2A"/>
    <w:rPr>
      <w:vertAlign w:val="superscript"/>
    </w:rPr>
  </w:style>
  <w:style w:type="table" w:styleId="TableGrid">
    <w:name w:val="Table Grid"/>
    <w:basedOn w:val="TableNormal"/>
    <w:uiPriority w:val="39"/>
    <w:rsid w:val="00DE7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05CAB"/>
    <w:pPr>
      <w:spacing w:line="240" w:lineRule="exact"/>
    </w:pPr>
    <w:rPr>
      <w:rFonts w:ascii="Verdana" w:eastAsia="Times New Roman" w:hAnsi="Verdana" w:cs="Times New Roman"/>
      <w:sz w:val="20"/>
      <w:szCs w:val="20"/>
    </w:rPr>
  </w:style>
  <w:style w:type="paragraph" w:styleId="BodyText">
    <w:name w:val="Body Text"/>
    <w:basedOn w:val="Normal"/>
    <w:link w:val="BodyTextChar"/>
    <w:rsid w:val="00505CAB"/>
    <w:pPr>
      <w:spacing w:after="0" w:line="240" w:lineRule="auto"/>
      <w:jc w:val="both"/>
    </w:pPr>
    <w:rPr>
      <w:rFonts w:eastAsia="Times New Roman" w:cs="Times New Roman"/>
      <w:sz w:val="26"/>
      <w:szCs w:val="20"/>
      <w:lang w:eastAsia="zh-CN"/>
    </w:rPr>
  </w:style>
  <w:style w:type="character" w:customStyle="1" w:styleId="BodyTextChar">
    <w:name w:val="Body Text Char"/>
    <w:basedOn w:val="DefaultParagraphFont"/>
    <w:link w:val="BodyText"/>
    <w:rsid w:val="00505CAB"/>
    <w:rPr>
      <w:rFonts w:eastAsia="Times New Roman" w:cs="Times New Roman"/>
      <w:sz w:val="2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9436">
      <w:bodyDiv w:val="1"/>
      <w:marLeft w:val="0"/>
      <w:marRight w:val="0"/>
      <w:marTop w:val="0"/>
      <w:marBottom w:val="0"/>
      <w:divBdr>
        <w:top w:val="none" w:sz="0" w:space="0" w:color="auto"/>
        <w:left w:val="none" w:sz="0" w:space="0" w:color="auto"/>
        <w:bottom w:val="none" w:sz="0" w:space="0" w:color="auto"/>
        <w:right w:val="none" w:sz="0" w:space="0" w:color="auto"/>
      </w:divBdr>
    </w:div>
    <w:div w:id="269514803">
      <w:bodyDiv w:val="1"/>
      <w:marLeft w:val="0"/>
      <w:marRight w:val="0"/>
      <w:marTop w:val="0"/>
      <w:marBottom w:val="0"/>
      <w:divBdr>
        <w:top w:val="none" w:sz="0" w:space="0" w:color="auto"/>
        <w:left w:val="none" w:sz="0" w:space="0" w:color="auto"/>
        <w:bottom w:val="none" w:sz="0" w:space="0" w:color="auto"/>
        <w:right w:val="none" w:sz="0" w:space="0" w:color="auto"/>
      </w:divBdr>
      <w:divsChild>
        <w:div w:id="89018829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0190596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5777740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0070419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2208929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308828580">
      <w:bodyDiv w:val="1"/>
      <w:marLeft w:val="0"/>
      <w:marRight w:val="0"/>
      <w:marTop w:val="0"/>
      <w:marBottom w:val="0"/>
      <w:divBdr>
        <w:top w:val="none" w:sz="0" w:space="0" w:color="auto"/>
        <w:left w:val="none" w:sz="0" w:space="0" w:color="auto"/>
        <w:bottom w:val="none" w:sz="0" w:space="0" w:color="auto"/>
        <w:right w:val="none" w:sz="0" w:space="0" w:color="auto"/>
      </w:divBdr>
      <w:divsChild>
        <w:div w:id="68251633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5666834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9190889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107547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6596599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332531777">
      <w:bodyDiv w:val="1"/>
      <w:marLeft w:val="0"/>
      <w:marRight w:val="0"/>
      <w:marTop w:val="0"/>
      <w:marBottom w:val="0"/>
      <w:divBdr>
        <w:top w:val="none" w:sz="0" w:space="0" w:color="auto"/>
        <w:left w:val="none" w:sz="0" w:space="0" w:color="auto"/>
        <w:bottom w:val="none" w:sz="0" w:space="0" w:color="auto"/>
        <w:right w:val="none" w:sz="0" w:space="0" w:color="auto"/>
      </w:divBdr>
    </w:div>
    <w:div w:id="351692429">
      <w:bodyDiv w:val="1"/>
      <w:marLeft w:val="0"/>
      <w:marRight w:val="0"/>
      <w:marTop w:val="0"/>
      <w:marBottom w:val="0"/>
      <w:divBdr>
        <w:top w:val="none" w:sz="0" w:space="0" w:color="auto"/>
        <w:left w:val="none" w:sz="0" w:space="0" w:color="auto"/>
        <w:bottom w:val="none" w:sz="0" w:space="0" w:color="auto"/>
        <w:right w:val="none" w:sz="0" w:space="0" w:color="auto"/>
      </w:divBdr>
    </w:div>
    <w:div w:id="661549708">
      <w:bodyDiv w:val="1"/>
      <w:marLeft w:val="0"/>
      <w:marRight w:val="0"/>
      <w:marTop w:val="0"/>
      <w:marBottom w:val="0"/>
      <w:divBdr>
        <w:top w:val="none" w:sz="0" w:space="0" w:color="auto"/>
        <w:left w:val="none" w:sz="0" w:space="0" w:color="auto"/>
        <w:bottom w:val="none" w:sz="0" w:space="0" w:color="auto"/>
        <w:right w:val="none" w:sz="0" w:space="0" w:color="auto"/>
      </w:divBdr>
    </w:div>
    <w:div w:id="748230960">
      <w:bodyDiv w:val="1"/>
      <w:marLeft w:val="0"/>
      <w:marRight w:val="0"/>
      <w:marTop w:val="0"/>
      <w:marBottom w:val="0"/>
      <w:divBdr>
        <w:top w:val="none" w:sz="0" w:space="0" w:color="auto"/>
        <w:left w:val="none" w:sz="0" w:space="0" w:color="auto"/>
        <w:bottom w:val="none" w:sz="0" w:space="0" w:color="auto"/>
        <w:right w:val="none" w:sz="0" w:space="0" w:color="auto"/>
      </w:divBdr>
    </w:div>
    <w:div w:id="774639918">
      <w:bodyDiv w:val="1"/>
      <w:marLeft w:val="0"/>
      <w:marRight w:val="0"/>
      <w:marTop w:val="0"/>
      <w:marBottom w:val="0"/>
      <w:divBdr>
        <w:top w:val="none" w:sz="0" w:space="0" w:color="auto"/>
        <w:left w:val="none" w:sz="0" w:space="0" w:color="auto"/>
        <w:bottom w:val="none" w:sz="0" w:space="0" w:color="auto"/>
        <w:right w:val="none" w:sz="0" w:space="0" w:color="auto"/>
      </w:divBdr>
    </w:div>
    <w:div w:id="843086132">
      <w:bodyDiv w:val="1"/>
      <w:marLeft w:val="0"/>
      <w:marRight w:val="0"/>
      <w:marTop w:val="0"/>
      <w:marBottom w:val="0"/>
      <w:divBdr>
        <w:top w:val="none" w:sz="0" w:space="0" w:color="auto"/>
        <w:left w:val="none" w:sz="0" w:space="0" w:color="auto"/>
        <w:bottom w:val="none" w:sz="0" w:space="0" w:color="auto"/>
        <w:right w:val="none" w:sz="0" w:space="0" w:color="auto"/>
      </w:divBdr>
    </w:div>
    <w:div w:id="915210333">
      <w:bodyDiv w:val="1"/>
      <w:marLeft w:val="0"/>
      <w:marRight w:val="0"/>
      <w:marTop w:val="0"/>
      <w:marBottom w:val="0"/>
      <w:divBdr>
        <w:top w:val="none" w:sz="0" w:space="0" w:color="auto"/>
        <w:left w:val="none" w:sz="0" w:space="0" w:color="auto"/>
        <w:bottom w:val="none" w:sz="0" w:space="0" w:color="auto"/>
        <w:right w:val="none" w:sz="0" w:space="0" w:color="auto"/>
      </w:divBdr>
    </w:div>
    <w:div w:id="959140729">
      <w:bodyDiv w:val="1"/>
      <w:marLeft w:val="0"/>
      <w:marRight w:val="0"/>
      <w:marTop w:val="0"/>
      <w:marBottom w:val="0"/>
      <w:divBdr>
        <w:top w:val="none" w:sz="0" w:space="0" w:color="auto"/>
        <w:left w:val="none" w:sz="0" w:space="0" w:color="auto"/>
        <w:bottom w:val="none" w:sz="0" w:space="0" w:color="auto"/>
        <w:right w:val="none" w:sz="0" w:space="0" w:color="auto"/>
      </w:divBdr>
    </w:div>
    <w:div w:id="988093909">
      <w:bodyDiv w:val="1"/>
      <w:marLeft w:val="0"/>
      <w:marRight w:val="0"/>
      <w:marTop w:val="0"/>
      <w:marBottom w:val="0"/>
      <w:divBdr>
        <w:top w:val="none" w:sz="0" w:space="0" w:color="auto"/>
        <w:left w:val="none" w:sz="0" w:space="0" w:color="auto"/>
        <w:bottom w:val="none" w:sz="0" w:space="0" w:color="auto"/>
        <w:right w:val="none" w:sz="0" w:space="0" w:color="auto"/>
      </w:divBdr>
    </w:div>
    <w:div w:id="1024333219">
      <w:bodyDiv w:val="1"/>
      <w:marLeft w:val="0"/>
      <w:marRight w:val="0"/>
      <w:marTop w:val="0"/>
      <w:marBottom w:val="0"/>
      <w:divBdr>
        <w:top w:val="none" w:sz="0" w:space="0" w:color="auto"/>
        <w:left w:val="none" w:sz="0" w:space="0" w:color="auto"/>
        <w:bottom w:val="none" w:sz="0" w:space="0" w:color="auto"/>
        <w:right w:val="none" w:sz="0" w:space="0" w:color="auto"/>
      </w:divBdr>
    </w:div>
    <w:div w:id="1039279453">
      <w:bodyDiv w:val="1"/>
      <w:marLeft w:val="0"/>
      <w:marRight w:val="0"/>
      <w:marTop w:val="0"/>
      <w:marBottom w:val="0"/>
      <w:divBdr>
        <w:top w:val="none" w:sz="0" w:space="0" w:color="auto"/>
        <w:left w:val="none" w:sz="0" w:space="0" w:color="auto"/>
        <w:bottom w:val="none" w:sz="0" w:space="0" w:color="auto"/>
        <w:right w:val="none" w:sz="0" w:space="0" w:color="auto"/>
      </w:divBdr>
    </w:div>
    <w:div w:id="1166090505">
      <w:bodyDiv w:val="1"/>
      <w:marLeft w:val="0"/>
      <w:marRight w:val="0"/>
      <w:marTop w:val="0"/>
      <w:marBottom w:val="0"/>
      <w:divBdr>
        <w:top w:val="none" w:sz="0" w:space="0" w:color="auto"/>
        <w:left w:val="none" w:sz="0" w:space="0" w:color="auto"/>
        <w:bottom w:val="none" w:sz="0" w:space="0" w:color="auto"/>
        <w:right w:val="none" w:sz="0" w:space="0" w:color="auto"/>
      </w:divBdr>
    </w:div>
    <w:div w:id="1177425909">
      <w:bodyDiv w:val="1"/>
      <w:marLeft w:val="0"/>
      <w:marRight w:val="0"/>
      <w:marTop w:val="0"/>
      <w:marBottom w:val="0"/>
      <w:divBdr>
        <w:top w:val="none" w:sz="0" w:space="0" w:color="auto"/>
        <w:left w:val="none" w:sz="0" w:space="0" w:color="auto"/>
        <w:bottom w:val="none" w:sz="0" w:space="0" w:color="auto"/>
        <w:right w:val="none" w:sz="0" w:space="0" w:color="auto"/>
      </w:divBdr>
    </w:div>
    <w:div w:id="1290358017">
      <w:bodyDiv w:val="1"/>
      <w:marLeft w:val="0"/>
      <w:marRight w:val="0"/>
      <w:marTop w:val="0"/>
      <w:marBottom w:val="0"/>
      <w:divBdr>
        <w:top w:val="none" w:sz="0" w:space="0" w:color="auto"/>
        <w:left w:val="none" w:sz="0" w:space="0" w:color="auto"/>
        <w:bottom w:val="none" w:sz="0" w:space="0" w:color="auto"/>
        <w:right w:val="none" w:sz="0" w:space="0" w:color="auto"/>
      </w:divBdr>
    </w:div>
    <w:div w:id="1439108219">
      <w:bodyDiv w:val="1"/>
      <w:marLeft w:val="0"/>
      <w:marRight w:val="0"/>
      <w:marTop w:val="0"/>
      <w:marBottom w:val="0"/>
      <w:divBdr>
        <w:top w:val="none" w:sz="0" w:space="0" w:color="auto"/>
        <w:left w:val="none" w:sz="0" w:space="0" w:color="auto"/>
        <w:bottom w:val="none" w:sz="0" w:space="0" w:color="auto"/>
        <w:right w:val="none" w:sz="0" w:space="0" w:color="auto"/>
      </w:divBdr>
    </w:div>
    <w:div w:id="1496996313">
      <w:bodyDiv w:val="1"/>
      <w:marLeft w:val="0"/>
      <w:marRight w:val="0"/>
      <w:marTop w:val="0"/>
      <w:marBottom w:val="0"/>
      <w:divBdr>
        <w:top w:val="none" w:sz="0" w:space="0" w:color="auto"/>
        <w:left w:val="none" w:sz="0" w:space="0" w:color="auto"/>
        <w:bottom w:val="none" w:sz="0" w:space="0" w:color="auto"/>
        <w:right w:val="none" w:sz="0" w:space="0" w:color="auto"/>
      </w:divBdr>
    </w:div>
    <w:div w:id="1630890441">
      <w:bodyDiv w:val="1"/>
      <w:marLeft w:val="0"/>
      <w:marRight w:val="0"/>
      <w:marTop w:val="0"/>
      <w:marBottom w:val="0"/>
      <w:divBdr>
        <w:top w:val="none" w:sz="0" w:space="0" w:color="auto"/>
        <w:left w:val="none" w:sz="0" w:space="0" w:color="auto"/>
        <w:bottom w:val="none" w:sz="0" w:space="0" w:color="auto"/>
        <w:right w:val="none" w:sz="0" w:space="0" w:color="auto"/>
      </w:divBdr>
    </w:div>
    <w:div w:id="1828354269">
      <w:bodyDiv w:val="1"/>
      <w:marLeft w:val="0"/>
      <w:marRight w:val="0"/>
      <w:marTop w:val="0"/>
      <w:marBottom w:val="0"/>
      <w:divBdr>
        <w:top w:val="none" w:sz="0" w:space="0" w:color="auto"/>
        <w:left w:val="none" w:sz="0" w:space="0" w:color="auto"/>
        <w:bottom w:val="none" w:sz="0" w:space="0" w:color="auto"/>
        <w:right w:val="none" w:sz="0" w:space="0" w:color="auto"/>
      </w:divBdr>
    </w:div>
    <w:div w:id="1852600845">
      <w:bodyDiv w:val="1"/>
      <w:marLeft w:val="0"/>
      <w:marRight w:val="0"/>
      <w:marTop w:val="0"/>
      <w:marBottom w:val="0"/>
      <w:divBdr>
        <w:top w:val="none" w:sz="0" w:space="0" w:color="auto"/>
        <w:left w:val="none" w:sz="0" w:space="0" w:color="auto"/>
        <w:bottom w:val="none" w:sz="0" w:space="0" w:color="auto"/>
        <w:right w:val="none" w:sz="0" w:space="0" w:color="auto"/>
      </w:divBdr>
    </w:div>
    <w:div w:id="1894147295">
      <w:bodyDiv w:val="1"/>
      <w:marLeft w:val="0"/>
      <w:marRight w:val="0"/>
      <w:marTop w:val="0"/>
      <w:marBottom w:val="0"/>
      <w:divBdr>
        <w:top w:val="none" w:sz="0" w:space="0" w:color="auto"/>
        <w:left w:val="none" w:sz="0" w:space="0" w:color="auto"/>
        <w:bottom w:val="none" w:sz="0" w:space="0" w:color="auto"/>
        <w:right w:val="none" w:sz="0" w:space="0" w:color="auto"/>
      </w:divBdr>
    </w:div>
    <w:div w:id="1995059884">
      <w:bodyDiv w:val="1"/>
      <w:marLeft w:val="0"/>
      <w:marRight w:val="0"/>
      <w:marTop w:val="0"/>
      <w:marBottom w:val="0"/>
      <w:divBdr>
        <w:top w:val="none" w:sz="0" w:space="0" w:color="auto"/>
        <w:left w:val="none" w:sz="0" w:space="0" w:color="auto"/>
        <w:bottom w:val="none" w:sz="0" w:space="0" w:color="auto"/>
        <w:right w:val="none" w:sz="0" w:space="0" w:color="auto"/>
      </w:divBdr>
    </w:div>
    <w:div w:id="2066904432">
      <w:bodyDiv w:val="1"/>
      <w:marLeft w:val="0"/>
      <w:marRight w:val="0"/>
      <w:marTop w:val="0"/>
      <w:marBottom w:val="0"/>
      <w:divBdr>
        <w:top w:val="none" w:sz="0" w:space="0" w:color="auto"/>
        <w:left w:val="none" w:sz="0" w:space="0" w:color="auto"/>
        <w:bottom w:val="none" w:sz="0" w:space="0" w:color="auto"/>
        <w:right w:val="none" w:sz="0" w:space="0" w:color="auto"/>
      </w:divBdr>
    </w:div>
    <w:div w:id="20718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48B74-DAC5-492D-A2E2-EEFB26FF51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0EF17B-94DF-457A-A20F-450ABCB5D62A}">
  <ds:schemaRefs>
    <ds:schemaRef ds:uri="http://schemas.microsoft.com/sharepoint/v3/contenttype/forms"/>
  </ds:schemaRefs>
</ds:datastoreItem>
</file>

<file path=customXml/itemProps3.xml><?xml version="1.0" encoding="utf-8"?>
<ds:datastoreItem xmlns:ds="http://schemas.openxmlformats.org/officeDocument/2006/customXml" ds:itemID="{F17E8AE2-14DF-4390-B885-C776F3472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279FC2-B05C-479A-BBAD-74807E5F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23</cp:revision>
  <cp:lastPrinted>2025-02-17T07:46:00Z</cp:lastPrinted>
  <dcterms:created xsi:type="dcterms:W3CDTF">2025-02-11T02:03:00Z</dcterms:created>
  <dcterms:modified xsi:type="dcterms:W3CDTF">2025-04-04T07:49:00Z</dcterms:modified>
</cp:coreProperties>
</file>