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847CC" w:rsidRPr="004847CC" w14:paraId="0F0A3F67" w14:textId="77777777" w:rsidTr="004847CC">
        <w:trPr>
          <w:trHeight w:val="1021"/>
        </w:trPr>
        <w:tc>
          <w:tcPr>
            <w:tcW w:w="1544" w:type="pct"/>
            <w:hideMark/>
          </w:tcPr>
          <w:p w14:paraId="447FC1A8" w14:textId="77777777" w:rsidR="004847CC" w:rsidRPr="004847CC" w:rsidRDefault="004847CC" w:rsidP="004847CC">
            <w:pPr>
              <w:autoSpaceDN w:val="0"/>
              <w:jc w:val="center"/>
              <w:rPr>
                <w:rFonts w:eastAsia="PMingLiU"/>
                <w:b/>
                <w:sz w:val="26"/>
                <w:szCs w:val="26"/>
                <w:lang w:val="vi-VN"/>
              </w:rPr>
            </w:pPr>
            <w:r w:rsidRPr="004847CC">
              <w:rPr>
                <w:rFonts w:eastAsia="PMingLiU"/>
                <w:b/>
                <w:sz w:val="26"/>
                <w:szCs w:val="26"/>
              </w:rPr>
              <w:t>ỦY BAN</w:t>
            </w:r>
            <w:r w:rsidRPr="004847CC">
              <w:rPr>
                <w:rFonts w:eastAsia="PMingLiU"/>
                <w:b/>
                <w:sz w:val="26"/>
                <w:szCs w:val="26"/>
                <w:lang w:val="vi-VN"/>
              </w:rPr>
              <w:t xml:space="preserve"> NHÂN DÂN</w:t>
            </w:r>
          </w:p>
          <w:p w14:paraId="74352AE9" w14:textId="77777777" w:rsidR="004847CC" w:rsidRPr="004847CC" w:rsidRDefault="004847CC" w:rsidP="004847CC">
            <w:pPr>
              <w:autoSpaceDN w:val="0"/>
              <w:jc w:val="center"/>
              <w:rPr>
                <w:rFonts w:eastAsia="PMingLiU"/>
                <w:b/>
                <w:sz w:val="26"/>
                <w:szCs w:val="26"/>
                <w:lang w:val="vi-VN"/>
              </w:rPr>
            </w:pPr>
            <w:r w:rsidRPr="004847CC">
              <w:rPr>
                <w:rFonts w:eastAsia="Calibri"/>
                <w:noProof/>
                <w:sz w:val="28"/>
                <w:szCs w:val="28"/>
              </w:rPr>
              <mc:AlternateContent>
                <mc:Choice Requires="wps">
                  <w:drawing>
                    <wp:anchor distT="4294967223" distB="4294967223" distL="114300" distR="114300" simplePos="0" relativeHeight="251660288" behindDoc="0" locked="0" layoutInCell="1" allowOverlap="1" wp14:anchorId="07E7DD31" wp14:editId="651D5540">
                      <wp:simplePos x="0" y="0"/>
                      <wp:positionH relativeFrom="column">
                        <wp:posOffset>581660</wp:posOffset>
                      </wp:positionH>
                      <wp:positionV relativeFrom="paragraph">
                        <wp:posOffset>220980</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4847CC">
              <w:rPr>
                <w:rFonts w:eastAsia="PMingLiU"/>
                <w:b/>
                <w:sz w:val="26"/>
                <w:szCs w:val="26"/>
                <w:lang w:val="vi-VN"/>
              </w:rPr>
              <w:t>TỈNH ĐỒNG NAI</w:t>
            </w:r>
          </w:p>
        </w:tc>
        <w:tc>
          <w:tcPr>
            <w:tcW w:w="515" w:type="pct"/>
          </w:tcPr>
          <w:p w14:paraId="36BC2787" w14:textId="77777777" w:rsidR="004847CC" w:rsidRPr="004847CC" w:rsidRDefault="004847CC" w:rsidP="004847CC">
            <w:pPr>
              <w:autoSpaceDN w:val="0"/>
              <w:jc w:val="center"/>
              <w:rPr>
                <w:rFonts w:eastAsia="PMingLiU"/>
                <w:b/>
                <w:sz w:val="26"/>
                <w:szCs w:val="26"/>
                <w:lang w:val="vi-VN"/>
              </w:rPr>
            </w:pPr>
          </w:p>
          <w:p w14:paraId="6B453BAF" w14:textId="77777777" w:rsidR="004847CC" w:rsidRPr="004847CC" w:rsidRDefault="004847CC" w:rsidP="004847CC">
            <w:pPr>
              <w:autoSpaceDN w:val="0"/>
              <w:jc w:val="center"/>
              <w:rPr>
                <w:rFonts w:eastAsia="PMingLiU"/>
                <w:sz w:val="28"/>
                <w:szCs w:val="28"/>
                <w:lang w:val="vi-VN"/>
              </w:rPr>
            </w:pPr>
          </w:p>
        </w:tc>
        <w:tc>
          <w:tcPr>
            <w:tcW w:w="2941" w:type="pct"/>
            <w:hideMark/>
          </w:tcPr>
          <w:p w14:paraId="5A0F9A04" w14:textId="77777777" w:rsidR="004847CC" w:rsidRPr="004847CC" w:rsidRDefault="004847CC" w:rsidP="004847CC">
            <w:pPr>
              <w:autoSpaceDN w:val="0"/>
              <w:jc w:val="center"/>
              <w:rPr>
                <w:rFonts w:eastAsia="PMingLiU"/>
                <w:b/>
                <w:sz w:val="26"/>
                <w:szCs w:val="26"/>
                <w:lang w:val="vi-VN"/>
              </w:rPr>
            </w:pPr>
            <w:r w:rsidRPr="004847CC">
              <w:rPr>
                <w:rFonts w:eastAsia="PMingLiU"/>
                <w:b/>
                <w:sz w:val="26"/>
                <w:szCs w:val="26"/>
                <w:lang w:val="vi-VN"/>
              </w:rPr>
              <w:t>CỘNG HÒA XÃ HỘI CHỦ NGHĨA VIỆT NAM</w:t>
            </w:r>
          </w:p>
          <w:p w14:paraId="23946598" w14:textId="77777777" w:rsidR="004847CC" w:rsidRPr="004847CC" w:rsidRDefault="004847CC" w:rsidP="004847CC">
            <w:pPr>
              <w:autoSpaceDN w:val="0"/>
              <w:jc w:val="center"/>
              <w:rPr>
                <w:rFonts w:eastAsia="PMingLiU"/>
                <w:sz w:val="28"/>
                <w:szCs w:val="28"/>
                <w:lang w:val="vi-VN"/>
              </w:rPr>
            </w:pPr>
            <w:r w:rsidRPr="004847CC">
              <w:rPr>
                <w:rFonts w:eastAsia="Calibri"/>
                <w:noProof/>
                <w:sz w:val="28"/>
                <w:szCs w:val="28"/>
              </w:rPr>
              <mc:AlternateContent>
                <mc:Choice Requires="wps">
                  <w:drawing>
                    <wp:anchor distT="4294967224" distB="4294967224" distL="114300" distR="114300" simplePos="0" relativeHeight="251661312" behindDoc="0" locked="0" layoutInCell="1" allowOverlap="1" wp14:anchorId="315C57C9" wp14:editId="3EA08433">
                      <wp:simplePos x="0" y="0"/>
                      <wp:positionH relativeFrom="column">
                        <wp:posOffset>696595</wp:posOffset>
                      </wp:positionH>
                      <wp:positionV relativeFrom="paragraph">
                        <wp:posOffset>236220</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4847CC">
              <w:rPr>
                <w:rFonts w:eastAsia="PMingLiU"/>
                <w:b/>
                <w:sz w:val="28"/>
                <w:szCs w:val="28"/>
                <w:lang w:val="vi-VN"/>
              </w:rPr>
              <w:t>Độc lập - Tự do - Hạnh phúc</w:t>
            </w:r>
          </w:p>
        </w:tc>
      </w:tr>
      <w:tr w:rsidR="004847CC" w:rsidRPr="004847CC" w14:paraId="4DB3DB10" w14:textId="77777777" w:rsidTr="004847CC">
        <w:trPr>
          <w:trHeight w:val="20"/>
        </w:trPr>
        <w:tc>
          <w:tcPr>
            <w:tcW w:w="1544" w:type="pct"/>
            <w:hideMark/>
          </w:tcPr>
          <w:p w14:paraId="172F1B53" w14:textId="7D1AB52F" w:rsidR="004847CC" w:rsidRPr="004847CC" w:rsidRDefault="004847CC" w:rsidP="004847CC">
            <w:pPr>
              <w:autoSpaceDN w:val="0"/>
              <w:jc w:val="center"/>
              <w:rPr>
                <w:rFonts w:eastAsia="PMingLiU"/>
                <w:b/>
                <w:sz w:val="26"/>
                <w:szCs w:val="26"/>
                <w:lang w:val="vi-VN"/>
              </w:rPr>
            </w:pPr>
            <w:r w:rsidRPr="004847CC">
              <w:rPr>
                <w:rFonts w:eastAsia="PMingLiU"/>
                <w:sz w:val="26"/>
                <w:szCs w:val="26"/>
                <w:lang w:val="vi-VN"/>
              </w:rPr>
              <w:t xml:space="preserve">Số: </w:t>
            </w:r>
            <w:r>
              <w:rPr>
                <w:rFonts w:eastAsia="PMingLiU"/>
                <w:sz w:val="26"/>
                <w:szCs w:val="26"/>
              </w:rPr>
              <w:t>09/2026</w:t>
            </w:r>
            <w:r w:rsidRPr="004847CC">
              <w:rPr>
                <w:rFonts w:eastAsia="PMingLiU"/>
                <w:sz w:val="26"/>
                <w:szCs w:val="26"/>
                <w:lang w:val="vi-VN"/>
              </w:rPr>
              <w:t>/</w:t>
            </w:r>
            <w:r w:rsidRPr="004847CC">
              <w:rPr>
                <w:rFonts w:eastAsia="PMingLiU"/>
                <w:sz w:val="26"/>
                <w:szCs w:val="26"/>
              </w:rPr>
              <w:t>QĐ</w:t>
            </w:r>
            <w:r w:rsidRPr="004847CC">
              <w:rPr>
                <w:rFonts w:eastAsia="PMingLiU"/>
                <w:sz w:val="26"/>
                <w:szCs w:val="26"/>
                <w:lang w:val="vi-VN"/>
              </w:rPr>
              <w:t>-</w:t>
            </w:r>
            <w:r w:rsidRPr="004847CC">
              <w:rPr>
                <w:rFonts w:eastAsia="PMingLiU"/>
                <w:sz w:val="26"/>
                <w:szCs w:val="26"/>
              </w:rPr>
              <w:t>UB</w:t>
            </w:r>
            <w:r w:rsidRPr="004847CC">
              <w:rPr>
                <w:rFonts w:eastAsia="PMingLiU"/>
                <w:sz w:val="26"/>
                <w:szCs w:val="26"/>
                <w:lang w:val="vi-VN"/>
              </w:rPr>
              <w:t>ND</w:t>
            </w:r>
          </w:p>
        </w:tc>
        <w:tc>
          <w:tcPr>
            <w:tcW w:w="515" w:type="pct"/>
          </w:tcPr>
          <w:p w14:paraId="05380EE1" w14:textId="77777777" w:rsidR="004847CC" w:rsidRPr="004847CC" w:rsidRDefault="004847CC" w:rsidP="004847CC">
            <w:pPr>
              <w:autoSpaceDN w:val="0"/>
              <w:jc w:val="center"/>
              <w:rPr>
                <w:rFonts w:eastAsia="PMingLiU"/>
                <w:b/>
                <w:sz w:val="26"/>
                <w:szCs w:val="26"/>
                <w:lang w:val="vi-VN"/>
              </w:rPr>
            </w:pPr>
          </w:p>
        </w:tc>
        <w:tc>
          <w:tcPr>
            <w:tcW w:w="2941" w:type="pct"/>
            <w:hideMark/>
          </w:tcPr>
          <w:p w14:paraId="529F8B67" w14:textId="1FE136AE" w:rsidR="004847CC" w:rsidRPr="004847CC" w:rsidRDefault="004847CC" w:rsidP="004847CC">
            <w:pPr>
              <w:autoSpaceDN w:val="0"/>
              <w:jc w:val="center"/>
              <w:rPr>
                <w:rFonts w:eastAsia="PMingLiU"/>
                <w:b/>
                <w:sz w:val="26"/>
                <w:szCs w:val="26"/>
              </w:rPr>
            </w:pPr>
            <w:r w:rsidRPr="004847CC">
              <w:rPr>
                <w:rFonts w:eastAsia="PMingLiU"/>
                <w:i/>
                <w:sz w:val="28"/>
                <w:szCs w:val="28"/>
                <w:lang w:val="vi-VN"/>
              </w:rPr>
              <w:t xml:space="preserve">Đồng Nai, ngày </w:t>
            </w:r>
            <w:r>
              <w:rPr>
                <w:rFonts w:eastAsia="PMingLiU"/>
                <w:i/>
                <w:sz w:val="28"/>
                <w:szCs w:val="28"/>
              </w:rPr>
              <w:t>05</w:t>
            </w:r>
            <w:r w:rsidRPr="004847CC">
              <w:rPr>
                <w:rFonts w:eastAsia="PMingLiU"/>
                <w:i/>
                <w:sz w:val="28"/>
                <w:szCs w:val="28"/>
                <w:lang w:val="vi-VN"/>
              </w:rPr>
              <w:t xml:space="preserve"> tháng </w:t>
            </w:r>
            <w:r w:rsidRPr="004847CC">
              <w:rPr>
                <w:rFonts w:eastAsia="PMingLiU"/>
                <w:i/>
                <w:sz w:val="28"/>
                <w:szCs w:val="28"/>
              </w:rPr>
              <w:t>0</w:t>
            </w:r>
            <w:r>
              <w:rPr>
                <w:rFonts w:eastAsia="PMingLiU"/>
                <w:i/>
                <w:sz w:val="28"/>
                <w:szCs w:val="28"/>
              </w:rPr>
              <w:t>2</w:t>
            </w:r>
            <w:r w:rsidRPr="004847CC">
              <w:rPr>
                <w:rFonts w:eastAsia="PMingLiU"/>
                <w:i/>
                <w:sz w:val="28"/>
                <w:szCs w:val="28"/>
                <w:lang w:val="vi-VN"/>
              </w:rPr>
              <w:t xml:space="preserve"> năm 202</w:t>
            </w:r>
            <w:r w:rsidRPr="004847CC">
              <w:rPr>
                <w:rFonts w:eastAsia="PMingLiU"/>
                <w:i/>
                <w:sz w:val="28"/>
                <w:szCs w:val="28"/>
              </w:rPr>
              <w:t>6</w:t>
            </w:r>
          </w:p>
        </w:tc>
      </w:tr>
    </w:tbl>
    <w:p w14:paraId="25961821" w14:textId="77777777" w:rsidR="004847CC" w:rsidRPr="00BC399B" w:rsidRDefault="004847CC" w:rsidP="004847CC">
      <w:pPr>
        <w:jc w:val="center"/>
        <w:rPr>
          <w:sz w:val="28"/>
          <w:szCs w:val="28"/>
        </w:rPr>
      </w:pPr>
    </w:p>
    <w:p w14:paraId="55CF8CBC" w14:textId="77777777" w:rsidR="00593409" w:rsidRPr="00BC399B" w:rsidRDefault="00593409" w:rsidP="004847CC">
      <w:pPr>
        <w:jc w:val="center"/>
        <w:rPr>
          <w:b/>
          <w:sz w:val="28"/>
          <w:szCs w:val="28"/>
        </w:rPr>
      </w:pPr>
      <w:bookmarkStart w:id="0" w:name="loai_1"/>
      <w:r w:rsidRPr="00BC399B">
        <w:rPr>
          <w:b/>
          <w:bCs/>
          <w:sz w:val="28"/>
          <w:szCs w:val="28"/>
        </w:rPr>
        <w:t>QUYẾT ĐỊNH</w:t>
      </w:r>
      <w:bookmarkEnd w:id="0"/>
    </w:p>
    <w:p w14:paraId="3E440ADE" w14:textId="44EA350D" w:rsidR="0098348E" w:rsidRPr="00BC399B" w:rsidRDefault="00D42735" w:rsidP="004847CC">
      <w:pPr>
        <w:jc w:val="center"/>
        <w:rPr>
          <w:b/>
          <w:sz w:val="28"/>
          <w:szCs w:val="28"/>
        </w:rPr>
      </w:pPr>
      <w:bookmarkStart w:id="1" w:name="loai_1_name"/>
      <w:bookmarkStart w:id="2" w:name="_Hlk206231323"/>
      <w:r w:rsidRPr="00BC399B">
        <w:rPr>
          <w:b/>
          <w:sz w:val="28"/>
          <w:szCs w:val="28"/>
        </w:rPr>
        <w:t xml:space="preserve">Ban hành Quy định việc thu gom, vận chuyển, xử lý chất thải rắn xây dựng và quy </w:t>
      </w:r>
      <w:r w:rsidR="005D5154" w:rsidRPr="00BC399B">
        <w:rPr>
          <w:b/>
          <w:sz w:val="28"/>
          <w:szCs w:val="28"/>
        </w:rPr>
        <w:t>hoạch</w:t>
      </w:r>
      <w:r w:rsidRPr="00BC399B">
        <w:rPr>
          <w:b/>
          <w:sz w:val="28"/>
          <w:szCs w:val="28"/>
        </w:rPr>
        <w:t xml:space="preserve"> địa điểm đổ chất thải từ hoạt động xây dựng; bùn thải</w:t>
      </w:r>
    </w:p>
    <w:p w14:paraId="664242AD" w14:textId="680200E6" w:rsidR="0098348E" w:rsidRPr="00BC399B" w:rsidRDefault="00D42735" w:rsidP="004847CC">
      <w:pPr>
        <w:jc w:val="center"/>
        <w:rPr>
          <w:b/>
          <w:sz w:val="28"/>
          <w:szCs w:val="28"/>
        </w:rPr>
      </w:pPr>
      <w:r w:rsidRPr="00BC399B">
        <w:rPr>
          <w:b/>
          <w:sz w:val="28"/>
          <w:szCs w:val="28"/>
        </w:rPr>
        <w:t>từ bể phốt, hầm cầu và bùn thải từ hệ thống thoát nước</w:t>
      </w:r>
    </w:p>
    <w:p w14:paraId="1FAF590F" w14:textId="1704E448" w:rsidR="00593409" w:rsidRDefault="00D42735" w:rsidP="004847CC">
      <w:pPr>
        <w:jc w:val="center"/>
        <w:rPr>
          <w:b/>
          <w:sz w:val="28"/>
          <w:szCs w:val="28"/>
        </w:rPr>
      </w:pPr>
      <w:r w:rsidRPr="00BC399B">
        <w:rPr>
          <w:b/>
          <w:sz w:val="28"/>
          <w:szCs w:val="28"/>
        </w:rPr>
        <w:t>trên địa bàn tỉnh Đồng Nai</w:t>
      </w:r>
      <w:bookmarkEnd w:id="1"/>
    </w:p>
    <w:p w14:paraId="35554812" w14:textId="77777777" w:rsidR="004847CC" w:rsidRPr="00BC399B" w:rsidRDefault="004847CC" w:rsidP="004847CC">
      <w:pPr>
        <w:jc w:val="center"/>
        <w:rPr>
          <w:b/>
          <w:sz w:val="28"/>
          <w:szCs w:val="28"/>
        </w:rPr>
      </w:pPr>
    </w:p>
    <w:bookmarkEnd w:id="2"/>
    <w:p w14:paraId="684FBDB7" w14:textId="77777777" w:rsidR="00645A7D" w:rsidRPr="00BC399B" w:rsidRDefault="00645A7D" w:rsidP="004847CC">
      <w:pPr>
        <w:spacing w:before="140"/>
        <w:ind w:firstLine="567"/>
        <w:jc w:val="both"/>
        <w:rPr>
          <w:i/>
          <w:iCs/>
          <w:sz w:val="28"/>
          <w:szCs w:val="28"/>
        </w:rPr>
      </w:pPr>
      <w:r w:rsidRPr="00BC399B">
        <w:rPr>
          <w:i/>
          <w:iCs/>
          <w:sz w:val="28"/>
          <w:szCs w:val="28"/>
        </w:rPr>
        <w:t xml:space="preserve">Căn cứ Luật Tổ chức chính quyền địa phương số 72/2025/QH15; </w:t>
      </w:r>
    </w:p>
    <w:p w14:paraId="562E08DE" w14:textId="77777777" w:rsidR="00645A7D" w:rsidRPr="00BC399B" w:rsidRDefault="00645A7D" w:rsidP="004847CC">
      <w:pPr>
        <w:spacing w:before="140"/>
        <w:ind w:firstLine="567"/>
        <w:jc w:val="both"/>
        <w:rPr>
          <w:i/>
          <w:iCs/>
          <w:sz w:val="28"/>
          <w:szCs w:val="28"/>
        </w:rPr>
      </w:pPr>
      <w:r w:rsidRPr="00BC399B">
        <w:rPr>
          <w:i/>
          <w:iCs/>
          <w:sz w:val="28"/>
          <w:szCs w:val="28"/>
        </w:rPr>
        <w:t>Căn cứ Luật Ban hành văn bản quy phạm pháp luật số 64/2025/QH15 được sửa đổi, bổ sung bởi Luật số 87/2025/QH15;</w:t>
      </w:r>
    </w:p>
    <w:p w14:paraId="3F17225C" w14:textId="77777777" w:rsidR="00645A7D" w:rsidRPr="00BC399B" w:rsidRDefault="00645A7D" w:rsidP="004847CC">
      <w:pPr>
        <w:spacing w:before="140"/>
        <w:ind w:firstLine="567"/>
        <w:jc w:val="both"/>
        <w:rPr>
          <w:i/>
          <w:iCs/>
          <w:sz w:val="28"/>
          <w:szCs w:val="28"/>
        </w:rPr>
      </w:pPr>
      <w:r w:rsidRPr="00BC399B">
        <w:rPr>
          <w:i/>
          <w:iCs/>
          <w:sz w:val="28"/>
          <w:szCs w:val="28"/>
        </w:rPr>
        <w:t>Căn cứ Luật Bảo vệ môi trường số 72/2020/QH14;</w:t>
      </w:r>
    </w:p>
    <w:p w14:paraId="475F3300" w14:textId="77777777" w:rsidR="00765DD2" w:rsidRPr="00BC399B" w:rsidRDefault="00765DD2" w:rsidP="004847CC">
      <w:pPr>
        <w:spacing w:before="140"/>
        <w:ind w:firstLine="567"/>
        <w:jc w:val="both"/>
        <w:rPr>
          <w:i/>
          <w:iCs/>
          <w:sz w:val="28"/>
          <w:szCs w:val="28"/>
        </w:rPr>
      </w:pPr>
      <w:bookmarkStart w:id="3" w:name="_Hlk214720433"/>
      <w:r w:rsidRPr="00BC399B">
        <w:rPr>
          <w:i/>
          <w:iCs/>
          <w:sz w:val="28"/>
          <w:szCs w:val="28"/>
        </w:rPr>
        <w:t>Căn cứ Nghị định số 80/2014/NĐ-CP của Chính phủ về thoát nước và xử lý nước thải được sửa đổi, bổ sung bởi Nghị định số 98/2019/NĐ-CP;</w:t>
      </w:r>
    </w:p>
    <w:p w14:paraId="2A347140" w14:textId="77777777" w:rsidR="00765DD2" w:rsidRPr="00BC399B" w:rsidRDefault="00765DD2" w:rsidP="004847CC">
      <w:pPr>
        <w:spacing w:before="140"/>
        <w:ind w:firstLine="567"/>
        <w:jc w:val="both"/>
        <w:rPr>
          <w:i/>
          <w:iCs/>
          <w:sz w:val="28"/>
          <w:szCs w:val="28"/>
        </w:rPr>
      </w:pPr>
      <w:r w:rsidRPr="00BC399B">
        <w:rPr>
          <w:i/>
          <w:iCs/>
          <w:sz w:val="28"/>
          <w:szCs w:val="28"/>
        </w:rPr>
        <w:t>Căn cứ Nghị định số 08/2022/NĐ-CP của Chính phủ quy định chi tiết một số điều của Luật Bảo vệ môi trường được sửa đổi, bổ sung bởi Nghị định số 05/2025/NĐ-CP;</w:t>
      </w:r>
    </w:p>
    <w:p w14:paraId="38E96D75" w14:textId="77777777" w:rsidR="00765DD2" w:rsidRPr="00BC399B" w:rsidRDefault="00765DD2" w:rsidP="004847CC">
      <w:pPr>
        <w:spacing w:before="140"/>
        <w:ind w:firstLine="567"/>
        <w:jc w:val="both"/>
        <w:rPr>
          <w:i/>
          <w:iCs/>
          <w:sz w:val="28"/>
          <w:szCs w:val="28"/>
        </w:rPr>
      </w:pPr>
      <w:bookmarkStart w:id="4" w:name="_Hlk214720462"/>
      <w:r w:rsidRPr="00BC399B">
        <w:rPr>
          <w:i/>
          <w:iCs/>
          <w:sz w:val="28"/>
          <w:szCs w:val="28"/>
        </w:rPr>
        <w:t>Căn cứ Nghị định số 131/2025/NĐ-CP của Chính phủ quy định phân định thẩm quyền của chính quyền địa phương 02 cấp trong lĩnh vực quản lý nhà nước của Bộ Nông nghiệp và Môi trường;</w:t>
      </w:r>
    </w:p>
    <w:bookmarkEnd w:id="4"/>
    <w:p w14:paraId="6E18E6BC" w14:textId="77777777" w:rsidR="00765DD2" w:rsidRPr="00BC399B" w:rsidRDefault="00765DD2" w:rsidP="004847CC">
      <w:pPr>
        <w:spacing w:before="140"/>
        <w:ind w:firstLine="567"/>
        <w:jc w:val="both"/>
        <w:rPr>
          <w:i/>
          <w:iCs/>
          <w:sz w:val="28"/>
          <w:szCs w:val="28"/>
        </w:rPr>
      </w:pPr>
      <w:r w:rsidRPr="00BC399B">
        <w:rPr>
          <w:i/>
          <w:iCs/>
          <w:sz w:val="28"/>
          <w:szCs w:val="28"/>
        </w:rPr>
        <w:t>Căn cứ Thông tư số 04/2015/TT-BXD của Bộ trưởng Bộ Xây dựng hướng dẫn thi hành một số điều của Nghị định số 80/2014/NĐ-CP ngày 06 tháng 8 năm 2014 của Chính phủ về thoát nước và xử lý nước thải;</w:t>
      </w:r>
    </w:p>
    <w:p w14:paraId="185CD92D" w14:textId="0609B851" w:rsidR="00A42646" w:rsidRPr="00BC399B" w:rsidRDefault="00765DD2" w:rsidP="004847CC">
      <w:pPr>
        <w:spacing w:before="140"/>
        <w:ind w:firstLine="567"/>
        <w:jc w:val="both"/>
        <w:rPr>
          <w:i/>
          <w:iCs/>
          <w:sz w:val="28"/>
          <w:szCs w:val="28"/>
        </w:rPr>
      </w:pPr>
      <w:r w:rsidRPr="00BC399B">
        <w:rPr>
          <w:i/>
          <w:iCs/>
          <w:sz w:val="28"/>
          <w:szCs w:val="28"/>
        </w:rPr>
        <w:t>Căn cứ Thông tư số 02/2022/TT-BTNMT của Bộ trưởng Bộ Tài nguyên và Môi trường quy định chi tiết thi hành một số điều của Luật Bảo vệ môi trường được sửa đổi, bổ sung bởi Thông tư số 07/2025/TT-BTNMT;</w:t>
      </w:r>
    </w:p>
    <w:bookmarkEnd w:id="3"/>
    <w:p w14:paraId="2F3353DF" w14:textId="7435ED91" w:rsidR="002E467C" w:rsidRPr="00BC399B" w:rsidRDefault="00D4058C" w:rsidP="004847CC">
      <w:pPr>
        <w:spacing w:before="140"/>
        <w:ind w:firstLine="567"/>
        <w:jc w:val="both"/>
        <w:rPr>
          <w:i/>
          <w:iCs/>
          <w:sz w:val="28"/>
          <w:szCs w:val="28"/>
        </w:rPr>
      </w:pPr>
      <w:r w:rsidRPr="00BC399B">
        <w:rPr>
          <w:i/>
          <w:iCs/>
          <w:sz w:val="28"/>
          <w:szCs w:val="28"/>
          <w:lang w:val="en-GB"/>
        </w:rPr>
        <w:t>T</w:t>
      </w:r>
      <w:r w:rsidR="00593409" w:rsidRPr="00BC399B">
        <w:rPr>
          <w:i/>
          <w:iCs/>
          <w:sz w:val="28"/>
          <w:szCs w:val="28"/>
          <w:lang w:val="en-GB"/>
        </w:rPr>
        <w:t xml:space="preserve">heo đề nghị của Giám đốc </w:t>
      </w:r>
      <w:r w:rsidR="000520E8" w:rsidRPr="00BC399B">
        <w:rPr>
          <w:i/>
          <w:iCs/>
          <w:sz w:val="28"/>
          <w:szCs w:val="28"/>
          <w:lang w:val="en-GB"/>
        </w:rPr>
        <w:t>Sở Nông nghiệp và Môi trường</w:t>
      </w:r>
      <w:r w:rsidR="002E467C" w:rsidRPr="00BC399B">
        <w:rPr>
          <w:i/>
          <w:iCs/>
          <w:sz w:val="28"/>
          <w:szCs w:val="28"/>
          <w:lang w:val="en-GB"/>
        </w:rPr>
        <w:t xml:space="preserve"> tại </w:t>
      </w:r>
      <w:r w:rsidR="002E467C" w:rsidRPr="00BC399B">
        <w:rPr>
          <w:i/>
          <w:iCs/>
          <w:sz w:val="28"/>
          <w:szCs w:val="28"/>
          <w:lang w:val="vi-VN"/>
        </w:rPr>
        <w:t>Tờ trình</w:t>
      </w:r>
      <w:r w:rsidR="002E467C" w:rsidRPr="00BC399B">
        <w:rPr>
          <w:i/>
          <w:iCs/>
          <w:sz w:val="28"/>
          <w:szCs w:val="28"/>
          <w:lang w:val="en-GB"/>
        </w:rPr>
        <w:t xml:space="preserve"> số </w:t>
      </w:r>
      <w:r w:rsidR="000858F4" w:rsidRPr="00BC399B">
        <w:rPr>
          <w:i/>
          <w:iCs/>
          <w:sz w:val="28"/>
          <w:szCs w:val="28"/>
          <w:lang w:val="en-GB"/>
        </w:rPr>
        <w:t>630</w:t>
      </w:r>
      <w:r w:rsidR="002E467C" w:rsidRPr="00BC399B">
        <w:rPr>
          <w:i/>
          <w:iCs/>
          <w:sz w:val="28"/>
          <w:szCs w:val="28"/>
          <w:lang w:val="en-GB"/>
        </w:rPr>
        <w:t xml:space="preserve">/TTr-SoNNMT ngày </w:t>
      </w:r>
      <w:r w:rsidR="000858F4" w:rsidRPr="00BC399B">
        <w:rPr>
          <w:i/>
          <w:iCs/>
          <w:sz w:val="28"/>
          <w:szCs w:val="28"/>
          <w:lang w:val="en-GB"/>
        </w:rPr>
        <w:t xml:space="preserve">30 </w:t>
      </w:r>
      <w:r w:rsidR="000858F4" w:rsidRPr="00BC399B">
        <w:rPr>
          <w:i/>
          <w:iCs/>
          <w:sz w:val="28"/>
          <w:szCs w:val="28"/>
          <w:lang w:val="vi-VN"/>
        </w:rPr>
        <w:t>tháng</w:t>
      </w:r>
      <w:r w:rsidR="000858F4" w:rsidRPr="00BC399B">
        <w:rPr>
          <w:i/>
          <w:iCs/>
          <w:sz w:val="28"/>
          <w:szCs w:val="28"/>
        </w:rPr>
        <w:t xml:space="preserve"> 12 </w:t>
      </w:r>
      <w:r w:rsidR="002E467C" w:rsidRPr="00BC399B">
        <w:rPr>
          <w:i/>
          <w:iCs/>
          <w:sz w:val="28"/>
          <w:szCs w:val="28"/>
          <w:lang w:val="vi-VN"/>
        </w:rPr>
        <w:t xml:space="preserve">năm </w:t>
      </w:r>
      <w:r w:rsidR="002E467C" w:rsidRPr="00BC399B">
        <w:rPr>
          <w:i/>
          <w:iCs/>
          <w:sz w:val="28"/>
          <w:szCs w:val="28"/>
          <w:lang w:val="en-GB"/>
        </w:rPr>
        <w:t>2025</w:t>
      </w:r>
      <w:r w:rsidR="002E467C" w:rsidRPr="00BC399B">
        <w:rPr>
          <w:i/>
          <w:iCs/>
          <w:sz w:val="28"/>
          <w:szCs w:val="28"/>
        </w:rPr>
        <w:t>;</w:t>
      </w:r>
    </w:p>
    <w:p w14:paraId="1CD880BD" w14:textId="77777777" w:rsidR="000915DE" w:rsidRPr="00BC399B" w:rsidRDefault="005A5C9D" w:rsidP="004847CC">
      <w:pPr>
        <w:spacing w:before="140"/>
        <w:ind w:firstLine="567"/>
        <w:jc w:val="both"/>
        <w:rPr>
          <w:i/>
          <w:iCs/>
          <w:sz w:val="28"/>
          <w:szCs w:val="28"/>
          <w:lang w:val="en-GB"/>
        </w:rPr>
      </w:pPr>
      <w:r w:rsidRPr="00BC399B">
        <w:rPr>
          <w:i/>
          <w:iCs/>
          <w:sz w:val="28"/>
          <w:szCs w:val="28"/>
          <w:lang w:val="en-GB"/>
        </w:rPr>
        <w:t>Ủy ban nhân dân ban hành Quyết định ban hành Quy định việc thu gom, vận chuyển, xử lý chất thải rắn xây dựng và quy hoạch địa điểm đổ chất thải từ hoạt động xây dựng; bùn thải từ bể phốt, hầm cầu và bùn thải từ hệ thống thoát nước trên địa bàn tỉnh Đồng Nai</w:t>
      </w:r>
      <w:r w:rsidR="009424EE" w:rsidRPr="00BC399B">
        <w:rPr>
          <w:i/>
          <w:iCs/>
          <w:sz w:val="28"/>
          <w:szCs w:val="28"/>
          <w:lang w:val="en-GB"/>
        </w:rPr>
        <w:t>.</w:t>
      </w:r>
    </w:p>
    <w:p w14:paraId="0F229E51" w14:textId="54970A21" w:rsidR="00593409" w:rsidRPr="00BC399B" w:rsidRDefault="00593409" w:rsidP="004847CC">
      <w:pPr>
        <w:spacing w:before="140"/>
        <w:ind w:firstLine="567"/>
        <w:jc w:val="both"/>
        <w:rPr>
          <w:sz w:val="28"/>
          <w:szCs w:val="28"/>
        </w:rPr>
      </w:pPr>
      <w:bookmarkStart w:id="5" w:name="dieu_1"/>
      <w:r w:rsidRPr="00BC399B">
        <w:rPr>
          <w:b/>
          <w:bCs/>
          <w:sz w:val="28"/>
          <w:szCs w:val="28"/>
        </w:rPr>
        <w:t xml:space="preserve">Điều 1. </w:t>
      </w:r>
      <w:bookmarkEnd w:id="5"/>
      <w:r w:rsidRPr="00BC399B">
        <w:rPr>
          <w:sz w:val="28"/>
          <w:szCs w:val="28"/>
        </w:rPr>
        <w:t xml:space="preserve">Ban hành kèm theo Quyết định này </w:t>
      </w:r>
      <w:r w:rsidR="00581345" w:rsidRPr="00BC399B">
        <w:rPr>
          <w:sz w:val="28"/>
          <w:szCs w:val="28"/>
        </w:rPr>
        <w:t xml:space="preserve">Quy định </w:t>
      </w:r>
      <w:bookmarkStart w:id="6" w:name="_Hlk214720548"/>
      <w:r w:rsidR="00581345" w:rsidRPr="00BC399B">
        <w:rPr>
          <w:sz w:val="28"/>
          <w:szCs w:val="28"/>
        </w:rPr>
        <w:t>việc thu gom, vận chuyển, xử lý chất thải rắn xây dựng và quy hoạch địa điểm đổ chất thải từ hoạt động xây dựng; bùn thải từ bể phốt, hầm cầu và bùn thải từ hệ thống thoát nước</w:t>
      </w:r>
      <w:r w:rsidRPr="00BC399B">
        <w:rPr>
          <w:sz w:val="28"/>
          <w:szCs w:val="28"/>
        </w:rPr>
        <w:t xml:space="preserve"> trên địa bàn </w:t>
      </w:r>
      <w:r w:rsidR="00765DD2" w:rsidRPr="00BC399B">
        <w:rPr>
          <w:sz w:val="28"/>
          <w:szCs w:val="28"/>
        </w:rPr>
        <w:t>t</w:t>
      </w:r>
      <w:r w:rsidR="00E54A68" w:rsidRPr="00BC399B">
        <w:rPr>
          <w:sz w:val="28"/>
          <w:szCs w:val="28"/>
        </w:rPr>
        <w:t>ỉnh Đồng Nai</w:t>
      </w:r>
      <w:bookmarkEnd w:id="6"/>
      <w:r w:rsidRPr="00BC399B">
        <w:rPr>
          <w:sz w:val="28"/>
          <w:szCs w:val="28"/>
        </w:rPr>
        <w:t>.</w:t>
      </w:r>
    </w:p>
    <w:p w14:paraId="3E204A3D" w14:textId="41B4D547" w:rsidR="00593409" w:rsidRPr="00BC399B" w:rsidRDefault="00593409" w:rsidP="004847CC">
      <w:pPr>
        <w:spacing w:before="140"/>
        <w:ind w:firstLine="567"/>
        <w:jc w:val="both"/>
        <w:rPr>
          <w:sz w:val="28"/>
          <w:szCs w:val="28"/>
        </w:rPr>
      </w:pPr>
      <w:bookmarkStart w:id="7" w:name="dieu_2"/>
      <w:r w:rsidRPr="00BC399B">
        <w:rPr>
          <w:b/>
          <w:bCs/>
          <w:sz w:val="28"/>
          <w:szCs w:val="28"/>
        </w:rPr>
        <w:t xml:space="preserve">Điều 2. </w:t>
      </w:r>
      <w:bookmarkEnd w:id="7"/>
      <w:r w:rsidRPr="00BC399B">
        <w:rPr>
          <w:sz w:val="28"/>
          <w:szCs w:val="28"/>
        </w:rPr>
        <w:t xml:space="preserve">Quyết định này có hiệu lực thi hành kể từ ngày </w:t>
      </w:r>
      <w:r w:rsidR="005836D1" w:rsidRPr="00BC399B">
        <w:rPr>
          <w:sz w:val="28"/>
          <w:szCs w:val="28"/>
        </w:rPr>
        <w:t>15</w:t>
      </w:r>
      <w:r w:rsidR="004E1A8E" w:rsidRPr="00BC399B">
        <w:rPr>
          <w:sz w:val="28"/>
          <w:szCs w:val="28"/>
        </w:rPr>
        <w:t xml:space="preserve"> </w:t>
      </w:r>
      <w:r w:rsidRPr="00BC399B">
        <w:rPr>
          <w:sz w:val="28"/>
          <w:szCs w:val="28"/>
        </w:rPr>
        <w:t xml:space="preserve">tháng </w:t>
      </w:r>
      <w:r w:rsidR="00C06EAD">
        <w:rPr>
          <w:sz w:val="28"/>
          <w:szCs w:val="28"/>
        </w:rPr>
        <w:t>0</w:t>
      </w:r>
      <w:bookmarkStart w:id="8" w:name="_GoBack"/>
      <w:bookmarkEnd w:id="8"/>
      <w:r w:rsidR="005836D1" w:rsidRPr="00BC399B">
        <w:rPr>
          <w:sz w:val="28"/>
          <w:szCs w:val="28"/>
        </w:rPr>
        <w:t>2</w:t>
      </w:r>
      <w:r w:rsidR="00D4058C" w:rsidRPr="00BC399B">
        <w:rPr>
          <w:sz w:val="28"/>
          <w:szCs w:val="28"/>
        </w:rPr>
        <w:t xml:space="preserve"> </w:t>
      </w:r>
      <w:r w:rsidRPr="00BC399B">
        <w:rPr>
          <w:sz w:val="28"/>
          <w:szCs w:val="28"/>
        </w:rPr>
        <w:t>năm 202</w:t>
      </w:r>
      <w:r w:rsidR="002E467C" w:rsidRPr="00BC399B">
        <w:rPr>
          <w:sz w:val="28"/>
          <w:szCs w:val="28"/>
        </w:rPr>
        <w:t>6</w:t>
      </w:r>
      <w:r w:rsidR="00765DD2" w:rsidRPr="00BC399B">
        <w:rPr>
          <w:sz w:val="28"/>
          <w:szCs w:val="28"/>
        </w:rPr>
        <w:t>.</w:t>
      </w:r>
    </w:p>
    <w:p w14:paraId="77CCE491" w14:textId="2932C021" w:rsidR="004E1A8E" w:rsidRDefault="00593409" w:rsidP="004847CC">
      <w:pPr>
        <w:spacing w:before="140"/>
        <w:ind w:firstLine="567"/>
        <w:jc w:val="both"/>
        <w:rPr>
          <w:sz w:val="28"/>
          <w:szCs w:val="28"/>
          <w:lang w:val="en-GB"/>
        </w:rPr>
      </w:pPr>
      <w:bookmarkStart w:id="9" w:name="dieu_3"/>
      <w:r w:rsidRPr="00BC399B">
        <w:rPr>
          <w:b/>
          <w:bCs/>
          <w:sz w:val="28"/>
          <w:szCs w:val="28"/>
        </w:rPr>
        <w:lastRenderedPageBreak/>
        <w:t xml:space="preserve">Điều 3. </w:t>
      </w:r>
      <w:bookmarkEnd w:id="9"/>
      <w:r w:rsidR="004E1A8E" w:rsidRPr="00BC399B">
        <w:rPr>
          <w:sz w:val="28"/>
          <w:szCs w:val="28"/>
          <w:lang w:val="en-GB"/>
        </w:rPr>
        <w:t xml:space="preserve">Chánh Văn phòng </w:t>
      </w:r>
      <w:r w:rsidR="004E1A8E" w:rsidRPr="00BC399B">
        <w:rPr>
          <w:sz w:val="28"/>
          <w:szCs w:val="28"/>
        </w:rPr>
        <w:t>Ủy ban nhân dân</w:t>
      </w:r>
      <w:r w:rsidR="004E1A8E" w:rsidRPr="00BC399B">
        <w:rPr>
          <w:sz w:val="28"/>
          <w:szCs w:val="28"/>
          <w:lang w:val="en-GB"/>
        </w:rPr>
        <w:t xml:space="preserve"> tỉnh; Giám đốc các </w:t>
      </w:r>
      <w:r w:rsidR="005836D1" w:rsidRPr="00BC399B">
        <w:rPr>
          <w:sz w:val="28"/>
          <w:szCs w:val="28"/>
        </w:rPr>
        <w:t>s</w:t>
      </w:r>
      <w:r w:rsidR="004E1A8E" w:rsidRPr="00BC399B">
        <w:rPr>
          <w:sz w:val="28"/>
          <w:szCs w:val="28"/>
          <w:lang w:val="en-GB"/>
        </w:rPr>
        <w:t xml:space="preserve">ở, ban, ngành; Chủ tịch </w:t>
      </w:r>
      <w:r w:rsidR="004E1A8E" w:rsidRPr="00BC399B">
        <w:rPr>
          <w:sz w:val="28"/>
          <w:szCs w:val="28"/>
        </w:rPr>
        <w:t>Ủy ban nhân dân</w:t>
      </w:r>
      <w:r w:rsidR="004E1A8E" w:rsidRPr="00BC399B">
        <w:rPr>
          <w:sz w:val="28"/>
          <w:szCs w:val="28"/>
          <w:lang w:val="en-GB"/>
        </w:rPr>
        <w:t xml:space="preserve"> các xã, phường; </w:t>
      </w:r>
      <w:r w:rsidR="007D6D8C" w:rsidRPr="00BC399B">
        <w:rPr>
          <w:iCs/>
          <w:sz w:val="28"/>
          <w:szCs w:val="28"/>
        </w:rPr>
        <w:t>thủ trưởng các đơn vị và các tổ chức, cá nhân có liên quan</w:t>
      </w:r>
      <w:r w:rsidR="004E1A8E" w:rsidRPr="00BC399B">
        <w:rPr>
          <w:sz w:val="28"/>
          <w:szCs w:val="28"/>
          <w:lang w:val="en-GB"/>
        </w:rPr>
        <w:t xml:space="preserve"> chịu trách </w:t>
      </w:r>
      <w:r w:rsidR="00765DD2" w:rsidRPr="00BC399B">
        <w:rPr>
          <w:sz w:val="28"/>
          <w:szCs w:val="28"/>
          <w:lang w:val="en-GB"/>
        </w:rPr>
        <w:t>nhiệm thi hành Quyết định này.</w:t>
      </w:r>
    </w:p>
    <w:p w14:paraId="4D7521D8" w14:textId="77777777" w:rsidR="004847CC" w:rsidRPr="00BC399B" w:rsidRDefault="004847CC" w:rsidP="004847CC">
      <w:pPr>
        <w:ind w:firstLine="567"/>
        <w:jc w:val="both"/>
        <w:rPr>
          <w:sz w:val="28"/>
          <w:szCs w:val="28"/>
        </w:rPr>
      </w:pPr>
    </w:p>
    <w:tbl>
      <w:tblPr>
        <w:tblW w:w="4890" w:type="pct"/>
        <w:tblInd w:w="108" w:type="dxa"/>
        <w:tblCellMar>
          <w:left w:w="0" w:type="dxa"/>
          <w:right w:w="0" w:type="dxa"/>
        </w:tblCellMar>
        <w:tblLook w:val="0000" w:firstRow="0" w:lastRow="0" w:firstColumn="0" w:lastColumn="0" w:noHBand="0" w:noVBand="0"/>
      </w:tblPr>
      <w:tblGrid>
        <w:gridCol w:w="4819"/>
        <w:gridCol w:w="4819"/>
      </w:tblGrid>
      <w:tr w:rsidR="00BC399B" w:rsidRPr="00BC399B" w14:paraId="3E319680" w14:textId="77777777" w:rsidTr="004847CC">
        <w:tc>
          <w:tcPr>
            <w:tcW w:w="2500" w:type="pct"/>
            <w:tcBorders>
              <w:top w:val="nil"/>
              <w:left w:val="nil"/>
              <w:bottom w:val="nil"/>
              <w:right w:val="nil"/>
            </w:tcBorders>
            <w:tcMar>
              <w:top w:w="0" w:type="dxa"/>
              <w:left w:w="108" w:type="dxa"/>
              <w:bottom w:w="0" w:type="dxa"/>
              <w:right w:w="108" w:type="dxa"/>
            </w:tcMar>
          </w:tcPr>
          <w:p w14:paraId="255F97D7" w14:textId="31BDE2D1" w:rsidR="004E1A8E" w:rsidRPr="00BC399B" w:rsidRDefault="004E1A8E" w:rsidP="004847CC">
            <w:pPr>
              <w:rPr>
                <w:sz w:val="28"/>
                <w:szCs w:val="28"/>
                <w:lang w:val="en-GB"/>
              </w:rPr>
            </w:pPr>
          </w:p>
        </w:tc>
        <w:tc>
          <w:tcPr>
            <w:tcW w:w="2500" w:type="pct"/>
            <w:tcBorders>
              <w:top w:val="nil"/>
              <w:left w:val="nil"/>
              <w:bottom w:val="nil"/>
              <w:right w:val="nil"/>
            </w:tcBorders>
            <w:tcMar>
              <w:top w:w="0" w:type="dxa"/>
              <w:left w:w="108" w:type="dxa"/>
              <w:bottom w:w="0" w:type="dxa"/>
              <w:right w:w="108" w:type="dxa"/>
            </w:tcMar>
          </w:tcPr>
          <w:p w14:paraId="772D9FA2" w14:textId="77777777" w:rsidR="002E467C" w:rsidRPr="00BC399B" w:rsidRDefault="004E1A8E" w:rsidP="004847CC">
            <w:pPr>
              <w:jc w:val="center"/>
              <w:rPr>
                <w:b/>
                <w:bCs/>
                <w:sz w:val="28"/>
                <w:szCs w:val="28"/>
                <w:lang w:val="en-GB"/>
              </w:rPr>
            </w:pPr>
            <w:r w:rsidRPr="00BC399B">
              <w:rPr>
                <w:b/>
                <w:bCs/>
                <w:sz w:val="28"/>
                <w:szCs w:val="28"/>
                <w:lang w:val="en-GB"/>
              </w:rPr>
              <w:t>TM. ỦY BAN NHÂN DÂN</w:t>
            </w:r>
            <w:r w:rsidRPr="00BC399B">
              <w:rPr>
                <w:b/>
                <w:bCs/>
                <w:sz w:val="28"/>
                <w:szCs w:val="28"/>
                <w:lang w:val="en-GB"/>
              </w:rPr>
              <w:br/>
            </w:r>
            <w:r w:rsidR="002E467C" w:rsidRPr="00BC399B">
              <w:rPr>
                <w:b/>
                <w:bCs/>
                <w:sz w:val="28"/>
                <w:szCs w:val="28"/>
                <w:lang w:val="en-GB"/>
              </w:rPr>
              <w:t xml:space="preserve">KT. </w:t>
            </w:r>
            <w:r w:rsidRPr="00BC399B">
              <w:rPr>
                <w:b/>
                <w:bCs/>
                <w:sz w:val="28"/>
                <w:szCs w:val="28"/>
                <w:lang w:val="en-GB"/>
              </w:rPr>
              <w:t>CHỦ TỊCH</w:t>
            </w:r>
          </w:p>
          <w:p w14:paraId="62754B8A" w14:textId="77777777" w:rsidR="002E467C" w:rsidRPr="00BC399B" w:rsidRDefault="002E467C" w:rsidP="004847CC">
            <w:pPr>
              <w:jc w:val="center"/>
              <w:rPr>
                <w:b/>
                <w:bCs/>
                <w:sz w:val="28"/>
                <w:szCs w:val="28"/>
                <w:lang w:val="en-GB"/>
              </w:rPr>
            </w:pPr>
            <w:r w:rsidRPr="00BC399B">
              <w:rPr>
                <w:b/>
                <w:bCs/>
                <w:sz w:val="28"/>
                <w:szCs w:val="28"/>
                <w:lang w:val="en-GB"/>
              </w:rPr>
              <w:t>PHÓ CHỦ TỊCH</w:t>
            </w:r>
          </w:p>
          <w:p w14:paraId="207D2811" w14:textId="77777777" w:rsidR="002E467C" w:rsidRPr="00BC399B" w:rsidRDefault="002E467C" w:rsidP="004847CC">
            <w:pPr>
              <w:jc w:val="center"/>
              <w:rPr>
                <w:b/>
                <w:bCs/>
                <w:sz w:val="28"/>
                <w:szCs w:val="28"/>
                <w:lang w:val="en-GB"/>
              </w:rPr>
            </w:pPr>
          </w:p>
          <w:p w14:paraId="5F50EA18" w14:textId="2E9A8D78" w:rsidR="004E1A8E" w:rsidRPr="00BC399B" w:rsidRDefault="002E467C" w:rsidP="004847CC">
            <w:pPr>
              <w:jc w:val="center"/>
              <w:rPr>
                <w:sz w:val="28"/>
                <w:szCs w:val="28"/>
              </w:rPr>
            </w:pPr>
            <w:r w:rsidRPr="00BC399B">
              <w:rPr>
                <w:b/>
                <w:bCs/>
                <w:sz w:val="28"/>
                <w:szCs w:val="28"/>
                <w:lang w:val="en-GB"/>
              </w:rPr>
              <w:t>Nguyễn Thị Hoàng</w:t>
            </w:r>
          </w:p>
        </w:tc>
      </w:tr>
    </w:tbl>
    <w:p w14:paraId="0F67890A" w14:textId="48DFCAA5" w:rsidR="00DA51E9" w:rsidRPr="00BC399B" w:rsidRDefault="00DA51E9" w:rsidP="00BC399B">
      <w:pPr>
        <w:rPr>
          <w:sz w:val="28"/>
          <w:szCs w:val="28"/>
        </w:rPr>
        <w:sectPr w:rsidR="00DA51E9" w:rsidRPr="00BC399B" w:rsidSect="004D5DB7">
          <w:headerReference w:type="default" r:id="rId9"/>
          <w:pgSz w:w="11907" w:h="16840" w:code="9"/>
          <w:pgMar w:top="1134" w:right="1134" w:bottom="851" w:left="1134" w:header="567" w:footer="567" w:gutter="0"/>
          <w:cols w:space="720"/>
          <w:docGrid w:linePitch="326"/>
        </w:sectPr>
      </w:pPr>
    </w:p>
    <w:p w14:paraId="120104A0" w14:textId="77777777" w:rsidR="00DA51E9" w:rsidRPr="00BC399B" w:rsidRDefault="00DA51E9" w:rsidP="00BC399B">
      <w:pPr>
        <w:rPr>
          <w:sz w:val="28"/>
          <w:szCs w:val="28"/>
        </w:rPr>
        <w:sectPr w:rsidR="00DA51E9" w:rsidRPr="00BC399B" w:rsidSect="00DA51E9">
          <w:headerReference w:type="default" r:id="rId10"/>
          <w:type w:val="continuous"/>
          <w:pgSz w:w="11907" w:h="16840" w:code="9"/>
          <w:pgMar w:top="964" w:right="1134" w:bottom="964" w:left="1701" w:header="567" w:footer="720" w:gutter="0"/>
          <w:pgNumType w:start="1" w:chapStyle="1"/>
          <w:cols w:space="720"/>
          <w:titlePg/>
          <w:docGrid w:linePitch="326"/>
        </w:sectPr>
      </w:pPr>
    </w:p>
    <w:tbl>
      <w:tblPr>
        <w:tblW w:w="5000" w:type="pct"/>
        <w:tblLook w:val="01E0" w:firstRow="1" w:lastRow="1" w:firstColumn="1" w:lastColumn="1" w:noHBand="0" w:noVBand="0"/>
      </w:tblPr>
      <w:tblGrid>
        <w:gridCol w:w="3043"/>
        <w:gridCol w:w="1015"/>
        <w:gridCol w:w="5797"/>
      </w:tblGrid>
      <w:tr w:rsidR="004847CC" w:rsidRPr="004847CC" w14:paraId="1C46F261" w14:textId="77777777" w:rsidTr="004615DC">
        <w:trPr>
          <w:trHeight w:val="1021"/>
        </w:trPr>
        <w:tc>
          <w:tcPr>
            <w:tcW w:w="1544" w:type="pct"/>
            <w:hideMark/>
          </w:tcPr>
          <w:p w14:paraId="40BDE3A1" w14:textId="77777777" w:rsidR="004847CC" w:rsidRPr="004847CC" w:rsidRDefault="004847CC" w:rsidP="004615DC">
            <w:pPr>
              <w:autoSpaceDN w:val="0"/>
              <w:jc w:val="center"/>
              <w:rPr>
                <w:rFonts w:eastAsia="PMingLiU"/>
                <w:b/>
                <w:sz w:val="26"/>
                <w:szCs w:val="26"/>
                <w:lang w:val="vi-VN"/>
              </w:rPr>
            </w:pPr>
            <w:bookmarkStart w:id="10" w:name="loai_2"/>
            <w:r w:rsidRPr="004847CC">
              <w:rPr>
                <w:rFonts w:eastAsia="PMingLiU"/>
                <w:b/>
                <w:sz w:val="26"/>
                <w:szCs w:val="26"/>
              </w:rPr>
              <w:lastRenderedPageBreak/>
              <w:t>ỦY BAN</w:t>
            </w:r>
            <w:r w:rsidRPr="004847CC">
              <w:rPr>
                <w:rFonts w:eastAsia="PMingLiU"/>
                <w:b/>
                <w:sz w:val="26"/>
                <w:szCs w:val="26"/>
                <w:lang w:val="vi-VN"/>
              </w:rPr>
              <w:t xml:space="preserve"> NHÂN DÂN</w:t>
            </w:r>
          </w:p>
          <w:p w14:paraId="4FD27659" w14:textId="77777777" w:rsidR="004847CC" w:rsidRPr="004847CC" w:rsidRDefault="004847CC" w:rsidP="004615DC">
            <w:pPr>
              <w:autoSpaceDN w:val="0"/>
              <w:jc w:val="center"/>
              <w:rPr>
                <w:rFonts w:eastAsia="PMingLiU"/>
                <w:b/>
                <w:sz w:val="26"/>
                <w:szCs w:val="26"/>
                <w:lang w:val="vi-VN"/>
              </w:rPr>
            </w:pPr>
            <w:r w:rsidRPr="004847CC">
              <w:rPr>
                <w:rFonts w:eastAsia="Calibri"/>
                <w:noProof/>
                <w:sz w:val="28"/>
                <w:szCs w:val="28"/>
              </w:rPr>
              <mc:AlternateContent>
                <mc:Choice Requires="wps">
                  <w:drawing>
                    <wp:anchor distT="4294967223" distB="4294967223" distL="114300" distR="114300" simplePos="0" relativeHeight="251663360" behindDoc="0" locked="0" layoutInCell="1" allowOverlap="1" wp14:anchorId="61CDD423" wp14:editId="305021F3">
                      <wp:simplePos x="0" y="0"/>
                      <wp:positionH relativeFrom="column">
                        <wp:posOffset>581660</wp:posOffset>
                      </wp:positionH>
                      <wp:positionV relativeFrom="paragraph">
                        <wp:posOffset>220980</wp:posOffset>
                      </wp:positionV>
                      <wp:extent cx="640080" cy="0"/>
                      <wp:effectExtent l="0" t="0" r="2667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M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pBoMiGwIAADUEAAAOAAAAAAAAAAAAAAAAAC4CAABkcnMvZTJvRG9jLnhtbFBLAQItABQA&#10;BgAIAAAAIQC/F7+r3AAAAAgBAAAPAAAAAAAAAAAAAAAAAHUEAABkcnMvZG93bnJldi54bWxQSwUG&#10;AAAAAAQABADzAAAAfgUAAAAA&#10;"/>
                  </w:pict>
                </mc:Fallback>
              </mc:AlternateContent>
            </w:r>
            <w:r w:rsidRPr="004847CC">
              <w:rPr>
                <w:rFonts w:eastAsia="PMingLiU"/>
                <w:b/>
                <w:sz w:val="26"/>
                <w:szCs w:val="26"/>
                <w:lang w:val="vi-VN"/>
              </w:rPr>
              <w:t>TỈNH ĐỒNG NAI</w:t>
            </w:r>
          </w:p>
        </w:tc>
        <w:tc>
          <w:tcPr>
            <w:tcW w:w="515" w:type="pct"/>
          </w:tcPr>
          <w:p w14:paraId="58130C86" w14:textId="77777777" w:rsidR="004847CC" w:rsidRPr="004847CC" w:rsidRDefault="004847CC" w:rsidP="004615DC">
            <w:pPr>
              <w:autoSpaceDN w:val="0"/>
              <w:jc w:val="center"/>
              <w:rPr>
                <w:rFonts w:eastAsia="PMingLiU"/>
                <w:b/>
                <w:sz w:val="26"/>
                <w:szCs w:val="26"/>
                <w:lang w:val="vi-VN"/>
              </w:rPr>
            </w:pPr>
          </w:p>
          <w:p w14:paraId="6DD44280" w14:textId="77777777" w:rsidR="004847CC" w:rsidRPr="004847CC" w:rsidRDefault="004847CC" w:rsidP="004615DC">
            <w:pPr>
              <w:autoSpaceDN w:val="0"/>
              <w:jc w:val="center"/>
              <w:rPr>
                <w:rFonts w:eastAsia="PMingLiU"/>
                <w:sz w:val="28"/>
                <w:szCs w:val="28"/>
                <w:lang w:val="vi-VN"/>
              </w:rPr>
            </w:pPr>
          </w:p>
        </w:tc>
        <w:tc>
          <w:tcPr>
            <w:tcW w:w="2941" w:type="pct"/>
            <w:hideMark/>
          </w:tcPr>
          <w:p w14:paraId="03080FD5" w14:textId="77777777" w:rsidR="004847CC" w:rsidRPr="004847CC" w:rsidRDefault="004847CC" w:rsidP="004615DC">
            <w:pPr>
              <w:autoSpaceDN w:val="0"/>
              <w:jc w:val="center"/>
              <w:rPr>
                <w:rFonts w:eastAsia="PMingLiU"/>
                <w:b/>
                <w:sz w:val="26"/>
                <w:szCs w:val="26"/>
                <w:lang w:val="vi-VN"/>
              </w:rPr>
            </w:pPr>
            <w:r w:rsidRPr="004847CC">
              <w:rPr>
                <w:rFonts w:eastAsia="PMingLiU"/>
                <w:b/>
                <w:sz w:val="26"/>
                <w:szCs w:val="26"/>
                <w:lang w:val="vi-VN"/>
              </w:rPr>
              <w:t>CỘNG HÒA XÃ HỘI CHỦ NGHĨA VIỆT NAM</w:t>
            </w:r>
          </w:p>
          <w:p w14:paraId="6753FE12" w14:textId="77777777" w:rsidR="004847CC" w:rsidRPr="004847CC" w:rsidRDefault="004847CC" w:rsidP="004615DC">
            <w:pPr>
              <w:autoSpaceDN w:val="0"/>
              <w:jc w:val="center"/>
              <w:rPr>
                <w:rFonts w:eastAsia="PMingLiU"/>
                <w:sz w:val="28"/>
                <w:szCs w:val="28"/>
                <w:lang w:val="vi-VN"/>
              </w:rPr>
            </w:pPr>
            <w:r w:rsidRPr="004847CC">
              <w:rPr>
                <w:rFonts w:eastAsia="Calibri"/>
                <w:noProof/>
                <w:sz w:val="28"/>
                <w:szCs w:val="28"/>
              </w:rPr>
              <mc:AlternateContent>
                <mc:Choice Requires="wps">
                  <w:drawing>
                    <wp:anchor distT="4294967224" distB="4294967224" distL="114300" distR="114300" simplePos="0" relativeHeight="251664384" behindDoc="0" locked="0" layoutInCell="1" allowOverlap="1" wp14:anchorId="0D333BF3" wp14:editId="018F967F">
                      <wp:simplePos x="0" y="0"/>
                      <wp:positionH relativeFrom="column">
                        <wp:posOffset>696595</wp:posOffset>
                      </wp:positionH>
                      <wp:positionV relativeFrom="paragraph">
                        <wp:posOffset>236220</wp:posOffset>
                      </wp:positionV>
                      <wp:extent cx="214312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vx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H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Owim/EYAgAALQQAAA4AAAAAAAAAAAAAAAAALgIAAGRycy9lMm9Eb2MueG1sUEsBAi0AFAAG&#10;AAgAAAAhALK3LjjeAAAACQEAAA8AAAAAAAAAAAAAAAAAcgQAAGRycy9kb3ducmV2LnhtbFBLBQYA&#10;AAAABAAEAPMAAAB9BQAAAAA=&#10;">
                      <v:stroke joinstyle="miter"/>
                      <o:lock v:ext="edit" shapetype="f"/>
                    </v:line>
                  </w:pict>
                </mc:Fallback>
              </mc:AlternateContent>
            </w:r>
            <w:r w:rsidRPr="004847CC">
              <w:rPr>
                <w:rFonts w:eastAsia="PMingLiU"/>
                <w:b/>
                <w:sz w:val="28"/>
                <w:szCs w:val="28"/>
                <w:lang w:val="vi-VN"/>
              </w:rPr>
              <w:t>Độc lập - Tự do - Hạnh phúc</w:t>
            </w:r>
          </w:p>
        </w:tc>
      </w:tr>
    </w:tbl>
    <w:p w14:paraId="1C121DA9" w14:textId="77777777" w:rsidR="004847CC" w:rsidRDefault="004847CC" w:rsidP="004847CC">
      <w:pPr>
        <w:jc w:val="center"/>
        <w:rPr>
          <w:b/>
          <w:bCs/>
          <w:sz w:val="28"/>
          <w:szCs w:val="28"/>
          <w:lang w:val="en-GB"/>
        </w:rPr>
      </w:pPr>
    </w:p>
    <w:p w14:paraId="3833DC4E" w14:textId="77777777" w:rsidR="007D6D8C" w:rsidRPr="00BC399B" w:rsidRDefault="007D6D8C" w:rsidP="004847CC">
      <w:pPr>
        <w:jc w:val="center"/>
        <w:rPr>
          <w:sz w:val="28"/>
          <w:szCs w:val="28"/>
        </w:rPr>
      </w:pPr>
      <w:r w:rsidRPr="00BC399B">
        <w:rPr>
          <w:b/>
          <w:bCs/>
          <w:sz w:val="28"/>
          <w:szCs w:val="28"/>
          <w:lang w:val="en-GB"/>
        </w:rPr>
        <w:t>QUY ĐỊNH</w:t>
      </w:r>
    </w:p>
    <w:p w14:paraId="48B5D362" w14:textId="77777777" w:rsidR="0098348E" w:rsidRPr="00BC399B" w:rsidRDefault="0098348E" w:rsidP="004847CC">
      <w:pPr>
        <w:jc w:val="center"/>
        <w:rPr>
          <w:b/>
          <w:sz w:val="28"/>
          <w:szCs w:val="28"/>
        </w:rPr>
      </w:pPr>
      <w:r w:rsidRPr="00BC399B">
        <w:rPr>
          <w:b/>
          <w:sz w:val="28"/>
          <w:szCs w:val="28"/>
        </w:rPr>
        <w:t>V</w:t>
      </w:r>
      <w:r w:rsidR="007D6D8C" w:rsidRPr="00BC399B">
        <w:rPr>
          <w:b/>
          <w:sz w:val="28"/>
          <w:szCs w:val="28"/>
        </w:rPr>
        <w:t xml:space="preserve">iệc thu gom, vận chuyển, xử lý chất thải rắn xây dựng và quy </w:t>
      </w:r>
      <w:r w:rsidR="005D5154" w:rsidRPr="00BC399B">
        <w:rPr>
          <w:b/>
          <w:sz w:val="28"/>
          <w:szCs w:val="28"/>
        </w:rPr>
        <w:t>hoạch</w:t>
      </w:r>
      <w:r w:rsidR="007D6D8C" w:rsidRPr="00BC399B">
        <w:rPr>
          <w:b/>
          <w:sz w:val="28"/>
          <w:szCs w:val="28"/>
        </w:rPr>
        <w:t xml:space="preserve"> </w:t>
      </w:r>
    </w:p>
    <w:p w14:paraId="38975CC6" w14:textId="5C7F3E26" w:rsidR="007D6D8C" w:rsidRPr="00BC399B" w:rsidRDefault="007D6D8C" w:rsidP="004847CC">
      <w:pPr>
        <w:jc w:val="center"/>
        <w:rPr>
          <w:i/>
          <w:iCs/>
          <w:sz w:val="28"/>
          <w:szCs w:val="28"/>
          <w:lang w:val="en-GB"/>
        </w:rPr>
      </w:pPr>
      <w:r w:rsidRPr="00BC399B">
        <w:rPr>
          <w:b/>
          <w:sz w:val="28"/>
          <w:szCs w:val="28"/>
        </w:rPr>
        <w:t>địa điểm đổ chất thải từ hoạt động xây dựng; bùn thải từ bể phốt, hầm cầu và bùn thải từ hệ thống thoát nước trên địa bàn tỉnh Đồng Nai</w:t>
      </w:r>
      <w:r w:rsidRPr="00BC399B">
        <w:rPr>
          <w:sz w:val="28"/>
          <w:szCs w:val="28"/>
          <w:lang w:val="en-GB"/>
        </w:rPr>
        <w:br/>
      </w:r>
      <w:r w:rsidRPr="00BC399B">
        <w:rPr>
          <w:i/>
          <w:iCs/>
          <w:sz w:val="28"/>
          <w:szCs w:val="28"/>
          <w:lang w:val="en-GB"/>
        </w:rPr>
        <w:t>(</w:t>
      </w:r>
      <w:r w:rsidR="00AC1819" w:rsidRPr="00BC399B">
        <w:rPr>
          <w:i/>
          <w:iCs/>
          <w:sz w:val="28"/>
          <w:szCs w:val="28"/>
          <w:lang w:val="vi-VN"/>
        </w:rPr>
        <w:t xml:space="preserve">Ban hành kèm theo Quyết </w:t>
      </w:r>
      <w:r w:rsidR="000858F4" w:rsidRPr="00BC399B">
        <w:rPr>
          <w:i/>
          <w:iCs/>
          <w:sz w:val="28"/>
          <w:szCs w:val="28"/>
          <w:lang w:val="vi-VN"/>
        </w:rPr>
        <w:t>định số</w:t>
      </w:r>
      <w:r w:rsidR="005836D1" w:rsidRPr="00BC399B">
        <w:rPr>
          <w:i/>
          <w:iCs/>
          <w:sz w:val="28"/>
          <w:szCs w:val="28"/>
        </w:rPr>
        <w:t xml:space="preserve"> 09</w:t>
      </w:r>
      <w:r w:rsidR="00AC1819" w:rsidRPr="00BC399B">
        <w:rPr>
          <w:i/>
          <w:iCs/>
          <w:sz w:val="28"/>
          <w:szCs w:val="28"/>
          <w:lang w:val="vi-VN"/>
        </w:rPr>
        <w:t>/202</w:t>
      </w:r>
      <w:r w:rsidR="003F0EDA" w:rsidRPr="00BC399B">
        <w:rPr>
          <w:i/>
          <w:iCs/>
          <w:sz w:val="28"/>
          <w:szCs w:val="28"/>
        </w:rPr>
        <w:t>6</w:t>
      </w:r>
      <w:r w:rsidR="00AC1819" w:rsidRPr="00BC399B">
        <w:rPr>
          <w:i/>
          <w:iCs/>
          <w:sz w:val="28"/>
          <w:szCs w:val="28"/>
          <w:lang w:val="vi-VN"/>
        </w:rPr>
        <w:t>/QĐ-UBND</w:t>
      </w:r>
      <w:r w:rsidRPr="00BC399B">
        <w:rPr>
          <w:i/>
          <w:iCs/>
          <w:sz w:val="28"/>
          <w:szCs w:val="28"/>
          <w:lang w:val="en-GB"/>
        </w:rPr>
        <w:t>)</w:t>
      </w:r>
    </w:p>
    <w:p w14:paraId="7C8D48F8" w14:textId="77777777" w:rsidR="004847CC" w:rsidRDefault="004847CC" w:rsidP="004847CC">
      <w:pPr>
        <w:jc w:val="center"/>
        <w:rPr>
          <w:b/>
          <w:bCs/>
          <w:sz w:val="28"/>
          <w:szCs w:val="28"/>
          <w:lang w:val="en-GB"/>
        </w:rPr>
      </w:pPr>
    </w:p>
    <w:p w14:paraId="53355332" w14:textId="77777777" w:rsidR="004847CC" w:rsidRDefault="004847CC" w:rsidP="004847CC">
      <w:pPr>
        <w:jc w:val="center"/>
        <w:rPr>
          <w:b/>
          <w:bCs/>
          <w:sz w:val="28"/>
          <w:szCs w:val="28"/>
          <w:lang w:val="en-GB"/>
        </w:rPr>
      </w:pPr>
    </w:p>
    <w:p w14:paraId="1C545646" w14:textId="0C85F2FB" w:rsidR="007D6D8C" w:rsidRPr="00BC399B" w:rsidRDefault="007D6D8C" w:rsidP="004847CC">
      <w:pPr>
        <w:jc w:val="center"/>
        <w:rPr>
          <w:sz w:val="28"/>
          <w:szCs w:val="28"/>
        </w:rPr>
      </w:pPr>
      <w:r w:rsidRPr="00BC399B">
        <w:rPr>
          <w:b/>
          <w:bCs/>
          <w:sz w:val="28"/>
          <w:szCs w:val="28"/>
          <w:lang w:val="en-GB"/>
        </w:rPr>
        <w:t>Chương I</w:t>
      </w:r>
    </w:p>
    <w:p w14:paraId="6A7E7DBD" w14:textId="77777777" w:rsidR="007D6D8C" w:rsidRPr="00BC399B" w:rsidRDefault="007D6D8C" w:rsidP="004847CC">
      <w:pPr>
        <w:jc w:val="center"/>
        <w:rPr>
          <w:sz w:val="28"/>
          <w:szCs w:val="28"/>
        </w:rPr>
      </w:pPr>
      <w:r w:rsidRPr="00BC399B">
        <w:rPr>
          <w:b/>
          <w:bCs/>
          <w:sz w:val="28"/>
          <w:szCs w:val="28"/>
          <w:lang w:val="en-GB"/>
        </w:rPr>
        <w:t>QUY ĐỊNH CHUNG</w:t>
      </w:r>
    </w:p>
    <w:p w14:paraId="11AAB25A" w14:textId="77777777" w:rsidR="007D6D8C" w:rsidRPr="00BC399B" w:rsidRDefault="007D6D8C" w:rsidP="004847CC">
      <w:pPr>
        <w:spacing w:before="120"/>
        <w:ind w:firstLine="567"/>
        <w:jc w:val="both"/>
        <w:rPr>
          <w:sz w:val="28"/>
          <w:szCs w:val="28"/>
        </w:rPr>
      </w:pPr>
      <w:r w:rsidRPr="00BC399B">
        <w:rPr>
          <w:b/>
          <w:bCs/>
          <w:sz w:val="28"/>
          <w:szCs w:val="28"/>
          <w:lang w:val="en-GB"/>
        </w:rPr>
        <w:t>Điều 1. Phạm vi điều chỉnh</w:t>
      </w:r>
    </w:p>
    <w:p w14:paraId="38C338A1" w14:textId="77777777" w:rsidR="00AC1819" w:rsidRPr="00BC399B" w:rsidRDefault="00AC1819" w:rsidP="004847CC">
      <w:pPr>
        <w:spacing w:before="120"/>
        <w:ind w:firstLine="567"/>
        <w:jc w:val="both"/>
        <w:rPr>
          <w:sz w:val="28"/>
          <w:szCs w:val="28"/>
        </w:rPr>
      </w:pPr>
      <w:bookmarkStart w:id="11" w:name="dieu_2_1"/>
      <w:bookmarkEnd w:id="10"/>
      <w:r w:rsidRPr="00BC399B">
        <w:rPr>
          <w:sz w:val="28"/>
          <w:szCs w:val="28"/>
        </w:rPr>
        <w:t>1. Quy định này quy định chi tiết các khoản 6, 7 và 8 Điều 64 Luật Bảo vệ môi trường số 72/2020/QH14 về việc thu gom, vận chuyển, xử lý chất thải rắn xây dựng và quy hoạch địa điểm đổ chất thải từ hoạt động xây dựng; bùn thải từ bể phốt, hầm cầu và bùn thải từ hệ thống thoát nước trên địa bàn tỉnh Đồng Nai.</w:t>
      </w:r>
    </w:p>
    <w:p w14:paraId="34605B05" w14:textId="136DF075" w:rsidR="00AC1819" w:rsidRPr="00BC399B" w:rsidRDefault="00AC1819" w:rsidP="004847CC">
      <w:pPr>
        <w:spacing w:before="120"/>
        <w:ind w:firstLine="567"/>
        <w:jc w:val="both"/>
        <w:rPr>
          <w:sz w:val="28"/>
          <w:szCs w:val="28"/>
        </w:rPr>
      </w:pPr>
      <w:r w:rsidRPr="00BC399B">
        <w:rPr>
          <w:sz w:val="28"/>
          <w:szCs w:val="28"/>
        </w:rPr>
        <w:t>2. Những nội dung không quy định tại Quy định này được thực hiện theo quy định tại Nghị định số 80/2014/NĐ-CP về thoát nước và xử lý nước thải được sửa đổi, bổ sung bởi Nghị định số 98/2019/NĐ-CP, Nghị định số 08/2022/NĐ-CP quy định chi tiết một số điều của Luật Bảo vệ môi trường được sửa đổi, bổ sung bởi Nghị định số 05/2025/NĐ-CP và Thông tư số 04/2015/TT-BXD hướng dẫn thi hành một số điều của Nghị định số 80/2014/NĐ-CP ngày 06 tháng 8 năm 2014 của Chính phủ về thoát nước và xử lý nước thải và các quy định pháp luật hiện hành.</w:t>
      </w:r>
    </w:p>
    <w:p w14:paraId="2192C52B" w14:textId="5BF2FAD8" w:rsidR="00113AE2" w:rsidRPr="00BC399B" w:rsidRDefault="00593409" w:rsidP="004847CC">
      <w:pPr>
        <w:spacing w:before="120"/>
        <w:ind w:firstLine="567"/>
        <w:jc w:val="both"/>
        <w:rPr>
          <w:b/>
          <w:bCs/>
          <w:sz w:val="28"/>
          <w:szCs w:val="28"/>
          <w:lang w:val="en-GB"/>
        </w:rPr>
      </w:pPr>
      <w:r w:rsidRPr="00BC399B">
        <w:rPr>
          <w:b/>
          <w:bCs/>
          <w:sz w:val="28"/>
          <w:szCs w:val="28"/>
          <w:lang w:val="en-GB"/>
        </w:rPr>
        <w:t>Điều 2. Đối tượng áp dụng</w:t>
      </w:r>
      <w:bookmarkStart w:id="12" w:name="dieu_3_1"/>
      <w:bookmarkEnd w:id="11"/>
    </w:p>
    <w:p w14:paraId="16A2C144" w14:textId="77777777" w:rsidR="00113AE2" w:rsidRPr="00BC399B" w:rsidRDefault="00113AE2" w:rsidP="004847CC">
      <w:pPr>
        <w:spacing w:before="120"/>
        <w:ind w:firstLine="567"/>
        <w:jc w:val="both"/>
        <w:rPr>
          <w:b/>
          <w:bCs/>
          <w:sz w:val="28"/>
          <w:szCs w:val="28"/>
          <w:lang w:val="en-GB"/>
        </w:rPr>
      </w:pPr>
      <w:r w:rsidRPr="00BC399B">
        <w:rPr>
          <w:sz w:val="28"/>
          <w:szCs w:val="28"/>
        </w:rPr>
        <w:t>Các cơ quan, tổ chức, hộ gia đình và cá nhân trong nước, tổ chức, cá nhân nước ngoài (sau đây viết tắt là tổ chức, cá nhân) có hoạt động liên quan đến phát sinh, thu gom, vận chuyển, xử lý chất thải rắn xây dựng; bùn thải từ bể phốt, hầm cầu và bùn thải từ hệ thống thoát nước trên địa bàn tỉnh Đồng Nai.</w:t>
      </w:r>
    </w:p>
    <w:p w14:paraId="7CDCFB7B" w14:textId="19BD1A15" w:rsidR="00593409" w:rsidRPr="00BC399B" w:rsidRDefault="00593409" w:rsidP="004847CC">
      <w:pPr>
        <w:spacing w:before="120"/>
        <w:ind w:firstLine="567"/>
        <w:jc w:val="both"/>
        <w:rPr>
          <w:b/>
          <w:bCs/>
          <w:sz w:val="28"/>
          <w:szCs w:val="28"/>
          <w:lang w:val="en-GB"/>
        </w:rPr>
      </w:pPr>
      <w:r w:rsidRPr="00BC399B">
        <w:rPr>
          <w:b/>
          <w:bCs/>
          <w:sz w:val="28"/>
          <w:szCs w:val="28"/>
          <w:lang w:val="en-GB"/>
        </w:rPr>
        <w:t>Điều 3. Giải thích từ ngữ</w:t>
      </w:r>
      <w:bookmarkEnd w:id="12"/>
    </w:p>
    <w:p w14:paraId="44A89D36" w14:textId="34D3A3D8" w:rsidR="00593409" w:rsidRPr="00BC399B" w:rsidRDefault="00593409" w:rsidP="004847CC">
      <w:pPr>
        <w:spacing w:before="120"/>
        <w:ind w:firstLine="567"/>
        <w:jc w:val="both"/>
        <w:rPr>
          <w:sz w:val="28"/>
          <w:szCs w:val="28"/>
        </w:rPr>
      </w:pPr>
      <w:r w:rsidRPr="00BC399B">
        <w:rPr>
          <w:sz w:val="28"/>
          <w:szCs w:val="28"/>
        </w:rPr>
        <w:t xml:space="preserve">1. </w:t>
      </w:r>
      <w:r w:rsidRPr="00BC399B">
        <w:rPr>
          <w:i/>
          <w:iCs/>
          <w:sz w:val="28"/>
          <w:szCs w:val="28"/>
        </w:rPr>
        <w:t>Chất thải rắn xây dựng</w:t>
      </w:r>
      <w:r w:rsidRPr="00BC399B">
        <w:rPr>
          <w:sz w:val="28"/>
          <w:szCs w:val="28"/>
        </w:rPr>
        <w:t xml:space="preserve"> là chất thải rắn phát sinh trong quá trình thi công xây dựng</w:t>
      </w:r>
      <w:r w:rsidR="004247B4" w:rsidRPr="00BC399B">
        <w:rPr>
          <w:sz w:val="28"/>
          <w:szCs w:val="28"/>
        </w:rPr>
        <w:t xml:space="preserve">, cải tạo, sửa chữa, phá dỡ </w:t>
      </w:r>
      <w:r w:rsidRPr="00BC399B">
        <w:rPr>
          <w:sz w:val="28"/>
          <w:szCs w:val="28"/>
        </w:rPr>
        <w:t>công trình xây dựng.</w:t>
      </w:r>
    </w:p>
    <w:p w14:paraId="13A4004E" w14:textId="77777777" w:rsidR="00593409" w:rsidRPr="00BC399B" w:rsidRDefault="00593409" w:rsidP="004847CC">
      <w:pPr>
        <w:spacing w:before="120"/>
        <w:ind w:firstLine="567"/>
        <w:jc w:val="both"/>
        <w:rPr>
          <w:sz w:val="28"/>
          <w:szCs w:val="28"/>
        </w:rPr>
      </w:pPr>
      <w:r w:rsidRPr="00BC399B">
        <w:rPr>
          <w:sz w:val="28"/>
          <w:szCs w:val="28"/>
        </w:rPr>
        <w:t xml:space="preserve">2. </w:t>
      </w:r>
      <w:r w:rsidRPr="00BC399B">
        <w:rPr>
          <w:i/>
          <w:iCs/>
          <w:sz w:val="28"/>
          <w:szCs w:val="28"/>
        </w:rPr>
        <w:t>Chất thải rắn xây dựng thông thường</w:t>
      </w:r>
      <w:r w:rsidRPr="00BC399B">
        <w:rPr>
          <w:sz w:val="28"/>
          <w:szCs w:val="28"/>
        </w:rPr>
        <w:t xml:space="preserve"> là chất thải rắn xây dựng không thuộc danh mục chất thải nguy hại và không thuộc danh mục chất thải công nghiệp phải kiểm soát có yếu tố nguy hại vượt ngưỡng chất thải nguy hại.</w:t>
      </w:r>
    </w:p>
    <w:p w14:paraId="15AC6217" w14:textId="4E9FEF3C" w:rsidR="00593409" w:rsidRPr="00BC399B" w:rsidRDefault="00593409" w:rsidP="004847CC">
      <w:pPr>
        <w:spacing w:before="120"/>
        <w:ind w:firstLine="567"/>
        <w:jc w:val="both"/>
        <w:rPr>
          <w:sz w:val="28"/>
          <w:szCs w:val="28"/>
        </w:rPr>
      </w:pPr>
      <w:r w:rsidRPr="00BC399B">
        <w:rPr>
          <w:sz w:val="28"/>
          <w:szCs w:val="28"/>
        </w:rPr>
        <w:t xml:space="preserve">3. </w:t>
      </w:r>
      <w:r w:rsidRPr="00BC399B">
        <w:rPr>
          <w:i/>
          <w:iCs/>
          <w:sz w:val="28"/>
          <w:szCs w:val="28"/>
        </w:rPr>
        <w:t>Bùn thải từ bể phốt, hầm cầu</w:t>
      </w:r>
      <w:r w:rsidRPr="00BC399B">
        <w:rPr>
          <w:sz w:val="28"/>
          <w:szCs w:val="28"/>
        </w:rPr>
        <w:t xml:space="preserve"> là bùn được thu gom từ bể tự hoại và công trình vệ sinh.</w:t>
      </w:r>
    </w:p>
    <w:p w14:paraId="68A99E58" w14:textId="045E4FC1" w:rsidR="00C7298D" w:rsidRPr="00BC399B" w:rsidRDefault="00C7298D" w:rsidP="004847CC">
      <w:pPr>
        <w:spacing w:before="120"/>
        <w:ind w:firstLine="567"/>
        <w:jc w:val="both"/>
        <w:rPr>
          <w:sz w:val="28"/>
          <w:szCs w:val="28"/>
        </w:rPr>
      </w:pPr>
      <w:r w:rsidRPr="00BC399B">
        <w:rPr>
          <w:sz w:val="28"/>
          <w:szCs w:val="28"/>
        </w:rPr>
        <w:t xml:space="preserve">4. </w:t>
      </w:r>
      <w:r w:rsidRPr="00BC399B">
        <w:rPr>
          <w:i/>
          <w:sz w:val="28"/>
          <w:szCs w:val="28"/>
        </w:rPr>
        <w:t>Chủ nguồn thải chất thải rắn xây dựng</w:t>
      </w:r>
      <w:r w:rsidR="003A5311" w:rsidRPr="00BC399B">
        <w:rPr>
          <w:i/>
          <w:sz w:val="28"/>
          <w:szCs w:val="28"/>
        </w:rPr>
        <w:t>, bùn thải từ bể phốt, hầm cầu và bùn thải từ hệ thống thoát nước</w:t>
      </w:r>
      <w:r w:rsidRPr="00BC399B">
        <w:rPr>
          <w:sz w:val="28"/>
          <w:szCs w:val="28"/>
        </w:rPr>
        <w:t xml:space="preserve"> là tổ chức, cá nhân </w:t>
      </w:r>
      <w:r w:rsidR="0011431C" w:rsidRPr="00BC399B">
        <w:rPr>
          <w:sz w:val="28"/>
          <w:szCs w:val="28"/>
        </w:rPr>
        <w:t>có phát sinh</w:t>
      </w:r>
      <w:r w:rsidRPr="00BC399B">
        <w:rPr>
          <w:sz w:val="28"/>
          <w:szCs w:val="28"/>
        </w:rPr>
        <w:t xml:space="preserve"> hoặc được giao quản lý, điều hành cơ sở phát sinh chất thải rắn xây dựng</w:t>
      </w:r>
      <w:r w:rsidR="003A5311" w:rsidRPr="00BC399B">
        <w:rPr>
          <w:sz w:val="28"/>
          <w:szCs w:val="28"/>
        </w:rPr>
        <w:t>, bùn thải từ bể phốt, hầm cầu và bùn thải từ hệ thống thoát nước.</w:t>
      </w:r>
    </w:p>
    <w:p w14:paraId="77C72205" w14:textId="1D5B1BDE" w:rsidR="00593409" w:rsidRPr="00BC399B" w:rsidRDefault="003A5311" w:rsidP="004847CC">
      <w:pPr>
        <w:spacing w:before="120"/>
        <w:ind w:firstLine="567"/>
        <w:jc w:val="both"/>
        <w:rPr>
          <w:sz w:val="28"/>
          <w:szCs w:val="28"/>
        </w:rPr>
      </w:pPr>
      <w:r w:rsidRPr="00BC399B">
        <w:rPr>
          <w:sz w:val="28"/>
          <w:szCs w:val="28"/>
        </w:rPr>
        <w:lastRenderedPageBreak/>
        <w:t>5</w:t>
      </w:r>
      <w:r w:rsidR="00593409" w:rsidRPr="00BC399B">
        <w:rPr>
          <w:sz w:val="28"/>
          <w:szCs w:val="28"/>
        </w:rPr>
        <w:t xml:space="preserve">. </w:t>
      </w:r>
      <w:r w:rsidR="00593409" w:rsidRPr="00BC399B">
        <w:rPr>
          <w:i/>
          <w:iCs/>
          <w:sz w:val="28"/>
          <w:szCs w:val="28"/>
        </w:rPr>
        <w:t>Chủ</w:t>
      </w:r>
      <w:r w:rsidR="0011431C" w:rsidRPr="00BC399B">
        <w:rPr>
          <w:i/>
          <w:iCs/>
          <w:sz w:val="28"/>
          <w:szCs w:val="28"/>
        </w:rPr>
        <w:t xml:space="preserve"> thu gom,</w:t>
      </w:r>
      <w:r w:rsidR="00593409" w:rsidRPr="00BC399B">
        <w:rPr>
          <w:i/>
          <w:iCs/>
          <w:sz w:val="28"/>
          <w:szCs w:val="28"/>
        </w:rPr>
        <w:t xml:space="preserve"> vận chuyển chất thải rắn xây dựng, </w:t>
      </w:r>
      <w:r w:rsidR="005A54F6" w:rsidRPr="00BC399B">
        <w:rPr>
          <w:i/>
          <w:iCs/>
          <w:sz w:val="28"/>
          <w:szCs w:val="28"/>
        </w:rPr>
        <w:t>bùn thải từ bể phốt, hầm cầu</w:t>
      </w:r>
      <w:r w:rsidR="00361852" w:rsidRPr="00BC399B">
        <w:rPr>
          <w:i/>
          <w:iCs/>
          <w:sz w:val="28"/>
          <w:szCs w:val="28"/>
        </w:rPr>
        <w:t>, bùn thải từ hệ thống thoát nước</w:t>
      </w:r>
      <w:r w:rsidR="00593409" w:rsidRPr="00BC399B">
        <w:rPr>
          <w:sz w:val="28"/>
          <w:szCs w:val="28"/>
        </w:rPr>
        <w:t xml:space="preserve"> là tổ chức, cá nhân có chức năng thực hiện dịch vụ thu gom, vận chuyển chất thải rắn xây dựng, </w:t>
      </w:r>
      <w:r w:rsidR="007767B3" w:rsidRPr="00BC399B">
        <w:rPr>
          <w:sz w:val="28"/>
          <w:szCs w:val="28"/>
        </w:rPr>
        <w:t xml:space="preserve">bùn thải từ bể phốt, hầm cầu, </w:t>
      </w:r>
      <w:r w:rsidR="00361852" w:rsidRPr="00BC399B">
        <w:rPr>
          <w:sz w:val="28"/>
          <w:szCs w:val="28"/>
        </w:rPr>
        <w:t>bùn thải từ hệ thống thoát nước</w:t>
      </w:r>
      <w:r w:rsidR="00593409" w:rsidRPr="00BC399B">
        <w:rPr>
          <w:sz w:val="28"/>
          <w:szCs w:val="28"/>
        </w:rPr>
        <w:t xml:space="preserve"> theo quy định pháp luật.</w:t>
      </w:r>
    </w:p>
    <w:p w14:paraId="2D7119B8" w14:textId="69F2133A" w:rsidR="00593409" w:rsidRPr="00BC399B" w:rsidRDefault="003A5311" w:rsidP="004847CC">
      <w:pPr>
        <w:spacing w:before="120"/>
        <w:ind w:firstLine="567"/>
        <w:jc w:val="both"/>
        <w:rPr>
          <w:sz w:val="28"/>
          <w:szCs w:val="28"/>
        </w:rPr>
      </w:pPr>
      <w:r w:rsidRPr="00BC399B">
        <w:rPr>
          <w:sz w:val="28"/>
          <w:szCs w:val="28"/>
        </w:rPr>
        <w:t>6</w:t>
      </w:r>
      <w:r w:rsidR="00593409" w:rsidRPr="00BC399B">
        <w:rPr>
          <w:sz w:val="28"/>
          <w:szCs w:val="28"/>
        </w:rPr>
        <w:t xml:space="preserve">. </w:t>
      </w:r>
      <w:r w:rsidR="00593409" w:rsidRPr="00BC399B">
        <w:rPr>
          <w:i/>
          <w:iCs/>
          <w:sz w:val="28"/>
          <w:szCs w:val="28"/>
        </w:rPr>
        <w:t xml:space="preserve">Chủ xử lý chất thải rắn xây dựng, </w:t>
      </w:r>
      <w:r w:rsidRPr="00BC399B">
        <w:rPr>
          <w:i/>
          <w:sz w:val="28"/>
          <w:szCs w:val="28"/>
        </w:rPr>
        <w:t>bùn thải từ bể phốt, hầm cầu và bùn thải từ hệ thống thoát nước</w:t>
      </w:r>
      <w:r w:rsidRPr="00BC399B">
        <w:rPr>
          <w:sz w:val="28"/>
          <w:szCs w:val="28"/>
        </w:rPr>
        <w:t xml:space="preserve"> là tổ chức, cá nhân </w:t>
      </w:r>
      <w:r w:rsidR="00FE4723" w:rsidRPr="00BC399B">
        <w:rPr>
          <w:sz w:val="28"/>
          <w:szCs w:val="28"/>
        </w:rPr>
        <w:t>quản lý</w:t>
      </w:r>
      <w:r w:rsidRPr="00BC399B">
        <w:rPr>
          <w:sz w:val="28"/>
          <w:szCs w:val="28"/>
        </w:rPr>
        <w:t xml:space="preserve"> hoặc được giao quản lý, điều hành cơ sở xử lý chất thải có chức năng </w:t>
      </w:r>
      <w:r w:rsidR="00D023BF" w:rsidRPr="00BC399B">
        <w:rPr>
          <w:sz w:val="28"/>
          <w:szCs w:val="28"/>
        </w:rPr>
        <w:t xml:space="preserve">tái chế, </w:t>
      </w:r>
      <w:r w:rsidRPr="00BC399B">
        <w:rPr>
          <w:sz w:val="28"/>
          <w:szCs w:val="28"/>
        </w:rPr>
        <w:t xml:space="preserve">xử lý </w:t>
      </w:r>
      <w:r w:rsidR="00593409" w:rsidRPr="00BC399B">
        <w:rPr>
          <w:sz w:val="28"/>
          <w:szCs w:val="28"/>
        </w:rPr>
        <w:t xml:space="preserve">chất thải rắn xây dựng, </w:t>
      </w:r>
      <w:r w:rsidR="005A54F6" w:rsidRPr="00BC399B">
        <w:rPr>
          <w:sz w:val="28"/>
          <w:szCs w:val="28"/>
        </w:rPr>
        <w:t>bùn thải từ bể phốt, hầm cầu</w:t>
      </w:r>
      <w:r w:rsidR="00361852" w:rsidRPr="00BC399B">
        <w:rPr>
          <w:sz w:val="28"/>
          <w:szCs w:val="28"/>
        </w:rPr>
        <w:t xml:space="preserve">, bùn thải từ hệ thống thoát nước </w:t>
      </w:r>
      <w:r w:rsidR="00593409" w:rsidRPr="00BC399B">
        <w:rPr>
          <w:sz w:val="28"/>
          <w:szCs w:val="28"/>
        </w:rPr>
        <w:t>theo quy định pháp luật.</w:t>
      </w:r>
    </w:p>
    <w:p w14:paraId="66F48414" w14:textId="1D32DEAB" w:rsidR="00593409" w:rsidRPr="00BC399B" w:rsidRDefault="00593409" w:rsidP="004847CC">
      <w:pPr>
        <w:spacing w:before="240"/>
        <w:jc w:val="center"/>
        <w:rPr>
          <w:sz w:val="28"/>
          <w:szCs w:val="28"/>
        </w:rPr>
      </w:pPr>
      <w:bookmarkStart w:id="13" w:name="chuong_2"/>
      <w:r w:rsidRPr="00BC399B">
        <w:rPr>
          <w:b/>
          <w:bCs/>
          <w:sz w:val="28"/>
          <w:szCs w:val="28"/>
        </w:rPr>
        <w:t>Chương II</w:t>
      </w:r>
      <w:bookmarkEnd w:id="13"/>
    </w:p>
    <w:p w14:paraId="2DE0BF48" w14:textId="77777777" w:rsidR="004847CC" w:rsidRDefault="000650B9" w:rsidP="004847CC">
      <w:pPr>
        <w:jc w:val="center"/>
        <w:rPr>
          <w:b/>
          <w:bCs/>
          <w:sz w:val="28"/>
          <w:szCs w:val="28"/>
        </w:rPr>
      </w:pPr>
      <w:bookmarkStart w:id="14" w:name="chuong_2_name"/>
      <w:r w:rsidRPr="00BC399B">
        <w:rPr>
          <w:b/>
          <w:bCs/>
          <w:sz w:val="28"/>
          <w:szCs w:val="28"/>
        </w:rPr>
        <w:t>QUY ĐỊNH VỀ</w:t>
      </w:r>
      <w:r w:rsidR="00BF78C3" w:rsidRPr="00BC399B">
        <w:rPr>
          <w:b/>
          <w:bCs/>
          <w:sz w:val="28"/>
          <w:szCs w:val="28"/>
        </w:rPr>
        <w:t xml:space="preserve"> VIỆC QUẢN LÝ CHẤT THẢI RẮN XÂY </w:t>
      </w:r>
      <w:bookmarkEnd w:id="14"/>
      <w:r w:rsidR="00BF78C3" w:rsidRPr="00BC399B">
        <w:rPr>
          <w:b/>
          <w:bCs/>
          <w:sz w:val="28"/>
          <w:szCs w:val="28"/>
        </w:rPr>
        <w:t>DỰNG</w:t>
      </w:r>
      <w:r w:rsidR="004847CC">
        <w:rPr>
          <w:b/>
          <w:bCs/>
          <w:sz w:val="28"/>
          <w:szCs w:val="28"/>
        </w:rPr>
        <w:t xml:space="preserve"> </w:t>
      </w:r>
      <w:r w:rsidR="000137B6" w:rsidRPr="00BC399B">
        <w:rPr>
          <w:b/>
          <w:bCs/>
          <w:sz w:val="28"/>
          <w:szCs w:val="28"/>
        </w:rPr>
        <w:t xml:space="preserve">VÀ </w:t>
      </w:r>
    </w:p>
    <w:p w14:paraId="4D7BE41B" w14:textId="22170AE5" w:rsidR="00593409" w:rsidRPr="004847CC" w:rsidRDefault="000137B6" w:rsidP="004847CC">
      <w:pPr>
        <w:jc w:val="center"/>
        <w:rPr>
          <w:b/>
          <w:bCs/>
          <w:sz w:val="28"/>
          <w:szCs w:val="28"/>
          <w:lang w:val="vi-VN"/>
        </w:rPr>
      </w:pPr>
      <w:r w:rsidRPr="00BC399B">
        <w:rPr>
          <w:b/>
          <w:bCs/>
          <w:sz w:val="28"/>
          <w:szCs w:val="28"/>
        </w:rPr>
        <w:t xml:space="preserve">QUY </w:t>
      </w:r>
      <w:r w:rsidR="00093A85" w:rsidRPr="00BC399B">
        <w:rPr>
          <w:b/>
          <w:bCs/>
          <w:sz w:val="28"/>
          <w:szCs w:val="28"/>
        </w:rPr>
        <w:t>HOẠCH ĐỊA ĐIỂM ĐỔ CHẤT</w:t>
      </w:r>
      <w:r w:rsidR="00A245F4" w:rsidRPr="00BC399B">
        <w:rPr>
          <w:b/>
          <w:bCs/>
          <w:sz w:val="28"/>
          <w:szCs w:val="28"/>
        </w:rPr>
        <w:t xml:space="preserve"> THẢI TỪ</w:t>
      </w:r>
      <w:r w:rsidR="00D10E06" w:rsidRPr="00BC399B">
        <w:rPr>
          <w:b/>
          <w:bCs/>
          <w:sz w:val="28"/>
          <w:szCs w:val="28"/>
        </w:rPr>
        <w:t xml:space="preserve"> HOẠT ĐỘNG XÂY DỰNG</w:t>
      </w:r>
    </w:p>
    <w:p w14:paraId="24EACEC8" w14:textId="77777777" w:rsidR="00593409" w:rsidRPr="00BC399B" w:rsidRDefault="00593409" w:rsidP="004847CC">
      <w:pPr>
        <w:spacing w:before="120"/>
        <w:ind w:firstLine="567"/>
        <w:jc w:val="both"/>
        <w:rPr>
          <w:b/>
          <w:bCs/>
          <w:sz w:val="28"/>
          <w:szCs w:val="28"/>
          <w:lang w:val="en-GB"/>
        </w:rPr>
      </w:pPr>
      <w:bookmarkStart w:id="15" w:name="dieu_4"/>
      <w:r w:rsidRPr="00BC399B">
        <w:rPr>
          <w:b/>
          <w:bCs/>
          <w:sz w:val="28"/>
          <w:szCs w:val="28"/>
          <w:lang w:val="en-GB"/>
        </w:rPr>
        <w:t>Điều 4. Phân loại chất thải rắn xây dựng</w:t>
      </w:r>
      <w:bookmarkEnd w:id="15"/>
      <w:r w:rsidR="004E1738" w:rsidRPr="00BC399B">
        <w:rPr>
          <w:b/>
          <w:bCs/>
          <w:sz w:val="28"/>
          <w:szCs w:val="28"/>
          <w:lang w:val="en-GB"/>
        </w:rPr>
        <w:t xml:space="preserve"> </w:t>
      </w:r>
    </w:p>
    <w:p w14:paraId="5F0B8281" w14:textId="2D515F70" w:rsidR="00593409" w:rsidRPr="00BC399B" w:rsidRDefault="00593409" w:rsidP="004847CC">
      <w:pPr>
        <w:spacing w:before="120"/>
        <w:ind w:firstLine="567"/>
        <w:jc w:val="both"/>
        <w:rPr>
          <w:sz w:val="28"/>
          <w:szCs w:val="28"/>
        </w:rPr>
      </w:pPr>
      <w:r w:rsidRPr="00BC399B">
        <w:rPr>
          <w:sz w:val="28"/>
          <w:szCs w:val="28"/>
        </w:rPr>
        <w:t xml:space="preserve">1. Chất thải rắn xây dựng được phân loại ngay tại nơi phát sinh để tái sử dụng, tái chế và xử lý theo quy định </w:t>
      </w:r>
      <w:r w:rsidR="007767B3" w:rsidRPr="00BC399B">
        <w:rPr>
          <w:sz w:val="28"/>
          <w:szCs w:val="28"/>
        </w:rPr>
        <w:t>tại</w:t>
      </w:r>
      <w:r w:rsidRPr="00BC399B">
        <w:rPr>
          <w:sz w:val="28"/>
          <w:szCs w:val="28"/>
        </w:rPr>
        <w:t xml:space="preserve"> điểm d, đ, e, g khoản 5, khoản 6 và khoản 7 Điều 64 Luật Bảo vệ môi trường và theo Danh mục chất thải xây dựng và phá dỡ quy định tại Nhóm </w:t>
      </w:r>
      <w:r w:rsidR="003A5311" w:rsidRPr="00BC399B">
        <w:rPr>
          <w:sz w:val="28"/>
          <w:szCs w:val="28"/>
        </w:rPr>
        <w:t xml:space="preserve">mã chất thải </w:t>
      </w:r>
      <w:r w:rsidRPr="00BC399B">
        <w:rPr>
          <w:sz w:val="28"/>
          <w:szCs w:val="28"/>
        </w:rPr>
        <w:t xml:space="preserve">11 Phần C </w:t>
      </w:r>
      <w:bookmarkStart w:id="16" w:name="bieumau_ms_01_pl3_02_2022_tt_btnmt"/>
      <w:r w:rsidRPr="00BC399B">
        <w:rPr>
          <w:sz w:val="28"/>
          <w:szCs w:val="28"/>
        </w:rPr>
        <w:t>Mẫu số 01</w:t>
      </w:r>
      <w:bookmarkEnd w:id="16"/>
      <w:r w:rsidRPr="00BC399B">
        <w:rPr>
          <w:sz w:val="28"/>
          <w:szCs w:val="28"/>
        </w:rPr>
        <w:t xml:space="preserve"> Phụ lục III Thông tư số 02/2022/TT-BTNMT của Bộ trưởng Bộ Tài nguyên và Môi trường quy định chi tiết thi hành một số điều của Luật Bảo vệ môi trường.</w:t>
      </w:r>
    </w:p>
    <w:p w14:paraId="579A8360" w14:textId="4635C508" w:rsidR="00593409" w:rsidRPr="00BC399B" w:rsidRDefault="004950E5" w:rsidP="004847CC">
      <w:pPr>
        <w:spacing w:before="120"/>
        <w:ind w:firstLine="567"/>
        <w:jc w:val="both"/>
        <w:rPr>
          <w:sz w:val="28"/>
          <w:szCs w:val="28"/>
        </w:rPr>
      </w:pPr>
      <w:r w:rsidRPr="00BC399B">
        <w:rPr>
          <w:sz w:val="28"/>
          <w:szCs w:val="28"/>
        </w:rPr>
        <w:t xml:space="preserve">2. </w:t>
      </w:r>
      <w:r w:rsidR="00593409" w:rsidRPr="00BC399B">
        <w:rPr>
          <w:sz w:val="28"/>
          <w:szCs w:val="28"/>
        </w:rPr>
        <w:t>Chất thải nguy hại phân loại riêng và quản lý theo quy định quản lý chất thải nguy hại. Trong trường hợp chất thải rắn xây dựng có lẫn với chất thải nguy hại thì thực hiện việc phân tách phần chất thải nguy hại. Nếu không thể tách được thì toàn bộ hỗn hợp quản lý như chất thải nguy hại.</w:t>
      </w:r>
    </w:p>
    <w:p w14:paraId="5DAEE505" w14:textId="77777777" w:rsidR="00593409" w:rsidRPr="00BC399B" w:rsidRDefault="00593409" w:rsidP="004847CC">
      <w:pPr>
        <w:spacing w:before="120"/>
        <w:ind w:firstLine="567"/>
        <w:jc w:val="both"/>
        <w:rPr>
          <w:b/>
          <w:bCs/>
          <w:sz w:val="28"/>
          <w:szCs w:val="28"/>
          <w:lang w:val="en-GB"/>
        </w:rPr>
      </w:pPr>
      <w:bookmarkStart w:id="17" w:name="dieu_5"/>
      <w:r w:rsidRPr="00BC399B">
        <w:rPr>
          <w:b/>
          <w:bCs/>
          <w:sz w:val="28"/>
          <w:szCs w:val="28"/>
          <w:lang w:val="en-GB"/>
        </w:rPr>
        <w:t>Điều 5. Lưu giữ chất thải rắn xây dựng</w:t>
      </w:r>
      <w:bookmarkEnd w:id="17"/>
    </w:p>
    <w:p w14:paraId="1994E748" w14:textId="08AD0CD9" w:rsidR="00593409" w:rsidRPr="00BC399B" w:rsidRDefault="00593409" w:rsidP="004847CC">
      <w:pPr>
        <w:spacing w:before="120"/>
        <w:ind w:firstLine="567"/>
        <w:jc w:val="both"/>
        <w:rPr>
          <w:sz w:val="28"/>
          <w:szCs w:val="28"/>
        </w:rPr>
      </w:pPr>
      <w:r w:rsidRPr="00BC399B">
        <w:rPr>
          <w:sz w:val="28"/>
          <w:szCs w:val="28"/>
        </w:rPr>
        <w:t xml:space="preserve">1. Chất thải rắn xây dựng lưu giữ theo loại đã được phân loại bằng thiết bị hoặc khu vực lưu giữ trong khuôn viên của công trình xây dựng. </w:t>
      </w:r>
    </w:p>
    <w:p w14:paraId="00796F4E" w14:textId="4B48DD01" w:rsidR="00FE7B88" w:rsidRPr="00BC399B" w:rsidRDefault="00593409" w:rsidP="004847CC">
      <w:pPr>
        <w:spacing w:before="120"/>
        <w:ind w:firstLine="567"/>
        <w:jc w:val="both"/>
        <w:rPr>
          <w:sz w:val="28"/>
          <w:szCs w:val="28"/>
        </w:rPr>
      </w:pPr>
      <w:r w:rsidRPr="00BC399B">
        <w:rPr>
          <w:sz w:val="28"/>
          <w:szCs w:val="28"/>
        </w:rPr>
        <w:t xml:space="preserve">2. Thiết bị, khu vực lưu giữ chất thải rắn xây dựng bố trí ở nơi tránh bị ngập nước hoặc nước mưa chảy tràn từ bên ngoài vào, đảm bảo </w:t>
      </w:r>
      <w:r w:rsidR="004E39F2" w:rsidRPr="00BC399B">
        <w:rPr>
          <w:sz w:val="28"/>
          <w:szCs w:val="28"/>
        </w:rPr>
        <w:t xml:space="preserve">mỹ quan đô thị và </w:t>
      </w:r>
      <w:r w:rsidRPr="00BC399B">
        <w:rPr>
          <w:sz w:val="28"/>
          <w:szCs w:val="28"/>
        </w:rPr>
        <w:t xml:space="preserve">vệ sinh môi trường xung quanh khu vực lưu giữ, </w:t>
      </w:r>
      <w:r w:rsidR="00882893" w:rsidRPr="00BC399B">
        <w:rPr>
          <w:sz w:val="28"/>
          <w:szCs w:val="28"/>
        </w:rPr>
        <w:t xml:space="preserve">không làm phát tán bụi, mùi, nước thải ra môi trường trong quá trình lưu giữ, </w:t>
      </w:r>
      <w:r w:rsidRPr="00BC399B">
        <w:rPr>
          <w:sz w:val="28"/>
          <w:szCs w:val="28"/>
        </w:rPr>
        <w:t>không gây cản trở giao thông của khu vực; ghi hoặc dán nhãn thông tin tên chất thải, mã chất thải, ký hiệu phân loại quy định tại Nhóm</w:t>
      </w:r>
      <w:r w:rsidR="003A5311" w:rsidRPr="00BC399B">
        <w:rPr>
          <w:sz w:val="28"/>
          <w:szCs w:val="28"/>
        </w:rPr>
        <w:t xml:space="preserve"> mã chất thải</w:t>
      </w:r>
      <w:r w:rsidR="00C71B69" w:rsidRPr="00BC399B">
        <w:rPr>
          <w:sz w:val="28"/>
          <w:szCs w:val="28"/>
        </w:rPr>
        <w:t xml:space="preserve"> </w:t>
      </w:r>
      <w:r w:rsidRPr="00BC399B">
        <w:rPr>
          <w:sz w:val="28"/>
          <w:szCs w:val="28"/>
        </w:rPr>
        <w:t xml:space="preserve">11 Phần C </w:t>
      </w:r>
      <w:bookmarkStart w:id="18" w:name="bieumau_ms_01_pl3_02_2022_tt_btnmt_1"/>
      <w:r w:rsidRPr="00BC399B">
        <w:rPr>
          <w:sz w:val="28"/>
          <w:szCs w:val="28"/>
        </w:rPr>
        <w:t>Mẫu số 01</w:t>
      </w:r>
      <w:bookmarkEnd w:id="18"/>
      <w:r w:rsidRPr="00BC399B">
        <w:rPr>
          <w:sz w:val="28"/>
          <w:szCs w:val="28"/>
        </w:rPr>
        <w:t xml:space="preserve"> Phụ lục III </w:t>
      </w:r>
      <w:r w:rsidR="00FE7B88" w:rsidRPr="00BC399B">
        <w:rPr>
          <w:sz w:val="28"/>
          <w:szCs w:val="28"/>
        </w:rPr>
        <w:t>Thông tư số 02/2022/TT-BTNMT của Bộ trư</w:t>
      </w:r>
      <w:r w:rsidR="00D6413D" w:rsidRPr="00BC399B">
        <w:rPr>
          <w:sz w:val="28"/>
          <w:szCs w:val="28"/>
        </w:rPr>
        <w:t>ởng Bộ Tài nguyên và Môi trường.</w:t>
      </w:r>
    </w:p>
    <w:p w14:paraId="4DAFB503" w14:textId="41D0F7B4" w:rsidR="00593409" w:rsidRPr="00BC399B" w:rsidRDefault="00593409" w:rsidP="004847CC">
      <w:pPr>
        <w:spacing w:before="120"/>
        <w:ind w:firstLine="567"/>
        <w:jc w:val="both"/>
        <w:rPr>
          <w:sz w:val="28"/>
          <w:szCs w:val="28"/>
        </w:rPr>
      </w:pPr>
      <w:r w:rsidRPr="00BC399B">
        <w:rPr>
          <w:sz w:val="28"/>
          <w:szCs w:val="28"/>
        </w:rPr>
        <w:t>3. Thời gian lưu giữ chất thải rắn xây dựng phù hợp theo đặc tính của loại chất thải và quy mô,</w:t>
      </w:r>
      <w:r w:rsidR="003A5311" w:rsidRPr="00BC399B">
        <w:rPr>
          <w:sz w:val="28"/>
          <w:szCs w:val="28"/>
        </w:rPr>
        <w:t xml:space="preserve"> khả năng lưu chứa của thiết bị và diện tích</w:t>
      </w:r>
      <w:r w:rsidRPr="00BC399B">
        <w:rPr>
          <w:sz w:val="28"/>
          <w:szCs w:val="28"/>
        </w:rPr>
        <w:t xml:space="preserve"> khu vực lưu giữ. Thời gian lưu giữ chất thải nguy hại theo quy định pháp luật về quản lý chất thải nguy hại.</w:t>
      </w:r>
    </w:p>
    <w:p w14:paraId="68C01E56" w14:textId="77777777" w:rsidR="00593409" w:rsidRPr="00BC399B" w:rsidRDefault="00593409" w:rsidP="004847CC">
      <w:pPr>
        <w:spacing w:before="120"/>
        <w:ind w:firstLine="567"/>
        <w:jc w:val="both"/>
        <w:rPr>
          <w:b/>
          <w:bCs/>
          <w:sz w:val="28"/>
          <w:szCs w:val="28"/>
          <w:lang w:val="en-GB"/>
        </w:rPr>
      </w:pPr>
      <w:bookmarkStart w:id="19" w:name="dieu_6"/>
      <w:r w:rsidRPr="00BC399B">
        <w:rPr>
          <w:b/>
          <w:bCs/>
          <w:sz w:val="28"/>
          <w:szCs w:val="28"/>
          <w:lang w:val="en-GB"/>
        </w:rPr>
        <w:t>Điều 6. Thu gom, vận chuyển, xử lý chất thải rắn xây dựng</w:t>
      </w:r>
      <w:bookmarkEnd w:id="19"/>
    </w:p>
    <w:p w14:paraId="2D58C447" w14:textId="37BBA79E" w:rsidR="004950E5" w:rsidRPr="00BC399B" w:rsidRDefault="00F90511" w:rsidP="004847CC">
      <w:pPr>
        <w:spacing w:before="120"/>
        <w:ind w:firstLine="567"/>
        <w:jc w:val="both"/>
        <w:rPr>
          <w:sz w:val="28"/>
          <w:szCs w:val="28"/>
        </w:rPr>
      </w:pPr>
      <w:r w:rsidRPr="00BC399B">
        <w:rPr>
          <w:sz w:val="28"/>
          <w:szCs w:val="28"/>
        </w:rPr>
        <w:t xml:space="preserve">1. </w:t>
      </w:r>
      <w:r w:rsidR="007A6872" w:rsidRPr="00BC399B">
        <w:rPr>
          <w:sz w:val="28"/>
          <w:szCs w:val="28"/>
        </w:rPr>
        <w:t>Thu gom, v</w:t>
      </w:r>
      <w:r w:rsidR="00593409" w:rsidRPr="00BC399B">
        <w:rPr>
          <w:sz w:val="28"/>
          <w:szCs w:val="28"/>
        </w:rPr>
        <w:t>ận chuyển chất thải rắn xây dựng</w:t>
      </w:r>
      <w:r w:rsidR="00CF29A8" w:rsidRPr="00BC399B">
        <w:rPr>
          <w:sz w:val="28"/>
          <w:szCs w:val="28"/>
        </w:rPr>
        <w:t xml:space="preserve"> tuân thủ</w:t>
      </w:r>
      <w:r w:rsidR="00E75918" w:rsidRPr="00BC399B">
        <w:rPr>
          <w:sz w:val="28"/>
          <w:szCs w:val="28"/>
        </w:rPr>
        <w:t xml:space="preserve"> pháp luật về giao thông đường bộ</w:t>
      </w:r>
      <w:r w:rsidR="00CF29A8" w:rsidRPr="00BC399B">
        <w:rPr>
          <w:sz w:val="28"/>
          <w:szCs w:val="28"/>
        </w:rPr>
        <w:t xml:space="preserve"> và đảm bảo</w:t>
      </w:r>
      <w:r w:rsidR="00593409" w:rsidRPr="00BC399B">
        <w:rPr>
          <w:sz w:val="28"/>
          <w:szCs w:val="28"/>
        </w:rPr>
        <w:t xml:space="preserve"> theo quy định thời gian, tuyến đường được phép lưu thông của Ủy ban nhân dân</w:t>
      </w:r>
      <w:r w:rsidR="004950E5" w:rsidRPr="00BC399B">
        <w:rPr>
          <w:sz w:val="28"/>
          <w:szCs w:val="28"/>
        </w:rPr>
        <w:t xml:space="preserve"> tỉnh Đồng Nai.</w:t>
      </w:r>
    </w:p>
    <w:p w14:paraId="416E9502" w14:textId="15228662" w:rsidR="00593409" w:rsidRPr="00BC399B" w:rsidRDefault="00593409" w:rsidP="004847CC">
      <w:pPr>
        <w:spacing w:before="120"/>
        <w:ind w:firstLine="567"/>
        <w:jc w:val="both"/>
        <w:rPr>
          <w:sz w:val="28"/>
          <w:szCs w:val="28"/>
        </w:rPr>
      </w:pPr>
      <w:r w:rsidRPr="00BC399B">
        <w:rPr>
          <w:sz w:val="28"/>
          <w:szCs w:val="28"/>
        </w:rPr>
        <w:t>2. Phương tiện</w:t>
      </w:r>
      <w:r w:rsidR="00FE4723" w:rsidRPr="00BC399B">
        <w:rPr>
          <w:sz w:val="28"/>
          <w:szCs w:val="28"/>
        </w:rPr>
        <w:t xml:space="preserve"> thu gom,</w:t>
      </w:r>
      <w:r w:rsidRPr="00BC399B">
        <w:rPr>
          <w:sz w:val="28"/>
          <w:szCs w:val="28"/>
        </w:rPr>
        <w:t xml:space="preserve"> vận chuyển chất thải rắn xây dựng</w:t>
      </w:r>
      <w:r w:rsidR="001617BC" w:rsidRPr="00BC399B">
        <w:rPr>
          <w:sz w:val="28"/>
          <w:szCs w:val="28"/>
        </w:rPr>
        <w:t xml:space="preserve"> </w:t>
      </w:r>
      <w:r w:rsidR="003A5311" w:rsidRPr="00BC399B">
        <w:rPr>
          <w:sz w:val="28"/>
          <w:szCs w:val="28"/>
        </w:rPr>
        <w:t>có biện pháp</w:t>
      </w:r>
      <w:r w:rsidRPr="00BC399B">
        <w:rPr>
          <w:sz w:val="28"/>
          <w:szCs w:val="28"/>
        </w:rPr>
        <w:t xml:space="preserve"> đảm bảo </w:t>
      </w:r>
      <w:r w:rsidR="003A5311" w:rsidRPr="00BC399B">
        <w:rPr>
          <w:sz w:val="28"/>
          <w:szCs w:val="28"/>
        </w:rPr>
        <w:t>vệ sinh môi trường, không rò rỉ</w:t>
      </w:r>
      <w:r w:rsidR="001C1BB5" w:rsidRPr="00BC399B">
        <w:rPr>
          <w:sz w:val="28"/>
          <w:szCs w:val="28"/>
        </w:rPr>
        <w:t xml:space="preserve"> và </w:t>
      </w:r>
      <w:r w:rsidR="003A5311" w:rsidRPr="00BC399B">
        <w:rPr>
          <w:sz w:val="28"/>
          <w:szCs w:val="28"/>
        </w:rPr>
        <w:t>rơi vãi</w:t>
      </w:r>
      <w:r w:rsidRPr="00BC399B">
        <w:rPr>
          <w:sz w:val="28"/>
          <w:szCs w:val="28"/>
        </w:rPr>
        <w:t xml:space="preserve"> trong quá trình vận chuyển</w:t>
      </w:r>
      <w:r w:rsidR="003A5311" w:rsidRPr="00BC399B">
        <w:rPr>
          <w:sz w:val="28"/>
          <w:szCs w:val="28"/>
        </w:rPr>
        <w:t>.</w:t>
      </w:r>
    </w:p>
    <w:p w14:paraId="13AE9CD7" w14:textId="262C4D13" w:rsidR="00593409" w:rsidRPr="00BC399B" w:rsidRDefault="00C71B69" w:rsidP="004847CC">
      <w:pPr>
        <w:spacing w:before="120"/>
        <w:ind w:firstLine="567"/>
        <w:jc w:val="both"/>
        <w:rPr>
          <w:sz w:val="28"/>
          <w:szCs w:val="28"/>
        </w:rPr>
      </w:pPr>
      <w:r w:rsidRPr="00BC399B">
        <w:rPr>
          <w:sz w:val="28"/>
          <w:szCs w:val="28"/>
        </w:rPr>
        <w:lastRenderedPageBreak/>
        <w:t>3</w:t>
      </w:r>
      <w:r w:rsidR="00593409" w:rsidRPr="00BC399B">
        <w:rPr>
          <w:sz w:val="28"/>
          <w:szCs w:val="28"/>
        </w:rPr>
        <w:t>. Trong trường hợp chủ nguồn thải tự vận chuyển chất thải rắn xây dựng thì tuân thủ các quy định tại</w:t>
      </w:r>
      <w:r w:rsidR="003A5311" w:rsidRPr="00BC399B">
        <w:rPr>
          <w:sz w:val="28"/>
          <w:szCs w:val="28"/>
        </w:rPr>
        <w:t xml:space="preserve"> khoản 1, </w:t>
      </w:r>
      <w:r w:rsidR="00101D98" w:rsidRPr="00BC399B">
        <w:rPr>
          <w:sz w:val="28"/>
          <w:szCs w:val="28"/>
        </w:rPr>
        <w:t>khoản 2 và khoản</w:t>
      </w:r>
      <w:r w:rsidR="003A5311" w:rsidRPr="00BC399B">
        <w:rPr>
          <w:sz w:val="28"/>
          <w:szCs w:val="28"/>
        </w:rPr>
        <w:t xml:space="preserve"> 3</w:t>
      </w:r>
      <w:r w:rsidR="00593409" w:rsidRPr="00BC399B">
        <w:rPr>
          <w:sz w:val="28"/>
          <w:szCs w:val="28"/>
        </w:rPr>
        <w:t xml:space="preserve"> Điều này và quy định quản lý chất thải nguy hại đối với trường hợp</w:t>
      </w:r>
      <w:r w:rsidR="003B419D" w:rsidRPr="00BC399B">
        <w:rPr>
          <w:sz w:val="28"/>
          <w:szCs w:val="28"/>
          <w:lang w:val="vi-VN"/>
        </w:rPr>
        <w:t xml:space="preserve"> </w:t>
      </w:r>
      <w:r w:rsidR="00593409" w:rsidRPr="00BC399B">
        <w:rPr>
          <w:sz w:val="28"/>
          <w:szCs w:val="28"/>
        </w:rPr>
        <w:t>vận chuyển chất thải nguy hại.</w:t>
      </w:r>
    </w:p>
    <w:p w14:paraId="19CE4816" w14:textId="62526791" w:rsidR="007A75EA" w:rsidRPr="00BC399B" w:rsidRDefault="00C71B69" w:rsidP="004847CC">
      <w:pPr>
        <w:spacing w:before="120"/>
        <w:ind w:firstLine="567"/>
        <w:jc w:val="both"/>
        <w:rPr>
          <w:sz w:val="28"/>
          <w:szCs w:val="28"/>
        </w:rPr>
      </w:pPr>
      <w:r w:rsidRPr="00BC399B">
        <w:rPr>
          <w:sz w:val="28"/>
          <w:szCs w:val="28"/>
        </w:rPr>
        <w:t>4</w:t>
      </w:r>
      <w:r w:rsidR="007A75EA" w:rsidRPr="00BC399B">
        <w:rPr>
          <w:sz w:val="28"/>
          <w:szCs w:val="28"/>
        </w:rPr>
        <w:t xml:space="preserve">. Chất thải rắn xây dựng được thu gom, lưu giữ, vận chuyển đến nơi tái chế, xử lý theo quy định. </w:t>
      </w:r>
    </w:p>
    <w:p w14:paraId="3F285A49" w14:textId="0AF9E658" w:rsidR="00593409" w:rsidRPr="00BC399B" w:rsidRDefault="00593409" w:rsidP="004847CC">
      <w:pPr>
        <w:spacing w:before="120"/>
        <w:ind w:firstLine="567"/>
        <w:jc w:val="both"/>
        <w:rPr>
          <w:b/>
          <w:bCs/>
          <w:sz w:val="28"/>
          <w:szCs w:val="28"/>
          <w:lang w:val="en-GB"/>
        </w:rPr>
      </w:pPr>
      <w:bookmarkStart w:id="20" w:name="dieu_7"/>
      <w:r w:rsidRPr="00BC399B">
        <w:rPr>
          <w:b/>
          <w:bCs/>
          <w:sz w:val="28"/>
          <w:szCs w:val="28"/>
          <w:lang w:val="en-GB"/>
        </w:rPr>
        <w:t xml:space="preserve">Điều </w:t>
      </w:r>
      <w:r w:rsidR="00145A1A" w:rsidRPr="00BC399B">
        <w:rPr>
          <w:b/>
          <w:bCs/>
          <w:sz w:val="28"/>
          <w:szCs w:val="28"/>
          <w:lang w:val="en-GB"/>
        </w:rPr>
        <w:t>7</w:t>
      </w:r>
      <w:r w:rsidRPr="00BC399B">
        <w:rPr>
          <w:b/>
          <w:bCs/>
          <w:sz w:val="28"/>
          <w:szCs w:val="28"/>
          <w:lang w:val="en-GB"/>
        </w:rPr>
        <w:t>. Trách nhiệm của chủ nguồn thải chất thải rắn xây dựng</w:t>
      </w:r>
      <w:bookmarkEnd w:id="20"/>
    </w:p>
    <w:p w14:paraId="0A1C74F2" w14:textId="518124BF" w:rsidR="00593409" w:rsidRPr="00BC399B" w:rsidRDefault="00101D98" w:rsidP="004847CC">
      <w:pPr>
        <w:spacing w:before="120"/>
        <w:ind w:firstLine="567"/>
        <w:jc w:val="both"/>
        <w:rPr>
          <w:sz w:val="28"/>
          <w:szCs w:val="28"/>
        </w:rPr>
      </w:pPr>
      <w:r w:rsidRPr="00BC399B">
        <w:rPr>
          <w:sz w:val="28"/>
          <w:szCs w:val="28"/>
        </w:rPr>
        <w:t xml:space="preserve">1. </w:t>
      </w:r>
      <w:r w:rsidR="00593409" w:rsidRPr="00BC399B">
        <w:rPr>
          <w:sz w:val="28"/>
          <w:szCs w:val="28"/>
        </w:rPr>
        <w:t xml:space="preserve">Thực hiện phân loại, lưu giữ chất thải rắn xây dựng </w:t>
      </w:r>
      <w:r w:rsidRPr="00BC399B">
        <w:rPr>
          <w:sz w:val="28"/>
          <w:szCs w:val="28"/>
        </w:rPr>
        <w:t>phát sinh theo quy định tại Điều 4 và Điều 5 Quy định này.</w:t>
      </w:r>
    </w:p>
    <w:p w14:paraId="5F3518E7" w14:textId="64C87639" w:rsidR="00101D98" w:rsidRPr="00BC399B" w:rsidRDefault="00366B3D" w:rsidP="004847CC">
      <w:pPr>
        <w:spacing w:before="120"/>
        <w:ind w:firstLine="567"/>
        <w:jc w:val="both"/>
        <w:rPr>
          <w:sz w:val="28"/>
          <w:szCs w:val="28"/>
        </w:rPr>
      </w:pPr>
      <w:r w:rsidRPr="00BC399B">
        <w:rPr>
          <w:sz w:val="28"/>
          <w:szCs w:val="28"/>
        </w:rPr>
        <w:t>2</w:t>
      </w:r>
      <w:r w:rsidR="00101D98" w:rsidRPr="00BC399B">
        <w:rPr>
          <w:sz w:val="28"/>
          <w:szCs w:val="28"/>
        </w:rPr>
        <w:t>. Chuyển giao chất thải rắn xây dựng phát sinh cho các đối tượng sau:</w:t>
      </w:r>
    </w:p>
    <w:p w14:paraId="07EA8F74" w14:textId="58EB98B7" w:rsidR="00A41465" w:rsidRPr="00BC399B" w:rsidRDefault="00101D98" w:rsidP="004847CC">
      <w:pPr>
        <w:spacing w:before="120"/>
        <w:ind w:firstLine="567"/>
        <w:jc w:val="both"/>
        <w:rPr>
          <w:sz w:val="28"/>
          <w:szCs w:val="28"/>
        </w:rPr>
      </w:pPr>
      <w:r w:rsidRPr="00BC399B">
        <w:rPr>
          <w:sz w:val="28"/>
          <w:szCs w:val="28"/>
        </w:rPr>
        <w:t xml:space="preserve"> </w:t>
      </w:r>
      <w:r w:rsidR="00593409" w:rsidRPr="00BC399B">
        <w:rPr>
          <w:sz w:val="28"/>
          <w:szCs w:val="28"/>
        </w:rPr>
        <w:t xml:space="preserve">a) </w:t>
      </w:r>
      <w:r w:rsidR="00A41465" w:rsidRPr="00BC399B">
        <w:rPr>
          <w:sz w:val="28"/>
          <w:szCs w:val="28"/>
        </w:rPr>
        <w:t xml:space="preserve">Tổ chức, hộ gia đình, cá nhân tiếp nhận chất thải rắn xây dựng thông thường để tái sử dụng, tái chế, bồi đắp cho đất trồng cây hoặc các khu vực đất phù hợp theo quy định tại điểm d và điểm đ khoản 5 Điều 64 </w:t>
      </w:r>
      <w:r w:rsidR="000858F4" w:rsidRPr="00BC399B">
        <w:rPr>
          <w:sz w:val="28"/>
          <w:szCs w:val="28"/>
        </w:rPr>
        <w:t>Luật Bảo vệ môi trường năm 2020.</w:t>
      </w:r>
    </w:p>
    <w:p w14:paraId="3D6B29EF" w14:textId="33788D4E" w:rsidR="00593409" w:rsidRPr="00BC399B" w:rsidRDefault="00593409" w:rsidP="004847CC">
      <w:pPr>
        <w:spacing w:before="120"/>
        <w:ind w:firstLine="567"/>
        <w:jc w:val="both"/>
        <w:rPr>
          <w:sz w:val="28"/>
          <w:szCs w:val="28"/>
        </w:rPr>
      </w:pPr>
      <w:r w:rsidRPr="00BC399B">
        <w:rPr>
          <w:sz w:val="28"/>
          <w:szCs w:val="28"/>
        </w:rPr>
        <w:t xml:space="preserve">b) Cơ sở xử lý theo quy định tại điểm g khoản 5 Điều 64 </w:t>
      </w:r>
      <w:r w:rsidR="000858F4" w:rsidRPr="00BC399B">
        <w:rPr>
          <w:sz w:val="28"/>
          <w:szCs w:val="28"/>
        </w:rPr>
        <w:t>Luật Bảo vệ môi trường năm 2020.</w:t>
      </w:r>
    </w:p>
    <w:p w14:paraId="33381FB6" w14:textId="523C1014" w:rsidR="005C4DEB" w:rsidRPr="00BC399B" w:rsidRDefault="00593409" w:rsidP="004847CC">
      <w:pPr>
        <w:spacing w:before="120"/>
        <w:ind w:firstLine="567"/>
        <w:jc w:val="both"/>
        <w:rPr>
          <w:sz w:val="28"/>
          <w:szCs w:val="28"/>
        </w:rPr>
      </w:pPr>
      <w:r w:rsidRPr="00BC399B">
        <w:rPr>
          <w:sz w:val="28"/>
          <w:szCs w:val="28"/>
        </w:rPr>
        <w:t xml:space="preserve">c) </w:t>
      </w:r>
      <w:r w:rsidR="003D57A4" w:rsidRPr="00BC399B">
        <w:rPr>
          <w:sz w:val="28"/>
          <w:szCs w:val="28"/>
        </w:rPr>
        <w:t xml:space="preserve">Chủ </w:t>
      </w:r>
      <w:r w:rsidRPr="00BC399B">
        <w:rPr>
          <w:sz w:val="28"/>
          <w:szCs w:val="28"/>
        </w:rPr>
        <w:t xml:space="preserve">vận chuyển </w:t>
      </w:r>
      <w:r w:rsidR="005C4DEB" w:rsidRPr="00BC399B">
        <w:rPr>
          <w:sz w:val="28"/>
          <w:szCs w:val="28"/>
        </w:rPr>
        <w:t>chất thải rắn xây dựng đã có</w:t>
      </w:r>
      <w:r w:rsidR="00E24A25" w:rsidRPr="00BC399B">
        <w:rPr>
          <w:sz w:val="28"/>
          <w:szCs w:val="28"/>
        </w:rPr>
        <w:t xml:space="preserve"> văn bản thoả thuận</w:t>
      </w:r>
      <w:r w:rsidR="0098348E" w:rsidRPr="00BC399B">
        <w:rPr>
          <w:sz w:val="28"/>
          <w:szCs w:val="28"/>
        </w:rPr>
        <w:t xml:space="preserve"> hoặc </w:t>
      </w:r>
      <w:r w:rsidR="008B7D32" w:rsidRPr="00BC399B">
        <w:rPr>
          <w:sz w:val="28"/>
          <w:szCs w:val="28"/>
        </w:rPr>
        <w:t>hợp đồng</w:t>
      </w:r>
      <w:r w:rsidR="0047583C" w:rsidRPr="00BC399B">
        <w:rPr>
          <w:sz w:val="28"/>
          <w:szCs w:val="28"/>
        </w:rPr>
        <w:t xml:space="preserve"> </w:t>
      </w:r>
      <w:r w:rsidR="00E24A25" w:rsidRPr="00BC399B">
        <w:rPr>
          <w:sz w:val="28"/>
          <w:szCs w:val="28"/>
        </w:rPr>
        <w:t>với đối tượng quy định tại điểm a khoản này hoặc</w:t>
      </w:r>
      <w:r w:rsidR="005C4DEB" w:rsidRPr="00BC399B">
        <w:rPr>
          <w:sz w:val="28"/>
          <w:szCs w:val="28"/>
        </w:rPr>
        <w:t xml:space="preserve"> hợp đồng với đối tượng quy định tại đ</w:t>
      </w:r>
      <w:r w:rsidR="00E24A25" w:rsidRPr="00BC399B">
        <w:rPr>
          <w:sz w:val="28"/>
          <w:szCs w:val="28"/>
        </w:rPr>
        <w:t>iểm</w:t>
      </w:r>
      <w:r w:rsidR="005C4DEB" w:rsidRPr="00BC399B">
        <w:rPr>
          <w:sz w:val="28"/>
          <w:szCs w:val="28"/>
        </w:rPr>
        <w:t xml:space="preserve"> b khoản này.</w:t>
      </w:r>
    </w:p>
    <w:p w14:paraId="5432D496" w14:textId="01C7F943" w:rsidR="00593409" w:rsidRPr="00BC399B" w:rsidRDefault="00593409" w:rsidP="004847CC">
      <w:pPr>
        <w:spacing w:before="120"/>
        <w:ind w:firstLine="567"/>
        <w:jc w:val="both"/>
        <w:rPr>
          <w:b/>
          <w:bCs/>
          <w:sz w:val="28"/>
          <w:szCs w:val="28"/>
          <w:lang w:val="en-GB"/>
        </w:rPr>
      </w:pPr>
      <w:bookmarkStart w:id="21" w:name="dieu_8"/>
      <w:r w:rsidRPr="00BC399B">
        <w:rPr>
          <w:b/>
          <w:bCs/>
          <w:sz w:val="28"/>
          <w:szCs w:val="28"/>
          <w:lang w:val="en-GB"/>
        </w:rPr>
        <w:t xml:space="preserve">Điều </w:t>
      </w:r>
      <w:r w:rsidR="00145A1A" w:rsidRPr="00BC399B">
        <w:rPr>
          <w:b/>
          <w:bCs/>
          <w:sz w:val="28"/>
          <w:szCs w:val="28"/>
          <w:lang w:val="en-GB"/>
        </w:rPr>
        <w:t>8</w:t>
      </w:r>
      <w:r w:rsidRPr="00BC399B">
        <w:rPr>
          <w:b/>
          <w:bCs/>
          <w:sz w:val="28"/>
          <w:szCs w:val="28"/>
          <w:lang w:val="en-GB"/>
        </w:rPr>
        <w:t>. Trách nhiệm của chủ thu gom, vận chuyển chất thải rắn xây dựng</w:t>
      </w:r>
      <w:bookmarkEnd w:id="21"/>
    </w:p>
    <w:p w14:paraId="07EF9739" w14:textId="66FE1F1D" w:rsidR="00593409" w:rsidRPr="00BC399B" w:rsidRDefault="00787AC9" w:rsidP="004847CC">
      <w:pPr>
        <w:spacing w:before="120"/>
        <w:ind w:firstLine="567"/>
        <w:jc w:val="both"/>
        <w:rPr>
          <w:sz w:val="28"/>
          <w:szCs w:val="28"/>
        </w:rPr>
      </w:pPr>
      <w:r w:rsidRPr="00BC399B">
        <w:rPr>
          <w:sz w:val="28"/>
          <w:szCs w:val="28"/>
        </w:rPr>
        <w:t>1</w:t>
      </w:r>
      <w:r w:rsidR="00593409" w:rsidRPr="00BC399B">
        <w:rPr>
          <w:sz w:val="28"/>
          <w:szCs w:val="28"/>
        </w:rPr>
        <w:t>. Thu gom, vận chuyển chất thải rắn xây dựng theo quy định tại Điều 6 của Quy định này và các quy định có liên quan. Không chôn, lấp, đổ, thải hoặc chuyển giao chất thải rắn xây dựng trái quy định pháp luật bảo vệ môi trường và các quy định có liên quan. Chịu trách nhiệm khi có sự cố xảy ra trong quá trình thu gom, vận chuyển.</w:t>
      </w:r>
    </w:p>
    <w:p w14:paraId="0D890C99" w14:textId="1252692D" w:rsidR="00593409" w:rsidRPr="00BC399B" w:rsidRDefault="00787AC9" w:rsidP="004847CC">
      <w:pPr>
        <w:spacing w:before="120"/>
        <w:ind w:firstLine="567"/>
        <w:jc w:val="both"/>
        <w:rPr>
          <w:sz w:val="28"/>
          <w:szCs w:val="28"/>
        </w:rPr>
      </w:pPr>
      <w:r w:rsidRPr="00BC399B">
        <w:rPr>
          <w:sz w:val="28"/>
          <w:szCs w:val="28"/>
        </w:rPr>
        <w:t>2</w:t>
      </w:r>
      <w:r w:rsidR="00593409" w:rsidRPr="00BC399B">
        <w:rPr>
          <w:sz w:val="28"/>
          <w:szCs w:val="28"/>
        </w:rPr>
        <w:t xml:space="preserve">. Chỉ </w:t>
      </w:r>
      <w:r w:rsidR="0098348E" w:rsidRPr="00BC399B">
        <w:rPr>
          <w:sz w:val="28"/>
          <w:szCs w:val="28"/>
        </w:rPr>
        <w:t>được</w:t>
      </w:r>
      <w:r w:rsidR="00593409" w:rsidRPr="00BC399B">
        <w:rPr>
          <w:sz w:val="28"/>
          <w:szCs w:val="28"/>
        </w:rPr>
        <w:t xml:space="preserve"> tiếp nhận chất thải rắn xây dựng </w:t>
      </w:r>
      <w:r w:rsidR="0098348E" w:rsidRPr="00BC399B">
        <w:rPr>
          <w:sz w:val="28"/>
          <w:szCs w:val="28"/>
        </w:rPr>
        <w:t>của chủ nguồn thải chất thải rắn xây dựng</w:t>
      </w:r>
      <w:r w:rsidR="00593409" w:rsidRPr="00BC399B">
        <w:rPr>
          <w:sz w:val="28"/>
          <w:szCs w:val="28"/>
        </w:rPr>
        <w:t xml:space="preserve"> khi đã </w:t>
      </w:r>
      <w:r w:rsidR="00BA3480" w:rsidRPr="00BC399B">
        <w:rPr>
          <w:sz w:val="28"/>
          <w:szCs w:val="28"/>
        </w:rPr>
        <w:t>có</w:t>
      </w:r>
      <w:r w:rsidR="0047583C" w:rsidRPr="00BC399B">
        <w:rPr>
          <w:sz w:val="28"/>
          <w:szCs w:val="28"/>
        </w:rPr>
        <w:t xml:space="preserve"> văn bản thoả thuận</w:t>
      </w:r>
      <w:r w:rsidRPr="00BC399B">
        <w:rPr>
          <w:sz w:val="28"/>
          <w:szCs w:val="28"/>
        </w:rPr>
        <w:t xml:space="preserve"> hoặc </w:t>
      </w:r>
      <w:r w:rsidR="00593409" w:rsidRPr="00BC399B">
        <w:rPr>
          <w:sz w:val="28"/>
          <w:szCs w:val="28"/>
        </w:rPr>
        <w:t xml:space="preserve">hợp đồng với </w:t>
      </w:r>
      <w:r w:rsidR="00BA3480" w:rsidRPr="00BC399B">
        <w:rPr>
          <w:sz w:val="28"/>
          <w:szCs w:val="28"/>
        </w:rPr>
        <w:t>đối tượng quy định tại các điểm a</w:t>
      </w:r>
      <w:r w:rsidR="0098348E" w:rsidRPr="00BC399B">
        <w:rPr>
          <w:sz w:val="28"/>
          <w:szCs w:val="28"/>
        </w:rPr>
        <w:t xml:space="preserve"> </w:t>
      </w:r>
      <w:r w:rsidR="00C71B69" w:rsidRPr="00BC399B">
        <w:rPr>
          <w:sz w:val="28"/>
          <w:szCs w:val="28"/>
        </w:rPr>
        <w:t>hoặc</w:t>
      </w:r>
      <w:r w:rsidR="0098348E" w:rsidRPr="00BC399B">
        <w:rPr>
          <w:sz w:val="28"/>
          <w:szCs w:val="28"/>
        </w:rPr>
        <w:t xml:space="preserve"> điểm</w:t>
      </w:r>
      <w:r w:rsidR="00BA3480" w:rsidRPr="00BC399B">
        <w:rPr>
          <w:sz w:val="28"/>
          <w:szCs w:val="28"/>
        </w:rPr>
        <w:t xml:space="preserve"> b khoản </w:t>
      </w:r>
      <w:r w:rsidR="00366B3D" w:rsidRPr="00BC399B">
        <w:rPr>
          <w:sz w:val="28"/>
          <w:szCs w:val="28"/>
        </w:rPr>
        <w:t>2</w:t>
      </w:r>
      <w:r w:rsidR="00BA3480" w:rsidRPr="00BC399B">
        <w:rPr>
          <w:sz w:val="28"/>
          <w:szCs w:val="28"/>
        </w:rPr>
        <w:t xml:space="preserve"> Điều </w:t>
      </w:r>
      <w:r w:rsidR="00366B3D" w:rsidRPr="00BC399B">
        <w:rPr>
          <w:sz w:val="28"/>
          <w:szCs w:val="28"/>
        </w:rPr>
        <w:t>7</w:t>
      </w:r>
      <w:r w:rsidR="00BA3480" w:rsidRPr="00BC399B">
        <w:rPr>
          <w:sz w:val="28"/>
          <w:szCs w:val="28"/>
        </w:rPr>
        <w:t xml:space="preserve"> </w:t>
      </w:r>
      <w:r w:rsidR="00C269FA" w:rsidRPr="00BC399B">
        <w:rPr>
          <w:sz w:val="28"/>
          <w:szCs w:val="28"/>
        </w:rPr>
        <w:t>Q</w:t>
      </w:r>
      <w:r w:rsidR="00BA3480" w:rsidRPr="00BC399B">
        <w:rPr>
          <w:sz w:val="28"/>
          <w:szCs w:val="28"/>
        </w:rPr>
        <w:t>uy định này.</w:t>
      </w:r>
    </w:p>
    <w:p w14:paraId="7DB44F2F" w14:textId="689BB776" w:rsidR="00593409" w:rsidRPr="00BC399B" w:rsidRDefault="00C71B69" w:rsidP="004847CC">
      <w:pPr>
        <w:spacing w:before="120"/>
        <w:ind w:firstLine="567"/>
        <w:jc w:val="both"/>
        <w:rPr>
          <w:sz w:val="28"/>
          <w:szCs w:val="28"/>
        </w:rPr>
      </w:pPr>
      <w:r w:rsidRPr="00BC399B">
        <w:rPr>
          <w:sz w:val="28"/>
          <w:szCs w:val="28"/>
        </w:rPr>
        <w:t>3</w:t>
      </w:r>
      <w:r w:rsidR="00593409" w:rsidRPr="00BC399B">
        <w:rPr>
          <w:sz w:val="28"/>
          <w:szCs w:val="28"/>
        </w:rPr>
        <w:t>. Các trách nhiệm khác theo quy định của pháp luật.</w:t>
      </w:r>
    </w:p>
    <w:p w14:paraId="2D033A3F" w14:textId="23F7FAB8" w:rsidR="00593409" w:rsidRPr="00BC399B" w:rsidRDefault="00593409" w:rsidP="004847CC">
      <w:pPr>
        <w:spacing w:before="120"/>
        <w:ind w:firstLine="567"/>
        <w:jc w:val="both"/>
        <w:rPr>
          <w:b/>
          <w:bCs/>
          <w:sz w:val="28"/>
          <w:szCs w:val="28"/>
          <w:lang w:val="en-GB"/>
        </w:rPr>
      </w:pPr>
      <w:bookmarkStart w:id="22" w:name="dieu_9"/>
      <w:r w:rsidRPr="00BC399B">
        <w:rPr>
          <w:b/>
          <w:bCs/>
          <w:sz w:val="28"/>
          <w:szCs w:val="28"/>
          <w:lang w:val="en-GB"/>
        </w:rPr>
        <w:t xml:space="preserve">Điều </w:t>
      </w:r>
      <w:r w:rsidR="00145A1A" w:rsidRPr="00BC399B">
        <w:rPr>
          <w:b/>
          <w:bCs/>
          <w:sz w:val="28"/>
          <w:szCs w:val="28"/>
          <w:lang w:val="en-GB"/>
        </w:rPr>
        <w:t>9</w:t>
      </w:r>
      <w:r w:rsidRPr="00BC399B">
        <w:rPr>
          <w:b/>
          <w:bCs/>
          <w:sz w:val="28"/>
          <w:szCs w:val="28"/>
          <w:lang w:val="en-GB"/>
        </w:rPr>
        <w:t>. Trách nhiệm của chủ xử lý chất thải rắn xây dựng</w:t>
      </w:r>
      <w:bookmarkEnd w:id="22"/>
    </w:p>
    <w:p w14:paraId="4124F6E8" w14:textId="1A5B4110" w:rsidR="00593409" w:rsidRPr="00BC399B" w:rsidRDefault="00024C0A" w:rsidP="004847CC">
      <w:pPr>
        <w:spacing w:before="120"/>
        <w:ind w:firstLine="567"/>
        <w:jc w:val="both"/>
        <w:rPr>
          <w:sz w:val="28"/>
          <w:szCs w:val="28"/>
        </w:rPr>
      </w:pPr>
      <w:r w:rsidRPr="00BC399B">
        <w:rPr>
          <w:sz w:val="28"/>
          <w:szCs w:val="28"/>
        </w:rPr>
        <w:t>1</w:t>
      </w:r>
      <w:r w:rsidR="00593409" w:rsidRPr="00BC399B">
        <w:rPr>
          <w:sz w:val="28"/>
          <w:szCs w:val="28"/>
        </w:rPr>
        <w:t xml:space="preserve">. Cơ sở thực hiện </w:t>
      </w:r>
      <w:r w:rsidRPr="00BC399B">
        <w:rPr>
          <w:sz w:val="28"/>
          <w:szCs w:val="28"/>
        </w:rPr>
        <w:t>tái chế,</w:t>
      </w:r>
      <w:r w:rsidR="00593409" w:rsidRPr="00BC399B">
        <w:rPr>
          <w:sz w:val="28"/>
          <w:szCs w:val="28"/>
        </w:rPr>
        <w:t xml:space="preserve"> xử lý chất thải rắn xây dựng có giấy phép môi trường hoặc các văn bản, giấy tờ tương đương đã được cơ quan quản lý nhà nước có thẩm quyền xác nhận</w:t>
      </w:r>
      <w:r w:rsidR="0049555A" w:rsidRPr="00BC399B">
        <w:rPr>
          <w:sz w:val="28"/>
          <w:szCs w:val="28"/>
        </w:rPr>
        <w:t xml:space="preserve"> theo quy định.</w:t>
      </w:r>
      <w:r w:rsidR="00192B06" w:rsidRPr="00BC399B">
        <w:rPr>
          <w:sz w:val="28"/>
          <w:szCs w:val="28"/>
        </w:rPr>
        <w:t xml:space="preserve">    </w:t>
      </w:r>
    </w:p>
    <w:p w14:paraId="4220F1A1" w14:textId="2461680E" w:rsidR="00593409" w:rsidRPr="00BC399B" w:rsidRDefault="00024C0A" w:rsidP="004847CC">
      <w:pPr>
        <w:spacing w:before="120"/>
        <w:ind w:firstLine="567"/>
        <w:jc w:val="both"/>
        <w:rPr>
          <w:sz w:val="28"/>
          <w:szCs w:val="28"/>
        </w:rPr>
      </w:pPr>
      <w:r w:rsidRPr="00BC399B">
        <w:rPr>
          <w:sz w:val="28"/>
          <w:szCs w:val="28"/>
        </w:rPr>
        <w:t>2</w:t>
      </w:r>
      <w:r w:rsidR="00593409" w:rsidRPr="00BC399B">
        <w:rPr>
          <w:sz w:val="28"/>
          <w:szCs w:val="28"/>
        </w:rPr>
        <w:t>. Đầu tư xây dựng, trang bị đầy đủ các trang thiết bị, phương tiện và bố trí nhân lực đáp ứng năng lực tiếp nhận chất thải rắn xây dựng, đảm bảo các yêu cầu bảo vệ môi trường theo quy định.</w:t>
      </w:r>
    </w:p>
    <w:p w14:paraId="04E2950B" w14:textId="6FAA005D" w:rsidR="00593409" w:rsidRPr="00BC399B" w:rsidRDefault="00024C0A" w:rsidP="004847CC">
      <w:pPr>
        <w:spacing w:before="120"/>
        <w:ind w:firstLine="567"/>
        <w:jc w:val="both"/>
        <w:rPr>
          <w:sz w:val="28"/>
          <w:szCs w:val="28"/>
        </w:rPr>
      </w:pPr>
      <w:r w:rsidRPr="00BC399B">
        <w:rPr>
          <w:sz w:val="28"/>
          <w:szCs w:val="28"/>
        </w:rPr>
        <w:t>3</w:t>
      </w:r>
      <w:r w:rsidR="00593409" w:rsidRPr="00BC399B">
        <w:rPr>
          <w:sz w:val="28"/>
          <w:szCs w:val="28"/>
        </w:rPr>
        <w:t xml:space="preserve">. Tiếp nhận và xử lý chất thải rắn xây dựng từ chủ nguồn thải hoặc từ chủ vận chuyển trên cơ sở hợp đồng đã ký kết. </w:t>
      </w:r>
    </w:p>
    <w:p w14:paraId="6E7FB018" w14:textId="0CF32E44" w:rsidR="00593409" w:rsidRPr="00BC399B" w:rsidRDefault="00F60212" w:rsidP="004847CC">
      <w:pPr>
        <w:spacing w:before="120"/>
        <w:ind w:firstLine="567"/>
        <w:jc w:val="both"/>
        <w:rPr>
          <w:sz w:val="28"/>
          <w:szCs w:val="28"/>
        </w:rPr>
      </w:pPr>
      <w:r w:rsidRPr="00BC399B">
        <w:rPr>
          <w:sz w:val="28"/>
          <w:szCs w:val="28"/>
        </w:rPr>
        <w:t>4</w:t>
      </w:r>
      <w:r w:rsidR="00593409" w:rsidRPr="00BC399B">
        <w:rPr>
          <w:sz w:val="28"/>
          <w:szCs w:val="28"/>
        </w:rPr>
        <w:t>. Thực hiện đúng quy trình quản lý vận hành; có các biện pháp an toàn lao động trong vận hành và bảo đảm sức khỏe cho người lao động.</w:t>
      </w:r>
    </w:p>
    <w:p w14:paraId="33936F26" w14:textId="3E59C303" w:rsidR="00F90F38" w:rsidRPr="00BC399B" w:rsidRDefault="00F60212" w:rsidP="004847CC">
      <w:pPr>
        <w:spacing w:before="120"/>
        <w:ind w:firstLine="567"/>
        <w:jc w:val="both"/>
        <w:rPr>
          <w:sz w:val="28"/>
          <w:szCs w:val="28"/>
        </w:rPr>
      </w:pPr>
      <w:r w:rsidRPr="00BC399B">
        <w:rPr>
          <w:sz w:val="28"/>
          <w:szCs w:val="28"/>
        </w:rPr>
        <w:t>5</w:t>
      </w:r>
      <w:r w:rsidR="00F90F38" w:rsidRPr="00BC399B">
        <w:rPr>
          <w:sz w:val="28"/>
          <w:szCs w:val="28"/>
        </w:rPr>
        <w:t>. Lập các báo cáo:</w:t>
      </w:r>
    </w:p>
    <w:p w14:paraId="3A1BC3F8" w14:textId="4277D6FF" w:rsidR="00F90F38" w:rsidRPr="00BC399B" w:rsidRDefault="00F90F38" w:rsidP="004847CC">
      <w:pPr>
        <w:spacing w:before="100"/>
        <w:ind w:firstLine="567"/>
        <w:jc w:val="both"/>
        <w:rPr>
          <w:sz w:val="28"/>
          <w:szCs w:val="28"/>
        </w:rPr>
      </w:pPr>
      <w:r w:rsidRPr="00BC399B">
        <w:rPr>
          <w:sz w:val="28"/>
          <w:szCs w:val="28"/>
        </w:rPr>
        <w:lastRenderedPageBreak/>
        <w:t xml:space="preserve">a) Báo cáo định kỳ hoạt động xử lý chất thải rắn xây dựng </w:t>
      </w:r>
      <w:r w:rsidR="008A6795" w:rsidRPr="00BC399B">
        <w:rPr>
          <w:sz w:val="28"/>
          <w:szCs w:val="28"/>
        </w:rPr>
        <w:t>tích hợp trong</w:t>
      </w:r>
      <w:r w:rsidRPr="00BC399B">
        <w:rPr>
          <w:sz w:val="28"/>
          <w:szCs w:val="28"/>
        </w:rPr>
        <w:t xml:space="preserve"> báo cáo công tác bảo vệ môi trường theo quy định</w:t>
      </w:r>
      <w:r w:rsidR="00192B06" w:rsidRPr="00BC399B">
        <w:rPr>
          <w:sz w:val="28"/>
          <w:szCs w:val="28"/>
        </w:rPr>
        <w:t>.</w:t>
      </w:r>
    </w:p>
    <w:p w14:paraId="5639DFA7" w14:textId="77777777" w:rsidR="00F90F38" w:rsidRPr="00BC399B" w:rsidRDefault="00E07CFF" w:rsidP="004847CC">
      <w:pPr>
        <w:spacing w:before="100"/>
        <w:ind w:firstLine="567"/>
        <w:jc w:val="both"/>
        <w:rPr>
          <w:sz w:val="28"/>
          <w:szCs w:val="28"/>
        </w:rPr>
      </w:pPr>
      <w:r w:rsidRPr="00BC399B">
        <w:rPr>
          <w:sz w:val="28"/>
          <w:szCs w:val="28"/>
        </w:rPr>
        <w:t>b</w:t>
      </w:r>
      <w:r w:rsidR="00F90F38" w:rsidRPr="00BC399B">
        <w:rPr>
          <w:sz w:val="28"/>
          <w:szCs w:val="28"/>
        </w:rPr>
        <w:t xml:space="preserve">) Báo cáo đột xuất về tình hình xử lý </w:t>
      </w:r>
      <w:r w:rsidRPr="00BC399B">
        <w:rPr>
          <w:sz w:val="28"/>
          <w:szCs w:val="28"/>
        </w:rPr>
        <w:t>chất thải rắn xây dựng</w:t>
      </w:r>
      <w:r w:rsidR="00F90F38" w:rsidRPr="00BC399B">
        <w:rPr>
          <w:sz w:val="28"/>
          <w:szCs w:val="28"/>
        </w:rPr>
        <w:t xml:space="preserve"> theo yêu cầu của cơ quan quản lý nhà nước có thẩm quyền.</w:t>
      </w:r>
    </w:p>
    <w:p w14:paraId="0545EC5A" w14:textId="6AAB8DC2" w:rsidR="00593409" w:rsidRPr="00BC399B" w:rsidRDefault="00F60212" w:rsidP="004847CC">
      <w:pPr>
        <w:spacing w:before="100"/>
        <w:ind w:firstLine="567"/>
        <w:jc w:val="both"/>
        <w:rPr>
          <w:sz w:val="28"/>
          <w:szCs w:val="28"/>
        </w:rPr>
      </w:pPr>
      <w:r w:rsidRPr="00BC399B">
        <w:rPr>
          <w:sz w:val="28"/>
          <w:szCs w:val="28"/>
        </w:rPr>
        <w:t>6</w:t>
      </w:r>
      <w:r w:rsidR="00593409" w:rsidRPr="00BC399B">
        <w:rPr>
          <w:sz w:val="28"/>
          <w:szCs w:val="28"/>
        </w:rPr>
        <w:t>. Các trách nhiệm khác theo quy định của pháp luật.</w:t>
      </w:r>
    </w:p>
    <w:p w14:paraId="2F1DF70B" w14:textId="52541CAC" w:rsidR="005D5154" w:rsidRPr="00BC399B" w:rsidRDefault="005D5154" w:rsidP="004847CC">
      <w:pPr>
        <w:spacing w:before="100"/>
        <w:ind w:firstLine="567"/>
        <w:jc w:val="both"/>
        <w:rPr>
          <w:b/>
          <w:bCs/>
          <w:sz w:val="28"/>
          <w:szCs w:val="28"/>
          <w:lang w:val="en-GB"/>
        </w:rPr>
      </w:pPr>
      <w:bookmarkStart w:id="23" w:name="_Hlk207809960"/>
      <w:r w:rsidRPr="00BC399B">
        <w:rPr>
          <w:b/>
          <w:bCs/>
          <w:sz w:val="28"/>
          <w:szCs w:val="28"/>
          <w:lang w:val="en-GB"/>
        </w:rPr>
        <w:t xml:space="preserve">Điều </w:t>
      </w:r>
      <w:r w:rsidR="00145A1A" w:rsidRPr="00BC399B">
        <w:rPr>
          <w:b/>
          <w:bCs/>
          <w:sz w:val="28"/>
          <w:szCs w:val="28"/>
          <w:lang w:val="en-GB"/>
        </w:rPr>
        <w:t>10</w:t>
      </w:r>
      <w:r w:rsidRPr="00BC399B">
        <w:rPr>
          <w:b/>
          <w:bCs/>
          <w:sz w:val="28"/>
          <w:szCs w:val="28"/>
          <w:lang w:val="en-GB"/>
        </w:rPr>
        <w:t xml:space="preserve">. Địa điểm quy hoạch đổ chất thải rắn từ hoạt động </w:t>
      </w:r>
      <w:r w:rsidRPr="00BC399B">
        <w:rPr>
          <w:b/>
          <w:sz w:val="28"/>
          <w:szCs w:val="28"/>
        </w:rPr>
        <w:t>xây dựng</w:t>
      </w:r>
      <w:r w:rsidR="00024C0A" w:rsidRPr="00BC399B">
        <w:rPr>
          <w:b/>
          <w:sz w:val="28"/>
          <w:szCs w:val="28"/>
        </w:rPr>
        <w:t xml:space="preserve"> trên địa  bàn tỉnh</w:t>
      </w:r>
    </w:p>
    <w:p w14:paraId="2B9B3511" w14:textId="0BFC1E92" w:rsidR="005D5154" w:rsidRPr="00BC399B" w:rsidRDefault="005D5154" w:rsidP="004847CC">
      <w:pPr>
        <w:spacing w:before="100"/>
        <w:ind w:firstLine="567"/>
        <w:jc w:val="both"/>
        <w:rPr>
          <w:sz w:val="28"/>
          <w:szCs w:val="28"/>
        </w:rPr>
      </w:pPr>
      <w:r w:rsidRPr="00BC399B">
        <w:rPr>
          <w:sz w:val="28"/>
          <w:szCs w:val="28"/>
        </w:rPr>
        <w:t xml:space="preserve">Địa điểm quy hoạch đổ </w:t>
      </w:r>
      <w:r w:rsidRPr="00BC399B">
        <w:rPr>
          <w:bCs/>
          <w:sz w:val="28"/>
          <w:szCs w:val="28"/>
          <w:lang w:val="en-GB"/>
        </w:rPr>
        <w:t xml:space="preserve">chất thải rắn từ hoạt động </w:t>
      </w:r>
      <w:r w:rsidRPr="00BC399B">
        <w:rPr>
          <w:sz w:val="28"/>
          <w:szCs w:val="28"/>
        </w:rPr>
        <w:t>xây dựng trên địa bàn tỉnh thực hiện theo phương án quy hoạch các</w:t>
      </w:r>
      <w:r w:rsidR="000B13DB" w:rsidRPr="00BC399B">
        <w:rPr>
          <w:sz w:val="28"/>
          <w:szCs w:val="28"/>
        </w:rPr>
        <w:t xml:space="preserve"> cơ sở, các</w:t>
      </w:r>
      <w:r w:rsidRPr="00BC399B">
        <w:rPr>
          <w:sz w:val="28"/>
          <w:szCs w:val="28"/>
        </w:rPr>
        <w:t xml:space="preserve"> khu xử lý chất thải trên địa bàn tỉnh Đồng Nai theo Quy hoạch tỉnh được phê duyệt</w:t>
      </w:r>
      <w:r w:rsidR="0049555A" w:rsidRPr="00BC399B">
        <w:rPr>
          <w:sz w:val="28"/>
          <w:szCs w:val="28"/>
        </w:rPr>
        <w:t>.</w:t>
      </w:r>
    </w:p>
    <w:p w14:paraId="7C4F9F5E" w14:textId="63B66819" w:rsidR="00593409" w:rsidRPr="00BC399B" w:rsidRDefault="00593409" w:rsidP="004847CC">
      <w:pPr>
        <w:spacing w:before="240"/>
        <w:jc w:val="center"/>
        <w:rPr>
          <w:sz w:val="28"/>
          <w:szCs w:val="28"/>
        </w:rPr>
      </w:pPr>
      <w:bookmarkStart w:id="24" w:name="chuong_3"/>
      <w:bookmarkEnd w:id="23"/>
      <w:r w:rsidRPr="00BC399B">
        <w:rPr>
          <w:b/>
          <w:bCs/>
          <w:sz w:val="28"/>
          <w:szCs w:val="28"/>
        </w:rPr>
        <w:t>Chương III</w:t>
      </w:r>
      <w:bookmarkEnd w:id="24"/>
    </w:p>
    <w:p w14:paraId="3CF6E48A" w14:textId="77777777" w:rsidR="002567CD" w:rsidRPr="00BC399B" w:rsidRDefault="000650B9" w:rsidP="00BC399B">
      <w:pPr>
        <w:jc w:val="center"/>
        <w:rPr>
          <w:b/>
          <w:bCs/>
          <w:sz w:val="28"/>
          <w:szCs w:val="28"/>
        </w:rPr>
      </w:pPr>
      <w:r w:rsidRPr="00BC399B">
        <w:rPr>
          <w:b/>
          <w:bCs/>
          <w:sz w:val="28"/>
          <w:szCs w:val="28"/>
        </w:rPr>
        <w:t>QUY ĐỊNH VỀ</w:t>
      </w:r>
      <w:r w:rsidR="00DC7D5E" w:rsidRPr="00BC399B">
        <w:rPr>
          <w:b/>
          <w:bCs/>
          <w:sz w:val="28"/>
          <w:szCs w:val="28"/>
        </w:rPr>
        <w:t xml:space="preserve"> VIỆC QUẢN LÝ BÙN </w:t>
      </w:r>
      <w:r w:rsidR="005C3B41" w:rsidRPr="00BC399B">
        <w:rPr>
          <w:b/>
          <w:bCs/>
          <w:sz w:val="28"/>
          <w:szCs w:val="28"/>
        </w:rPr>
        <w:t xml:space="preserve">THẢI TỪ BỂ PHỐT, </w:t>
      </w:r>
      <w:r w:rsidR="003E4DEF" w:rsidRPr="00BC399B">
        <w:rPr>
          <w:b/>
          <w:bCs/>
          <w:sz w:val="28"/>
          <w:szCs w:val="28"/>
        </w:rPr>
        <w:t>HẦM CẦU</w:t>
      </w:r>
      <w:r w:rsidR="00DC7D5E" w:rsidRPr="00BC399B">
        <w:rPr>
          <w:b/>
          <w:bCs/>
          <w:sz w:val="28"/>
          <w:szCs w:val="28"/>
        </w:rPr>
        <w:t xml:space="preserve"> </w:t>
      </w:r>
    </w:p>
    <w:p w14:paraId="15A1E352" w14:textId="49E1A656" w:rsidR="00DC7D5E" w:rsidRPr="00BC399B" w:rsidRDefault="00DC7D5E" w:rsidP="00BC399B">
      <w:pPr>
        <w:jc w:val="center"/>
        <w:rPr>
          <w:sz w:val="28"/>
          <w:szCs w:val="28"/>
        </w:rPr>
      </w:pPr>
      <w:r w:rsidRPr="00BC399B">
        <w:rPr>
          <w:b/>
          <w:bCs/>
          <w:sz w:val="28"/>
          <w:szCs w:val="28"/>
        </w:rPr>
        <w:t>VÀ</w:t>
      </w:r>
      <w:r w:rsidR="002567CD" w:rsidRPr="00BC399B">
        <w:rPr>
          <w:b/>
          <w:bCs/>
          <w:sz w:val="28"/>
          <w:szCs w:val="28"/>
        </w:rPr>
        <w:t xml:space="preserve"> </w:t>
      </w:r>
      <w:r w:rsidRPr="00BC399B">
        <w:rPr>
          <w:b/>
          <w:bCs/>
          <w:sz w:val="28"/>
          <w:szCs w:val="28"/>
        </w:rPr>
        <w:t>BÙN THẢI TỪ HỆ THỐNG THOÁT NƯỚC</w:t>
      </w:r>
    </w:p>
    <w:p w14:paraId="7E9A722A" w14:textId="57FE56A3" w:rsidR="005C3B41" w:rsidRPr="00BC399B" w:rsidRDefault="00593409" w:rsidP="004847CC">
      <w:pPr>
        <w:spacing w:before="120"/>
        <w:ind w:firstLine="567"/>
        <w:jc w:val="both"/>
        <w:rPr>
          <w:b/>
          <w:bCs/>
          <w:sz w:val="28"/>
          <w:szCs w:val="28"/>
          <w:lang w:val="en-GB"/>
        </w:rPr>
      </w:pPr>
      <w:bookmarkStart w:id="25" w:name="dieu_10"/>
      <w:r w:rsidRPr="00BC399B">
        <w:rPr>
          <w:b/>
          <w:bCs/>
          <w:sz w:val="28"/>
          <w:szCs w:val="28"/>
          <w:lang w:val="en-GB"/>
        </w:rPr>
        <w:t>Điều 1</w:t>
      </w:r>
      <w:r w:rsidR="00145A1A" w:rsidRPr="00BC399B">
        <w:rPr>
          <w:b/>
          <w:bCs/>
          <w:sz w:val="28"/>
          <w:szCs w:val="28"/>
          <w:lang w:val="en-GB"/>
        </w:rPr>
        <w:t>1</w:t>
      </w:r>
      <w:r w:rsidRPr="00BC399B">
        <w:rPr>
          <w:b/>
          <w:bCs/>
          <w:sz w:val="28"/>
          <w:szCs w:val="28"/>
          <w:lang w:val="en-GB"/>
        </w:rPr>
        <w:t>. Thu gom, vận chuyển và xử lý bùn</w:t>
      </w:r>
      <w:bookmarkEnd w:id="25"/>
      <w:r w:rsidR="005C3B41" w:rsidRPr="00BC399B">
        <w:rPr>
          <w:b/>
          <w:bCs/>
          <w:sz w:val="28"/>
          <w:szCs w:val="28"/>
          <w:lang w:val="en-GB"/>
        </w:rPr>
        <w:t xml:space="preserve"> thải từ bể phốt, hầm cầu và bùn thải từ hệ thống thoát nước</w:t>
      </w:r>
    </w:p>
    <w:p w14:paraId="061AAA00" w14:textId="70B71173" w:rsidR="00593409" w:rsidRPr="00BC399B" w:rsidRDefault="00593409" w:rsidP="004847CC">
      <w:pPr>
        <w:spacing w:before="120"/>
        <w:ind w:firstLine="567"/>
        <w:jc w:val="both"/>
        <w:rPr>
          <w:sz w:val="28"/>
          <w:szCs w:val="28"/>
        </w:rPr>
      </w:pPr>
      <w:r w:rsidRPr="00BC399B">
        <w:rPr>
          <w:sz w:val="28"/>
          <w:szCs w:val="28"/>
        </w:rPr>
        <w:t xml:space="preserve">1. </w:t>
      </w:r>
      <w:r w:rsidR="007A6872" w:rsidRPr="00BC399B">
        <w:rPr>
          <w:sz w:val="28"/>
          <w:szCs w:val="28"/>
        </w:rPr>
        <w:t>Thu gom, v</w:t>
      </w:r>
      <w:r w:rsidRPr="00BC399B">
        <w:rPr>
          <w:sz w:val="28"/>
          <w:szCs w:val="28"/>
        </w:rPr>
        <w:t xml:space="preserve">ận chuyển </w:t>
      </w:r>
      <w:r w:rsidR="001B118E" w:rsidRPr="00BC399B">
        <w:rPr>
          <w:sz w:val="28"/>
          <w:szCs w:val="28"/>
        </w:rPr>
        <w:t xml:space="preserve">bùn thải từ bể phốt, hầm cầu và bùn thải từ hệ thống thoát nước </w:t>
      </w:r>
      <w:r w:rsidRPr="00BC399B">
        <w:rPr>
          <w:sz w:val="28"/>
          <w:szCs w:val="28"/>
        </w:rPr>
        <w:t xml:space="preserve">theo quy định thời gian, tuyến đường được phép lưu thông của Ủy ban nhân dân </w:t>
      </w:r>
      <w:r w:rsidR="001B118E" w:rsidRPr="00BC399B">
        <w:rPr>
          <w:sz w:val="28"/>
          <w:szCs w:val="28"/>
        </w:rPr>
        <w:t>tỉnh Đồng Nai và</w:t>
      </w:r>
      <w:r w:rsidRPr="00BC399B">
        <w:rPr>
          <w:sz w:val="28"/>
          <w:szCs w:val="28"/>
        </w:rPr>
        <w:t xml:space="preserve"> các quy định khác có liên quan.</w:t>
      </w:r>
    </w:p>
    <w:p w14:paraId="47F87553" w14:textId="123CCDCF" w:rsidR="00593409" w:rsidRPr="00BC399B" w:rsidRDefault="00593409" w:rsidP="004847CC">
      <w:pPr>
        <w:spacing w:before="120"/>
        <w:ind w:firstLine="567"/>
        <w:jc w:val="both"/>
        <w:rPr>
          <w:sz w:val="28"/>
          <w:szCs w:val="28"/>
        </w:rPr>
      </w:pPr>
      <w:r w:rsidRPr="00BC399B">
        <w:rPr>
          <w:sz w:val="28"/>
          <w:szCs w:val="28"/>
        </w:rPr>
        <w:t xml:space="preserve">2. Chuyển giao </w:t>
      </w:r>
      <w:r w:rsidR="001B118E" w:rsidRPr="00BC399B">
        <w:rPr>
          <w:sz w:val="28"/>
          <w:szCs w:val="28"/>
        </w:rPr>
        <w:t>bùn thải từ bể phốt, hầm cầu và bùn thải từ hệ thống thoát nước</w:t>
      </w:r>
      <w:r w:rsidRPr="00BC399B">
        <w:rPr>
          <w:sz w:val="28"/>
          <w:szCs w:val="28"/>
        </w:rPr>
        <w:t xml:space="preserve"> giữa chủ nguồn thải, chủ vận chuyển và chủ xử lý thực hiện bằng hình thức hợp đồng </w:t>
      </w:r>
      <w:r w:rsidR="00EE2E57" w:rsidRPr="00BC399B">
        <w:rPr>
          <w:sz w:val="28"/>
          <w:szCs w:val="28"/>
        </w:rPr>
        <w:t>hoặc</w:t>
      </w:r>
      <w:r w:rsidRPr="00BC399B">
        <w:rPr>
          <w:sz w:val="28"/>
          <w:szCs w:val="28"/>
        </w:rPr>
        <w:t xml:space="preserve"> các hình thức khác theo quy định pháp luật hiện hành về quản lý chất thải và các quy định pháp luật khác có liên quan.</w:t>
      </w:r>
    </w:p>
    <w:p w14:paraId="21B9DB41" w14:textId="075D4A10" w:rsidR="00593409" w:rsidRPr="00BC399B" w:rsidRDefault="00593409" w:rsidP="004847CC">
      <w:pPr>
        <w:spacing w:before="120"/>
        <w:ind w:firstLine="567"/>
        <w:jc w:val="both"/>
        <w:rPr>
          <w:sz w:val="28"/>
          <w:szCs w:val="28"/>
        </w:rPr>
      </w:pPr>
      <w:r w:rsidRPr="00BC399B">
        <w:rPr>
          <w:sz w:val="28"/>
          <w:szCs w:val="28"/>
        </w:rPr>
        <w:t xml:space="preserve">3. Phương tiện </w:t>
      </w:r>
      <w:r w:rsidR="007A6872" w:rsidRPr="00BC399B">
        <w:rPr>
          <w:sz w:val="28"/>
          <w:szCs w:val="28"/>
        </w:rPr>
        <w:t xml:space="preserve">thu gom, </w:t>
      </w:r>
      <w:r w:rsidRPr="00BC399B">
        <w:rPr>
          <w:sz w:val="28"/>
          <w:szCs w:val="28"/>
        </w:rPr>
        <w:t xml:space="preserve">vận chuyển </w:t>
      </w:r>
      <w:r w:rsidR="001B118E" w:rsidRPr="00BC399B">
        <w:rPr>
          <w:sz w:val="28"/>
          <w:szCs w:val="28"/>
        </w:rPr>
        <w:t xml:space="preserve">bùn thải từ bể phốt, hầm cầu và bùn thải từ hệ thống thoát nước </w:t>
      </w:r>
      <w:r w:rsidRPr="00BC399B">
        <w:rPr>
          <w:sz w:val="28"/>
          <w:szCs w:val="28"/>
        </w:rPr>
        <w:t>đáp ứng các yêu cầu:</w:t>
      </w:r>
    </w:p>
    <w:p w14:paraId="721D07E1" w14:textId="4333F960" w:rsidR="00593409" w:rsidRPr="00BC399B" w:rsidRDefault="00593409" w:rsidP="004847CC">
      <w:pPr>
        <w:spacing w:before="120"/>
        <w:ind w:firstLine="567"/>
        <w:jc w:val="both"/>
        <w:rPr>
          <w:sz w:val="28"/>
          <w:szCs w:val="28"/>
        </w:rPr>
      </w:pPr>
      <w:r w:rsidRPr="00BC399B">
        <w:rPr>
          <w:sz w:val="28"/>
          <w:szCs w:val="28"/>
        </w:rPr>
        <w:t xml:space="preserve">a) Xe tải bồn kín chuyên dụng đáp ứng các yêu cầu về an toàn kỹ thuật và bảo vệ môi trường theo quy định của pháp luật về giao thông vận tải. Bồn xe có van khoá đảm bảo không </w:t>
      </w:r>
      <w:r w:rsidR="008B1D2E" w:rsidRPr="00BC399B">
        <w:rPr>
          <w:sz w:val="28"/>
          <w:szCs w:val="28"/>
        </w:rPr>
        <w:t xml:space="preserve">rò rỉ, rơi vãi và </w:t>
      </w:r>
      <w:r w:rsidRPr="00BC399B">
        <w:rPr>
          <w:sz w:val="28"/>
          <w:szCs w:val="28"/>
        </w:rPr>
        <w:t>phát tán mùi trong quá trình vận chuyển</w:t>
      </w:r>
      <w:r w:rsidR="000E4758" w:rsidRPr="00BC399B">
        <w:rPr>
          <w:sz w:val="28"/>
          <w:szCs w:val="28"/>
        </w:rPr>
        <w:t>.</w:t>
      </w:r>
    </w:p>
    <w:p w14:paraId="5EC43693" w14:textId="5CFCCDB1" w:rsidR="00593409" w:rsidRPr="00BC399B" w:rsidRDefault="00593409" w:rsidP="004847CC">
      <w:pPr>
        <w:spacing w:before="120"/>
        <w:ind w:firstLine="567"/>
        <w:jc w:val="both"/>
        <w:rPr>
          <w:sz w:val="28"/>
          <w:szCs w:val="28"/>
        </w:rPr>
      </w:pPr>
      <w:r w:rsidRPr="00BC399B">
        <w:rPr>
          <w:sz w:val="28"/>
          <w:szCs w:val="28"/>
        </w:rPr>
        <w:t xml:space="preserve">b) Thiết bị bơm, hút </w:t>
      </w:r>
      <w:r w:rsidR="005A54F6" w:rsidRPr="00BC399B">
        <w:rPr>
          <w:sz w:val="28"/>
          <w:szCs w:val="28"/>
        </w:rPr>
        <w:t xml:space="preserve">bùn thải từ bể phốt, hầm cầu </w:t>
      </w:r>
      <w:r w:rsidR="000E4758" w:rsidRPr="00BC399B">
        <w:rPr>
          <w:sz w:val="28"/>
          <w:szCs w:val="28"/>
        </w:rPr>
        <w:t>đảm bảo không rò rỉ.</w:t>
      </w:r>
    </w:p>
    <w:p w14:paraId="286E9E90" w14:textId="5B0722CB" w:rsidR="00593409" w:rsidRPr="00BC399B" w:rsidRDefault="00593409" w:rsidP="004847CC">
      <w:pPr>
        <w:spacing w:before="120"/>
        <w:ind w:firstLine="567"/>
        <w:jc w:val="both"/>
        <w:rPr>
          <w:sz w:val="28"/>
          <w:szCs w:val="28"/>
        </w:rPr>
      </w:pPr>
      <w:r w:rsidRPr="00BC399B">
        <w:rPr>
          <w:sz w:val="28"/>
          <w:szCs w:val="28"/>
        </w:rPr>
        <w:t>c) Có dòng chữ “</w:t>
      </w:r>
      <w:r w:rsidR="007A6872" w:rsidRPr="00BC399B">
        <w:rPr>
          <w:sz w:val="28"/>
          <w:szCs w:val="28"/>
        </w:rPr>
        <w:t xml:space="preserve">THU GOM, </w:t>
      </w:r>
      <w:r w:rsidRPr="00BC399B">
        <w:rPr>
          <w:sz w:val="28"/>
          <w:szCs w:val="28"/>
        </w:rPr>
        <w:t xml:space="preserve">VẬN CHUYỂN </w:t>
      </w:r>
      <w:r w:rsidR="005A54F6" w:rsidRPr="00BC399B">
        <w:rPr>
          <w:sz w:val="28"/>
          <w:szCs w:val="28"/>
        </w:rPr>
        <w:t>BÙN THẢI TỪ BỂ PHỐT, HẦM CẦU</w:t>
      </w:r>
      <w:r w:rsidR="007930A1" w:rsidRPr="00BC399B">
        <w:rPr>
          <w:sz w:val="28"/>
          <w:szCs w:val="28"/>
          <w:lang w:val="vi-VN"/>
        </w:rPr>
        <w:t>” hoặc</w:t>
      </w:r>
      <w:r w:rsidR="001B118E" w:rsidRPr="00BC399B">
        <w:rPr>
          <w:sz w:val="28"/>
          <w:szCs w:val="28"/>
        </w:rPr>
        <w:t xml:space="preserve"> </w:t>
      </w:r>
      <w:r w:rsidR="007930A1" w:rsidRPr="00BC399B">
        <w:rPr>
          <w:sz w:val="28"/>
          <w:szCs w:val="28"/>
          <w:lang w:val="vi-VN"/>
        </w:rPr>
        <w:t>“</w:t>
      </w:r>
      <w:r w:rsidR="001B118E" w:rsidRPr="00BC399B">
        <w:rPr>
          <w:sz w:val="28"/>
          <w:szCs w:val="28"/>
        </w:rPr>
        <w:t>BÙN TỪ HỆ THỐNG THOÁT NƯỚC</w:t>
      </w:r>
      <w:r w:rsidRPr="00BC399B">
        <w:rPr>
          <w:sz w:val="28"/>
          <w:szCs w:val="28"/>
        </w:rPr>
        <w:t xml:space="preserve">” </w:t>
      </w:r>
      <w:r w:rsidR="00FF42F5" w:rsidRPr="00BC399B">
        <w:rPr>
          <w:sz w:val="28"/>
          <w:szCs w:val="28"/>
          <w:lang w:val="vi-VN"/>
        </w:rPr>
        <w:t xml:space="preserve">phù hợp loại chất thải đang </w:t>
      </w:r>
      <w:r w:rsidR="007A6872" w:rsidRPr="00BC399B">
        <w:rPr>
          <w:sz w:val="28"/>
          <w:szCs w:val="28"/>
        </w:rPr>
        <w:t xml:space="preserve">thu gom, </w:t>
      </w:r>
      <w:r w:rsidR="00FF42F5" w:rsidRPr="00BC399B">
        <w:rPr>
          <w:sz w:val="28"/>
          <w:szCs w:val="28"/>
          <w:lang w:val="vi-VN"/>
        </w:rPr>
        <w:t xml:space="preserve">vận chuyển </w:t>
      </w:r>
      <w:r w:rsidRPr="00BC399B">
        <w:rPr>
          <w:sz w:val="28"/>
          <w:szCs w:val="28"/>
        </w:rPr>
        <w:t xml:space="preserve">ở hai bên thành của phương tiện với </w:t>
      </w:r>
      <w:r w:rsidR="0078486F" w:rsidRPr="00BC399B">
        <w:rPr>
          <w:sz w:val="28"/>
          <w:szCs w:val="28"/>
        </w:rPr>
        <w:t>kích thước mỗi chiều</w:t>
      </w:r>
      <w:r w:rsidRPr="00BC399B">
        <w:rPr>
          <w:sz w:val="28"/>
          <w:szCs w:val="28"/>
        </w:rPr>
        <w:t xml:space="preserve"> ít nhất là </w:t>
      </w:r>
      <w:r w:rsidR="0078486F" w:rsidRPr="00BC399B">
        <w:rPr>
          <w:sz w:val="28"/>
          <w:szCs w:val="28"/>
        </w:rPr>
        <w:t>20</w:t>
      </w:r>
      <w:r w:rsidRPr="00BC399B">
        <w:rPr>
          <w:sz w:val="28"/>
          <w:szCs w:val="28"/>
        </w:rPr>
        <w:t xml:space="preserve"> cm, kèm theo tên cơ sở,</w:t>
      </w:r>
      <w:r w:rsidR="000E4758" w:rsidRPr="00BC399B">
        <w:rPr>
          <w:sz w:val="28"/>
          <w:szCs w:val="28"/>
        </w:rPr>
        <w:t xml:space="preserve"> địa chỉ, số điện thoại liên hệ.</w:t>
      </w:r>
    </w:p>
    <w:p w14:paraId="36C5C923" w14:textId="245BC9C7" w:rsidR="00593409" w:rsidRPr="00BC399B" w:rsidRDefault="00593409" w:rsidP="004847CC">
      <w:pPr>
        <w:spacing w:before="120"/>
        <w:ind w:firstLine="567"/>
        <w:jc w:val="both"/>
        <w:rPr>
          <w:sz w:val="28"/>
          <w:szCs w:val="28"/>
        </w:rPr>
      </w:pPr>
      <w:r w:rsidRPr="00BC399B">
        <w:rPr>
          <w:sz w:val="28"/>
          <w:szCs w:val="28"/>
        </w:rPr>
        <w:t xml:space="preserve">d) Có đầy đủ thiết bị và biện pháp kỹ thuật vệ sinh xe tại địa điểm thu gom, tại cơ sở trong thời gian lưu giữ và tại địa điểm xử lý sau khi chuyển giao </w:t>
      </w:r>
      <w:r w:rsidR="005A54F6" w:rsidRPr="00BC399B">
        <w:rPr>
          <w:sz w:val="28"/>
          <w:szCs w:val="28"/>
        </w:rPr>
        <w:t>bùn thải từ bể phốt, hầm cầu</w:t>
      </w:r>
      <w:r w:rsidR="00532CC7" w:rsidRPr="00BC399B">
        <w:rPr>
          <w:sz w:val="28"/>
          <w:szCs w:val="28"/>
        </w:rPr>
        <w:t xml:space="preserve"> đến địa điểm xử lý</w:t>
      </w:r>
      <w:r w:rsidR="00C71B69" w:rsidRPr="00BC399B">
        <w:rPr>
          <w:sz w:val="28"/>
          <w:szCs w:val="28"/>
        </w:rPr>
        <w:t>.</w:t>
      </w:r>
    </w:p>
    <w:p w14:paraId="38458510" w14:textId="02924A91" w:rsidR="001C1BB5" w:rsidRPr="00BC399B" w:rsidRDefault="001C1BB5" w:rsidP="004847CC">
      <w:pPr>
        <w:spacing w:before="120"/>
        <w:ind w:firstLine="567"/>
        <w:jc w:val="both"/>
        <w:rPr>
          <w:sz w:val="28"/>
          <w:szCs w:val="28"/>
        </w:rPr>
      </w:pPr>
      <w:r w:rsidRPr="00BC399B">
        <w:rPr>
          <w:sz w:val="28"/>
          <w:szCs w:val="28"/>
        </w:rPr>
        <w:t>4</w:t>
      </w:r>
      <w:r w:rsidR="00593409" w:rsidRPr="00BC399B">
        <w:rPr>
          <w:sz w:val="28"/>
          <w:szCs w:val="28"/>
        </w:rPr>
        <w:t>. Bùn</w:t>
      </w:r>
      <w:r w:rsidR="001B118E" w:rsidRPr="00BC399B">
        <w:rPr>
          <w:sz w:val="28"/>
          <w:szCs w:val="28"/>
        </w:rPr>
        <w:t xml:space="preserve"> thải từ bể phốt, hầm cầu và bùn thải từ hệ thống thoát nước </w:t>
      </w:r>
      <w:r w:rsidR="005D5154" w:rsidRPr="00BC399B">
        <w:rPr>
          <w:sz w:val="28"/>
          <w:szCs w:val="28"/>
        </w:rPr>
        <w:t xml:space="preserve">được </w:t>
      </w:r>
      <w:r w:rsidR="007A6872" w:rsidRPr="00BC399B">
        <w:rPr>
          <w:sz w:val="28"/>
          <w:szCs w:val="28"/>
        </w:rPr>
        <w:t xml:space="preserve">thu gom, </w:t>
      </w:r>
      <w:r w:rsidR="005D5154" w:rsidRPr="00BC399B">
        <w:rPr>
          <w:sz w:val="28"/>
          <w:szCs w:val="28"/>
        </w:rPr>
        <w:t xml:space="preserve">vận chuyển đến các cơ sở </w:t>
      </w:r>
      <w:r w:rsidR="005A523F" w:rsidRPr="00BC399B">
        <w:rPr>
          <w:sz w:val="28"/>
          <w:szCs w:val="28"/>
          <w:lang w:val="vi-VN"/>
        </w:rPr>
        <w:t xml:space="preserve">tái chế, </w:t>
      </w:r>
      <w:r w:rsidR="005D5154" w:rsidRPr="00BC399B">
        <w:rPr>
          <w:sz w:val="28"/>
          <w:szCs w:val="28"/>
        </w:rPr>
        <w:t xml:space="preserve">xử lý chất thải đã được cấp có thẩm quyền </w:t>
      </w:r>
      <w:r w:rsidR="00B27F59" w:rsidRPr="00BC399B">
        <w:rPr>
          <w:sz w:val="28"/>
          <w:szCs w:val="28"/>
        </w:rPr>
        <w:t xml:space="preserve">cấp phép hoạt động theo quy định của pháp luật. </w:t>
      </w:r>
    </w:p>
    <w:p w14:paraId="6236884B" w14:textId="1EE0D0A7" w:rsidR="00593409" w:rsidRPr="00BC399B" w:rsidRDefault="001C1BB5" w:rsidP="004847CC">
      <w:pPr>
        <w:spacing w:before="120"/>
        <w:ind w:firstLine="567"/>
        <w:jc w:val="both"/>
        <w:rPr>
          <w:sz w:val="28"/>
          <w:szCs w:val="28"/>
        </w:rPr>
      </w:pPr>
      <w:r w:rsidRPr="00BC399B">
        <w:rPr>
          <w:sz w:val="28"/>
          <w:szCs w:val="28"/>
        </w:rPr>
        <w:t xml:space="preserve">5. </w:t>
      </w:r>
      <w:r w:rsidR="00593409" w:rsidRPr="00BC399B">
        <w:rPr>
          <w:sz w:val="28"/>
          <w:szCs w:val="28"/>
        </w:rPr>
        <w:t xml:space="preserve">Nghiêm cấm xả </w:t>
      </w:r>
      <w:r w:rsidR="001B118E" w:rsidRPr="00BC399B">
        <w:rPr>
          <w:sz w:val="28"/>
          <w:szCs w:val="28"/>
        </w:rPr>
        <w:t>bùn thải từ bể phốt, hầm cầu</w:t>
      </w:r>
      <w:r w:rsidR="00BD3062" w:rsidRPr="00BC399B">
        <w:rPr>
          <w:sz w:val="28"/>
          <w:szCs w:val="28"/>
        </w:rPr>
        <w:t>,</w:t>
      </w:r>
      <w:r w:rsidR="001B118E" w:rsidRPr="00BC399B">
        <w:rPr>
          <w:sz w:val="28"/>
          <w:szCs w:val="28"/>
        </w:rPr>
        <w:t xml:space="preserve"> bùn thải từ hệ thống thoát nước</w:t>
      </w:r>
      <w:r w:rsidR="00593409" w:rsidRPr="00BC399B">
        <w:rPr>
          <w:sz w:val="28"/>
          <w:szCs w:val="28"/>
        </w:rPr>
        <w:t xml:space="preserve"> </w:t>
      </w:r>
      <w:r w:rsidR="00B1054D" w:rsidRPr="00BC399B">
        <w:rPr>
          <w:sz w:val="28"/>
          <w:szCs w:val="28"/>
        </w:rPr>
        <w:t xml:space="preserve">chưa qua xử lý </w:t>
      </w:r>
      <w:r w:rsidR="00593409" w:rsidRPr="00BC399B">
        <w:rPr>
          <w:sz w:val="28"/>
          <w:szCs w:val="28"/>
        </w:rPr>
        <w:t>vào hệ thống thoát nước cũng như môi trường xung quanh.</w:t>
      </w:r>
    </w:p>
    <w:p w14:paraId="60DD1959" w14:textId="08DCDE89" w:rsidR="00593409" w:rsidRPr="00BC399B" w:rsidRDefault="00593409" w:rsidP="004847CC">
      <w:pPr>
        <w:spacing w:before="140"/>
        <w:ind w:firstLine="567"/>
        <w:jc w:val="both"/>
        <w:rPr>
          <w:b/>
          <w:bCs/>
          <w:sz w:val="28"/>
          <w:szCs w:val="28"/>
          <w:lang w:val="en-GB"/>
        </w:rPr>
      </w:pPr>
      <w:bookmarkStart w:id="26" w:name="dieu_11"/>
      <w:r w:rsidRPr="00BC399B">
        <w:rPr>
          <w:b/>
          <w:bCs/>
          <w:sz w:val="28"/>
          <w:szCs w:val="28"/>
          <w:lang w:val="en-GB"/>
        </w:rPr>
        <w:lastRenderedPageBreak/>
        <w:t>Điều 1</w:t>
      </w:r>
      <w:r w:rsidR="00145A1A" w:rsidRPr="00BC399B">
        <w:rPr>
          <w:b/>
          <w:bCs/>
          <w:sz w:val="28"/>
          <w:szCs w:val="28"/>
          <w:lang w:val="en-GB"/>
        </w:rPr>
        <w:t>2</w:t>
      </w:r>
      <w:r w:rsidRPr="00BC399B">
        <w:rPr>
          <w:b/>
          <w:bCs/>
          <w:sz w:val="28"/>
          <w:szCs w:val="28"/>
          <w:lang w:val="en-GB"/>
        </w:rPr>
        <w:t xml:space="preserve">. Trách nhiệm của chủ nguồn thải </w:t>
      </w:r>
      <w:bookmarkEnd w:id="26"/>
      <w:r w:rsidR="00841632" w:rsidRPr="00BC399B">
        <w:rPr>
          <w:b/>
          <w:bCs/>
          <w:sz w:val="28"/>
          <w:szCs w:val="28"/>
          <w:lang w:val="en-GB"/>
        </w:rPr>
        <w:t>bùn thải từ bể phốt, hầm cầu và bùn thải từ hệ thống thoát nước</w:t>
      </w:r>
    </w:p>
    <w:p w14:paraId="1D2251E9" w14:textId="77777777" w:rsidR="00593409" w:rsidRPr="00BC399B" w:rsidRDefault="00593409" w:rsidP="004847CC">
      <w:pPr>
        <w:spacing w:before="140"/>
        <w:ind w:firstLine="567"/>
        <w:jc w:val="both"/>
        <w:rPr>
          <w:sz w:val="28"/>
          <w:szCs w:val="28"/>
        </w:rPr>
      </w:pPr>
      <w:r w:rsidRPr="00BC399B">
        <w:rPr>
          <w:sz w:val="28"/>
          <w:szCs w:val="28"/>
        </w:rPr>
        <w:t xml:space="preserve">1. Quản lý </w:t>
      </w:r>
      <w:r w:rsidR="007521EE" w:rsidRPr="00BC399B">
        <w:rPr>
          <w:sz w:val="28"/>
          <w:szCs w:val="28"/>
        </w:rPr>
        <w:t xml:space="preserve">bùn thải từ bể phốt, hầm cầu và bùn thải từ hệ thống thoát nước </w:t>
      </w:r>
      <w:r w:rsidRPr="00BC399B">
        <w:rPr>
          <w:sz w:val="28"/>
          <w:szCs w:val="28"/>
        </w:rPr>
        <w:t>tại địa điểm phát sinh theo đúng quy định và chuyển giao cho các đối tượng sau:</w:t>
      </w:r>
    </w:p>
    <w:p w14:paraId="48AD24AC" w14:textId="7DAE5689" w:rsidR="00593409" w:rsidRPr="00BC399B" w:rsidRDefault="00593409" w:rsidP="004847CC">
      <w:pPr>
        <w:spacing w:before="140"/>
        <w:ind w:firstLine="567"/>
        <w:jc w:val="both"/>
        <w:rPr>
          <w:sz w:val="28"/>
          <w:szCs w:val="28"/>
        </w:rPr>
      </w:pPr>
      <w:r w:rsidRPr="00BC399B">
        <w:rPr>
          <w:sz w:val="28"/>
          <w:szCs w:val="28"/>
        </w:rPr>
        <w:t xml:space="preserve">a) Cơ sở </w:t>
      </w:r>
      <w:r w:rsidR="00B95DF1" w:rsidRPr="00BC399B">
        <w:rPr>
          <w:sz w:val="28"/>
          <w:szCs w:val="28"/>
          <w:lang w:val="vi-VN"/>
        </w:rPr>
        <w:t>tá</w:t>
      </w:r>
      <w:r w:rsidR="00CE7F5E" w:rsidRPr="00BC399B">
        <w:rPr>
          <w:sz w:val="28"/>
          <w:szCs w:val="28"/>
          <w:lang w:val="vi-VN"/>
        </w:rPr>
        <w:t xml:space="preserve">i chế, </w:t>
      </w:r>
      <w:r w:rsidR="005D5154" w:rsidRPr="00BC399B">
        <w:rPr>
          <w:sz w:val="28"/>
          <w:szCs w:val="28"/>
        </w:rPr>
        <w:t xml:space="preserve">xử lý chất thải đã được cấp phép hoạt động theo quy định của pháp luật </w:t>
      </w:r>
      <w:r w:rsidRPr="00BC399B">
        <w:rPr>
          <w:sz w:val="28"/>
          <w:szCs w:val="28"/>
        </w:rPr>
        <w:t xml:space="preserve">có chức năng </w:t>
      </w:r>
      <w:r w:rsidR="0049555A" w:rsidRPr="00BC399B">
        <w:rPr>
          <w:sz w:val="28"/>
          <w:szCs w:val="28"/>
        </w:rPr>
        <w:t xml:space="preserve">tái chế, </w:t>
      </w:r>
      <w:r w:rsidRPr="00BC399B">
        <w:rPr>
          <w:sz w:val="28"/>
          <w:szCs w:val="28"/>
        </w:rPr>
        <w:t xml:space="preserve">xử lý </w:t>
      </w:r>
      <w:r w:rsidR="007521EE" w:rsidRPr="00BC399B">
        <w:rPr>
          <w:sz w:val="28"/>
          <w:szCs w:val="28"/>
        </w:rPr>
        <w:t>bùn thải từ bể phốt, hầm cầu</w:t>
      </w:r>
      <w:r w:rsidR="00BD3062" w:rsidRPr="00BC399B">
        <w:rPr>
          <w:sz w:val="28"/>
          <w:szCs w:val="28"/>
        </w:rPr>
        <w:t>,</w:t>
      </w:r>
      <w:r w:rsidR="007521EE" w:rsidRPr="00BC399B">
        <w:rPr>
          <w:sz w:val="28"/>
          <w:szCs w:val="28"/>
        </w:rPr>
        <w:t xml:space="preserve"> bùn thải từ hệ thống thoát nước </w:t>
      </w:r>
      <w:r w:rsidRPr="00BC399B">
        <w:rPr>
          <w:sz w:val="28"/>
          <w:szCs w:val="28"/>
        </w:rPr>
        <w:t>theo quy định</w:t>
      </w:r>
      <w:r w:rsidR="002567CD" w:rsidRPr="00BC399B">
        <w:rPr>
          <w:sz w:val="28"/>
          <w:szCs w:val="28"/>
        </w:rPr>
        <w:t>.</w:t>
      </w:r>
    </w:p>
    <w:p w14:paraId="3564A9D6" w14:textId="3A285CA7" w:rsidR="00593409" w:rsidRPr="00BC399B" w:rsidRDefault="00593409" w:rsidP="004847CC">
      <w:pPr>
        <w:spacing w:before="140"/>
        <w:ind w:firstLine="567"/>
        <w:jc w:val="both"/>
        <w:rPr>
          <w:sz w:val="28"/>
          <w:szCs w:val="28"/>
        </w:rPr>
      </w:pPr>
      <w:r w:rsidRPr="00BC399B">
        <w:rPr>
          <w:sz w:val="28"/>
          <w:szCs w:val="28"/>
        </w:rPr>
        <w:t xml:space="preserve">b) </w:t>
      </w:r>
      <w:r w:rsidR="001C1BB5" w:rsidRPr="00BC399B">
        <w:rPr>
          <w:sz w:val="28"/>
          <w:szCs w:val="28"/>
        </w:rPr>
        <w:t>Chủ</w:t>
      </w:r>
      <w:r w:rsidRPr="00BC399B">
        <w:rPr>
          <w:sz w:val="28"/>
          <w:szCs w:val="28"/>
        </w:rPr>
        <w:t xml:space="preserve"> vận chuyển đã </w:t>
      </w:r>
      <w:r w:rsidR="00EE441F" w:rsidRPr="00BC399B">
        <w:rPr>
          <w:sz w:val="28"/>
          <w:szCs w:val="28"/>
        </w:rPr>
        <w:t>có</w:t>
      </w:r>
      <w:r w:rsidRPr="00BC399B">
        <w:rPr>
          <w:sz w:val="28"/>
          <w:szCs w:val="28"/>
        </w:rPr>
        <w:t xml:space="preserve"> hợp đồng chuyển giao với </w:t>
      </w:r>
      <w:r w:rsidR="00EE441F" w:rsidRPr="00BC399B">
        <w:rPr>
          <w:sz w:val="28"/>
          <w:szCs w:val="28"/>
        </w:rPr>
        <w:t>đối tượng quy định tại điểm a khoản này</w:t>
      </w:r>
      <w:r w:rsidRPr="00BC399B">
        <w:rPr>
          <w:sz w:val="28"/>
          <w:szCs w:val="28"/>
        </w:rPr>
        <w:t>.</w:t>
      </w:r>
    </w:p>
    <w:p w14:paraId="75728059" w14:textId="626DF37A" w:rsidR="00593409" w:rsidRPr="00BC399B" w:rsidRDefault="00B1054D" w:rsidP="004847CC">
      <w:pPr>
        <w:spacing w:before="140"/>
        <w:ind w:firstLine="567"/>
        <w:jc w:val="both"/>
        <w:rPr>
          <w:sz w:val="28"/>
          <w:szCs w:val="28"/>
        </w:rPr>
      </w:pPr>
      <w:r w:rsidRPr="00BC399B">
        <w:rPr>
          <w:sz w:val="28"/>
          <w:szCs w:val="28"/>
        </w:rPr>
        <w:t>2</w:t>
      </w:r>
      <w:r w:rsidR="00593409" w:rsidRPr="00BC399B">
        <w:rPr>
          <w:sz w:val="28"/>
          <w:szCs w:val="28"/>
        </w:rPr>
        <w:t>. Các trách nhiệm khác theo quy định pháp luật.</w:t>
      </w:r>
    </w:p>
    <w:p w14:paraId="180603C0" w14:textId="0A9192B4" w:rsidR="00593409" w:rsidRPr="00BC399B" w:rsidRDefault="00593409" w:rsidP="004847CC">
      <w:pPr>
        <w:spacing w:before="140"/>
        <w:ind w:firstLine="567"/>
        <w:jc w:val="both"/>
        <w:rPr>
          <w:b/>
          <w:bCs/>
          <w:sz w:val="28"/>
          <w:szCs w:val="28"/>
          <w:lang w:val="en-GB"/>
        </w:rPr>
      </w:pPr>
      <w:bookmarkStart w:id="27" w:name="dieu_12"/>
      <w:r w:rsidRPr="00BC399B">
        <w:rPr>
          <w:b/>
          <w:bCs/>
          <w:sz w:val="28"/>
          <w:szCs w:val="28"/>
          <w:lang w:val="en-GB"/>
        </w:rPr>
        <w:t>Điều 1</w:t>
      </w:r>
      <w:r w:rsidR="00145A1A" w:rsidRPr="00BC399B">
        <w:rPr>
          <w:b/>
          <w:bCs/>
          <w:sz w:val="28"/>
          <w:szCs w:val="28"/>
          <w:lang w:val="en-GB"/>
        </w:rPr>
        <w:t>3</w:t>
      </w:r>
      <w:r w:rsidRPr="00BC399B">
        <w:rPr>
          <w:b/>
          <w:bCs/>
          <w:sz w:val="28"/>
          <w:szCs w:val="28"/>
          <w:lang w:val="en-GB"/>
        </w:rPr>
        <w:t xml:space="preserve">. Trách nhiệm của chủ vận chuyển </w:t>
      </w:r>
      <w:bookmarkEnd w:id="27"/>
      <w:r w:rsidR="0088076A" w:rsidRPr="00BC399B">
        <w:rPr>
          <w:b/>
          <w:bCs/>
          <w:sz w:val="28"/>
          <w:szCs w:val="28"/>
          <w:lang w:val="en-GB"/>
        </w:rPr>
        <w:t>bùn thải từ bể phốt, hầm cầu và bùn thải từ hệ thống thoát nước</w:t>
      </w:r>
    </w:p>
    <w:p w14:paraId="349AA334" w14:textId="7A60F661" w:rsidR="00593409" w:rsidRPr="00BC399B" w:rsidRDefault="00B1054D" w:rsidP="004847CC">
      <w:pPr>
        <w:spacing w:before="140"/>
        <w:ind w:firstLine="567"/>
        <w:jc w:val="both"/>
        <w:rPr>
          <w:sz w:val="28"/>
          <w:szCs w:val="28"/>
        </w:rPr>
      </w:pPr>
      <w:r w:rsidRPr="00BC399B">
        <w:rPr>
          <w:sz w:val="28"/>
          <w:szCs w:val="28"/>
        </w:rPr>
        <w:t>1</w:t>
      </w:r>
      <w:r w:rsidR="00593409" w:rsidRPr="00BC399B">
        <w:rPr>
          <w:sz w:val="28"/>
          <w:szCs w:val="28"/>
        </w:rPr>
        <w:t xml:space="preserve">. Chỉ ký hợp đồng thu gom, vận chuyển </w:t>
      </w:r>
      <w:r w:rsidR="00EB1CD6" w:rsidRPr="00BC399B">
        <w:rPr>
          <w:sz w:val="28"/>
          <w:szCs w:val="28"/>
        </w:rPr>
        <w:t xml:space="preserve">bùn thải từ bể phốt, hầm cầu và bùn thải từ hệ thống thoát nước </w:t>
      </w:r>
      <w:r w:rsidR="00593409" w:rsidRPr="00BC399B">
        <w:rPr>
          <w:sz w:val="28"/>
          <w:szCs w:val="28"/>
        </w:rPr>
        <w:t xml:space="preserve">với tổ chức, hộ gia đình, cá nhân khi đã </w:t>
      </w:r>
      <w:r w:rsidR="00EE441F" w:rsidRPr="00BC399B">
        <w:rPr>
          <w:sz w:val="28"/>
          <w:szCs w:val="28"/>
        </w:rPr>
        <w:t>có</w:t>
      </w:r>
      <w:r w:rsidR="00593409" w:rsidRPr="00BC399B">
        <w:rPr>
          <w:sz w:val="28"/>
          <w:szCs w:val="28"/>
        </w:rPr>
        <w:t xml:space="preserve"> hợp đồng chuyển giao với </w:t>
      </w:r>
      <w:r w:rsidR="00EE441F" w:rsidRPr="00BC399B">
        <w:rPr>
          <w:sz w:val="28"/>
          <w:szCs w:val="28"/>
        </w:rPr>
        <w:t>đối tượng quy định tại điểm a khoản 1 Điều 1</w:t>
      </w:r>
      <w:r w:rsidR="00366B3D" w:rsidRPr="00BC399B">
        <w:rPr>
          <w:sz w:val="28"/>
          <w:szCs w:val="28"/>
        </w:rPr>
        <w:t>2</w:t>
      </w:r>
      <w:r w:rsidR="00EE441F" w:rsidRPr="00BC399B">
        <w:rPr>
          <w:sz w:val="28"/>
          <w:szCs w:val="28"/>
        </w:rPr>
        <w:t xml:space="preserve"> Quy định này.</w:t>
      </w:r>
    </w:p>
    <w:p w14:paraId="2B73D9B5" w14:textId="3FBAF13B" w:rsidR="000853C4" w:rsidRPr="00BC399B" w:rsidRDefault="00B1054D" w:rsidP="004847CC">
      <w:pPr>
        <w:spacing w:before="140"/>
        <w:ind w:firstLine="567"/>
        <w:jc w:val="both"/>
        <w:rPr>
          <w:sz w:val="28"/>
          <w:szCs w:val="28"/>
        </w:rPr>
      </w:pPr>
      <w:r w:rsidRPr="00BC399B">
        <w:rPr>
          <w:sz w:val="28"/>
          <w:szCs w:val="28"/>
        </w:rPr>
        <w:t>2</w:t>
      </w:r>
      <w:r w:rsidR="00593409" w:rsidRPr="00BC399B">
        <w:rPr>
          <w:sz w:val="28"/>
          <w:szCs w:val="28"/>
        </w:rPr>
        <w:t xml:space="preserve">. Vận chuyển </w:t>
      </w:r>
      <w:r w:rsidR="00EB1CD6" w:rsidRPr="00BC399B">
        <w:rPr>
          <w:sz w:val="28"/>
          <w:szCs w:val="28"/>
        </w:rPr>
        <w:t xml:space="preserve">bùn thải từ bể phốt, hầm cầu và bùn thải từ hệ thống thoát nước </w:t>
      </w:r>
      <w:r w:rsidR="00593409" w:rsidRPr="00BC399B">
        <w:rPr>
          <w:sz w:val="28"/>
          <w:szCs w:val="28"/>
        </w:rPr>
        <w:t>đến cơ sở</w:t>
      </w:r>
      <w:r w:rsidR="00DA4A3D" w:rsidRPr="00BC399B">
        <w:rPr>
          <w:sz w:val="28"/>
          <w:szCs w:val="28"/>
        </w:rPr>
        <w:t xml:space="preserve"> tái chế,</w:t>
      </w:r>
      <w:r w:rsidR="00593409" w:rsidRPr="00BC399B">
        <w:rPr>
          <w:sz w:val="28"/>
          <w:szCs w:val="28"/>
        </w:rPr>
        <w:t xml:space="preserve"> xử lý</w:t>
      </w:r>
      <w:r w:rsidR="000853C4" w:rsidRPr="00BC399B">
        <w:rPr>
          <w:sz w:val="28"/>
          <w:szCs w:val="28"/>
        </w:rPr>
        <w:t xml:space="preserve"> theo quy định tại điểm a khoản 1 Điều 1</w:t>
      </w:r>
      <w:r w:rsidR="00366B3D" w:rsidRPr="00BC399B">
        <w:rPr>
          <w:sz w:val="28"/>
          <w:szCs w:val="28"/>
        </w:rPr>
        <w:t>2</w:t>
      </w:r>
      <w:r w:rsidR="000853C4" w:rsidRPr="00BC399B">
        <w:rPr>
          <w:sz w:val="28"/>
          <w:szCs w:val="28"/>
        </w:rPr>
        <w:t xml:space="preserve"> Quy định này.</w:t>
      </w:r>
    </w:p>
    <w:p w14:paraId="731CF6A6" w14:textId="65651708" w:rsidR="00593409" w:rsidRPr="00BC399B" w:rsidRDefault="00B1054D" w:rsidP="004847CC">
      <w:pPr>
        <w:spacing w:before="140"/>
        <w:ind w:firstLine="567"/>
        <w:jc w:val="both"/>
        <w:rPr>
          <w:sz w:val="28"/>
          <w:szCs w:val="28"/>
        </w:rPr>
      </w:pPr>
      <w:r w:rsidRPr="00BC399B">
        <w:rPr>
          <w:sz w:val="28"/>
          <w:szCs w:val="28"/>
        </w:rPr>
        <w:t>3</w:t>
      </w:r>
      <w:r w:rsidR="00593409" w:rsidRPr="00BC399B">
        <w:rPr>
          <w:sz w:val="28"/>
          <w:szCs w:val="28"/>
        </w:rPr>
        <w:t>. Chịu trách nhiệm khi có sự cố môi trường xảy ra trong quá trình thu gom, vận chuyển.</w:t>
      </w:r>
    </w:p>
    <w:p w14:paraId="45FD5282" w14:textId="4752B105" w:rsidR="00DA4A3D" w:rsidRPr="00BC399B" w:rsidRDefault="00B1054D" w:rsidP="004847CC">
      <w:pPr>
        <w:spacing w:before="140"/>
        <w:ind w:firstLine="567"/>
        <w:jc w:val="both"/>
        <w:rPr>
          <w:sz w:val="28"/>
          <w:szCs w:val="28"/>
        </w:rPr>
      </w:pPr>
      <w:r w:rsidRPr="00BC399B">
        <w:rPr>
          <w:sz w:val="28"/>
          <w:szCs w:val="28"/>
        </w:rPr>
        <w:t>4</w:t>
      </w:r>
      <w:r w:rsidR="00DA4A3D" w:rsidRPr="00BC399B">
        <w:rPr>
          <w:sz w:val="28"/>
          <w:szCs w:val="28"/>
        </w:rPr>
        <w:t xml:space="preserve">. Cung cấp thông tin năng lực thực hiện thu gom, vận chuyển bùn thải từ bể phốt, hầm cầu và bùn thải từ hệ thống thoát nước cho Ủy ban nhân dân cấp xã nơi đăng ký hoạt động kinh doanh để quản lý, công bố trên </w:t>
      </w:r>
      <w:r w:rsidR="005C16F9" w:rsidRPr="00BC399B">
        <w:rPr>
          <w:sz w:val="28"/>
          <w:szCs w:val="28"/>
        </w:rPr>
        <w:t>trang thông tin điện tử</w:t>
      </w:r>
      <w:r w:rsidR="00DA4A3D" w:rsidRPr="00BC399B">
        <w:rPr>
          <w:sz w:val="28"/>
          <w:szCs w:val="28"/>
        </w:rPr>
        <w:t xml:space="preserve"> của cơ quan (nếu có) hoặc bằng hình thức khác, đảm bảo thuận tiện cho đối tượng có liên quan tiếp nhận thông tin</w:t>
      </w:r>
      <w:r w:rsidR="00020580" w:rsidRPr="00BC399B">
        <w:rPr>
          <w:sz w:val="28"/>
          <w:szCs w:val="28"/>
        </w:rPr>
        <w:t xml:space="preserve">. </w:t>
      </w:r>
      <w:r w:rsidR="004B1B08" w:rsidRPr="00BC399B">
        <w:rPr>
          <w:sz w:val="28"/>
          <w:szCs w:val="28"/>
        </w:rPr>
        <w:t>Trường hợp có thay đổi so với thông tin đã cung cấp hoặc ngừng hoạt động dịch vụ vận chuyển bùn thải từ bể phốt, hầm cầu và bùn thải từ hệ thống thoát nước có văn bản thông báo cho Ủy ban nhân dân cấp xã nơi đăng ký hoạt động kinh doanh để quản lý.</w:t>
      </w:r>
    </w:p>
    <w:p w14:paraId="2BE8933B" w14:textId="19ABA061" w:rsidR="00593409" w:rsidRPr="00BC399B" w:rsidRDefault="00A41465" w:rsidP="004847CC">
      <w:pPr>
        <w:spacing w:before="140"/>
        <w:ind w:firstLine="567"/>
        <w:jc w:val="both"/>
        <w:rPr>
          <w:sz w:val="28"/>
          <w:szCs w:val="28"/>
        </w:rPr>
      </w:pPr>
      <w:r w:rsidRPr="00BC399B">
        <w:rPr>
          <w:sz w:val="28"/>
          <w:szCs w:val="28"/>
        </w:rPr>
        <w:t>5</w:t>
      </w:r>
      <w:r w:rsidR="00593409" w:rsidRPr="00BC399B">
        <w:rPr>
          <w:sz w:val="28"/>
          <w:szCs w:val="28"/>
        </w:rPr>
        <w:t>. Các trách nhiệm khác theo quy định của pháp luật.</w:t>
      </w:r>
    </w:p>
    <w:p w14:paraId="012557DD" w14:textId="0E8E7BD3" w:rsidR="00593409" w:rsidRPr="00BC399B" w:rsidRDefault="00593409" w:rsidP="004847CC">
      <w:pPr>
        <w:spacing w:before="140"/>
        <w:ind w:firstLine="567"/>
        <w:jc w:val="both"/>
        <w:rPr>
          <w:b/>
          <w:bCs/>
          <w:sz w:val="28"/>
          <w:szCs w:val="28"/>
          <w:lang w:val="en-GB"/>
        </w:rPr>
      </w:pPr>
      <w:bookmarkStart w:id="28" w:name="dieu_13"/>
      <w:r w:rsidRPr="00BC399B">
        <w:rPr>
          <w:b/>
          <w:bCs/>
          <w:sz w:val="28"/>
          <w:szCs w:val="28"/>
          <w:lang w:val="en-GB"/>
        </w:rPr>
        <w:t>Điều 1</w:t>
      </w:r>
      <w:r w:rsidR="00145A1A" w:rsidRPr="00BC399B">
        <w:rPr>
          <w:b/>
          <w:bCs/>
          <w:sz w:val="28"/>
          <w:szCs w:val="28"/>
          <w:lang w:val="en-GB"/>
        </w:rPr>
        <w:t>4</w:t>
      </w:r>
      <w:r w:rsidRPr="00BC399B">
        <w:rPr>
          <w:b/>
          <w:bCs/>
          <w:sz w:val="28"/>
          <w:szCs w:val="28"/>
          <w:lang w:val="en-GB"/>
        </w:rPr>
        <w:t xml:space="preserve">. Trách nhiệm của chủ xử lý </w:t>
      </w:r>
      <w:bookmarkEnd w:id="28"/>
      <w:r w:rsidR="00C424E0" w:rsidRPr="00BC399B">
        <w:rPr>
          <w:b/>
          <w:bCs/>
          <w:sz w:val="28"/>
          <w:szCs w:val="28"/>
          <w:lang w:val="en-GB"/>
        </w:rPr>
        <w:t>bùn thải từ bể phốt, hầm cầu và bùn thải từ hệ thống thoát nước</w:t>
      </w:r>
    </w:p>
    <w:p w14:paraId="6C842B3C" w14:textId="639FB76F" w:rsidR="00593409" w:rsidRPr="00BC399B" w:rsidRDefault="00D023BF" w:rsidP="004847CC">
      <w:pPr>
        <w:spacing w:before="140"/>
        <w:ind w:firstLine="567"/>
        <w:jc w:val="both"/>
        <w:rPr>
          <w:sz w:val="28"/>
          <w:szCs w:val="28"/>
        </w:rPr>
      </w:pPr>
      <w:r w:rsidRPr="00BC399B">
        <w:rPr>
          <w:sz w:val="28"/>
          <w:szCs w:val="28"/>
        </w:rPr>
        <w:t>1</w:t>
      </w:r>
      <w:r w:rsidR="00593409" w:rsidRPr="00BC399B">
        <w:rPr>
          <w:sz w:val="28"/>
          <w:szCs w:val="28"/>
        </w:rPr>
        <w:t xml:space="preserve">. </w:t>
      </w:r>
      <w:r w:rsidRPr="00BC399B">
        <w:rPr>
          <w:sz w:val="28"/>
          <w:szCs w:val="28"/>
        </w:rPr>
        <w:t>Cơ sở thực hiện tái chế, xử lý bùn thải từ bể phốt, hầm cầu và bùn thải từ hệ thống thoát nước</w:t>
      </w:r>
      <w:r w:rsidR="001617BC" w:rsidRPr="00BC399B">
        <w:rPr>
          <w:sz w:val="28"/>
          <w:szCs w:val="28"/>
        </w:rPr>
        <w:t xml:space="preserve"> </w:t>
      </w:r>
      <w:r w:rsidRPr="00BC399B">
        <w:rPr>
          <w:sz w:val="28"/>
          <w:szCs w:val="28"/>
        </w:rPr>
        <w:t>c</w:t>
      </w:r>
      <w:r w:rsidR="00593409" w:rsidRPr="00BC399B">
        <w:rPr>
          <w:sz w:val="28"/>
          <w:szCs w:val="28"/>
        </w:rPr>
        <w:t>ó giấy phép môi trường hoặc các văn bản, giấy tờ tương đương đã được cơ quan quản lý nhà nước có thẩm quyền xác nhận</w:t>
      </w:r>
      <w:r w:rsidRPr="00BC399B">
        <w:rPr>
          <w:sz w:val="28"/>
          <w:szCs w:val="28"/>
        </w:rPr>
        <w:t xml:space="preserve"> theo quy định.</w:t>
      </w:r>
    </w:p>
    <w:p w14:paraId="257B8A3B" w14:textId="35FB6A2F" w:rsidR="00593409" w:rsidRPr="00BC399B" w:rsidRDefault="00D023BF" w:rsidP="004847CC">
      <w:pPr>
        <w:spacing w:before="140"/>
        <w:ind w:firstLine="567"/>
        <w:jc w:val="both"/>
        <w:rPr>
          <w:sz w:val="28"/>
          <w:szCs w:val="28"/>
        </w:rPr>
      </w:pPr>
      <w:r w:rsidRPr="00BC399B">
        <w:rPr>
          <w:sz w:val="28"/>
          <w:szCs w:val="28"/>
        </w:rPr>
        <w:t>2</w:t>
      </w:r>
      <w:r w:rsidR="00593409" w:rsidRPr="00BC399B">
        <w:rPr>
          <w:sz w:val="28"/>
          <w:szCs w:val="28"/>
        </w:rPr>
        <w:t xml:space="preserve">. Đầu tư xây dựng, trang bị đầy đủ các trang thiết bị, phương tiện và bố trí nhân lực đáp ứng năng lực tiếp nhận </w:t>
      </w:r>
      <w:r w:rsidR="0070553E" w:rsidRPr="00BC399B">
        <w:rPr>
          <w:sz w:val="28"/>
          <w:szCs w:val="28"/>
        </w:rPr>
        <w:t>bùn thải từ bể phốt, hầm cầu và bùn thải từ hệ thống thoát nước</w:t>
      </w:r>
      <w:r w:rsidR="00593409" w:rsidRPr="00BC399B">
        <w:rPr>
          <w:sz w:val="28"/>
          <w:szCs w:val="28"/>
        </w:rPr>
        <w:t>, đảm bảo các yêu cầu bảo vệ môi trường theo quy định.</w:t>
      </w:r>
    </w:p>
    <w:p w14:paraId="0F72CB09" w14:textId="5FF0824C" w:rsidR="00593409" w:rsidRPr="00BC399B" w:rsidRDefault="00D023BF" w:rsidP="004847CC">
      <w:pPr>
        <w:spacing w:before="140"/>
        <w:ind w:firstLine="567"/>
        <w:jc w:val="both"/>
        <w:rPr>
          <w:sz w:val="28"/>
          <w:szCs w:val="28"/>
        </w:rPr>
      </w:pPr>
      <w:r w:rsidRPr="00BC399B">
        <w:rPr>
          <w:sz w:val="28"/>
          <w:szCs w:val="28"/>
        </w:rPr>
        <w:t>3</w:t>
      </w:r>
      <w:r w:rsidR="00593409" w:rsidRPr="00BC399B">
        <w:rPr>
          <w:sz w:val="28"/>
          <w:szCs w:val="28"/>
        </w:rPr>
        <w:t xml:space="preserve">. Tiếp nhận và xử lý </w:t>
      </w:r>
      <w:r w:rsidR="0070553E" w:rsidRPr="00BC399B">
        <w:rPr>
          <w:sz w:val="28"/>
          <w:szCs w:val="28"/>
        </w:rPr>
        <w:t xml:space="preserve">bùn thải từ bể phốt, hầm cầu và bùn thải từ hệ thống thoát nước </w:t>
      </w:r>
      <w:r w:rsidRPr="00BC399B">
        <w:rPr>
          <w:sz w:val="28"/>
          <w:szCs w:val="28"/>
        </w:rPr>
        <w:t>từ chủ nguồn thải hoặc từ chủ vận chuyển trên cơ sở hợp đồng đã ký kết.</w:t>
      </w:r>
    </w:p>
    <w:p w14:paraId="59EF9CDC" w14:textId="51735491" w:rsidR="00593409" w:rsidRPr="00BC399B" w:rsidRDefault="00F60212" w:rsidP="004847CC">
      <w:pPr>
        <w:spacing w:before="140"/>
        <w:ind w:firstLine="567"/>
        <w:jc w:val="both"/>
        <w:rPr>
          <w:sz w:val="28"/>
          <w:szCs w:val="28"/>
        </w:rPr>
      </w:pPr>
      <w:r w:rsidRPr="00BC399B">
        <w:rPr>
          <w:sz w:val="28"/>
          <w:szCs w:val="28"/>
        </w:rPr>
        <w:t>4</w:t>
      </w:r>
      <w:r w:rsidR="00593409" w:rsidRPr="00BC399B">
        <w:rPr>
          <w:sz w:val="28"/>
          <w:szCs w:val="28"/>
        </w:rPr>
        <w:t>. Lập các báo cáo:</w:t>
      </w:r>
    </w:p>
    <w:p w14:paraId="586195A9" w14:textId="734FB48D" w:rsidR="00593409" w:rsidRPr="00BC399B" w:rsidRDefault="00593409" w:rsidP="004847CC">
      <w:pPr>
        <w:spacing w:before="100"/>
        <w:ind w:firstLine="567"/>
        <w:jc w:val="both"/>
        <w:rPr>
          <w:sz w:val="28"/>
          <w:szCs w:val="28"/>
        </w:rPr>
      </w:pPr>
      <w:r w:rsidRPr="00BC399B">
        <w:rPr>
          <w:sz w:val="28"/>
          <w:szCs w:val="28"/>
        </w:rPr>
        <w:lastRenderedPageBreak/>
        <w:t xml:space="preserve">a) Báo cáo định kỳ hoạt động xử lý </w:t>
      </w:r>
      <w:r w:rsidR="0070553E" w:rsidRPr="00BC399B">
        <w:rPr>
          <w:sz w:val="28"/>
          <w:szCs w:val="28"/>
        </w:rPr>
        <w:t xml:space="preserve">bùn thải từ bể phốt, hầm cầu và bùn thải từ hệ thống thoát nước </w:t>
      </w:r>
      <w:r w:rsidRPr="00BC399B">
        <w:rPr>
          <w:sz w:val="28"/>
          <w:szCs w:val="28"/>
        </w:rPr>
        <w:t>định kỳ tích hợp vào báo cáo công tác bảo vệ môi trường theo quy định</w:t>
      </w:r>
      <w:r w:rsidR="00253DD1" w:rsidRPr="00BC399B">
        <w:rPr>
          <w:sz w:val="28"/>
          <w:szCs w:val="28"/>
        </w:rPr>
        <w:t>.</w:t>
      </w:r>
    </w:p>
    <w:p w14:paraId="4174351A" w14:textId="4C2C5D85" w:rsidR="00593409" w:rsidRPr="00BC399B" w:rsidRDefault="00253DD1" w:rsidP="004847CC">
      <w:pPr>
        <w:spacing w:before="100"/>
        <w:ind w:firstLine="567"/>
        <w:jc w:val="both"/>
        <w:rPr>
          <w:sz w:val="28"/>
          <w:szCs w:val="28"/>
        </w:rPr>
      </w:pPr>
      <w:r w:rsidRPr="00BC399B">
        <w:rPr>
          <w:sz w:val="28"/>
          <w:szCs w:val="28"/>
        </w:rPr>
        <w:t>b</w:t>
      </w:r>
      <w:r w:rsidR="00593409" w:rsidRPr="00BC399B">
        <w:rPr>
          <w:sz w:val="28"/>
          <w:szCs w:val="28"/>
        </w:rPr>
        <w:t xml:space="preserve">) Báo cáo đột xuất về tình hình xử lý </w:t>
      </w:r>
      <w:r w:rsidR="0070553E" w:rsidRPr="00BC399B">
        <w:rPr>
          <w:sz w:val="28"/>
          <w:szCs w:val="28"/>
        </w:rPr>
        <w:t xml:space="preserve">bùn thải từ bể phốt, hầm cầu và bùn thải từ hệ thống thoát nước </w:t>
      </w:r>
      <w:r w:rsidR="00593409" w:rsidRPr="00BC399B">
        <w:rPr>
          <w:sz w:val="28"/>
          <w:szCs w:val="28"/>
        </w:rPr>
        <w:t>theo yêu cầu của cơ quan quản lý nhà nước có thẩm quyền.</w:t>
      </w:r>
    </w:p>
    <w:p w14:paraId="15F53F9F" w14:textId="3F788C8F" w:rsidR="00D877FC" w:rsidRPr="00BC399B" w:rsidRDefault="00253DD1" w:rsidP="004847CC">
      <w:pPr>
        <w:spacing w:before="100"/>
        <w:ind w:firstLine="567"/>
        <w:jc w:val="both"/>
        <w:rPr>
          <w:b/>
          <w:bCs/>
          <w:sz w:val="28"/>
          <w:szCs w:val="28"/>
        </w:rPr>
      </w:pPr>
      <w:r w:rsidRPr="00BC399B">
        <w:rPr>
          <w:sz w:val="28"/>
          <w:szCs w:val="28"/>
        </w:rPr>
        <w:t>5</w:t>
      </w:r>
      <w:r w:rsidR="00593409" w:rsidRPr="00BC399B">
        <w:rPr>
          <w:sz w:val="28"/>
          <w:szCs w:val="28"/>
        </w:rPr>
        <w:t>. Các trách nhiệm khác theo quy định của pháp luật.</w:t>
      </w:r>
      <w:bookmarkStart w:id="29" w:name="chuong_4"/>
      <w:r w:rsidR="004E7BEC" w:rsidRPr="00BC399B">
        <w:rPr>
          <w:sz w:val="28"/>
          <w:szCs w:val="28"/>
        </w:rPr>
        <w:t xml:space="preserve"> </w:t>
      </w:r>
    </w:p>
    <w:p w14:paraId="7CEFF5AF" w14:textId="47013FB1" w:rsidR="00593409" w:rsidRPr="00BC399B" w:rsidRDefault="00593409" w:rsidP="004847CC">
      <w:pPr>
        <w:spacing w:before="240"/>
        <w:jc w:val="center"/>
        <w:rPr>
          <w:sz w:val="28"/>
          <w:szCs w:val="28"/>
        </w:rPr>
      </w:pPr>
      <w:r w:rsidRPr="00BC399B">
        <w:rPr>
          <w:b/>
          <w:bCs/>
          <w:sz w:val="28"/>
          <w:szCs w:val="28"/>
        </w:rPr>
        <w:t>Chương IV</w:t>
      </w:r>
      <w:bookmarkEnd w:id="29"/>
    </w:p>
    <w:p w14:paraId="1CB13190" w14:textId="77777777" w:rsidR="00593409" w:rsidRPr="00BC399B" w:rsidRDefault="003E2CF3" w:rsidP="004847CC">
      <w:pPr>
        <w:jc w:val="center"/>
        <w:rPr>
          <w:sz w:val="28"/>
          <w:szCs w:val="28"/>
        </w:rPr>
      </w:pPr>
      <w:r w:rsidRPr="00BC399B">
        <w:rPr>
          <w:b/>
          <w:bCs/>
          <w:sz w:val="28"/>
          <w:szCs w:val="28"/>
        </w:rPr>
        <w:t>TỔ CHỨC THỰC HIỆN</w:t>
      </w:r>
    </w:p>
    <w:p w14:paraId="54C725DF" w14:textId="5A58FF9B" w:rsidR="00593409" w:rsidRPr="00BC399B" w:rsidRDefault="00593409" w:rsidP="004847CC">
      <w:pPr>
        <w:spacing w:before="100"/>
        <w:ind w:firstLine="567"/>
        <w:jc w:val="both"/>
        <w:rPr>
          <w:b/>
          <w:bCs/>
          <w:sz w:val="28"/>
          <w:szCs w:val="28"/>
          <w:lang w:val="en-GB"/>
        </w:rPr>
      </w:pPr>
      <w:bookmarkStart w:id="30" w:name="dieu_14"/>
      <w:r w:rsidRPr="00BC399B">
        <w:rPr>
          <w:b/>
          <w:bCs/>
          <w:sz w:val="28"/>
          <w:szCs w:val="28"/>
          <w:lang w:val="en-GB"/>
        </w:rPr>
        <w:t>Điều 1</w:t>
      </w:r>
      <w:r w:rsidR="00145A1A" w:rsidRPr="00BC399B">
        <w:rPr>
          <w:b/>
          <w:bCs/>
          <w:sz w:val="28"/>
          <w:szCs w:val="28"/>
          <w:lang w:val="en-GB"/>
        </w:rPr>
        <w:t>5</w:t>
      </w:r>
      <w:r w:rsidR="004D5DB7" w:rsidRPr="00BC399B">
        <w:rPr>
          <w:b/>
          <w:bCs/>
          <w:sz w:val="28"/>
          <w:szCs w:val="28"/>
          <w:lang w:val="en-GB"/>
        </w:rPr>
        <w:t>. Trách nhiệm của s</w:t>
      </w:r>
      <w:r w:rsidRPr="00BC399B">
        <w:rPr>
          <w:b/>
          <w:bCs/>
          <w:sz w:val="28"/>
          <w:szCs w:val="28"/>
          <w:lang w:val="en-GB"/>
        </w:rPr>
        <w:t>ở</w:t>
      </w:r>
      <w:bookmarkEnd w:id="30"/>
      <w:r w:rsidR="003E2CF3" w:rsidRPr="00BC399B">
        <w:rPr>
          <w:b/>
          <w:bCs/>
          <w:sz w:val="28"/>
          <w:szCs w:val="28"/>
          <w:lang w:val="en-GB"/>
        </w:rPr>
        <w:t>, ban, ngành</w:t>
      </w:r>
    </w:p>
    <w:p w14:paraId="7704BD91" w14:textId="77777777" w:rsidR="00593409" w:rsidRPr="00BC399B" w:rsidRDefault="00593409" w:rsidP="004847CC">
      <w:pPr>
        <w:spacing w:before="100"/>
        <w:ind w:firstLine="567"/>
        <w:jc w:val="both"/>
        <w:rPr>
          <w:sz w:val="28"/>
          <w:szCs w:val="28"/>
        </w:rPr>
      </w:pPr>
      <w:r w:rsidRPr="00BC399B">
        <w:rPr>
          <w:sz w:val="28"/>
          <w:szCs w:val="28"/>
        </w:rPr>
        <w:t xml:space="preserve">1. </w:t>
      </w:r>
      <w:r w:rsidR="000520E8" w:rsidRPr="00BC399B">
        <w:rPr>
          <w:sz w:val="28"/>
          <w:szCs w:val="28"/>
        </w:rPr>
        <w:t>Sở Nông nghiệp và Môi trường</w:t>
      </w:r>
    </w:p>
    <w:p w14:paraId="0BE9508D" w14:textId="0F1F5B4E" w:rsidR="00593409" w:rsidRPr="00BC399B" w:rsidRDefault="00593409" w:rsidP="004847CC">
      <w:pPr>
        <w:spacing w:before="100"/>
        <w:ind w:firstLine="567"/>
        <w:jc w:val="both"/>
        <w:rPr>
          <w:sz w:val="28"/>
          <w:szCs w:val="28"/>
        </w:rPr>
      </w:pPr>
      <w:r w:rsidRPr="00BC399B">
        <w:rPr>
          <w:sz w:val="28"/>
          <w:szCs w:val="28"/>
        </w:rPr>
        <w:t xml:space="preserve">a) </w:t>
      </w:r>
      <w:r w:rsidR="001D66FC" w:rsidRPr="00BC399B">
        <w:rPr>
          <w:sz w:val="28"/>
          <w:szCs w:val="28"/>
        </w:rPr>
        <w:t xml:space="preserve">Làm đầu mối giúp </w:t>
      </w:r>
      <w:r w:rsidR="00A27B5A" w:rsidRPr="00BC399B">
        <w:rPr>
          <w:sz w:val="28"/>
          <w:szCs w:val="28"/>
        </w:rPr>
        <w:t>Ủy</w:t>
      </w:r>
      <w:r w:rsidR="001D66FC" w:rsidRPr="00BC399B">
        <w:rPr>
          <w:sz w:val="28"/>
          <w:szCs w:val="28"/>
        </w:rPr>
        <w:t xml:space="preserve"> ban nhân dân tỉnh tổ chức thực hiện Quy định này; </w:t>
      </w:r>
      <w:r w:rsidR="00DF7947" w:rsidRPr="00BC399B">
        <w:rPr>
          <w:sz w:val="28"/>
          <w:szCs w:val="28"/>
        </w:rPr>
        <w:t>t</w:t>
      </w:r>
      <w:r w:rsidR="001D66FC" w:rsidRPr="00BC399B">
        <w:rPr>
          <w:sz w:val="28"/>
          <w:szCs w:val="28"/>
        </w:rPr>
        <w:t xml:space="preserve">ham mưu Ủy ban nhân dân tỉnh thực hiện chức năng quản lý nhà nước về </w:t>
      </w:r>
      <w:r w:rsidR="006431AC" w:rsidRPr="00BC399B">
        <w:rPr>
          <w:sz w:val="28"/>
          <w:szCs w:val="28"/>
        </w:rPr>
        <w:t>phân loại, thu gom, vận chuyển và xử lý chất thải rắn xây dựng, bùn thải từ bể phốt, hầm cầu và bùn thải từ hệ thống thoát nước trên địa bàn tỉnh.</w:t>
      </w:r>
    </w:p>
    <w:p w14:paraId="45BC3D9D" w14:textId="782F949D" w:rsidR="00593409" w:rsidRPr="00BC399B" w:rsidRDefault="00DA4A3D" w:rsidP="004847CC">
      <w:pPr>
        <w:spacing w:before="100"/>
        <w:ind w:firstLine="567"/>
        <w:jc w:val="both"/>
        <w:rPr>
          <w:sz w:val="28"/>
          <w:szCs w:val="28"/>
        </w:rPr>
      </w:pPr>
      <w:r w:rsidRPr="00BC399B">
        <w:rPr>
          <w:sz w:val="28"/>
          <w:szCs w:val="28"/>
        </w:rPr>
        <w:t>b</w:t>
      </w:r>
      <w:r w:rsidR="00593409" w:rsidRPr="00BC399B">
        <w:rPr>
          <w:sz w:val="28"/>
          <w:szCs w:val="28"/>
        </w:rPr>
        <w:t xml:space="preserve">) </w:t>
      </w:r>
      <w:r w:rsidR="0087316A" w:rsidRPr="00BC399B">
        <w:rPr>
          <w:sz w:val="28"/>
          <w:szCs w:val="28"/>
        </w:rPr>
        <w:t xml:space="preserve">Chủ trì, phối hợp với Sở Xây dựng, </w:t>
      </w:r>
      <w:r w:rsidR="00A27B5A" w:rsidRPr="00BC399B">
        <w:rPr>
          <w:sz w:val="28"/>
          <w:szCs w:val="28"/>
        </w:rPr>
        <w:t>Ủy</w:t>
      </w:r>
      <w:r w:rsidR="00020580" w:rsidRPr="00BC399B">
        <w:rPr>
          <w:sz w:val="28"/>
          <w:szCs w:val="28"/>
        </w:rPr>
        <w:t xml:space="preserve"> ban nhân dân</w:t>
      </w:r>
      <w:r w:rsidR="0087316A" w:rsidRPr="00BC399B">
        <w:rPr>
          <w:sz w:val="28"/>
          <w:szCs w:val="28"/>
        </w:rPr>
        <w:t xml:space="preserve"> cấp xã và các đơn vị liên quan k</w:t>
      </w:r>
      <w:r w:rsidR="00593409" w:rsidRPr="00BC399B">
        <w:rPr>
          <w:sz w:val="28"/>
          <w:szCs w:val="28"/>
        </w:rPr>
        <w:t xml:space="preserve">iểm tra công tác bảo vệ môi trường hoạt động xử lý </w:t>
      </w:r>
      <w:r w:rsidR="00015826" w:rsidRPr="00BC399B">
        <w:rPr>
          <w:sz w:val="28"/>
          <w:szCs w:val="28"/>
        </w:rPr>
        <w:t>chất thải rắn xây dựng, bùn thải từ bể phốt, hầm cầu và bùn thải từ hệ thống thoát nước</w:t>
      </w:r>
      <w:r w:rsidR="00593409" w:rsidRPr="00BC399B">
        <w:rPr>
          <w:sz w:val="28"/>
          <w:szCs w:val="28"/>
        </w:rPr>
        <w:t xml:space="preserve"> của các cơ sở </w:t>
      </w:r>
      <w:r w:rsidR="0027287D" w:rsidRPr="00BC399B">
        <w:rPr>
          <w:sz w:val="28"/>
          <w:szCs w:val="28"/>
        </w:rPr>
        <w:t xml:space="preserve">tái chế, </w:t>
      </w:r>
      <w:r w:rsidR="00593409" w:rsidRPr="00BC399B">
        <w:rPr>
          <w:sz w:val="28"/>
          <w:szCs w:val="28"/>
        </w:rPr>
        <w:t xml:space="preserve">xử lý </w:t>
      </w:r>
      <w:r w:rsidR="0027287D" w:rsidRPr="00BC399B">
        <w:rPr>
          <w:sz w:val="28"/>
          <w:szCs w:val="28"/>
        </w:rPr>
        <w:t xml:space="preserve">chất thải </w:t>
      </w:r>
      <w:r w:rsidR="00593409" w:rsidRPr="00BC399B">
        <w:rPr>
          <w:sz w:val="28"/>
          <w:szCs w:val="28"/>
        </w:rPr>
        <w:t>theo thẩm quyền</w:t>
      </w:r>
      <w:r w:rsidR="0080522C" w:rsidRPr="00BC399B">
        <w:rPr>
          <w:sz w:val="28"/>
          <w:szCs w:val="28"/>
        </w:rPr>
        <w:t>.</w:t>
      </w:r>
    </w:p>
    <w:p w14:paraId="29DA4DA7" w14:textId="10BF0225" w:rsidR="00C244F7" w:rsidRPr="00BC399B" w:rsidRDefault="00020580" w:rsidP="004847CC">
      <w:pPr>
        <w:spacing w:before="100"/>
        <w:ind w:firstLine="567"/>
        <w:jc w:val="both"/>
        <w:rPr>
          <w:sz w:val="28"/>
          <w:szCs w:val="28"/>
        </w:rPr>
      </w:pPr>
      <w:r w:rsidRPr="00BC399B">
        <w:rPr>
          <w:sz w:val="28"/>
          <w:szCs w:val="28"/>
        </w:rPr>
        <w:t>2. Sở Xây dựng</w:t>
      </w:r>
    </w:p>
    <w:p w14:paraId="7D82B983" w14:textId="0D19F068" w:rsidR="00C244F7" w:rsidRPr="00BC399B" w:rsidRDefault="00C244F7" w:rsidP="004847CC">
      <w:pPr>
        <w:spacing w:before="100"/>
        <w:ind w:firstLine="567"/>
        <w:jc w:val="both"/>
        <w:rPr>
          <w:sz w:val="28"/>
          <w:szCs w:val="28"/>
        </w:rPr>
      </w:pPr>
      <w:r w:rsidRPr="00BC399B">
        <w:rPr>
          <w:sz w:val="28"/>
          <w:szCs w:val="28"/>
        </w:rPr>
        <w:t xml:space="preserve">a) Chủ trì, phối hợp với Sở Nông nghiệp và Môi trường, </w:t>
      </w:r>
      <w:r w:rsidR="00A27B5A" w:rsidRPr="00BC399B">
        <w:rPr>
          <w:sz w:val="28"/>
          <w:szCs w:val="28"/>
        </w:rPr>
        <w:t>Ủy</w:t>
      </w:r>
      <w:r w:rsidR="00020580" w:rsidRPr="00BC399B">
        <w:rPr>
          <w:sz w:val="28"/>
          <w:szCs w:val="28"/>
        </w:rPr>
        <w:t xml:space="preserve"> ban nhân dân</w:t>
      </w:r>
      <w:r w:rsidRPr="00BC399B">
        <w:rPr>
          <w:sz w:val="28"/>
          <w:szCs w:val="28"/>
        </w:rPr>
        <w:t xml:space="preserve"> cấp xã và các đơn</w:t>
      </w:r>
      <w:r w:rsidR="000E4758" w:rsidRPr="00BC399B">
        <w:rPr>
          <w:sz w:val="28"/>
          <w:szCs w:val="28"/>
        </w:rPr>
        <w:t xml:space="preserve"> vị liên quan rà soát đề xuất cậ</w:t>
      </w:r>
      <w:r w:rsidRPr="00BC399B">
        <w:rPr>
          <w:sz w:val="28"/>
          <w:szCs w:val="28"/>
        </w:rPr>
        <w:t>p nhật quy hoạch Tỉnh có tích hợp quy hoạch hạ tầng kỹ thuật thu gom, xử lý chất thải (trong đó bao gồm nội dung địa điểm đổ chất thải rắn từ hoạt động xây dựng) phù hợp với điều kiện thực tế, định hướng phát triển của địa phương.</w:t>
      </w:r>
    </w:p>
    <w:p w14:paraId="1AE1A365" w14:textId="46B8A891" w:rsidR="00593409" w:rsidRPr="00BC399B" w:rsidRDefault="00C244F7" w:rsidP="004847CC">
      <w:pPr>
        <w:spacing w:before="100"/>
        <w:ind w:firstLine="567"/>
        <w:jc w:val="both"/>
        <w:rPr>
          <w:sz w:val="28"/>
          <w:szCs w:val="28"/>
        </w:rPr>
      </w:pPr>
      <w:r w:rsidRPr="00BC399B">
        <w:rPr>
          <w:sz w:val="28"/>
          <w:szCs w:val="28"/>
        </w:rPr>
        <w:t>b</w:t>
      </w:r>
      <w:r w:rsidR="00593409" w:rsidRPr="00BC399B">
        <w:rPr>
          <w:sz w:val="28"/>
          <w:szCs w:val="28"/>
        </w:rPr>
        <w:t xml:space="preserve">) Hướng dẫn, kiểm tra và xử lý vi phạm của chủ đầu tư xây dựng công trình thực hiện quản lý chất thải rắn xây dựng, bùn </w:t>
      </w:r>
      <w:r w:rsidR="003F2A47" w:rsidRPr="00BC399B">
        <w:rPr>
          <w:sz w:val="28"/>
          <w:szCs w:val="28"/>
        </w:rPr>
        <w:t>thải từ bể phốt, hầm cầu</w:t>
      </w:r>
      <w:r w:rsidR="00593409" w:rsidRPr="00BC399B">
        <w:rPr>
          <w:sz w:val="28"/>
          <w:szCs w:val="28"/>
        </w:rPr>
        <w:t xml:space="preserve"> không đúng quy định khi thi công xây dựng</w:t>
      </w:r>
      <w:r w:rsidR="00DF7947" w:rsidRPr="00BC399B">
        <w:rPr>
          <w:sz w:val="28"/>
          <w:szCs w:val="28"/>
        </w:rPr>
        <w:t xml:space="preserve">, </w:t>
      </w:r>
      <w:r w:rsidR="00593409" w:rsidRPr="00BC399B">
        <w:rPr>
          <w:sz w:val="28"/>
          <w:szCs w:val="28"/>
        </w:rPr>
        <w:t>cải tạo, sửa chữa, phá dỡ</w:t>
      </w:r>
      <w:r w:rsidR="00DF7947" w:rsidRPr="00BC399B">
        <w:rPr>
          <w:sz w:val="28"/>
          <w:szCs w:val="28"/>
        </w:rPr>
        <w:t xml:space="preserve"> công trình xây dựng</w:t>
      </w:r>
      <w:r w:rsidR="00593409" w:rsidRPr="00BC399B">
        <w:rPr>
          <w:sz w:val="28"/>
          <w:szCs w:val="28"/>
        </w:rPr>
        <w:t xml:space="preserve"> theo chức năng, nhiệm vụ được giao</w:t>
      </w:r>
      <w:r w:rsidR="0080522C" w:rsidRPr="00BC399B">
        <w:rPr>
          <w:sz w:val="28"/>
          <w:szCs w:val="28"/>
        </w:rPr>
        <w:t>.</w:t>
      </w:r>
    </w:p>
    <w:p w14:paraId="5D4611D0" w14:textId="687E91D3" w:rsidR="00593409" w:rsidRPr="00BC399B" w:rsidRDefault="00C244F7" w:rsidP="004847CC">
      <w:pPr>
        <w:spacing w:before="100"/>
        <w:ind w:firstLine="567"/>
        <w:jc w:val="both"/>
        <w:rPr>
          <w:sz w:val="28"/>
          <w:szCs w:val="28"/>
        </w:rPr>
      </w:pPr>
      <w:r w:rsidRPr="00BC399B">
        <w:rPr>
          <w:sz w:val="28"/>
          <w:szCs w:val="28"/>
        </w:rPr>
        <w:t>c</w:t>
      </w:r>
      <w:r w:rsidR="00593409" w:rsidRPr="00BC399B">
        <w:rPr>
          <w:sz w:val="28"/>
          <w:szCs w:val="28"/>
        </w:rPr>
        <w:t xml:space="preserve">) </w:t>
      </w:r>
      <w:r w:rsidR="003F2A47" w:rsidRPr="00BC399B">
        <w:rPr>
          <w:sz w:val="28"/>
          <w:szCs w:val="28"/>
        </w:rPr>
        <w:t>Thường</w:t>
      </w:r>
      <w:r w:rsidR="00593409" w:rsidRPr="00BC399B">
        <w:rPr>
          <w:sz w:val="28"/>
          <w:szCs w:val="28"/>
        </w:rPr>
        <w:t xml:space="preserve"> xuyên theo dõi, kiểm tra, phát hiện kịp thời và xử lý các hành vi vi phạm của chủ vận chuyển đổ thải chất thải rắn xây dựng, </w:t>
      </w:r>
      <w:r w:rsidR="009A388C" w:rsidRPr="00BC399B">
        <w:rPr>
          <w:sz w:val="28"/>
          <w:szCs w:val="28"/>
        </w:rPr>
        <w:t>bùn thải từ bể phốt, hầm cầu không đúng quy định</w:t>
      </w:r>
      <w:r w:rsidR="00593409" w:rsidRPr="00BC399B">
        <w:rPr>
          <w:sz w:val="28"/>
          <w:szCs w:val="28"/>
        </w:rPr>
        <w:t xml:space="preserve"> theo chức năng, nhiệm vụ được giao</w:t>
      </w:r>
      <w:r w:rsidR="0080522C" w:rsidRPr="00BC399B">
        <w:rPr>
          <w:sz w:val="28"/>
          <w:szCs w:val="28"/>
        </w:rPr>
        <w:t>.</w:t>
      </w:r>
    </w:p>
    <w:p w14:paraId="28B047DC" w14:textId="2AE1D6B4" w:rsidR="0087316A" w:rsidRPr="00BC399B" w:rsidRDefault="000E4758" w:rsidP="004847CC">
      <w:pPr>
        <w:spacing w:before="100"/>
        <w:ind w:firstLine="567"/>
        <w:jc w:val="both"/>
        <w:rPr>
          <w:sz w:val="28"/>
          <w:szCs w:val="28"/>
        </w:rPr>
      </w:pPr>
      <w:r w:rsidRPr="00BC399B">
        <w:rPr>
          <w:sz w:val="28"/>
          <w:szCs w:val="28"/>
        </w:rPr>
        <w:t>d</w:t>
      </w:r>
      <w:r w:rsidR="0087316A" w:rsidRPr="00BC399B">
        <w:rPr>
          <w:sz w:val="28"/>
          <w:szCs w:val="28"/>
        </w:rPr>
        <w:t>) Phối hợp với Sở Nông nghiệp và Môi trường kiểm tra công tác bảo vệ môi trường hoạt động xử lý chất thải rắn xây dựng, bùn thải từ bể phốt, hầm cầu và bùn thải từ hệ thống thoát nước của các cơ sở xử lý theo thẩm quyền.</w:t>
      </w:r>
    </w:p>
    <w:p w14:paraId="1CBACB06" w14:textId="010912AA" w:rsidR="00593409" w:rsidRPr="00BC399B" w:rsidRDefault="00D877FC" w:rsidP="004847CC">
      <w:pPr>
        <w:spacing w:before="100"/>
        <w:ind w:firstLine="567"/>
        <w:jc w:val="both"/>
        <w:rPr>
          <w:sz w:val="28"/>
          <w:szCs w:val="28"/>
        </w:rPr>
      </w:pPr>
      <w:r w:rsidRPr="00BC399B">
        <w:rPr>
          <w:sz w:val="28"/>
          <w:szCs w:val="28"/>
        </w:rPr>
        <w:t>3</w:t>
      </w:r>
      <w:r w:rsidR="00593409" w:rsidRPr="00BC399B">
        <w:rPr>
          <w:sz w:val="28"/>
          <w:szCs w:val="28"/>
        </w:rPr>
        <w:t xml:space="preserve">. Ban Quản lý các </w:t>
      </w:r>
      <w:r w:rsidR="00A5250F" w:rsidRPr="00BC399B">
        <w:rPr>
          <w:sz w:val="28"/>
          <w:szCs w:val="28"/>
        </w:rPr>
        <w:t>Khu công nghiệp</w:t>
      </w:r>
      <w:r w:rsidR="00020580" w:rsidRPr="00BC399B">
        <w:rPr>
          <w:sz w:val="28"/>
          <w:szCs w:val="28"/>
        </w:rPr>
        <w:t>, Khu kinh tế</w:t>
      </w:r>
    </w:p>
    <w:p w14:paraId="15457F44" w14:textId="79098DA3" w:rsidR="00B1054D" w:rsidRPr="00BC399B" w:rsidRDefault="00B1054D" w:rsidP="004847CC">
      <w:pPr>
        <w:spacing w:before="100"/>
        <w:ind w:firstLine="567"/>
        <w:jc w:val="both"/>
        <w:rPr>
          <w:sz w:val="28"/>
          <w:szCs w:val="28"/>
          <w:lang w:val="en-GB"/>
        </w:rPr>
      </w:pPr>
      <w:bookmarkStart w:id="31" w:name="dieu_15"/>
      <w:r w:rsidRPr="00BC399B">
        <w:rPr>
          <w:sz w:val="28"/>
          <w:szCs w:val="28"/>
          <w:lang w:val="en-GB"/>
        </w:rPr>
        <w:t xml:space="preserve">Hướng dẫn, tổ chức kiểm tra về thực hiện các quy định về quản lý </w:t>
      </w:r>
      <w:r w:rsidRPr="00BC399B">
        <w:rPr>
          <w:sz w:val="28"/>
          <w:szCs w:val="28"/>
        </w:rPr>
        <w:t>chất thải rắn xây dựng, bùn thải từ bể phốt, hầm cầu và bùn thải từ hệ thống thoát nước</w:t>
      </w:r>
      <w:r w:rsidRPr="00BC399B">
        <w:rPr>
          <w:sz w:val="28"/>
          <w:szCs w:val="28"/>
          <w:lang w:val="en-GB"/>
        </w:rPr>
        <w:t xml:space="preserve"> đối với các cơ sở trong khu sản xuất, kinh doanh, dịch vụ tập trung theo quy định của pháp luật; </w:t>
      </w:r>
      <w:r w:rsidR="00524AF5" w:rsidRPr="00BC399B">
        <w:rPr>
          <w:sz w:val="28"/>
          <w:szCs w:val="28"/>
          <w:lang w:val="en-GB"/>
        </w:rPr>
        <w:t>p</w:t>
      </w:r>
      <w:r w:rsidRPr="00BC399B">
        <w:rPr>
          <w:sz w:val="28"/>
          <w:szCs w:val="28"/>
          <w:lang w:val="en-GB"/>
        </w:rPr>
        <w:t xml:space="preserve">hát hiện kịp thời vi phạm pháp luật về quản lý </w:t>
      </w:r>
      <w:r w:rsidRPr="00BC399B">
        <w:rPr>
          <w:sz w:val="28"/>
          <w:szCs w:val="28"/>
        </w:rPr>
        <w:t>chất thải rắn xây dựng, bùn thải từ bể phốt, hầm cầu và bùn thải từ hệ thống thoát nước</w:t>
      </w:r>
      <w:r w:rsidRPr="00BC399B">
        <w:rPr>
          <w:sz w:val="28"/>
          <w:szCs w:val="28"/>
          <w:lang w:val="en-GB"/>
        </w:rPr>
        <w:t xml:space="preserve"> của tổ chức,</w:t>
      </w:r>
      <w:r w:rsidR="00524AF5" w:rsidRPr="00BC399B">
        <w:rPr>
          <w:sz w:val="28"/>
          <w:szCs w:val="28"/>
          <w:lang w:val="en-GB"/>
        </w:rPr>
        <w:t xml:space="preserve"> </w:t>
      </w:r>
      <w:r w:rsidRPr="00BC399B">
        <w:rPr>
          <w:sz w:val="28"/>
          <w:szCs w:val="28"/>
          <w:lang w:val="en-GB"/>
        </w:rPr>
        <w:t>cá nhân</w:t>
      </w:r>
      <w:r w:rsidR="00524AF5" w:rsidRPr="00BC399B">
        <w:rPr>
          <w:sz w:val="28"/>
          <w:szCs w:val="28"/>
          <w:lang w:val="en-GB"/>
        </w:rPr>
        <w:t xml:space="preserve">, </w:t>
      </w:r>
      <w:r w:rsidRPr="00BC399B">
        <w:rPr>
          <w:sz w:val="28"/>
          <w:szCs w:val="28"/>
          <w:lang w:val="en-GB"/>
        </w:rPr>
        <w:t>xử lý hoặc đề xuất xử lý</w:t>
      </w:r>
      <w:r w:rsidR="00524AF5" w:rsidRPr="00BC399B">
        <w:rPr>
          <w:sz w:val="28"/>
          <w:szCs w:val="28"/>
          <w:lang w:val="en-GB"/>
        </w:rPr>
        <w:t xml:space="preserve"> </w:t>
      </w:r>
      <w:r w:rsidRPr="00BC399B">
        <w:rPr>
          <w:sz w:val="28"/>
          <w:szCs w:val="28"/>
          <w:lang w:val="en-GB"/>
        </w:rPr>
        <w:t>theo quy định của pháp luật.</w:t>
      </w:r>
    </w:p>
    <w:p w14:paraId="61A7FBEE" w14:textId="429A2008" w:rsidR="00593409" w:rsidRPr="00BC399B" w:rsidRDefault="00593409" w:rsidP="00BC399B">
      <w:pPr>
        <w:spacing w:before="120"/>
        <w:ind w:firstLine="567"/>
        <w:jc w:val="both"/>
        <w:rPr>
          <w:b/>
          <w:bCs/>
          <w:sz w:val="28"/>
          <w:szCs w:val="28"/>
          <w:lang w:val="en-GB"/>
        </w:rPr>
      </w:pPr>
      <w:r w:rsidRPr="00BC399B">
        <w:rPr>
          <w:b/>
          <w:bCs/>
          <w:sz w:val="28"/>
          <w:szCs w:val="28"/>
          <w:lang w:val="en-GB"/>
        </w:rPr>
        <w:lastRenderedPageBreak/>
        <w:t>Điều 1</w:t>
      </w:r>
      <w:r w:rsidR="00145A1A" w:rsidRPr="00BC399B">
        <w:rPr>
          <w:b/>
          <w:bCs/>
          <w:sz w:val="28"/>
          <w:szCs w:val="28"/>
          <w:lang w:val="en-GB"/>
        </w:rPr>
        <w:t>6</w:t>
      </w:r>
      <w:r w:rsidRPr="00BC399B">
        <w:rPr>
          <w:b/>
          <w:bCs/>
          <w:sz w:val="28"/>
          <w:szCs w:val="28"/>
          <w:lang w:val="en-GB"/>
        </w:rPr>
        <w:t xml:space="preserve">. Trách nhiệm của Ủy ban nhân dân cấp </w:t>
      </w:r>
      <w:bookmarkEnd w:id="31"/>
      <w:r w:rsidR="001D496E" w:rsidRPr="00BC399B">
        <w:rPr>
          <w:b/>
          <w:bCs/>
          <w:sz w:val="28"/>
          <w:szCs w:val="28"/>
          <w:lang w:val="en-GB"/>
        </w:rPr>
        <w:t>xã</w:t>
      </w:r>
    </w:p>
    <w:p w14:paraId="0478D027" w14:textId="573C02E4" w:rsidR="00593409" w:rsidRPr="00BC399B" w:rsidRDefault="00593409" w:rsidP="00BC399B">
      <w:pPr>
        <w:spacing w:before="120"/>
        <w:ind w:firstLine="567"/>
        <w:jc w:val="both"/>
        <w:rPr>
          <w:sz w:val="28"/>
          <w:szCs w:val="28"/>
        </w:rPr>
      </w:pPr>
      <w:r w:rsidRPr="00BC399B">
        <w:rPr>
          <w:sz w:val="28"/>
          <w:szCs w:val="28"/>
        </w:rPr>
        <w:t xml:space="preserve">1. </w:t>
      </w:r>
      <w:r w:rsidR="00757EC2" w:rsidRPr="00BC399B">
        <w:rPr>
          <w:sz w:val="28"/>
          <w:szCs w:val="28"/>
        </w:rPr>
        <w:t>Tuyên truyền, h</w:t>
      </w:r>
      <w:r w:rsidRPr="00BC399B">
        <w:rPr>
          <w:sz w:val="28"/>
          <w:szCs w:val="28"/>
        </w:rPr>
        <w:t xml:space="preserve">ướng dẫn chủ nguồn thải, chủ vận chuyển chất thải rắn xây dựng, </w:t>
      </w:r>
      <w:r w:rsidR="00C5112F" w:rsidRPr="00BC399B">
        <w:rPr>
          <w:sz w:val="28"/>
          <w:szCs w:val="28"/>
        </w:rPr>
        <w:t xml:space="preserve">bùn thải từ bể phốt, hầm cầu và bùn thải từ hệ thống thoát nước </w:t>
      </w:r>
      <w:r w:rsidRPr="00BC399B">
        <w:rPr>
          <w:sz w:val="28"/>
          <w:szCs w:val="28"/>
        </w:rPr>
        <w:t xml:space="preserve">trên địa bàn thực hiện </w:t>
      </w:r>
      <w:r w:rsidR="00524AF5" w:rsidRPr="00BC399B">
        <w:rPr>
          <w:sz w:val="28"/>
          <w:szCs w:val="28"/>
        </w:rPr>
        <w:t xml:space="preserve">quy định tại Điều </w:t>
      </w:r>
      <w:r w:rsidR="00366B3D" w:rsidRPr="00BC399B">
        <w:rPr>
          <w:sz w:val="28"/>
          <w:szCs w:val="28"/>
        </w:rPr>
        <w:t>7</w:t>
      </w:r>
      <w:r w:rsidR="00524AF5" w:rsidRPr="00BC399B">
        <w:rPr>
          <w:sz w:val="28"/>
          <w:szCs w:val="28"/>
        </w:rPr>
        <w:t xml:space="preserve">, Điều </w:t>
      </w:r>
      <w:r w:rsidR="00366B3D" w:rsidRPr="00BC399B">
        <w:rPr>
          <w:sz w:val="28"/>
          <w:szCs w:val="28"/>
        </w:rPr>
        <w:t>8</w:t>
      </w:r>
      <w:r w:rsidR="00524AF5" w:rsidRPr="00BC399B">
        <w:rPr>
          <w:sz w:val="28"/>
          <w:szCs w:val="28"/>
        </w:rPr>
        <w:t>, Điều 1</w:t>
      </w:r>
      <w:r w:rsidR="00366B3D" w:rsidRPr="00BC399B">
        <w:rPr>
          <w:sz w:val="28"/>
          <w:szCs w:val="28"/>
        </w:rPr>
        <w:t>2</w:t>
      </w:r>
      <w:r w:rsidR="00524AF5" w:rsidRPr="00BC399B">
        <w:rPr>
          <w:sz w:val="28"/>
          <w:szCs w:val="28"/>
        </w:rPr>
        <w:t xml:space="preserve"> và Điều 1</w:t>
      </w:r>
      <w:r w:rsidR="00366B3D" w:rsidRPr="00BC399B">
        <w:rPr>
          <w:sz w:val="28"/>
          <w:szCs w:val="28"/>
        </w:rPr>
        <w:t>3</w:t>
      </w:r>
      <w:r w:rsidR="00524AF5" w:rsidRPr="00BC399B">
        <w:rPr>
          <w:sz w:val="28"/>
          <w:szCs w:val="28"/>
        </w:rPr>
        <w:t xml:space="preserve"> Quy định này.</w:t>
      </w:r>
    </w:p>
    <w:p w14:paraId="365F7CC1" w14:textId="58DF6F4A" w:rsidR="000B51AF" w:rsidRPr="00BC399B" w:rsidRDefault="00791776" w:rsidP="00BC399B">
      <w:pPr>
        <w:spacing w:before="120"/>
        <w:ind w:firstLine="567"/>
        <w:jc w:val="both"/>
        <w:rPr>
          <w:sz w:val="28"/>
          <w:szCs w:val="28"/>
        </w:rPr>
      </w:pPr>
      <w:r w:rsidRPr="00BC399B">
        <w:rPr>
          <w:sz w:val="28"/>
          <w:szCs w:val="28"/>
        </w:rPr>
        <w:t xml:space="preserve">2. </w:t>
      </w:r>
      <w:r w:rsidR="000B51AF" w:rsidRPr="00BC399B">
        <w:rPr>
          <w:sz w:val="28"/>
          <w:szCs w:val="28"/>
        </w:rPr>
        <w:t>Tổ chức theo dõi, giám sát, kiểm tra, xử lý vi phạm pháp luật về hoạt động thu gom, vận chuyển, xử lý chất thải rắn xây dựng, bùn thải từ bể phốt, hầm cầu và bùn thải từ hệ thống thoát nước trên địa bàn quản lý theo thẩm quyền.</w:t>
      </w:r>
    </w:p>
    <w:p w14:paraId="12D8822C" w14:textId="412A9C3E" w:rsidR="00593409" w:rsidRPr="00BC399B" w:rsidRDefault="00524AF5" w:rsidP="00BC399B">
      <w:pPr>
        <w:spacing w:before="120"/>
        <w:ind w:firstLine="567"/>
        <w:jc w:val="both"/>
        <w:rPr>
          <w:sz w:val="28"/>
          <w:szCs w:val="28"/>
        </w:rPr>
      </w:pPr>
      <w:r w:rsidRPr="00BC399B">
        <w:rPr>
          <w:sz w:val="28"/>
          <w:szCs w:val="28"/>
        </w:rPr>
        <w:t>3</w:t>
      </w:r>
      <w:r w:rsidR="00593409" w:rsidRPr="00BC399B">
        <w:rPr>
          <w:sz w:val="28"/>
          <w:szCs w:val="28"/>
        </w:rPr>
        <w:t xml:space="preserve">. Báo cáo </w:t>
      </w:r>
      <w:r w:rsidRPr="00BC399B">
        <w:rPr>
          <w:sz w:val="28"/>
          <w:szCs w:val="28"/>
        </w:rPr>
        <w:t xml:space="preserve">định kỳ </w:t>
      </w:r>
      <w:r w:rsidR="00593409" w:rsidRPr="00BC399B">
        <w:rPr>
          <w:sz w:val="28"/>
          <w:szCs w:val="28"/>
        </w:rPr>
        <w:t xml:space="preserve">công tác quản lý chất thải rắn xây dựng, </w:t>
      </w:r>
      <w:r w:rsidR="00BA6F20" w:rsidRPr="00BC399B">
        <w:rPr>
          <w:sz w:val="28"/>
          <w:szCs w:val="28"/>
        </w:rPr>
        <w:t>bùn thải từ bể phốt, hầm cầu và bùn thải từ hệ thống thoát nước</w:t>
      </w:r>
      <w:r w:rsidRPr="00BC399B">
        <w:rPr>
          <w:sz w:val="28"/>
          <w:szCs w:val="28"/>
        </w:rPr>
        <w:t xml:space="preserve"> trên địa bàn</w:t>
      </w:r>
      <w:r w:rsidR="00BA6F20" w:rsidRPr="00BC399B">
        <w:rPr>
          <w:sz w:val="28"/>
          <w:szCs w:val="28"/>
        </w:rPr>
        <w:t xml:space="preserve"> </w:t>
      </w:r>
      <w:r w:rsidR="0087316A" w:rsidRPr="00BC399B">
        <w:rPr>
          <w:sz w:val="28"/>
          <w:szCs w:val="28"/>
        </w:rPr>
        <w:t>tích hợp vào báo cáo công tác bảo vệ môi trường</w:t>
      </w:r>
      <w:r w:rsidR="00593409" w:rsidRPr="00BC399B">
        <w:rPr>
          <w:sz w:val="28"/>
          <w:szCs w:val="28"/>
        </w:rPr>
        <w:t xml:space="preserve"> </w:t>
      </w:r>
      <w:r w:rsidRPr="00BC399B">
        <w:rPr>
          <w:sz w:val="28"/>
          <w:szCs w:val="28"/>
        </w:rPr>
        <w:t>theo quy định.</w:t>
      </w:r>
    </w:p>
    <w:p w14:paraId="170690A1" w14:textId="7058A225" w:rsidR="008A2616" w:rsidRPr="00BC399B" w:rsidRDefault="00524AF5" w:rsidP="00BC399B">
      <w:pPr>
        <w:spacing w:before="120"/>
        <w:ind w:firstLine="567"/>
        <w:jc w:val="both"/>
        <w:rPr>
          <w:sz w:val="28"/>
          <w:szCs w:val="28"/>
        </w:rPr>
      </w:pPr>
      <w:r w:rsidRPr="00BC399B">
        <w:rPr>
          <w:sz w:val="28"/>
          <w:szCs w:val="28"/>
        </w:rPr>
        <w:t>4</w:t>
      </w:r>
      <w:r w:rsidR="000947AC" w:rsidRPr="00BC399B">
        <w:rPr>
          <w:sz w:val="28"/>
          <w:szCs w:val="28"/>
        </w:rPr>
        <w:t xml:space="preserve">. </w:t>
      </w:r>
      <w:r w:rsidR="000853C4" w:rsidRPr="00BC399B">
        <w:rPr>
          <w:sz w:val="28"/>
          <w:szCs w:val="28"/>
        </w:rPr>
        <w:t>Tổng hợp danh sách</w:t>
      </w:r>
      <w:r w:rsidR="008A2616" w:rsidRPr="00BC399B">
        <w:rPr>
          <w:sz w:val="28"/>
          <w:szCs w:val="28"/>
        </w:rPr>
        <w:t xml:space="preserve"> </w:t>
      </w:r>
      <w:r w:rsidR="000853C4" w:rsidRPr="00BC399B">
        <w:rPr>
          <w:sz w:val="28"/>
          <w:szCs w:val="28"/>
        </w:rPr>
        <w:t xml:space="preserve">các chủ vận chuyển bùn thải từ bể phốt, hầm cầu và bùn thải từ hệ thống thoát </w:t>
      </w:r>
      <w:r w:rsidR="008A2616" w:rsidRPr="00BC399B">
        <w:rPr>
          <w:sz w:val="28"/>
          <w:szCs w:val="28"/>
        </w:rPr>
        <w:t xml:space="preserve">đăng ký hoạt động kinh doanh và thực hiện dịch vụ thu gom, vận chuyển </w:t>
      </w:r>
      <w:r w:rsidR="005A54F6" w:rsidRPr="00BC399B">
        <w:rPr>
          <w:sz w:val="28"/>
          <w:szCs w:val="28"/>
        </w:rPr>
        <w:t xml:space="preserve">bùn thải từ bể phốt, hầm cầu </w:t>
      </w:r>
      <w:r w:rsidR="008A2616" w:rsidRPr="00BC399B">
        <w:rPr>
          <w:sz w:val="28"/>
          <w:szCs w:val="28"/>
        </w:rPr>
        <w:t xml:space="preserve">trên địa bàn để quản lý, công bố </w:t>
      </w:r>
      <w:r w:rsidR="00937C68" w:rsidRPr="00BC399B">
        <w:rPr>
          <w:sz w:val="28"/>
          <w:szCs w:val="28"/>
        </w:rPr>
        <w:t xml:space="preserve">trên trang thông tin điện tử của cơ quan (nếu có) </w:t>
      </w:r>
      <w:r w:rsidR="00AB2FC8" w:rsidRPr="00BC399B">
        <w:rPr>
          <w:sz w:val="28"/>
          <w:szCs w:val="28"/>
        </w:rPr>
        <w:t>hoặc bằng hình thức khác, đảm bảo thuận tiện cho đối tượng có liên quan tiếp nhận thông tin</w:t>
      </w:r>
      <w:r w:rsidRPr="00BC399B">
        <w:rPr>
          <w:sz w:val="28"/>
          <w:szCs w:val="28"/>
        </w:rPr>
        <w:t>.</w:t>
      </w:r>
    </w:p>
    <w:p w14:paraId="71E71E44" w14:textId="76FFEBF7" w:rsidR="00D12DD1" w:rsidRPr="00BC399B" w:rsidRDefault="00D12DD1" w:rsidP="00BC399B">
      <w:pPr>
        <w:spacing w:before="120"/>
        <w:ind w:firstLine="567"/>
        <w:jc w:val="both"/>
        <w:rPr>
          <w:b/>
          <w:bCs/>
          <w:sz w:val="28"/>
          <w:szCs w:val="28"/>
          <w:lang w:val="en-GB"/>
        </w:rPr>
      </w:pPr>
      <w:r w:rsidRPr="00BC399B">
        <w:rPr>
          <w:b/>
          <w:bCs/>
          <w:sz w:val="28"/>
          <w:szCs w:val="28"/>
          <w:lang w:val="en-GB"/>
        </w:rPr>
        <w:t>Điều 1</w:t>
      </w:r>
      <w:r w:rsidR="00145A1A" w:rsidRPr="00BC399B">
        <w:rPr>
          <w:b/>
          <w:bCs/>
          <w:sz w:val="28"/>
          <w:szCs w:val="28"/>
          <w:lang w:val="en-GB"/>
        </w:rPr>
        <w:t>7</w:t>
      </w:r>
      <w:r w:rsidRPr="00BC399B">
        <w:rPr>
          <w:b/>
          <w:bCs/>
          <w:sz w:val="28"/>
          <w:szCs w:val="28"/>
          <w:lang w:val="en-GB"/>
        </w:rPr>
        <w:t>. Việc sửa đổi, bổ sung</w:t>
      </w:r>
    </w:p>
    <w:p w14:paraId="41DED73F" w14:textId="77777777" w:rsidR="00020580" w:rsidRPr="00BC399B" w:rsidRDefault="00020580" w:rsidP="00BC399B">
      <w:pPr>
        <w:spacing w:before="120"/>
        <w:ind w:firstLine="567"/>
        <w:jc w:val="both"/>
        <w:rPr>
          <w:bCs/>
          <w:sz w:val="28"/>
          <w:szCs w:val="28"/>
          <w:lang w:val="en-GB"/>
        </w:rPr>
      </w:pPr>
      <w:r w:rsidRPr="00BC399B">
        <w:rPr>
          <w:bCs/>
          <w:sz w:val="28"/>
          <w:szCs w:val="28"/>
          <w:lang w:val="en-GB"/>
        </w:rPr>
        <w:t>1. Trường hợp các văn bản được viện dẫn tại Quy định này được sửa đổi, bổ sung, thay thế thì áp dụng theo các văn bản được sửa đổi, bổ sung, thay thế đó.</w:t>
      </w:r>
    </w:p>
    <w:p w14:paraId="553EB51E" w14:textId="36FC72D3" w:rsidR="00593409" w:rsidRPr="00BC399B" w:rsidRDefault="00020580" w:rsidP="00BC399B">
      <w:pPr>
        <w:spacing w:before="120"/>
        <w:ind w:firstLine="567"/>
        <w:jc w:val="both"/>
        <w:rPr>
          <w:sz w:val="28"/>
          <w:szCs w:val="28"/>
        </w:rPr>
      </w:pPr>
      <w:r w:rsidRPr="00BC399B">
        <w:rPr>
          <w:sz w:val="28"/>
          <w:szCs w:val="28"/>
        </w:rPr>
        <w:t>2. Trong quá trình tổ chức thực hiện, nếu có khó khăn, vướng mắc phát sinh, các đơn vị, địa phương gửi về Sở Nông nghiệp và Môi trường để tổng hợp, báo cáo Ủy ban nhân dân tỉnh xem xét, sửa đổi, bổ sung hoặc thay thế cho phù hợp.</w:t>
      </w:r>
    </w:p>
    <w:sectPr w:rsidR="00593409" w:rsidRPr="00BC399B" w:rsidSect="00BC399B">
      <w:headerReference w:type="first" r:id="rId11"/>
      <w:pgSz w:w="11907" w:h="16840" w:code="9"/>
      <w:pgMar w:top="1134" w:right="1134" w:bottom="851" w:left="1134" w:header="567" w:footer="720" w:gutter="0"/>
      <w:pgNumType w:start="1"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CD990" w14:textId="77777777" w:rsidR="00A739E9" w:rsidRDefault="00A739E9" w:rsidP="00AB1172">
      <w:r>
        <w:separator/>
      </w:r>
    </w:p>
  </w:endnote>
  <w:endnote w:type="continuationSeparator" w:id="0">
    <w:p w14:paraId="0A40329E" w14:textId="77777777" w:rsidR="00A739E9" w:rsidRDefault="00A739E9" w:rsidP="00AB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EEA94" w14:textId="77777777" w:rsidR="00A739E9" w:rsidRDefault="00A739E9" w:rsidP="00AB1172">
      <w:r>
        <w:separator/>
      </w:r>
    </w:p>
  </w:footnote>
  <w:footnote w:type="continuationSeparator" w:id="0">
    <w:p w14:paraId="340BEE95" w14:textId="77777777" w:rsidR="00A739E9" w:rsidRDefault="00A739E9" w:rsidP="00AB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DC318" w14:textId="5D12A3BA" w:rsidR="00DA51E9" w:rsidRPr="004D5DB7" w:rsidRDefault="00DA51E9">
    <w:pPr>
      <w:pStyle w:val="Header"/>
      <w:jc w:val="center"/>
      <w:rPr>
        <w:sz w:val="28"/>
        <w:szCs w:val="28"/>
      </w:rPr>
    </w:pPr>
  </w:p>
  <w:p w14:paraId="37A249B5" w14:textId="77777777" w:rsidR="00DA51E9" w:rsidRPr="004D5DB7" w:rsidRDefault="00DA51E9">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CB4EE" w14:textId="45096EAE" w:rsidR="00DA51E9" w:rsidRPr="00BC399B" w:rsidRDefault="00DA51E9" w:rsidP="00DA51E9">
    <w:pPr>
      <w:pStyle w:val="Header"/>
      <w:jc w:val="center"/>
      <w:rPr>
        <w:sz w:val="28"/>
        <w:szCs w:val="28"/>
      </w:rPr>
    </w:pPr>
  </w:p>
  <w:p w14:paraId="15E7EAEC" w14:textId="77777777" w:rsidR="00BC399B" w:rsidRPr="00BC399B" w:rsidRDefault="00BC399B" w:rsidP="00DA51E9">
    <w:pPr>
      <w:pStyle w:val="Header"/>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C942F" w14:textId="13B12DF8" w:rsidR="00DA51E9" w:rsidRPr="00550AAA" w:rsidRDefault="00DA51E9" w:rsidP="00550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9630A"/>
    <w:multiLevelType w:val="hybridMultilevel"/>
    <w:tmpl w:val="5B7AF4B0"/>
    <w:lvl w:ilvl="0" w:tplc="0E3E9C8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52C5251"/>
    <w:multiLevelType w:val="hybridMultilevel"/>
    <w:tmpl w:val="73308B9C"/>
    <w:lvl w:ilvl="0" w:tplc="FC4205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DB"/>
    <w:rsid w:val="00005AD7"/>
    <w:rsid w:val="00013240"/>
    <w:rsid w:val="000137B6"/>
    <w:rsid w:val="00014669"/>
    <w:rsid w:val="00015826"/>
    <w:rsid w:val="00020580"/>
    <w:rsid w:val="00020870"/>
    <w:rsid w:val="00024C0A"/>
    <w:rsid w:val="00031E2C"/>
    <w:rsid w:val="000353BE"/>
    <w:rsid w:val="00036B56"/>
    <w:rsid w:val="000520E8"/>
    <w:rsid w:val="00052538"/>
    <w:rsid w:val="00057E90"/>
    <w:rsid w:val="000650B9"/>
    <w:rsid w:val="0006791A"/>
    <w:rsid w:val="000708F3"/>
    <w:rsid w:val="00075B1D"/>
    <w:rsid w:val="00081CE7"/>
    <w:rsid w:val="00082558"/>
    <w:rsid w:val="000853C4"/>
    <w:rsid w:val="000858F4"/>
    <w:rsid w:val="000915DE"/>
    <w:rsid w:val="00093A85"/>
    <w:rsid w:val="000947AC"/>
    <w:rsid w:val="00096B48"/>
    <w:rsid w:val="000A15E9"/>
    <w:rsid w:val="000B13DB"/>
    <w:rsid w:val="000B51AF"/>
    <w:rsid w:val="000C5AB2"/>
    <w:rsid w:val="000E4758"/>
    <w:rsid w:val="000F354F"/>
    <w:rsid w:val="00101D18"/>
    <w:rsid w:val="00101D98"/>
    <w:rsid w:val="00110120"/>
    <w:rsid w:val="00113AE2"/>
    <w:rsid w:val="0011431C"/>
    <w:rsid w:val="00121CE1"/>
    <w:rsid w:val="00122CD0"/>
    <w:rsid w:val="00132E4F"/>
    <w:rsid w:val="0014556A"/>
    <w:rsid w:val="00145A1A"/>
    <w:rsid w:val="00156669"/>
    <w:rsid w:val="001617BC"/>
    <w:rsid w:val="00171635"/>
    <w:rsid w:val="0017463E"/>
    <w:rsid w:val="00177DD1"/>
    <w:rsid w:val="001874BA"/>
    <w:rsid w:val="00190115"/>
    <w:rsid w:val="00192B06"/>
    <w:rsid w:val="001A75BD"/>
    <w:rsid w:val="001B118E"/>
    <w:rsid w:val="001C1BB5"/>
    <w:rsid w:val="001C2C2B"/>
    <w:rsid w:val="001D496E"/>
    <w:rsid w:val="001D66FC"/>
    <w:rsid w:val="001E3EAB"/>
    <w:rsid w:val="001F0325"/>
    <w:rsid w:val="001F2E57"/>
    <w:rsid w:val="001F31D5"/>
    <w:rsid w:val="00204140"/>
    <w:rsid w:val="0021243E"/>
    <w:rsid w:val="00215DFA"/>
    <w:rsid w:val="0022039E"/>
    <w:rsid w:val="0023216F"/>
    <w:rsid w:val="00233724"/>
    <w:rsid w:val="00237115"/>
    <w:rsid w:val="00253DCF"/>
    <w:rsid w:val="00253DD1"/>
    <w:rsid w:val="002567CD"/>
    <w:rsid w:val="00256C4D"/>
    <w:rsid w:val="00265619"/>
    <w:rsid w:val="0027287D"/>
    <w:rsid w:val="00272A45"/>
    <w:rsid w:val="00287BDA"/>
    <w:rsid w:val="00292EA1"/>
    <w:rsid w:val="002A1B4E"/>
    <w:rsid w:val="002A66C0"/>
    <w:rsid w:val="002B2D10"/>
    <w:rsid w:val="002D34D6"/>
    <w:rsid w:val="002E467C"/>
    <w:rsid w:val="002F2EBE"/>
    <w:rsid w:val="00303D95"/>
    <w:rsid w:val="00305505"/>
    <w:rsid w:val="00314AF6"/>
    <w:rsid w:val="00331CB5"/>
    <w:rsid w:val="00340651"/>
    <w:rsid w:val="0034487A"/>
    <w:rsid w:val="00351FF9"/>
    <w:rsid w:val="0035537D"/>
    <w:rsid w:val="00357409"/>
    <w:rsid w:val="00361852"/>
    <w:rsid w:val="00364ABB"/>
    <w:rsid w:val="00366B3D"/>
    <w:rsid w:val="0037377B"/>
    <w:rsid w:val="00377FCF"/>
    <w:rsid w:val="00387B2E"/>
    <w:rsid w:val="003963B0"/>
    <w:rsid w:val="003A3FAE"/>
    <w:rsid w:val="003A5311"/>
    <w:rsid w:val="003B419D"/>
    <w:rsid w:val="003B6AE3"/>
    <w:rsid w:val="003C145F"/>
    <w:rsid w:val="003C4ADC"/>
    <w:rsid w:val="003D37A6"/>
    <w:rsid w:val="003D57A4"/>
    <w:rsid w:val="003D6857"/>
    <w:rsid w:val="003D6F06"/>
    <w:rsid w:val="003E2CF3"/>
    <w:rsid w:val="003E3509"/>
    <w:rsid w:val="003E4DEF"/>
    <w:rsid w:val="003F0EDA"/>
    <w:rsid w:val="003F2A47"/>
    <w:rsid w:val="00403866"/>
    <w:rsid w:val="004039F9"/>
    <w:rsid w:val="004247B4"/>
    <w:rsid w:val="00427F9D"/>
    <w:rsid w:val="0043334D"/>
    <w:rsid w:val="004373D2"/>
    <w:rsid w:val="004422A2"/>
    <w:rsid w:val="0045153D"/>
    <w:rsid w:val="0045440F"/>
    <w:rsid w:val="0046690C"/>
    <w:rsid w:val="0047583C"/>
    <w:rsid w:val="004847CC"/>
    <w:rsid w:val="004933EC"/>
    <w:rsid w:val="004950E5"/>
    <w:rsid w:val="0049555A"/>
    <w:rsid w:val="004A1DC5"/>
    <w:rsid w:val="004B1B08"/>
    <w:rsid w:val="004B41F5"/>
    <w:rsid w:val="004C26D6"/>
    <w:rsid w:val="004D5DB7"/>
    <w:rsid w:val="004E124C"/>
    <w:rsid w:val="004E1738"/>
    <w:rsid w:val="004E1A8E"/>
    <w:rsid w:val="004E39F2"/>
    <w:rsid w:val="004E5259"/>
    <w:rsid w:val="004E7BEC"/>
    <w:rsid w:val="004F11AF"/>
    <w:rsid w:val="004F7BC0"/>
    <w:rsid w:val="00510112"/>
    <w:rsid w:val="0051592F"/>
    <w:rsid w:val="00524AF5"/>
    <w:rsid w:val="00532CC7"/>
    <w:rsid w:val="00534F53"/>
    <w:rsid w:val="00537056"/>
    <w:rsid w:val="00550AAA"/>
    <w:rsid w:val="005734B0"/>
    <w:rsid w:val="005743A8"/>
    <w:rsid w:val="0057560C"/>
    <w:rsid w:val="00581345"/>
    <w:rsid w:val="0058185C"/>
    <w:rsid w:val="00582311"/>
    <w:rsid w:val="005836D1"/>
    <w:rsid w:val="00587802"/>
    <w:rsid w:val="00593409"/>
    <w:rsid w:val="0059361C"/>
    <w:rsid w:val="005A523F"/>
    <w:rsid w:val="005A54F6"/>
    <w:rsid w:val="005A5C9D"/>
    <w:rsid w:val="005C16F9"/>
    <w:rsid w:val="005C1C0A"/>
    <w:rsid w:val="005C3B41"/>
    <w:rsid w:val="005C4DEB"/>
    <w:rsid w:val="005C604F"/>
    <w:rsid w:val="005C7373"/>
    <w:rsid w:val="005D0D82"/>
    <w:rsid w:val="005D30EA"/>
    <w:rsid w:val="005D5154"/>
    <w:rsid w:val="00604839"/>
    <w:rsid w:val="00604C64"/>
    <w:rsid w:val="006071E8"/>
    <w:rsid w:val="00613774"/>
    <w:rsid w:val="006262D2"/>
    <w:rsid w:val="006431AC"/>
    <w:rsid w:val="00645A7D"/>
    <w:rsid w:val="00675438"/>
    <w:rsid w:val="006821DA"/>
    <w:rsid w:val="00686DF6"/>
    <w:rsid w:val="00692C95"/>
    <w:rsid w:val="006A4E59"/>
    <w:rsid w:val="006C7D3A"/>
    <w:rsid w:val="006D0C5F"/>
    <w:rsid w:val="006D1968"/>
    <w:rsid w:val="006D6DDF"/>
    <w:rsid w:val="006E2A55"/>
    <w:rsid w:val="0070292B"/>
    <w:rsid w:val="0070553E"/>
    <w:rsid w:val="007078F3"/>
    <w:rsid w:val="0071147E"/>
    <w:rsid w:val="0071222B"/>
    <w:rsid w:val="00716A4D"/>
    <w:rsid w:val="00727260"/>
    <w:rsid w:val="00744032"/>
    <w:rsid w:val="007521EE"/>
    <w:rsid w:val="00757EC2"/>
    <w:rsid w:val="00764267"/>
    <w:rsid w:val="00764B54"/>
    <w:rsid w:val="00765DD2"/>
    <w:rsid w:val="007767B3"/>
    <w:rsid w:val="007774C5"/>
    <w:rsid w:val="00780906"/>
    <w:rsid w:val="0078486F"/>
    <w:rsid w:val="00787AC9"/>
    <w:rsid w:val="00791776"/>
    <w:rsid w:val="007930A1"/>
    <w:rsid w:val="007939BC"/>
    <w:rsid w:val="007A5497"/>
    <w:rsid w:val="007A6872"/>
    <w:rsid w:val="007A75EA"/>
    <w:rsid w:val="007B7971"/>
    <w:rsid w:val="007C3690"/>
    <w:rsid w:val="007D17E2"/>
    <w:rsid w:val="007D64A6"/>
    <w:rsid w:val="007D6D8C"/>
    <w:rsid w:val="007F2320"/>
    <w:rsid w:val="007F4A8B"/>
    <w:rsid w:val="00800A85"/>
    <w:rsid w:val="00802E68"/>
    <w:rsid w:val="0080522C"/>
    <w:rsid w:val="0081488B"/>
    <w:rsid w:val="008228AF"/>
    <w:rsid w:val="00822DE8"/>
    <w:rsid w:val="00830414"/>
    <w:rsid w:val="00836A75"/>
    <w:rsid w:val="00841632"/>
    <w:rsid w:val="00842E90"/>
    <w:rsid w:val="0084602E"/>
    <w:rsid w:val="00847602"/>
    <w:rsid w:val="00850665"/>
    <w:rsid w:val="00856FF9"/>
    <w:rsid w:val="0086145C"/>
    <w:rsid w:val="00862886"/>
    <w:rsid w:val="0087316A"/>
    <w:rsid w:val="0088076A"/>
    <w:rsid w:val="00882893"/>
    <w:rsid w:val="0088353E"/>
    <w:rsid w:val="00884219"/>
    <w:rsid w:val="0088632C"/>
    <w:rsid w:val="00887AA8"/>
    <w:rsid w:val="008A2616"/>
    <w:rsid w:val="008A6795"/>
    <w:rsid w:val="008B1D2E"/>
    <w:rsid w:val="008B3868"/>
    <w:rsid w:val="008B7D32"/>
    <w:rsid w:val="008C22F9"/>
    <w:rsid w:val="008D3646"/>
    <w:rsid w:val="008D6333"/>
    <w:rsid w:val="008E35BC"/>
    <w:rsid w:val="008F692F"/>
    <w:rsid w:val="009049F7"/>
    <w:rsid w:val="009241B2"/>
    <w:rsid w:val="00926AA9"/>
    <w:rsid w:val="00937687"/>
    <w:rsid w:val="00937C68"/>
    <w:rsid w:val="009424EE"/>
    <w:rsid w:val="009470A4"/>
    <w:rsid w:val="00971203"/>
    <w:rsid w:val="0098348E"/>
    <w:rsid w:val="0098565D"/>
    <w:rsid w:val="009A388C"/>
    <w:rsid w:val="009A7765"/>
    <w:rsid w:val="009C4061"/>
    <w:rsid w:val="009C6100"/>
    <w:rsid w:val="009F42EA"/>
    <w:rsid w:val="009F6480"/>
    <w:rsid w:val="00A032F7"/>
    <w:rsid w:val="00A11228"/>
    <w:rsid w:val="00A24501"/>
    <w:rsid w:val="00A245F4"/>
    <w:rsid w:val="00A27B5A"/>
    <w:rsid w:val="00A304B5"/>
    <w:rsid w:val="00A41465"/>
    <w:rsid w:val="00A42646"/>
    <w:rsid w:val="00A44E56"/>
    <w:rsid w:val="00A5073F"/>
    <w:rsid w:val="00A5250F"/>
    <w:rsid w:val="00A739E9"/>
    <w:rsid w:val="00A8304F"/>
    <w:rsid w:val="00A943F9"/>
    <w:rsid w:val="00AA3591"/>
    <w:rsid w:val="00AA791E"/>
    <w:rsid w:val="00AB0794"/>
    <w:rsid w:val="00AB1172"/>
    <w:rsid w:val="00AB2FC8"/>
    <w:rsid w:val="00AC1819"/>
    <w:rsid w:val="00AC3C6F"/>
    <w:rsid w:val="00AC3DF5"/>
    <w:rsid w:val="00AD4ADD"/>
    <w:rsid w:val="00AE6ACE"/>
    <w:rsid w:val="00B03E14"/>
    <w:rsid w:val="00B101C7"/>
    <w:rsid w:val="00B1054D"/>
    <w:rsid w:val="00B27F59"/>
    <w:rsid w:val="00B43BA5"/>
    <w:rsid w:val="00B45850"/>
    <w:rsid w:val="00B53B67"/>
    <w:rsid w:val="00B73CDB"/>
    <w:rsid w:val="00B83826"/>
    <w:rsid w:val="00B87357"/>
    <w:rsid w:val="00B954DA"/>
    <w:rsid w:val="00B95DF1"/>
    <w:rsid w:val="00BA1BBA"/>
    <w:rsid w:val="00BA3480"/>
    <w:rsid w:val="00BA6F20"/>
    <w:rsid w:val="00BC399B"/>
    <w:rsid w:val="00BD3062"/>
    <w:rsid w:val="00BE6562"/>
    <w:rsid w:val="00BF78C3"/>
    <w:rsid w:val="00C06EAD"/>
    <w:rsid w:val="00C07929"/>
    <w:rsid w:val="00C23BEE"/>
    <w:rsid w:val="00C244F7"/>
    <w:rsid w:val="00C269FA"/>
    <w:rsid w:val="00C34CC8"/>
    <w:rsid w:val="00C424E0"/>
    <w:rsid w:val="00C5112F"/>
    <w:rsid w:val="00C511BE"/>
    <w:rsid w:val="00C663AD"/>
    <w:rsid w:val="00C71B69"/>
    <w:rsid w:val="00C7298D"/>
    <w:rsid w:val="00C744EF"/>
    <w:rsid w:val="00C75AAF"/>
    <w:rsid w:val="00C85B5E"/>
    <w:rsid w:val="00C869D1"/>
    <w:rsid w:val="00C9206F"/>
    <w:rsid w:val="00C958AB"/>
    <w:rsid w:val="00CA14E2"/>
    <w:rsid w:val="00CA1DE0"/>
    <w:rsid w:val="00CA3322"/>
    <w:rsid w:val="00CD2407"/>
    <w:rsid w:val="00CD5ABC"/>
    <w:rsid w:val="00CE7F5E"/>
    <w:rsid w:val="00CF29A8"/>
    <w:rsid w:val="00D023BF"/>
    <w:rsid w:val="00D10B67"/>
    <w:rsid w:val="00D10E06"/>
    <w:rsid w:val="00D12682"/>
    <w:rsid w:val="00D12DD1"/>
    <w:rsid w:val="00D164D9"/>
    <w:rsid w:val="00D1652A"/>
    <w:rsid w:val="00D32718"/>
    <w:rsid w:val="00D32AD0"/>
    <w:rsid w:val="00D4058C"/>
    <w:rsid w:val="00D4234A"/>
    <w:rsid w:val="00D42735"/>
    <w:rsid w:val="00D51AA5"/>
    <w:rsid w:val="00D6413D"/>
    <w:rsid w:val="00D67BC4"/>
    <w:rsid w:val="00D73019"/>
    <w:rsid w:val="00D76745"/>
    <w:rsid w:val="00D868E1"/>
    <w:rsid w:val="00D877FC"/>
    <w:rsid w:val="00D90BE7"/>
    <w:rsid w:val="00D91CE9"/>
    <w:rsid w:val="00D97E9A"/>
    <w:rsid w:val="00DA18A7"/>
    <w:rsid w:val="00DA4A3D"/>
    <w:rsid w:val="00DA51E9"/>
    <w:rsid w:val="00DC5AAF"/>
    <w:rsid w:val="00DC7D5E"/>
    <w:rsid w:val="00DE0DAC"/>
    <w:rsid w:val="00DE739F"/>
    <w:rsid w:val="00DF7947"/>
    <w:rsid w:val="00E07CFF"/>
    <w:rsid w:val="00E17D10"/>
    <w:rsid w:val="00E24A25"/>
    <w:rsid w:val="00E35C67"/>
    <w:rsid w:val="00E52B9A"/>
    <w:rsid w:val="00E531B7"/>
    <w:rsid w:val="00E54A68"/>
    <w:rsid w:val="00E56C0C"/>
    <w:rsid w:val="00E57CA6"/>
    <w:rsid w:val="00E621F1"/>
    <w:rsid w:val="00E72106"/>
    <w:rsid w:val="00E75918"/>
    <w:rsid w:val="00E808ED"/>
    <w:rsid w:val="00E8239B"/>
    <w:rsid w:val="00E83A51"/>
    <w:rsid w:val="00E9593B"/>
    <w:rsid w:val="00EA62D4"/>
    <w:rsid w:val="00EB1CD6"/>
    <w:rsid w:val="00EB1FC5"/>
    <w:rsid w:val="00EB2947"/>
    <w:rsid w:val="00EC2FA8"/>
    <w:rsid w:val="00EC3FC5"/>
    <w:rsid w:val="00EC7A39"/>
    <w:rsid w:val="00ED5613"/>
    <w:rsid w:val="00EE2E57"/>
    <w:rsid w:val="00EE441F"/>
    <w:rsid w:val="00F2711A"/>
    <w:rsid w:val="00F3491F"/>
    <w:rsid w:val="00F40C95"/>
    <w:rsid w:val="00F448A5"/>
    <w:rsid w:val="00F53DB4"/>
    <w:rsid w:val="00F60212"/>
    <w:rsid w:val="00F70480"/>
    <w:rsid w:val="00F73CAD"/>
    <w:rsid w:val="00F84B6F"/>
    <w:rsid w:val="00F90511"/>
    <w:rsid w:val="00F90F38"/>
    <w:rsid w:val="00F92843"/>
    <w:rsid w:val="00F9411B"/>
    <w:rsid w:val="00FA1F37"/>
    <w:rsid w:val="00FB5930"/>
    <w:rsid w:val="00FC2660"/>
    <w:rsid w:val="00FC6109"/>
    <w:rsid w:val="00FE1F65"/>
    <w:rsid w:val="00FE4723"/>
    <w:rsid w:val="00FE7B88"/>
    <w:rsid w:val="00FF15BC"/>
    <w:rsid w:val="00FF2B56"/>
    <w:rsid w:val="00FF42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A1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172"/>
    <w:pPr>
      <w:tabs>
        <w:tab w:val="center" w:pos="4680"/>
        <w:tab w:val="right" w:pos="9360"/>
      </w:tabs>
    </w:pPr>
  </w:style>
  <w:style w:type="character" w:customStyle="1" w:styleId="HeaderChar">
    <w:name w:val="Header Char"/>
    <w:link w:val="Header"/>
    <w:uiPriority w:val="99"/>
    <w:rsid w:val="00AB1172"/>
    <w:rPr>
      <w:sz w:val="24"/>
      <w:szCs w:val="24"/>
    </w:rPr>
  </w:style>
  <w:style w:type="paragraph" w:styleId="Footer">
    <w:name w:val="footer"/>
    <w:basedOn w:val="Normal"/>
    <w:link w:val="FooterChar"/>
    <w:uiPriority w:val="99"/>
    <w:unhideWhenUsed/>
    <w:rsid w:val="00AB1172"/>
    <w:pPr>
      <w:tabs>
        <w:tab w:val="center" w:pos="4680"/>
        <w:tab w:val="right" w:pos="9360"/>
      </w:tabs>
    </w:pPr>
  </w:style>
  <w:style w:type="character" w:customStyle="1" w:styleId="FooterChar">
    <w:name w:val="Footer Char"/>
    <w:link w:val="Footer"/>
    <w:uiPriority w:val="99"/>
    <w:rsid w:val="00AB1172"/>
    <w:rPr>
      <w:sz w:val="24"/>
      <w:szCs w:val="24"/>
    </w:rPr>
  </w:style>
  <w:style w:type="character" w:styleId="CommentReference">
    <w:name w:val="annotation reference"/>
    <w:basedOn w:val="DefaultParagraphFont"/>
    <w:uiPriority w:val="99"/>
    <w:semiHidden/>
    <w:unhideWhenUsed/>
    <w:rsid w:val="00233724"/>
    <w:rPr>
      <w:sz w:val="16"/>
      <w:szCs w:val="16"/>
    </w:rPr>
  </w:style>
  <w:style w:type="paragraph" w:styleId="CommentText">
    <w:name w:val="annotation text"/>
    <w:basedOn w:val="Normal"/>
    <w:link w:val="CommentTextChar"/>
    <w:uiPriority w:val="99"/>
    <w:semiHidden/>
    <w:unhideWhenUsed/>
    <w:rsid w:val="00233724"/>
    <w:rPr>
      <w:sz w:val="20"/>
      <w:szCs w:val="20"/>
    </w:rPr>
  </w:style>
  <w:style w:type="character" w:customStyle="1" w:styleId="CommentTextChar">
    <w:name w:val="Comment Text Char"/>
    <w:basedOn w:val="DefaultParagraphFont"/>
    <w:link w:val="CommentText"/>
    <w:uiPriority w:val="99"/>
    <w:semiHidden/>
    <w:rsid w:val="00233724"/>
    <w:rPr>
      <w:lang w:val="en-US"/>
    </w:rPr>
  </w:style>
  <w:style w:type="paragraph" w:styleId="CommentSubject">
    <w:name w:val="annotation subject"/>
    <w:basedOn w:val="CommentText"/>
    <w:next w:val="CommentText"/>
    <w:link w:val="CommentSubjectChar"/>
    <w:uiPriority w:val="99"/>
    <w:semiHidden/>
    <w:unhideWhenUsed/>
    <w:rsid w:val="00233724"/>
    <w:rPr>
      <w:b/>
      <w:bCs/>
    </w:rPr>
  </w:style>
  <w:style w:type="character" w:customStyle="1" w:styleId="CommentSubjectChar">
    <w:name w:val="Comment Subject Char"/>
    <w:basedOn w:val="CommentTextChar"/>
    <w:link w:val="CommentSubject"/>
    <w:uiPriority w:val="99"/>
    <w:semiHidden/>
    <w:rsid w:val="00233724"/>
    <w:rPr>
      <w:b/>
      <w:bCs/>
      <w:lang w:val="en-US"/>
    </w:rPr>
  </w:style>
  <w:style w:type="paragraph" w:styleId="ListParagraph">
    <w:name w:val="List Paragraph"/>
    <w:basedOn w:val="Normal"/>
    <w:uiPriority w:val="99"/>
    <w:qFormat/>
    <w:rsid w:val="00101D98"/>
    <w:pPr>
      <w:ind w:left="720"/>
      <w:contextualSpacing/>
    </w:pPr>
  </w:style>
  <w:style w:type="paragraph" w:styleId="BalloonText">
    <w:name w:val="Balloon Text"/>
    <w:basedOn w:val="Normal"/>
    <w:link w:val="BalloonTextChar"/>
    <w:uiPriority w:val="99"/>
    <w:semiHidden/>
    <w:unhideWhenUsed/>
    <w:rsid w:val="005C60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0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172"/>
    <w:pPr>
      <w:tabs>
        <w:tab w:val="center" w:pos="4680"/>
        <w:tab w:val="right" w:pos="9360"/>
      </w:tabs>
    </w:pPr>
  </w:style>
  <w:style w:type="character" w:customStyle="1" w:styleId="HeaderChar">
    <w:name w:val="Header Char"/>
    <w:link w:val="Header"/>
    <w:uiPriority w:val="99"/>
    <w:rsid w:val="00AB1172"/>
    <w:rPr>
      <w:sz w:val="24"/>
      <w:szCs w:val="24"/>
    </w:rPr>
  </w:style>
  <w:style w:type="paragraph" w:styleId="Footer">
    <w:name w:val="footer"/>
    <w:basedOn w:val="Normal"/>
    <w:link w:val="FooterChar"/>
    <w:uiPriority w:val="99"/>
    <w:unhideWhenUsed/>
    <w:rsid w:val="00AB1172"/>
    <w:pPr>
      <w:tabs>
        <w:tab w:val="center" w:pos="4680"/>
        <w:tab w:val="right" w:pos="9360"/>
      </w:tabs>
    </w:pPr>
  </w:style>
  <w:style w:type="character" w:customStyle="1" w:styleId="FooterChar">
    <w:name w:val="Footer Char"/>
    <w:link w:val="Footer"/>
    <w:uiPriority w:val="99"/>
    <w:rsid w:val="00AB1172"/>
    <w:rPr>
      <w:sz w:val="24"/>
      <w:szCs w:val="24"/>
    </w:rPr>
  </w:style>
  <w:style w:type="character" w:styleId="CommentReference">
    <w:name w:val="annotation reference"/>
    <w:basedOn w:val="DefaultParagraphFont"/>
    <w:uiPriority w:val="99"/>
    <w:semiHidden/>
    <w:unhideWhenUsed/>
    <w:rsid w:val="00233724"/>
    <w:rPr>
      <w:sz w:val="16"/>
      <w:szCs w:val="16"/>
    </w:rPr>
  </w:style>
  <w:style w:type="paragraph" w:styleId="CommentText">
    <w:name w:val="annotation text"/>
    <w:basedOn w:val="Normal"/>
    <w:link w:val="CommentTextChar"/>
    <w:uiPriority w:val="99"/>
    <w:semiHidden/>
    <w:unhideWhenUsed/>
    <w:rsid w:val="00233724"/>
    <w:rPr>
      <w:sz w:val="20"/>
      <w:szCs w:val="20"/>
    </w:rPr>
  </w:style>
  <w:style w:type="character" w:customStyle="1" w:styleId="CommentTextChar">
    <w:name w:val="Comment Text Char"/>
    <w:basedOn w:val="DefaultParagraphFont"/>
    <w:link w:val="CommentText"/>
    <w:uiPriority w:val="99"/>
    <w:semiHidden/>
    <w:rsid w:val="00233724"/>
    <w:rPr>
      <w:lang w:val="en-US"/>
    </w:rPr>
  </w:style>
  <w:style w:type="paragraph" w:styleId="CommentSubject">
    <w:name w:val="annotation subject"/>
    <w:basedOn w:val="CommentText"/>
    <w:next w:val="CommentText"/>
    <w:link w:val="CommentSubjectChar"/>
    <w:uiPriority w:val="99"/>
    <w:semiHidden/>
    <w:unhideWhenUsed/>
    <w:rsid w:val="00233724"/>
    <w:rPr>
      <w:b/>
      <w:bCs/>
    </w:rPr>
  </w:style>
  <w:style w:type="character" w:customStyle="1" w:styleId="CommentSubjectChar">
    <w:name w:val="Comment Subject Char"/>
    <w:basedOn w:val="CommentTextChar"/>
    <w:link w:val="CommentSubject"/>
    <w:uiPriority w:val="99"/>
    <w:semiHidden/>
    <w:rsid w:val="00233724"/>
    <w:rPr>
      <w:b/>
      <w:bCs/>
      <w:lang w:val="en-US"/>
    </w:rPr>
  </w:style>
  <w:style w:type="paragraph" w:styleId="ListParagraph">
    <w:name w:val="List Paragraph"/>
    <w:basedOn w:val="Normal"/>
    <w:uiPriority w:val="99"/>
    <w:qFormat/>
    <w:rsid w:val="00101D98"/>
    <w:pPr>
      <w:ind w:left="720"/>
      <w:contextualSpacing/>
    </w:pPr>
  </w:style>
  <w:style w:type="paragraph" w:styleId="BalloonText">
    <w:name w:val="Balloon Text"/>
    <w:basedOn w:val="Normal"/>
    <w:link w:val="BalloonTextChar"/>
    <w:uiPriority w:val="99"/>
    <w:semiHidden/>
    <w:unhideWhenUsed/>
    <w:rsid w:val="005C60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6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1D331-41F5-4743-9617-B6AB7205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Maytinh2</cp:lastModifiedBy>
  <cp:revision>14</cp:revision>
  <cp:lastPrinted>2026-01-14T07:06:00Z</cp:lastPrinted>
  <dcterms:created xsi:type="dcterms:W3CDTF">2026-01-31T01:16:00Z</dcterms:created>
  <dcterms:modified xsi:type="dcterms:W3CDTF">2026-04-16T12:39:00Z</dcterms:modified>
</cp:coreProperties>
</file>