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212BD0" w:rsidRPr="00DD278C" w14:paraId="516FF84B" w14:textId="77777777" w:rsidTr="0002731C">
        <w:trPr>
          <w:trHeight w:val="1021"/>
        </w:trPr>
        <w:tc>
          <w:tcPr>
            <w:tcW w:w="1544" w:type="pct"/>
            <w:hideMark/>
          </w:tcPr>
          <w:p w14:paraId="0AAE0CFD" w14:textId="77777777" w:rsidR="00212BD0" w:rsidRPr="00DD278C" w:rsidRDefault="00212BD0" w:rsidP="0002731C">
            <w:pPr>
              <w:autoSpaceDN w:val="0"/>
              <w:jc w:val="center"/>
              <w:rPr>
                <w:rFonts w:eastAsia="PMingLiU"/>
                <w:b/>
                <w:sz w:val="26"/>
                <w:szCs w:val="26"/>
                <w:lang w:val="vi-VN"/>
              </w:rPr>
            </w:pPr>
            <w:r w:rsidRPr="00DD278C">
              <w:rPr>
                <w:rFonts w:eastAsia="PMingLiU"/>
                <w:b/>
                <w:sz w:val="26"/>
                <w:szCs w:val="26"/>
              </w:rPr>
              <w:t>ỦY BAN</w:t>
            </w:r>
            <w:r w:rsidRPr="00DD278C">
              <w:rPr>
                <w:rFonts w:eastAsia="PMingLiU"/>
                <w:b/>
                <w:sz w:val="26"/>
                <w:szCs w:val="26"/>
                <w:lang w:val="vi-VN"/>
              </w:rPr>
              <w:t xml:space="preserve"> NHÂN DÂN</w:t>
            </w:r>
          </w:p>
          <w:p w14:paraId="5234F8EF" w14:textId="77777777" w:rsidR="00212BD0" w:rsidRPr="00DD278C" w:rsidRDefault="00212BD0" w:rsidP="0002731C">
            <w:pPr>
              <w:autoSpaceDN w:val="0"/>
              <w:jc w:val="center"/>
              <w:rPr>
                <w:rFonts w:eastAsia="PMingLiU"/>
                <w:b/>
                <w:sz w:val="26"/>
                <w:szCs w:val="26"/>
                <w:lang w:val="vi-VN"/>
              </w:rPr>
            </w:pPr>
            <w:r w:rsidRPr="00DD278C">
              <w:rPr>
                <w:rFonts w:eastAsia="Times New Roman"/>
                <w:noProof/>
                <w:sz w:val="24"/>
                <w:szCs w:val="24"/>
              </w:rPr>
              <mc:AlternateContent>
                <mc:Choice Requires="wps">
                  <w:drawing>
                    <wp:anchor distT="4294967225" distB="4294967225" distL="114300" distR="114300" simplePos="0" relativeHeight="251668480" behindDoc="0" locked="0" layoutInCell="1" allowOverlap="1" wp14:anchorId="1210BA64" wp14:editId="26CB3FC8">
                      <wp:simplePos x="0" y="0"/>
                      <wp:positionH relativeFrom="column">
                        <wp:posOffset>581660</wp:posOffset>
                      </wp:positionH>
                      <wp:positionV relativeFrom="paragraph">
                        <wp:posOffset>220979</wp:posOffset>
                      </wp:positionV>
                      <wp:extent cx="64008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A64E4" id="Straight Connector 2" o:spid="_x0000_s1026" style="position:absolute;z-index:25166848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UCZtys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553EDD69" w14:textId="77777777" w:rsidR="00212BD0" w:rsidRPr="00DD278C" w:rsidRDefault="00212BD0" w:rsidP="0002731C">
            <w:pPr>
              <w:autoSpaceDN w:val="0"/>
              <w:jc w:val="center"/>
              <w:rPr>
                <w:rFonts w:eastAsia="PMingLiU"/>
                <w:b/>
                <w:sz w:val="26"/>
                <w:szCs w:val="26"/>
                <w:lang w:val="vi-VN"/>
              </w:rPr>
            </w:pPr>
          </w:p>
          <w:p w14:paraId="67C0F742" w14:textId="77777777" w:rsidR="00212BD0" w:rsidRPr="00DD278C" w:rsidRDefault="00212BD0" w:rsidP="0002731C">
            <w:pPr>
              <w:autoSpaceDN w:val="0"/>
              <w:jc w:val="center"/>
              <w:rPr>
                <w:rFonts w:eastAsia="PMingLiU"/>
                <w:sz w:val="28"/>
                <w:szCs w:val="28"/>
                <w:lang w:val="vi-VN"/>
              </w:rPr>
            </w:pPr>
          </w:p>
        </w:tc>
        <w:tc>
          <w:tcPr>
            <w:tcW w:w="2941" w:type="pct"/>
            <w:hideMark/>
          </w:tcPr>
          <w:p w14:paraId="70DA9151" w14:textId="77777777" w:rsidR="00212BD0" w:rsidRPr="00DD278C" w:rsidRDefault="00212BD0" w:rsidP="0002731C">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0C05B150" w14:textId="77777777" w:rsidR="00212BD0" w:rsidRPr="00DD278C" w:rsidRDefault="00212BD0" w:rsidP="0002731C">
            <w:pPr>
              <w:autoSpaceDN w:val="0"/>
              <w:jc w:val="center"/>
              <w:rPr>
                <w:rFonts w:eastAsia="PMingLiU"/>
                <w:sz w:val="28"/>
                <w:szCs w:val="28"/>
                <w:lang w:val="vi-VN"/>
              </w:rPr>
            </w:pPr>
            <w:r w:rsidRPr="00DD278C">
              <w:rPr>
                <w:rFonts w:eastAsia="Times New Roman"/>
                <w:noProof/>
                <w:sz w:val="24"/>
                <w:szCs w:val="24"/>
              </w:rPr>
              <mc:AlternateContent>
                <mc:Choice Requires="wps">
                  <w:drawing>
                    <wp:anchor distT="4294967226" distB="4294967226" distL="114300" distR="114300" simplePos="0" relativeHeight="251669504" behindDoc="0" locked="0" layoutInCell="1" allowOverlap="1" wp14:anchorId="5E5AB100" wp14:editId="58452291">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935EF" id="Straight Connector 3" o:spid="_x0000_s1026" style="position:absolute;z-index:251669504;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 w:val="28"/>
                <w:szCs w:val="28"/>
                <w:lang w:val="vi-VN"/>
              </w:rPr>
              <w:t>Độc lập - Tự do - Hạnh phúc</w:t>
            </w:r>
          </w:p>
        </w:tc>
      </w:tr>
      <w:tr w:rsidR="00212BD0" w:rsidRPr="00DD278C" w14:paraId="4209EE88" w14:textId="77777777" w:rsidTr="0002731C">
        <w:trPr>
          <w:trHeight w:val="20"/>
        </w:trPr>
        <w:tc>
          <w:tcPr>
            <w:tcW w:w="1544" w:type="pct"/>
            <w:hideMark/>
          </w:tcPr>
          <w:p w14:paraId="4F9531DB" w14:textId="143C7A42" w:rsidR="00212BD0" w:rsidRPr="00DD278C" w:rsidRDefault="00212BD0" w:rsidP="0002731C">
            <w:pPr>
              <w:autoSpaceDN w:val="0"/>
              <w:jc w:val="center"/>
              <w:rPr>
                <w:rFonts w:eastAsia="PMingLiU"/>
                <w:b/>
                <w:sz w:val="26"/>
                <w:szCs w:val="26"/>
                <w:lang w:val="vi-VN"/>
              </w:rPr>
            </w:pPr>
            <w:r w:rsidRPr="00DD278C">
              <w:rPr>
                <w:rFonts w:eastAsia="PMingLiU"/>
                <w:sz w:val="26"/>
                <w:szCs w:val="26"/>
                <w:lang w:val="vi-VN"/>
              </w:rPr>
              <w:t xml:space="preserve">Số: </w:t>
            </w:r>
            <w:r>
              <w:rPr>
                <w:rFonts w:eastAsia="PMingLiU"/>
                <w:sz w:val="26"/>
                <w:szCs w:val="26"/>
              </w:rPr>
              <w:t>11</w:t>
            </w:r>
            <w:r w:rsidRPr="00DD278C">
              <w:rPr>
                <w:rFonts w:eastAsia="PMingLiU"/>
                <w:sz w:val="26"/>
                <w:szCs w:val="26"/>
              </w:rPr>
              <w:t>/2025</w:t>
            </w:r>
            <w:r w:rsidRPr="00DD278C">
              <w:rPr>
                <w:rFonts w:eastAsia="PMingLiU"/>
                <w:sz w:val="26"/>
                <w:szCs w:val="26"/>
                <w:lang w:val="vi-VN"/>
              </w:rPr>
              <w:t>/</w:t>
            </w:r>
            <w:r w:rsidRPr="00DD278C">
              <w:rPr>
                <w:rFonts w:eastAsia="PMingLiU"/>
                <w:sz w:val="26"/>
                <w:szCs w:val="26"/>
              </w:rPr>
              <w:t>QĐ</w:t>
            </w:r>
            <w:r w:rsidRPr="00DD278C">
              <w:rPr>
                <w:rFonts w:eastAsia="PMingLiU"/>
                <w:sz w:val="26"/>
                <w:szCs w:val="26"/>
                <w:lang w:val="vi-VN"/>
              </w:rPr>
              <w:t>-</w:t>
            </w:r>
            <w:r w:rsidRPr="00DD278C">
              <w:rPr>
                <w:rFonts w:eastAsia="PMingLiU"/>
                <w:sz w:val="26"/>
                <w:szCs w:val="26"/>
              </w:rPr>
              <w:t>UB</w:t>
            </w:r>
            <w:r w:rsidRPr="00DD278C">
              <w:rPr>
                <w:rFonts w:eastAsia="PMingLiU"/>
                <w:sz w:val="26"/>
                <w:szCs w:val="26"/>
                <w:lang w:val="vi-VN"/>
              </w:rPr>
              <w:t>ND</w:t>
            </w:r>
          </w:p>
        </w:tc>
        <w:tc>
          <w:tcPr>
            <w:tcW w:w="515" w:type="pct"/>
          </w:tcPr>
          <w:p w14:paraId="29A68BE1" w14:textId="77777777" w:rsidR="00212BD0" w:rsidRPr="00DD278C" w:rsidRDefault="00212BD0" w:rsidP="0002731C">
            <w:pPr>
              <w:autoSpaceDN w:val="0"/>
              <w:jc w:val="center"/>
              <w:rPr>
                <w:rFonts w:eastAsia="PMingLiU"/>
                <w:b/>
                <w:sz w:val="26"/>
                <w:szCs w:val="26"/>
                <w:lang w:val="vi-VN"/>
              </w:rPr>
            </w:pPr>
          </w:p>
        </w:tc>
        <w:tc>
          <w:tcPr>
            <w:tcW w:w="2941" w:type="pct"/>
            <w:hideMark/>
          </w:tcPr>
          <w:p w14:paraId="75511119" w14:textId="5287B9B9" w:rsidR="00212BD0" w:rsidRPr="00DD278C" w:rsidRDefault="00212BD0" w:rsidP="0002731C">
            <w:pPr>
              <w:autoSpaceDN w:val="0"/>
              <w:jc w:val="center"/>
              <w:rPr>
                <w:rFonts w:eastAsia="PMingLiU"/>
                <w:b/>
                <w:sz w:val="26"/>
                <w:szCs w:val="26"/>
                <w:lang w:val="vi-VN"/>
              </w:rPr>
            </w:pPr>
            <w:r w:rsidRPr="00DD278C">
              <w:rPr>
                <w:rFonts w:eastAsia="PMingLiU"/>
                <w:i/>
                <w:sz w:val="28"/>
                <w:szCs w:val="28"/>
                <w:lang w:val="vi-VN"/>
              </w:rPr>
              <w:t xml:space="preserve">Đồng Nai, ngày </w:t>
            </w:r>
            <w:r>
              <w:rPr>
                <w:rFonts w:eastAsia="PMingLiU"/>
                <w:i/>
                <w:sz w:val="28"/>
                <w:szCs w:val="28"/>
              </w:rPr>
              <w:t>01</w:t>
            </w:r>
            <w:r w:rsidRPr="00DD278C">
              <w:rPr>
                <w:rFonts w:eastAsia="PMingLiU"/>
                <w:i/>
                <w:sz w:val="28"/>
                <w:szCs w:val="28"/>
                <w:lang w:val="vi-VN"/>
              </w:rPr>
              <w:t xml:space="preserve"> tháng </w:t>
            </w:r>
            <w:r w:rsidRPr="00DD278C">
              <w:rPr>
                <w:rFonts w:eastAsia="PMingLiU"/>
                <w:i/>
                <w:sz w:val="28"/>
                <w:szCs w:val="28"/>
              </w:rPr>
              <w:t>7</w:t>
            </w:r>
            <w:r w:rsidRPr="00DD278C">
              <w:rPr>
                <w:rFonts w:eastAsia="PMingLiU"/>
                <w:i/>
                <w:sz w:val="28"/>
                <w:szCs w:val="28"/>
                <w:lang w:val="vi-VN"/>
              </w:rPr>
              <w:t xml:space="preserve"> năm 2025</w:t>
            </w:r>
          </w:p>
        </w:tc>
      </w:tr>
    </w:tbl>
    <w:p w14:paraId="05AC4712" w14:textId="77777777" w:rsidR="00212BD0" w:rsidRDefault="00212BD0" w:rsidP="00212BD0">
      <w:pPr>
        <w:jc w:val="center"/>
        <w:rPr>
          <w:b/>
          <w:sz w:val="28"/>
          <w:szCs w:val="28"/>
        </w:rPr>
      </w:pPr>
    </w:p>
    <w:p w14:paraId="72231CCC" w14:textId="3BECC772" w:rsidR="001E6177" w:rsidRPr="00212BD0" w:rsidRDefault="001E6177" w:rsidP="00212BD0">
      <w:pPr>
        <w:jc w:val="center"/>
        <w:rPr>
          <w:b/>
          <w:sz w:val="28"/>
          <w:szCs w:val="28"/>
        </w:rPr>
      </w:pPr>
      <w:r w:rsidRPr="00212BD0">
        <w:rPr>
          <w:b/>
          <w:sz w:val="28"/>
          <w:szCs w:val="28"/>
        </w:rPr>
        <w:t>QUYẾT ĐỊNH</w:t>
      </w:r>
    </w:p>
    <w:p w14:paraId="4814C55B" w14:textId="55980236" w:rsidR="001E6177" w:rsidRPr="00212BD0" w:rsidRDefault="001E6177" w:rsidP="00212BD0">
      <w:pPr>
        <w:jc w:val="center"/>
        <w:rPr>
          <w:b/>
          <w:sz w:val="28"/>
          <w:szCs w:val="28"/>
        </w:rPr>
      </w:pPr>
      <w:r w:rsidRPr="00212BD0">
        <w:rPr>
          <w:b/>
          <w:sz w:val="28"/>
          <w:szCs w:val="28"/>
        </w:rPr>
        <w:t>Ban hành Quy định về chức năng, nhiệm vụ, quyền hạn</w:t>
      </w:r>
    </w:p>
    <w:p w14:paraId="5FE408A7" w14:textId="77777777" w:rsidR="001E6177" w:rsidRPr="00212BD0" w:rsidRDefault="001E6177" w:rsidP="00212BD0">
      <w:pPr>
        <w:jc w:val="center"/>
        <w:rPr>
          <w:b/>
          <w:sz w:val="28"/>
          <w:szCs w:val="28"/>
        </w:rPr>
      </w:pPr>
      <w:r w:rsidRPr="00212BD0">
        <w:rPr>
          <w:b/>
          <w:sz w:val="28"/>
          <w:szCs w:val="28"/>
        </w:rPr>
        <w:t>và cơ cấu tổ chức của Sở Dân tộc và Tôn giáo tỉnh Đồng Nai</w:t>
      </w:r>
    </w:p>
    <w:p w14:paraId="363142E6" w14:textId="67AC3A38" w:rsidR="001E6177" w:rsidRPr="00212BD0" w:rsidRDefault="001E6177" w:rsidP="00212BD0">
      <w:pPr>
        <w:jc w:val="center"/>
        <w:rPr>
          <w:b/>
          <w:sz w:val="28"/>
          <w:szCs w:val="28"/>
        </w:rPr>
      </w:pPr>
      <w:r w:rsidRPr="00212BD0">
        <w:rPr>
          <w:noProof/>
          <w:sz w:val="28"/>
          <w:szCs w:val="28"/>
          <w:lang w:eastAsia="en-US"/>
        </w:rPr>
        <mc:AlternateContent>
          <mc:Choice Requires="wps">
            <w:drawing>
              <wp:anchor distT="0" distB="0" distL="114300" distR="114300" simplePos="0" relativeHeight="251667968" behindDoc="0" locked="0" layoutInCell="1" allowOverlap="1" wp14:anchorId="29303A1F" wp14:editId="78E1FD38">
                <wp:simplePos x="0" y="0"/>
                <wp:positionH relativeFrom="column">
                  <wp:posOffset>2024910</wp:posOffset>
                </wp:positionH>
                <wp:positionV relativeFrom="paragraph">
                  <wp:posOffset>42545</wp:posOffset>
                </wp:positionV>
                <wp:extent cx="2057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E0155" id="Straight Connector 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45pt,3.35pt" to="321.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"/>
            </w:pict>
          </mc:Fallback>
        </mc:AlternateContent>
      </w:r>
    </w:p>
    <w:p w14:paraId="4381C3FF" w14:textId="77777777" w:rsidR="00AE6BB1" w:rsidRPr="00212BD0" w:rsidRDefault="00AE6BB1" w:rsidP="00212BD0">
      <w:pPr>
        <w:spacing w:before="120"/>
        <w:ind w:firstLine="567"/>
        <w:rPr>
          <w:i/>
          <w:iCs/>
          <w:sz w:val="28"/>
          <w:szCs w:val="28"/>
        </w:rPr>
      </w:pPr>
      <w:r w:rsidRPr="00212BD0">
        <w:rPr>
          <w:i/>
          <w:iCs/>
          <w:sz w:val="28"/>
          <w:szCs w:val="28"/>
        </w:rPr>
        <w:t>Căn cứ Luật Tổ chức chính quyền địa phương ngày 16 tháng 6 năm 2025;</w:t>
      </w:r>
    </w:p>
    <w:p w14:paraId="6E6AC1FD" w14:textId="77777777" w:rsidR="00AE2DA7" w:rsidRPr="00212BD0" w:rsidRDefault="00AE2DA7" w:rsidP="00212BD0">
      <w:pPr>
        <w:pStyle w:val="NormalWeb"/>
        <w:shd w:val="clear" w:color="auto" w:fill="FFFFFF"/>
        <w:spacing w:before="120" w:beforeAutospacing="0" w:after="0" w:afterAutospacing="0"/>
        <w:ind w:firstLine="567"/>
        <w:jc w:val="both"/>
        <w:rPr>
          <w:i/>
          <w:sz w:val="28"/>
          <w:szCs w:val="28"/>
        </w:rPr>
      </w:pPr>
      <w:r w:rsidRPr="00212BD0">
        <w:rPr>
          <w:rStyle w:val="Emphasis"/>
          <w:i w:val="0"/>
          <w:sz w:val="28"/>
          <w:szCs w:val="28"/>
        </w:rPr>
        <w:t xml:space="preserve">Căn cứ </w:t>
      </w:r>
      <w:r w:rsidRPr="00212BD0">
        <w:rPr>
          <w:rStyle w:val="fontstyle01"/>
          <w:i/>
          <w:color w:val="auto"/>
        </w:rPr>
        <w:t>Luật Ban hành văn bản quy phạm pháp luật ngày 19 tháng 02 năm 2025</w:t>
      </w:r>
      <w:r w:rsidRPr="00212BD0">
        <w:rPr>
          <w:i/>
          <w:sz w:val="28"/>
          <w:szCs w:val="28"/>
        </w:rPr>
        <w:t>;</w:t>
      </w:r>
    </w:p>
    <w:p w14:paraId="5BE7E4DD" w14:textId="3167B44C" w:rsidR="00AE6BB1" w:rsidRPr="00212BD0" w:rsidRDefault="00AE6BB1" w:rsidP="00212BD0">
      <w:pPr>
        <w:spacing w:before="120"/>
        <w:ind w:firstLine="567"/>
        <w:rPr>
          <w:i/>
          <w:iCs/>
          <w:sz w:val="28"/>
          <w:szCs w:val="28"/>
        </w:rPr>
      </w:pPr>
      <w:r w:rsidRPr="00212BD0">
        <w:rPr>
          <w:i/>
          <w:iCs/>
          <w:sz w:val="28"/>
          <w:szCs w:val="28"/>
        </w:rPr>
        <w:t>Căn cứ Luật sửa đổi, bổ sung Luậ</w:t>
      </w:r>
      <w:r w:rsidR="00B25FF2" w:rsidRPr="00212BD0">
        <w:rPr>
          <w:i/>
          <w:iCs/>
          <w:sz w:val="28"/>
          <w:szCs w:val="28"/>
        </w:rPr>
        <w:t>t B</w:t>
      </w:r>
      <w:r w:rsidRPr="00212BD0">
        <w:rPr>
          <w:i/>
          <w:iCs/>
          <w:sz w:val="28"/>
          <w:szCs w:val="28"/>
        </w:rPr>
        <w:t>an hành văn bản quy phạm pháp luật ngày 25 tháng 6 năm 2025;</w:t>
      </w:r>
    </w:p>
    <w:p w14:paraId="03841BF1" w14:textId="2BA8B082" w:rsidR="00BA2AE1" w:rsidRPr="00212BD0" w:rsidRDefault="00BA2AE1" w:rsidP="00212BD0">
      <w:pPr>
        <w:pStyle w:val="NormalWeb"/>
        <w:shd w:val="clear" w:color="auto" w:fill="FFFFFF"/>
        <w:spacing w:before="120" w:beforeAutospacing="0" w:after="0" w:afterAutospacing="0"/>
        <w:ind w:firstLine="567"/>
        <w:jc w:val="both"/>
        <w:rPr>
          <w:i/>
          <w:sz w:val="28"/>
          <w:szCs w:val="28"/>
          <w:lang w:val="vi-VN"/>
        </w:rPr>
      </w:pPr>
      <w:r w:rsidRPr="00212BD0">
        <w:rPr>
          <w:i/>
          <w:sz w:val="28"/>
          <w:szCs w:val="28"/>
        </w:rPr>
        <w:t>Căn cứ Nghị định số 78/2025/NĐ-CP ngày 01 tháng 4 năm 2025</w:t>
      </w:r>
      <w:r w:rsidRPr="00212BD0">
        <w:rPr>
          <w:i/>
          <w:sz w:val="28"/>
          <w:szCs w:val="28"/>
          <w:lang w:val="vi-VN"/>
        </w:rPr>
        <w:t xml:space="preserve"> </w:t>
      </w:r>
      <w:r w:rsidRPr="00212BD0">
        <w:rPr>
          <w:i/>
          <w:sz w:val="28"/>
          <w:szCs w:val="28"/>
        </w:rPr>
        <w:t>của Chính phủ quy định chi tiết một số điều và biện pháp để tổ chức, hướng dẫn thi hành Luật Ban hành văn bản quy phạm pháp luật;</w:t>
      </w:r>
    </w:p>
    <w:p w14:paraId="396C5207" w14:textId="77777777" w:rsidR="00AE6BB1" w:rsidRPr="00212BD0" w:rsidRDefault="00AE6BB1" w:rsidP="00212BD0">
      <w:pPr>
        <w:spacing w:before="120"/>
        <w:ind w:firstLine="567"/>
        <w:rPr>
          <w:i/>
          <w:iCs/>
          <w:sz w:val="28"/>
          <w:szCs w:val="28"/>
        </w:rPr>
      </w:pPr>
      <w:r w:rsidRPr="00212BD0">
        <w:rPr>
          <w:i/>
          <w:iCs/>
          <w:sz w:val="28"/>
          <w:szCs w:val="28"/>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14:paraId="18B93363" w14:textId="3A1A1FBC" w:rsidR="00732735" w:rsidRPr="00212BD0" w:rsidRDefault="00AE6BB1" w:rsidP="00212BD0">
      <w:pPr>
        <w:spacing w:before="120"/>
        <w:ind w:firstLine="567"/>
        <w:rPr>
          <w:i/>
          <w:iCs/>
          <w:sz w:val="28"/>
          <w:szCs w:val="28"/>
        </w:rPr>
      </w:pPr>
      <w:r w:rsidRPr="00212BD0">
        <w:rPr>
          <w:i/>
          <w:iCs/>
          <w:sz w:val="28"/>
          <w:szCs w:val="28"/>
        </w:rPr>
        <w:t xml:space="preserve">Căn cứ </w:t>
      </w:r>
      <w:bookmarkStart w:id="0" w:name="_Hlk201861973"/>
      <w:r w:rsidR="00732735" w:rsidRPr="00212BD0">
        <w:rPr>
          <w:i/>
          <w:iCs/>
          <w:sz w:val="28"/>
          <w:szCs w:val="28"/>
        </w:rPr>
        <w:t xml:space="preserve">Thông tư số </w:t>
      </w:r>
      <w:r w:rsidRPr="00212BD0">
        <w:rPr>
          <w:i/>
          <w:iCs/>
          <w:sz w:val="28"/>
          <w:szCs w:val="28"/>
        </w:rPr>
        <w:t>02</w:t>
      </w:r>
      <w:r w:rsidR="00732735" w:rsidRPr="00212BD0">
        <w:rPr>
          <w:i/>
          <w:iCs/>
          <w:sz w:val="28"/>
          <w:szCs w:val="28"/>
        </w:rPr>
        <w:t>/2025/TT-BDTTG</w:t>
      </w:r>
      <w:r w:rsidRPr="00212BD0">
        <w:rPr>
          <w:i/>
          <w:iCs/>
          <w:sz w:val="28"/>
          <w:szCs w:val="28"/>
        </w:rPr>
        <w:t xml:space="preserve"> ngày 24 tháng </w:t>
      </w:r>
      <w:r w:rsidR="00732735" w:rsidRPr="00212BD0">
        <w:rPr>
          <w:i/>
          <w:iCs/>
          <w:sz w:val="28"/>
          <w:szCs w:val="28"/>
        </w:rPr>
        <w:t>6</w:t>
      </w:r>
      <w:r w:rsidRPr="00212BD0">
        <w:rPr>
          <w:i/>
          <w:iCs/>
          <w:sz w:val="28"/>
          <w:szCs w:val="28"/>
        </w:rPr>
        <w:t xml:space="preserve"> năm </w:t>
      </w:r>
      <w:r w:rsidR="00732735" w:rsidRPr="00212BD0">
        <w:rPr>
          <w:i/>
          <w:iCs/>
          <w:sz w:val="28"/>
          <w:szCs w:val="28"/>
        </w:rPr>
        <w:t>2025 của Bộ trưởng Bộ Dân tộc và Tôn giáo hướng dẫn chức năng, nhiệm vụ, quyền hạn của Sở Dân tộc và Tôn giáo thuộc Ủy ban nhân dân tỉnh, thành phố trực thuộ</w:t>
      </w:r>
      <w:r w:rsidR="00B25FF2" w:rsidRPr="00212BD0">
        <w:rPr>
          <w:i/>
          <w:iCs/>
          <w:sz w:val="28"/>
          <w:szCs w:val="28"/>
        </w:rPr>
        <w:t>c t</w:t>
      </w:r>
      <w:r w:rsidR="00732735" w:rsidRPr="00212BD0">
        <w:rPr>
          <w:i/>
          <w:iCs/>
          <w:sz w:val="28"/>
          <w:szCs w:val="28"/>
        </w:rPr>
        <w:t>rung ương</w:t>
      </w:r>
      <w:r w:rsidRPr="00212BD0">
        <w:rPr>
          <w:i/>
          <w:iCs/>
          <w:sz w:val="28"/>
          <w:szCs w:val="28"/>
        </w:rPr>
        <w:t xml:space="preserve"> và công tác dân tộc, tín ngưỡng, tôn giáo của phòng chuyên môn thuộc Ủy ban nhân dân xã, phường, đặc khu thuộc tỉnh, thành phố trực thuộc trung ương</w:t>
      </w:r>
      <w:r w:rsidR="00732735" w:rsidRPr="00212BD0">
        <w:rPr>
          <w:i/>
          <w:iCs/>
          <w:sz w:val="28"/>
          <w:szCs w:val="28"/>
        </w:rPr>
        <w:t>;</w:t>
      </w:r>
    </w:p>
    <w:bookmarkEnd w:id="0"/>
    <w:p w14:paraId="74401354" w14:textId="70B37A83" w:rsidR="001E6177" w:rsidRPr="00212BD0" w:rsidRDefault="001E6177" w:rsidP="00212BD0">
      <w:pPr>
        <w:spacing w:before="120"/>
        <w:ind w:firstLine="567"/>
        <w:rPr>
          <w:i/>
          <w:sz w:val="28"/>
          <w:szCs w:val="28"/>
        </w:rPr>
      </w:pPr>
      <w:r w:rsidRPr="00212BD0">
        <w:rPr>
          <w:i/>
          <w:sz w:val="28"/>
          <w:szCs w:val="28"/>
        </w:rPr>
        <w:t xml:space="preserve">Theo đề nghị của Giám đốc Sở </w:t>
      </w:r>
      <w:r w:rsidR="00CB3D7B" w:rsidRPr="00212BD0">
        <w:rPr>
          <w:i/>
          <w:sz w:val="28"/>
          <w:szCs w:val="28"/>
        </w:rPr>
        <w:t>Dân tộc và Tôn giáo</w:t>
      </w:r>
      <w:r w:rsidR="007337FE" w:rsidRPr="00212BD0">
        <w:rPr>
          <w:i/>
          <w:sz w:val="28"/>
          <w:szCs w:val="28"/>
        </w:rPr>
        <w:t>;</w:t>
      </w:r>
    </w:p>
    <w:p w14:paraId="41968A53" w14:textId="1740305E" w:rsidR="00995780" w:rsidRPr="00212BD0" w:rsidRDefault="00995780" w:rsidP="00212BD0">
      <w:pPr>
        <w:spacing w:before="120"/>
        <w:ind w:firstLine="567"/>
        <w:rPr>
          <w:i/>
          <w:iCs/>
          <w:sz w:val="28"/>
          <w:szCs w:val="28"/>
        </w:rPr>
      </w:pPr>
      <w:r w:rsidRPr="00212BD0">
        <w:rPr>
          <w:rStyle w:val="Emphasis"/>
          <w:sz w:val="28"/>
          <w:szCs w:val="28"/>
        </w:rPr>
        <w:t xml:space="preserve">Ủy ban nhân dân ban hành Quyết định Quy định chức năng, nhiệm vụ, quyền hạn và cơ cấu tổ chức của </w:t>
      </w:r>
      <w:r w:rsidRPr="00212BD0">
        <w:rPr>
          <w:i/>
          <w:iCs/>
          <w:sz w:val="28"/>
          <w:szCs w:val="28"/>
        </w:rPr>
        <w:t>Sở Dân tộc và Tôn giáo tỉnh Đồng Nai</w:t>
      </w:r>
      <w:r w:rsidR="007337FE" w:rsidRPr="00212BD0">
        <w:rPr>
          <w:i/>
          <w:iCs/>
          <w:sz w:val="28"/>
          <w:szCs w:val="28"/>
        </w:rPr>
        <w:t>.</w:t>
      </w:r>
    </w:p>
    <w:p w14:paraId="7D3F595B" w14:textId="77777777" w:rsidR="001E6177" w:rsidRPr="00212BD0" w:rsidRDefault="001E6177" w:rsidP="00212BD0">
      <w:pPr>
        <w:spacing w:before="240"/>
        <w:ind w:firstLine="567"/>
        <w:rPr>
          <w:sz w:val="28"/>
          <w:szCs w:val="28"/>
        </w:rPr>
      </w:pPr>
      <w:r w:rsidRPr="00212BD0">
        <w:rPr>
          <w:b/>
          <w:sz w:val="28"/>
          <w:szCs w:val="28"/>
        </w:rPr>
        <w:t>Điều 1</w:t>
      </w:r>
      <w:r w:rsidRPr="00212BD0">
        <w:rPr>
          <w:sz w:val="28"/>
          <w:szCs w:val="28"/>
        </w:rPr>
        <w:t>. Ban hành kèm theo Quyết định này Quy định về chức năng, nhiệm vụ, quyền hạn và cơ cấu tổ chức của Sở Dân tộc và Tôn giáo tỉnh Đồng Nai.</w:t>
      </w:r>
    </w:p>
    <w:p w14:paraId="4E10765F" w14:textId="1697D38E" w:rsidR="007314CA" w:rsidRPr="00212BD0" w:rsidRDefault="001E6177" w:rsidP="00212BD0">
      <w:pPr>
        <w:spacing w:before="120"/>
        <w:ind w:firstLine="567"/>
        <w:rPr>
          <w:sz w:val="28"/>
          <w:szCs w:val="28"/>
        </w:rPr>
      </w:pPr>
      <w:r w:rsidRPr="00212BD0">
        <w:rPr>
          <w:b/>
          <w:sz w:val="28"/>
          <w:szCs w:val="28"/>
        </w:rPr>
        <w:t>Điều 2.</w:t>
      </w:r>
      <w:r w:rsidRPr="00212BD0">
        <w:rPr>
          <w:sz w:val="28"/>
          <w:szCs w:val="28"/>
        </w:rPr>
        <w:t xml:space="preserve"> Quyết định này có hiệu lực kể từ ngày </w:t>
      </w:r>
      <w:r w:rsidR="00B01581" w:rsidRPr="00212BD0">
        <w:rPr>
          <w:sz w:val="28"/>
          <w:szCs w:val="28"/>
        </w:rPr>
        <w:t xml:space="preserve">01 </w:t>
      </w:r>
      <w:r w:rsidRPr="00212BD0">
        <w:rPr>
          <w:sz w:val="28"/>
          <w:szCs w:val="28"/>
        </w:rPr>
        <w:t>tháng</w:t>
      </w:r>
      <w:r w:rsidR="00B01581" w:rsidRPr="00212BD0">
        <w:rPr>
          <w:sz w:val="28"/>
          <w:szCs w:val="28"/>
        </w:rPr>
        <w:t xml:space="preserve"> </w:t>
      </w:r>
      <w:r w:rsidR="007314CA" w:rsidRPr="00212BD0">
        <w:rPr>
          <w:sz w:val="28"/>
          <w:szCs w:val="28"/>
        </w:rPr>
        <w:t>7</w:t>
      </w:r>
      <w:r w:rsidRPr="00212BD0">
        <w:rPr>
          <w:sz w:val="28"/>
          <w:szCs w:val="28"/>
        </w:rPr>
        <w:t xml:space="preserve"> năm 2025 và thay thế</w:t>
      </w:r>
      <w:r w:rsidR="00AE2DA7" w:rsidRPr="00212BD0">
        <w:rPr>
          <w:sz w:val="28"/>
          <w:szCs w:val="28"/>
        </w:rPr>
        <w:t xml:space="preserve"> các Q</w:t>
      </w:r>
      <w:r w:rsidRPr="00212BD0">
        <w:rPr>
          <w:sz w:val="28"/>
          <w:szCs w:val="28"/>
        </w:rPr>
        <w:t>uyết định sau:</w:t>
      </w:r>
    </w:p>
    <w:p w14:paraId="66FB3B9B" w14:textId="767A374A" w:rsidR="001E6177" w:rsidRPr="00212BD0" w:rsidRDefault="007314CA" w:rsidP="00212BD0">
      <w:pPr>
        <w:spacing w:before="120"/>
        <w:ind w:firstLine="567"/>
        <w:rPr>
          <w:rFonts w:eastAsia="Calibri"/>
          <w:kern w:val="0"/>
          <w:sz w:val="28"/>
          <w:szCs w:val="28"/>
          <w:lang w:eastAsia="en-US"/>
        </w:rPr>
      </w:pPr>
      <w:r w:rsidRPr="00212BD0">
        <w:rPr>
          <w:sz w:val="28"/>
          <w:szCs w:val="28"/>
        </w:rPr>
        <w:t xml:space="preserve">1. </w:t>
      </w:r>
      <w:r w:rsidRPr="00212BD0">
        <w:rPr>
          <w:rFonts w:eastAsia="Calibri"/>
          <w:kern w:val="0"/>
          <w:sz w:val="28"/>
          <w:szCs w:val="28"/>
          <w:lang w:eastAsia="en-US"/>
        </w:rPr>
        <w:t xml:space="preserve">Quyết định số 17/2025/QĐ-UBND ngày 27 tháng 02 năm 2025 của </w:t>
      </w:r>
      <w:r w:rsidR="00AE6BB1" w:rsidRPr="00212BD0">
        <w:rPr>
          <w:rFonts w:eastAsia="Calibri"/>
          <w:kern w:val="0"/>
          <w:sz w:val="28"/>
          <w:szCs w:val="28"/>
          <w:lang w:eastAsia="en-US"/>
        </w:rPr>
        <w:t>Ủy ban nhân dân</w:t>
      </w:r>
      <w:r w:rsidRPr="00212BD0">
        <w:rPr>
          <w:rFonts w:eastAsia="Calibri"/>
          <w:kern w:val="0"/>
          <w:sz w:val="28"/>
          <w:szCs w:val="28"/>
          <w:lang w:eastAsia="en-US"/>
        </w:rPr>
        <w:t xml:space="preserve"> tỉnh Đồng Nai về việc ba</w:t>
      </w:r>
      <w:r w:rsidR="00AE2DA7" w:rsidRPr="00212BD0">
        <w:rPr>
          <w:rFonts w:eastAsia="Calibri"/>
          <w:kern w:val="0"/>
          <w:sz w:val="28"/>
          <w:szCs w:val="28"/>
          <w:lang w:eastAsia="en-US"/>
        </w:rPr>
        <w:t>n hành Q</w:t>
      </w:r>
      <w:r w:rsidRPr="00212BD0">
        <w:rPr>
          <w:rFonts w:eastAsia="Calibri"/>
          <w:kern w:val="0"/>
          <w:sz w:val="28"/>
          <w:szCs w:val="28"/>
          <w:lang w:eastAsia="en-US"/>
        </w:rPr>
        <w:t>uy định về chức năng, nhiệm vụ, quyền hạn và cơ cấu tổ chức của Sở Dân tộc và Tôn giáo tỉnh Đồng Nai.</w:t>
      </w:r>
    </w:p>
    <w:p w14:paraId="16122E7A" w14:textId="0A36B4E6" w:rsidR="00EC2304" w:rsidRPr="00212BD0" w:rsidRDefault="00EC2304" w:rsidP="00212BD0">
      <w:pPr>
        <w:spacing w:before="120"/>
        <w:ind w:firstLine="567"/>
        <w:rPr>
          <w:sz w:val="28"/>
          <w:szCs w:val="28"/>
        </w:rPr>
      </w:pPr>
      <w:r w:rsidRPr="00212BD0">
        <w:rPr>
          <w:sz w:val="28"/>
          <w:szCs w:val="28"/>
        </w:rPr>
        <w:t xml:space="preserve">2. Quyết định số 17/2023/QĐ-UBND ngày </w:t>
      </w:r>
      <w:r w:rsidR="00F66482" w:rsidRPr="00212BD0">
        <w:rPr>
          <w:sz w:val="28"/>
          <w:szCs w:val="28"/>
        </w:rPr>
        <w:t>0</w:t>
      </w:r>
      <w:r w:rsidRPr="00212BD0">
        <w:rPr>
          <w:sz w:val="28"/>
          <w:szCs w:val="28"/>
        </w:rPr>
        <w:t xml:space="preserve">9 tháng 3 năm 2023 của Ủy ban nhân dân tỉnh Bình Phước ban hành Quy định chức năng, nhiệm vụ, quyền hạn và cơ cấu tổ chức của Ban Dân tộc tỉnh Bình Phước và chức năng, nhiệm vụ quản lý nhà nước về tín ngưỡng, tôn giáo được quy định tại Quyết định số 16/2023/QĐ-UBND </w:t>
      </w:r>
      <w:r w:rsidRPr="00212BD0">
        <w:rPr>
          <w:sz w:val="28"/>
          <w:szCs w:val="28"/>
        </w:rPr>
        <w:lastRenderedPageBreak/>
        <w:t>ngày 03 tháng 3 năm 2023 của Ủy ban nhân dân tỉnh Bình Phước ban hành Quy định chức năng, nhiệm vụ, quyền hạn và cơ cấu tổ chức của Sở Nội vụ tỉnh Bình Phước.</w:t>
      </w:r>
    </w:p>
    <w:p w14:paraId="79D92E23" w14:textId="20C2E30A" w:rsidR="007314CA" w:rsidRPr="00212BD0" w:rsidRDefault="00EC2304" w:rsidP="00212BD0">
      <w:pPr>
        <w:spacing w:before="120"/>
        <w:ind w:firstLine="567"/>
        <w:rPr>
          <w:sz w:val="28"/>
          <w:szCs w:val="28"/>
        </w:rPr>
      </w:pPr>
      <w:r w:rsidRPr="00212BD0">
        <w:rPr>
          <w:sz w:val="28"/>
          <w:szCs w:val="28"/>
        </w:rPr>
        <w:t>3</w:t>
      </w:r>
      <w:r w:rsidR="00C24635" w:rsidRPr="00212BD0">
        <w:rPr>
          <w:sz w:val="28"/>
          <w:szCs w:val="28"/>
        </w:rPr>
        <w:t>.</w:t>
      </w:r>
      <w:r w:rsidR="001E6177" w:rsidRPr="00212BD0">
        <w:rPr>
          <w:sz w:val="28"/>
          <w:szCs w:val="28"/>
        </w:rPr>
        <w:t xml:space="preserve"> </w:t>
      </w:r>
      <w:r w:rsidR="007314CA" w:rsidRPr="00212BD0">
        <w:rPr>
          <w:sz w:val="28"/>
          <w:szCs w:val="28"/>
        </w:rPr>
        <w:t xml:space="preserve">Quyết định số 440/QĐ-UBND ngày 27 tháng 02 năm 2025 của </w:t>
      </w:r>
      <w:r w:rsidR="00AE6BB1" w:rsidRPr="00212BD0">
        <w:rPr>
          <w:rFonts w:eastAsia="Calibri"/>
          <w:kern w:val="0"/>
          <w:sz w:val="28"/>
          <w:szCs w:val="28"/>
          <w:lang w:eastAsia="en-US"/>
        </w:rPr>
        <w:t>Ủy ban nhân dân</w:t>
      </w:r>
      <w:r w:rsidR="007314CA" w:rsidRPr="00212BD0">
        <w:rPr>
          <w:sz w:val="28"/>
          <w:szCs w:val="28"/>
        </w:rPr>
        <w:t xml:space="preserve"> tỉnh Bình Phước về việc giao thực hiện chức năng, nhiệm vụ, quyền hạn và cơ cấu tổ chức của Sở Dân tộc và Tôn giáo tỉnh Bình Phước.</w:t>
      </w:r>
    </w:p>
    <w:p w14:paraId="0CA55CE9" w14:textId="2372F4D8" w:rsidR="007314CA" w:rsidRPr="00212BD0" w:rsidRDefault="001E6177" w:rsidP="00212BD0">
      <w:pPr>
        <w:spacing w:before="120"/>
        <w:ind w:firstLine="567"/>
        <w:rPr>
          <w:sz w:val="28"/>
          <w:szCs w:val="28"/>
        </w:rPr>
      </w:pPr>
      <w:r w:rsidRPr="00212BD0">
        <w:rPr>
          <w:b/>
          <w:sz w:val="28"/>
          <w:szCs w:val="28"/>
        </w:rPr>
        <w:t xml:space="preserve">Điều 3. </w:t>
      </w:r>
      <w:r w:rsidRPr="00212BD0">
        <w:rPr>
          <w:sz w:val="28"/>
          <w:szCs w:val="28"/>
        </w:rPr>
        <w:t>Chánh Văn phòng Ủy ban nhân dân tỉ</w:t>
      </w:r>
      <w:r w:rsidR="00AE2DA7" w:rsidRPr="00212BD0">
        <w:rPr>
          <w:sz w:val="28"/>
          <w:szCs w:val="28"/>
        </w:rPr>
        <w:t xml:space="preserve">nh; </w:t>
      </w:r>
      <w:r w:rsidRPr="00212BD0">
        <w:rPr>
          <w:sz w:val="28"/>
          <w:szCs w:val="28"/>
        </w:rPr>
        <w:t>Giám đốc</w:t>
      </w:r>
      <w:r w:rsidR="00AE2DA7" w:rsidRPr="00212BD0">
        <w:rPr>
          <w:sz w:val="28"/>
          <w:szCs w:val="28"/>
        </w:rPr>
        <w:t xml:space="preserve"> các</w:t>
      </w:r>
      <w:r w:rsidRPr="00212BD0">
        <w:rPr>
          <w:sz w:val="28"/>
          <w:szCs w:val="28"/>
        </w:rPr>
        <w:t xml:space="preserve"> Sở</w:t>
      </w:r>
      <w:r w:rsidR="00AE2DA7" w:rsidRPr="00212BD0">
        <w:rPr>
          <w:sz w:val="28"/>
          <w:szCs w:val="28"/>
        </w:rPr>
        <w:t>:</w:t>
      </w:r>
      <w:r w:rsidRPr="00212BD0">
        <w:rPr>
          <w:sz w:val="28"/>
          <w:szCs w:val="28"/>
        </w:rPr>
        <w:t xml:space="preserve"> Dân tộ</w:t>
      </w:r>
      <w:r w:rsidR="00AE2DA7" w:rsidRPr="00212BD0">
        <w:rPr>
          <w:sz w:val="28"/>
          <w:szCs w:val="28"/>
        </w:rPr>
        <w:t>c và Tôn giáo,</w:t>
      </w:r>
      <w:r w:rsidRPr="00212BD0">
        <w:rPr>
          <w:sz w:val="28"/>
          <w:szCs w:val="28"/>
        </w:rPr>
        <w:t xml:space="preserve"> Nội vụ</w:t>
      </w:r>
      <w:r w:rsidR="00AE2DA7" w:rsidRPr="00212BD0">
        <w:rPr>
          <w:sz w:val="28"/>
          <w:szCs w:val="28"/>
        </w:rPr>
        <w:t xml:space="preserve">; </w:t>
      </w:r>
      <w:r w:rsidR="007314CA" w:rsidRPr="00212BD0">
        <w:rPr>
          <w:sz w:val="28"/>
          <w:szCs w:val="28"/>
        </w:rPr>
        <w:t xml:space="preserve">Thủ trưởng các sở, ban, ngành tỉnh; Ủy ban nhân dân </w:t>
      </w:r>
      <w:r w:rsidR="009754EF" w:rsidRPr="00212BD0">
        <w:rPr>
          <w:sz w:val="28"/>
          <w:szCs w:val="28"/>
        </w:rPr>
        <w:t>cấp</w:t>
      </w:r>
      <w:r w:rsidR="007314CA" w:rsidRPr="00212BD0">
        <w:rPr>
          <w:sz w:val="28"/>
          <w:szCs w:val="28"/>
        </w:rPr>
        <w:t xml:space="preserve"> xã và các tổ chứ</w:t>
      </w:r>
      <w:r w:rsidR="00AE2DA7" w:rsidRPr="00212BD0">
        <w:rPr>
          <w:sz w:val="28"/>
          <w:szCs w:val="28"/>
        </w:rPr>
        <w:t xml:space="preserve">c, cá nhân </w:t>
      </w:r>
      <w:r w:rsidR="007314CA" w:rsidRPr="00212BD0">
        <w:rPr>
          <w:sz w:val="28"/>
          <w:szCs w:val="28"/>
        </w:rPr>
        <w:t>liên quan chịu trách nhiệm thi hành Quyết đị</w:t>
      </w:r>
      <w:r w:rsidR="00AE2DA7" w:rsidRPr="00212BD0">
        <w:rPr>
          <w:sz w:val="28"/>
          <w:szCs w:val="28"/>
        </w:rPr>
        <w:t>nh này.</w:t>
      </w:r>
    </w:p>
    <w:p w14:paraId="5D6F5AF5" w14:textId="77777777" w:rsidR="0081268E" w:rsidRPr="00212BD0" w:rsidRDefault="0081268E" w:rsidP="00212BD0">
      <w:pPr>
        <w:rPr>
          <w:sz w:val="28"/>
          <w:szCs w:val="28"/>
        </w:rPr>
      </w:pPr>
    </w:p>
    <w:tbl>
      <w:tblPr>
        <w:tblW w:w="9639" w:type="dxa"/>
        <w:tblInd w:w="108" w:type="dxa"/>
        <w:tblBorders>
          <w:insideH w:val="single" w:sz="4" w:space="0" w:color="auto"/>
        </w:tblBorders>
        <w:tblLook w:val="01E0" w:firstRow="1" w:lastRow="1" w:firstColumn="1" w:lastColumn="1" w:noHBand="0" w:noVBand="0"/>
      </w:tblPr>
      <w:tblGrid>
        <w:gridCol w:w="4678"/>
        <w:gridCol w:w="4961"/>
      </w:tblGrid>
      <w:tr w:rsidR="00212BD0" w:rsidRPr="00212BD0" w14:paraId="3E153D47" w14:textId="77777777" w:rsidTr="00212BD0">
        <w:trPr>
          <w:trHeight w:val="1378"/>
        </w:trPr>
        <w:tc>
          <w:tcPr>
            <w:tcW w:w="4678" w:type="dxa"/>
          </w:tcPr>
          <w:p w14:paraId="294E3029" w14:textId="1010A0F7" w:rsidR="00212BD0" w:rsidRPr="00212BD0" w:rsidRDefault="00212BD0" w:rsidP="00212BD0">
            <w:pPr>
              <w:rPr>
                <w:sz w:val="28"/>
                <w:szCs w:val="28"/>
              </w:rPr>
            </w:pPr>
          </w:p>
        </w:tc>
        <w:tc>
          <w:tcPr>
            <w:tcW w:w="4961" w:type="dxa"/>
          </w:tcPr>
          <w:p w14:paraId="3957E253" w14:textId="77777777" w:rsidR="00212BD0" w:rsidRPr="00212BD0" w:rsidRDefault="00212BD0" w:rsidP="00212BD0">
            <w:pPr>
              <w:jc w:val="center"/>
              <w:rPr>
                <w:b/>
                <w:bCs/>
                <w:sz w:val="28"/>
                <w:szCs w:val="28"/>
              </w:rPr>
            </w:pPr>
            <w:r w:rsidRPr="00212BD0">
              <w:rPr>
                <w:b/>
                <w:bCs/>
                <w:sz w:val="28"/>
                <w:szCs w:val="28"/>
              </w:rPr>
              <w:t>TM. ỦY BAN NHÂN DÂN</w:t>
            </w:r>
          </w:p>
          <w:p w14:paraId="7B92609E" w14:textId="77777777" w:rsidR="00212BD0" w:rsidRPr="00212BD0" w:rsidRDefault="00212BD0" w:rsidP="00212BD0">
            <w:pPr>
              <w:jc w:val="center"/>
              <w:rPr>
                <w:b/>
                <w:bCs/>
                <w:sz w:val="28"/>
                <w:szCs w:val="28"/>
              </w:rPr>
            </w:pPr>
            <w:r w:rsidRPr="00212BD0">
              <w:rPr>
                <w:b/>
                <w:bCs/>
                <w:sz w:val="28"/>
                <w:szCs w:val="28"/>
              </w:rPr>
              <w:t>CHỦ TỊCH</w:t>
            </w:r>
          </w:p>
          <w:p w14:paraId="39917EC4" w14:textId="77777777" w:rsidR="00212BD0" w:rsidRPr="00212BD0" w:rsidRDefault="00212BD0" w:rsidP="00212BD0">
            <w:pPr>
              <w:jc w:val="center"/>
              <w:rPr>
                <w:b/>
                <w:bCs/>
                <w:sz w:val="28"/>
                <w:szCs w:val="28"/>
              </w:rPr>
            </w:pPr>
          </w:p>
          <w:p w14:paraId="6D78605A" w14:textId="77777777" w:rsidR="00212BD0" w:rsidRPr="00212BD0" w:rsidRDefault="00212BD0" w:rsidP="00212BD0">
            <w:pPr>
              <w:jc w:val="center"/>
              <w:rPr>
                <w:b/>
                <w:bCs/>
                <w:sz w:val="28"/>
                <w:szCs w:val="28"/>
                <w:lang w:val="vi-VN"/>
              </w:rPr>
            </w:pPr>
            <w:r w:rsidRPr="00212BD0">
              <w:rPr>
                <w:b/>
                <w:bCs/>
                <w:sz w:val="28"/>
                <w:szCs w:val="28"/>
                <w:lang w:val="vi-VN"/>
              </w:rPr>
              <w:t>Võ Tấn Đức</w:t>
            </w:r>
          </w:p>
        </w:tc>
      </w:tr>
    </w:tbl>
    <w:p w14:paraId="5D8C62DA" w14:textId="2A848D05" w:rsidR="003E63C8" w:rsidRPr="00212BD0" w:rsidRDefault="003E63C8" w:rsidP="00212BD0">
      <w:pPr>
        <w:spacing w:before="120"/>
        <w:ind w:firstLine="567"/>
        <w:rPr>
          <w:sz w:val="28"/>
          <w:szCs w:val="28"/>
        </w:rPr>
        <w:sectPr w:rsidR="003E63C8" w:rsidRPr="00212BD0" w:rsidSect="00212BD0">
          <w:headerReference w:type="default" r:id="rId6"/>
          <w:headerReference w:type="first" r:id="rId7"/>
          <w:pgSz w:w="11907" w:h="16840" w:code="9"/>
          <w:pgMar w:top="1134" w:right="1134" w:bottom="851" w:left="1134" w:header="567" w:footer="567" w:gutter="0"/>
          <w:cols w:space="720"/>
          <w:docGrid w:linePitch="381"/>
        </w:sectPr>
      </w:pPr>
    </w:p>
    <w:tbl>
      <w:tblPr>
        <w:tblW w:w="5000" w:type="pct"/>
        <w:tblLook w:val="01E0" w:firstRow="1" w:lastRow="1" w:firstColumn="1" w:lastColumn="1" w:noHBand="0" w:noVBand="0"/>
      </w:tblPr>
      <w:tblGrid>
        <w:gridCol w:w="3043"/>
        <w:gridCol w:w="1015"/>
        <w:gridCol w:w="5797"/>
      </w:tblGrid>
      <w:tr w:rsidR="0092145C" w:rsidRPr="00DD278C" w14:paraId="6543CF4E" w14:textId="77777777" w:rsidTr="00A0417A">
        <w:trPr>
          <w:trHeight w:val="1021"/>
        </w:trPr>
        <w:tc>
          <w:tcPr>
            <w:tcW w:w="1544" w:type="pct"/>
            <w:hideMark/>
          </w:tcPr>
          <w:p w14:paraId="40A50327" w14:textId="77777777" w:rsidR="0092145C" w:rsidRPr="00DD278C" w:rsidRDefault="0092145C" w:rsidP="00A0417A">
            <w:pPr>
              <w:autoSpaceDN w:val="0"/>
              <w:jc w:val="center"/>
              <w:rPr>
                <w:rFonts w:eastAsia="PMingLiU"/>
                <w:b/>
                <w:sz w:val="26"/>
                <w:szCs w:val="26"/>
                <w:lang w:val="vi-VN"/>
              </w:rPr>
            </w:pPr>
            <w:r w:rsidRPr="00DD278C">
              <w:rPr>
                <w:rFonts w:eastAsia="PMingLiU"/>
                <w:b/>
                <w:sz w:val="26"/>
                <w:szCs w:val="26"/>
              </w:rPr>
              <w:lastRenderedPageBreak/>
              <w:t>ỦY BAN</w:t>
            </w:r>
            <w:r w:rsidRPr="00DD278C">
              <w:rPr>
                <w:rFonts w:eastAsia="PMingLiU"/>
                <w:b/>
                <w:sz w:val="26"/>
                <w:szCs w:val="26"/>
                <w:lang w:val="vi-VN"/>
              </w:rPr>
              <w:t xml:space="preserve"> NHÂN DÂN</w:t>
            </w:r>
          </w:p>
          <w:p w14:paraId="1576CE41" w14:textId="77777777" w:rsidR="0092145C" w:rsidRPr="00DD278C" w:rsidRDefault="0092145C" w:rsidP="00A0417A">
            <w:pPr>
              <w:autoSpaceDN w:val="0"/>
              <w:jc w:val="center"/>
              <w:rPr>
                <w:rFonts w:eastAsia="PMingLiU"/>
                <w:b/>
                <w:sz w:val="26"/>
                <w:szCs w:val="26"/>
                <w:lang w:val="vi-VN"/>
              </w:rPr>
            </w:pPr>
            <w:r w:rsidRPr="00DD278C">
              <w:rPr>
                <w:rFonts w:eastAsia="Times New Roman"/>
                <w:noProof/>
                <w:sz w:val="24"/>
                <w:szCs w:val="24"/>
              </w:rPr>
              <mc:AlternateContent>
                <mc:Choice Requires="wps">
                  <w:drawing>
                    <wp:anchor distT="4294967225" distB="4294967225" distL="114300" distR="114300" simplePos="0" relativeHeight="251671552" behindDoc="0" locked="0" layoutInCell="1" allowOverlap="1" wp14:anchorId="46EFCD05" wp14:editId="789902FE">
                      <wp:simplePos x="0" y="0"/>
                      <wp:positionH relativeFrom="column">
                        <wp:posOffset>581660</wp:posOffset>
                      </wp:positionH>
                      <wp:positionV relativeFrom="paragraph">
                        <wp:posOffset>220979</wp:posOffset>
                      </wp:positionV>
                      <wp:extent cx="64008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29405" id="Straight Connector 2" o:spid="_x0000_s1026" style="position:absolute;z-index:251671552;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xQ2Erc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09D35A59" w14:textId="77777777" w:rsidR="0092145C" w:rsidRPr="00DD278C" w:rsidRDefault="0092145C" w:rsidP="00A0417A">
            <w:pPr>
              <w:autoSpaceDN w:val="0"/>
              <w:jc w:val="center"/>
              <w:rPr>
                <w:rFonts w:eastAsia="PMingLiU"/>
                <w:b/>
                <w:sz w:val="26"/>
                <w:szCs w:val="26"/>
                <w:lang w:val="vi-VN"/>
              </w:rPr>
            </w:pPr>
          </w:p>
          <w:p w14:paraId="0C3DCDCB" w14:textId="77777777" w:rsidR="0092145C" w:rsidRPr="00DD278C" w:rsidRDefault="0092145C" w:rsidP="00A0417A">
            <w:pPr>
              <w:autoSpaceDN w:val="0"/>
              <w:jc w:val="center"/>
              <w:rPr>
                <w:rFonts w:eastAsia="PMingLiU"/>
                <w:sz w:val="28"/>
                <w:szCs w:val="28"/>
                <w:lang w:val="vi-VN"/>
              </w:rPr>
            </w:pPr>
          </w:p>
        </w:tc>
        <w:tc>
          <w:tcPr>
            <w:tcW w:w="2941" w:type="pct"/>
            <w:hideMark/>
          </w:tcPr>
          <w:p w14:paraId="3A0CA6D5" w14:textId="77777777" w:rsidR="0092145C" w:rsidRPr="00DD278C" w:rsidRDefault="0092145C" w:rsidP="00A0417A">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12691B2A" w14:textId="77777777" w:rsidR="0092145C" w:rsidRPr="00DD278C" w:rsidRDefault="0092145C" w:rsidP="00A0417A">
            <w:pPr>
              <w:autoSpaceDN w:val="0"/>
              <w:jc w:val="center"/>
              <w:rPr>
                <w:rFonts w:eastAsia="PMingLiU"/>
                <w:sz w:val="28"/>
                <w:szCs w:val="28"/>
                <w:lang w:val="vi-VN"/>
              </w:rPr>
            </w:pPr>
            <w:r w:rsidRPr="00DD278C">
              <w:rPr>
                <w:rFonts w:eastAsia="Times New Roman"/>
                <w:noProof/>
                <w:sz w:val="24"/>
                <w:szCs w:val="24"/>
              </w:rPr>
              <mc:AlternateContent>
                <mc:Choice Requires="wps">
                  <w:drawing>
                    <wp:anchor distT="4294967226" distB="4294967226" distL="114300" distR="114300" simplePos="0" relativeHeight="251672576" behindDoc="0" locked="0" layoutInCell="1" allowOverlap="1" wp14:anchorId="2114C3BC" wp14:editId="34A5C7B5">
                      <wp:simplePos x="0" y="0"/>
                      <wp:positionH relativeFrom="column">
                        <wp:posOffset>696595</wp:posOffset>
                      </wp:positionH>
                      <wp:positionV relativeFrom="paragraph">
                        <wp:posOffset>236219</wp:posOffset>
                      </wp:positionV>
                      <wp:extent cx="214312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18C12" id="Straight Connector 3" o:spid="_x0000_s1026" style="position:absolute;z-index:251672576;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ok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eShHAc4s2mcDu&#10;hixWGAIbiCRuik9jTC2nr8KailJ1CJv4hOpHYqx5BZYgRebdjl9QMyW8ZKz2HHry5TILF4faheO1&#10;C+aQheLD+ez9zWzO5a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MyuiT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 w:val="28"/>
                <w:szCs w:val="28"/>
                <w:lang w:val="vi-VN"/>
              </w:rPr>
              <w:t>Độc lập - Tự do - Hạnh phúc</w:t>
            </w:r>
          </w:p>
        </w:tc>
      </w:tr>
    </w:tbl>
    <w:p w14:paraId="17A72D90" w14:textId="37DAA32A" w:rsidR="00F25956" w:rsidRPr="00212BD0" w:rsidRDefault="00F25956" w:rsidP="0092145C">
      <w:pPr>
        <w:tabs>
          <w:tab w:val="center" w:pos="4760"/>
          <w:tab w:val="left" w:pos="7665"/>
        </w:tabs>
        <w:jc w:val="center"/>
        <w:rPr>
          <w:b/>
          <w:sz w:val="28"/>
          <w:szCs w:val="28"/>
        </w:rPr>
      </w:pPr>
    </w:p>
    <w:p w14:paraId="745DF1EC" w14:textId="038B9D58" w:rsidR="006F374D" w:rsidRPr="00212BD0" w:rsidRDefault="006F374D" w:rsidP="0092145C">
      <w:pPr>
        <w:tabs>
          <w:tab w:val="center" w:pos="4760"/>
          <w:tab w:val="left" w:pos="7665"/>
        </w:tabs>
        <w:jc w:val="center"/>
        <w:rPr>
          <w:b/>
          <w:sz w:val="28"/>
          <w:szCs w:val="28"/>
        </w:rPr>
      </w:pPr>
      <w:r w:rsidRPr="00212BD0">
        <w:rPr>
          <w:b/>
          <w:sz w:val="28"/>
          <w:szCs w:val="28"/>
        </w:rPr>
        <w:t>QUY ĐỊNH</w:t>
      </w:r>
    </w:p>
    <w:p w14:paraId="5316E8EA" w14:textId="77777777" w:rsidR="006F374D" w:rsidRPr="00212BD0" w:rsidRDefault="006F374D" w:rsidP="0092145C">
      <w:pPr>
        <w:jc w:val="center"/>
        <w:rPr>
          <w:b/>
          <w:sz w:val="28"/>
          <w:szCs w:val="28"/>
        </w:rPr>
      </w:pPr>
      <w:r w:rsidRPr="00212BD0">
        <w:rPr>
          <w:b/>
          <w:sz w:val="28"/>
          <w:szCs w:val="28"/>
        </w:rPr>
        <w:t>Về chức năng, nhiệm vụ, quyền hạn và cơ cấu tổ chức</w:t>
      </w:r>
    </w:p>
    <w:p w14:paraId="30F22E5A" w14:textId="77777777" w:rsidR="006F374D" w:rsidRPr="00212BD0" w:rsidRDefault="006F374D" w:rsidP="0092145C">
      <w:pPr>
        <w:jc w:val="center"/>
        <w:rPr>
          <w:b/>
          <w:sz w:val="28"/>
          <w:szCs w:val="28"/>
        </w:rPr>
      </w:pPr>
      <w:r w:rsidRPr="00212BD0">
        <w:rPr>
          <w:b/>
          <w:sz w:val="28"/>
          <w:szCs w:val="28"/>
        </w:rPr>
        <w:t>của Sở Dân tộc và Tôn giáo tỉnh Đồng Nai</w:t>
      </w:r>
    </w:p>
    <w:p w14:paraId="0681B0FE" w14:textId="772647EE" w:rsidR="00B0575B" w:rsidRPr="00212BD0" w:rsidRDefault="006F374D" w:rsidP="0092145C">
      <w:pPr>
        <w:jc w:val="center"/>
        <w:rPr>
          <w:i/>
          <w:sz w:val="28"/>
          <w:szCs w:val="28"/>
        </w:rPr>
      </w:pPr>
      <w:r w:rsidRPr="00212BD0">
        <w:rPr>
          <w:i/>
          <w:sz w:val="28"/>
          <w:szCs w:val="28"/>
        </w:rPr>
        <w:t>(</w:t>
      </w:r>
      <w:r w:rsidR="00B961B3" w:rsidRPr="00212BD0">
        <w:rPr>
          <w:i/>
          <w:sz w:val="28"/>
          <w:szCs w:val="28"/>
        </w:rPr>
        <w:t>Ban hành k</w:t>
      </w:r>
      <w:r w:rsidRPr="00212BD0">
        <w:rPr>
          <w:i/>
          <w:sz w:val="28"/>
          <w:szCs w:val="28"/>
        </w:rPr>
        <w:t>èm theo Quyết định số</w:t>
      </w:r>
      <w:r w:rsidR="00B0575B" w:rsidRPr="00212BD0">
        <w:rPr>
          <w:i/>
          <w:sz w:val="28"/>
          <w:szCs w:val="28"/>
        </w:rPr>
        <w:t xml:space="preserve"> </w:t>
      </w:r>
      <w:r w:rsidR="0092145C">
        <w:rPr>
          <w:i/>
          <w:sz w:val="28"/>
          <w:szCs w:val="28"/>
        </w:rPr>
        <w:t>11</w:t>
      </w:r>
      <w:r w:rsidRPr="00212BD0">
        <w:rPr>
          <w:i/>
          <w:sz w:val="28"/>
          <w:szCs w:val="28"/>
        </w:rPr>
        <w:t>/2025/QĐ-UBND</w:t>
      </w:r>
    </w:p>
    <w:p w14:paraId="5199F5AC" w14:textId="386FAD9B" w:rsidR="006F374D" w:rsidRPr="00212BD0" w:rsidRDefault="006F374D" w:rsidP="0092145C">
      <w:pPr>
        <w:jc w:val="center"/>
        <w:rPr>
          <w:i/>
          <w:sz w:val="28"/>
          <w:szCs w:val="28"/>
        </w:rPr>
      </w:pPr>
      <w:r w:rsidRPr="00212BD0">
        <w:rPr>
          <w:i/>
          <w:sz w:val="28"/>
          <w:szCs w:val="28"/>
        </w:rPr>
        <w:t xml:space="preserve">ngày </w:t>
      </w:r>
      <w:r w:rsidR="00B0575B" w:rsidRPr="00212BD0">
        <w:rPr>
          <w:i/>
          <w:sz w:val="28"/>
          <w:szCs w:val="28"/>
        </w:rPr>
        <w:t>01</w:t>
      </w:r>
      <w:r w:rsidRPr="00212BD0">
        <w:rPr>
          <w:i/>
          <w:sz w:val="28"/>
          <w:szCs w:val="28"/>
        </w:rPr>
        <w:t xml:space="preserve"> tháng </w:t>
      </w:r>
      <w:r w:rsidR="00B0575B" w:rsidRPr="00212BD0">
        <w:rPr>
          <w:i/>
          <w:sz w:val="28"/>
          <w:szCs w:val="28"/>
        </w:rPr>
        <w:t>7</w:t>
      </w:r>
      <w:r w:rsidRPr="00212BD0">
        <w:rPr>
          <w:i/>
          <w:sz w:val="28"/>
          <w:szCs w:val="28"/>
        </w:rPr>
        <w:t xml:space="preserve"> năm 2025</w:t>
      </w:r>
      <w:r w:rsidR="00B961B3" w:rsidRPr="00212BD0">
        <w:rPr>
          <w:i/>
          <w:sz w:val="28"/>
          <w:szCs w:val="28"/>
        </w:rPr>
        <w:t xml:space="preserve"> </w:t>
      </w:r>
      <w:r w:rsidRPr="00212BD0">
        <w:rPr>
          <w:i/>
          <w:sz w:val="28"/>
          <w:szCs w:val="28"/>
        </w:rPr>
        <w:t>của Ủy ban nhân dân tỉnh Đồng Nai</w:t>
      </w:r>
      <w:r w:rsidRPr="00212BD0">
        <w:rPr>
          <w:sz w:val="28"/>
          <w:szCs w:val="28"/>
        </w:rPr>
        <w:t>)</w:t>
      </w:r>
    </w:p>
    <w:p w14:paraId="1A72A6B9" w14:textId="77777777" w:rsidR="006F374D" w:rsidRPr="00212BD0" w:rsidRDefault="006F374D" w:rsidP="0092145C">
      <w:pPr>
        <w:jc w:val="center"/>
        <w:rPr>
          <w:sz w:val="28"/>
          <w:szCs w:val="28"/>
        </w:rPr>
      </w:pPr>
      <w:r w:rsidRPr="00212BD0">
        <w:rPr>
          <w:noProof/>
          <w:sz w:val="28"/>
          <w:szCs w:val="28"/>
          <w:lang w:eastAsia="en-US"/>
        </w:rPr>
        <mc:AlternateContent>
          <mc:Choice Requires="wps">
            <w:drawing>
              <wp:anchor distT="0" distB="0" distL="114300" distR="114300" simplePos="0" relativeHeight="251658240" behindDoc="0" locked="0" layoutInCell="1" allowOverlap="1" wp14:anchorId="3CA2AABB" wp14:editId="558AFD59">
                <wp:simplePos x="0" y="0"/>
                <wp:positionH relativeFrom="column">
                  <wp:posOffset>2076038</wp:posOffset>
                </wp:positionH>
                <wp:positionV relativeFrom="paragraph">
                  <wp:posOffset>47625</wp:posOffset>
                </wp:positionV>
                <wp:extent cx="2044700" cy="0"/>
                <wp:effectExtent l="0" t="0" r="0" b="0"/>
                <wp:wrapNone/>
                <wp:docPr id="19286740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70F8C"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45pt,3.75pt" to="324.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"/>
            </w:pict>
          </mc:Fallback>
        </mc:AlternateContent>
      </w:r>
    </w:p>
    <w:p w14:paraId="75A0C214" w14:textId="77777777" w:rsidR="00B0575B" w:rsidRPr="00212BD0" w:rsidRDefault="00B0575B" w:rsidP="0092145C">
      <w:pPr>
        <w:jc w:val="center"/>
        <w:rPr>
          <w:b/>
          <w:sz w:val="28"/>
          <w:szCs w:val="28"/>
        </w:rPr>
      </w:pPr>
    </w:p>
    <w:p w14:paraId="3B72B583" w14:textId="77777777" w:rsidR="006F374D" w:rsidRPr="00212BD0" w:rsidRDefault="006F374D" w:rsidP="0092145C">
      <w:pPr>
        <w:jc w:val="center"/>
        <w:rPr>
          <w:b/>
          <w:sz w:val="28"/>
          <w:szCs w:val="28"/>
        </w:rPr>
      </w:pPr>
      <w:r w:rsidRPr="00212BD0">
        <w:rPr>
          <w:b/>
          <w:sz w:val="28"/>
          <w:szCs w:val="28"/>
        </w:rPr>
        <w:t>Chương I</w:t>
      </w:r>
    </w:p>
    <w:p w14:paraId="3AAA462C" w14:textId="77777777" w:rsidR="006F374D" w:rsidRPr="00212BD0" w:rsidRDefault="006F374D" w:rsidP="0092145C">
      <w:pPr>
        <w:jc w:val="center"/>
        <w:rPr>
          <w:b/>
          <w:sz w:val="28"/>
          <w:szCs w:val="28"/>
        </w:rPr>
      </w:pPr>
      <w:r w:rsidRPr="00212BD0">
        <w:rPr>
          <w:b/>
          <w:sz w:val="28"/>
          <w:szCs w:val="28"/>
        </w:rPr>
        <w:t>QUY ĐỊNH CHUNG</w:t>
      </w:r>
    </w:p>
    <w:p w14:paraId="3152C8D2" w14:textId="77777777" w:rsidR="006F374D" w:rsidRPr="00212BD0" w:rsidRDefault="006F374D" w:rsidP="00212BD0">
      <w:pPr>
        <w:spacing w:before="120"/>
        <w:ind w:firstLine="567"/>
        <w:rPr>
          <w:b/>
          <w:sz w:val="28"/>
          <w:szCs w:val="28"/>
        </w:rPr>
      </w:pPr>
      <w:r w:rsidRPr="00212BD0">
        <w:rPr>
          <w:b/>
          <w:sz w:val="28"/>
          <w:szCs w:val="28"/>
        </w:rPr>
        <w:t>Điều 1. Phạm vi điều chỉnh và đối tượng áp dụng</w:t>
      </w:r>
    </w:p>
    <w:p w14:paraId="4FEEFB07" w14:textId="77777777" w:rsidR="006F374D" w:rsidRPr="00212BD0" w:rsidRDefault="006F374D" w:rsidP="00212BD0">
      <w:pPr>
        <w:spacing w:before="120"/>
        <w:ind w:firstLine="567"/>
        <w:rPr>
          <w:sz w:val="28"/>
          <w:szCs w:val="28"/>
        </w:rPr>
      </w:pPr>
      <w:r w:rsidRPr="00212BD0">
        <w:rPr>
          <w:sz w:val="28"/>
          <w:szCs w:val="28"/>
        </w:rPr>
        <w:t>1. Quy định này quy định về chức năng, nhiệm vụ, quyền hạn và cơ cấu tổ chức của Sở Dân tộc và Tôn giáo tỉnh Đồng Nai.</w:t>
      </w:r>
    </w:p>
    <w:p w14:paraId="1E21141C" w14:textId="77777777" w:rsidR="006F374D" w:rsidRPr="00212BD0" w:rsidRDefault="006F374D" w:rsidP="00212BD0">
      <w:pPr>
        <w:spacing w:before="120"/>
        <w:ind w:firstLine="567"/>
        <w:rPr>
          <w:sz w:val="28"/>
          <w:szCs w:val="28"/>
        </w:rPr>
      </w:pPr>
      <w:r w:rsidRPr="00212BD0">
        <w:rPr>
          <w:sz w:val="28"/>
          <w:szCs w:val="28"/>
        </w:rPr>
        <w:t>2. Quy định này áp dụng đối với công chức, người lao động thuộc Sở Dân tộc và Tôn giáo tỉnh Đồng Nai và các cơ quan, tổ chức, cá nhân có liên quan đến hoạt động của Sở Dân tộc và Tôn giáo tỉnh Đồng Nai.</w:t>
      </w:r>
    </w:p>
    <w:p w14:paraId="760D4478" w14:textId="4F324F57" w:rsidR="006F374D" w:rsidRPr="00212BD0" w:rsidRDefault="006F374D" w:rsidP="00212BD0">
      <w:pPr>
        <w:spacing w:before="120"/>
        <w:ind w:firstLine="567"/>
        <w:rPr>
          <w:b/>
          <w:sz w:val="28"/>
          <w:szCs w:val="28"/>
        </w:rPr>
      </w:pPr>
      <w:r w:rsidRPr="00212BD0">
        <w:rPr>
          <w:b/>
          <w:sz w:val="28"/>
          <w:szCs w:val="28"/>
        </w:rPr>
        <w:t>Điều 2. Vị trí, chức năng</w:t>
      </w:r>
    </w:p>
    <w:p w14:paraId="683A61AA" w14:textId="2236945E" w:rsidR="00211B1C" w:rsidRPr="00212BD0" w:rsidRDefault="006F374D" w:rsidP="00212BD0">
      <w:pPr>
        <w:spacing w:before="120"/>
        <w:ind w:firstLine="567"/>
        <w:rPr>
          <w:sz w:val="28"/>
          <w:szCs w:val="28"/>
        </w:rPr>
      </w:pPr>
      <w:r w:rsidRPr="00212BD0">
        <w:rPr>
          <w:sz w:val="28"/>
          <w:szCs w:val="28"/>
        </w:rPr>
        <w:t>1. Sở Dân tộc và Tôn giáo</w:t>
      </w:r>
      <w:r w:rsidRPr="00212BD0">
        <w:rPr>
          <w:sz w:val="28"/>
          <w:szCs w:val="28"/>
          <w:lang w:val="vi-VN"/>
        </w:rPr>
        <w:t xml:space="preserve"> </w:t>
      </w:r>
      <w:r w:rsidRPr="00212BD0">
        <w:rPr>
          <w:sz w:val="28"/>
          <w:szCs w:val="28"/>
        </w:rPr>
        <w:t>là cơ quan chuyên môn trực thuộc Ủy ban nhân dân tỉnh Đồng Nai</w:t>
      </w:r>
      <w:r w:rsidR="00594159" w:rsidRPr="00212BD0">
        <w:rPr>
          <w:sz w:val="28"/>
          <w:szCs w:val="28"/>
        </w:rPr>
        <w:t>;</w:t>
      </w:r>
      <w:r w:rsidRPr="00212BD0">
        <w:rPr>
          <w:sz w:val="28"/>
          <w:szCs w:val="28"/>
        </w:rPr>
        <w:t xml:space="preserve"> thực hiện chức năng tham mưu, giúp Ủy ban nhân dân tỉnh quản lý nhà nước về </w:t>
      </w:r>
      <w:r w:rsidR="00211B1C" w:rsidRPr="00212BD0">
        <w:rPr>
          <w:sz w:val="28"/>
          <w:szCs w:val="28"/>
        </w:rPr>
        <w:t xml:space="preserve">lĩnh vực công tác dân tộc, tín ngưỡng, tôn giáo, thực hiện các nhiệm vụ, quyền hạn theo sự phân công, phân cấp, ủy quyền của </w:t>
      </w:r>
      <w:r w:rsidR="0062417D" w:rsidRPr="00212BD0">
        <w:rPr>
          <w:sz w:val="28"/>
          <w:szCs w:val="28"/>
        </w:rPr>
        <w:t>Ủy ban nhân dân tỉnh</w:t>
      </w:r>
      <w:r w:rsidR="00211B1C" w:rsidRPr="00212BD0">
        <w:rPr>
          <w:sz w:val="28"/>
          <w:szCs w:val="28"/>
        </w:rPr>
        <w:t xml:space="preserve">, Chủ tịch </w:t>
      </w:r>
      <w:r w:rsidR="0062417D" w:rsidRPr="00212BD0">
        <w:rPr>
          <w:sz w:val="28"/>
          <w:szCs w:val="28"/>
        </w:rPr>
        <w:t>Ủy ban nhân dân tỉnh</w:t>
      </w:r>
      <w:r w:rsidR="00211B1C" w:rsidRPr="00212BD0">
        <w:rPr>
          <w:sz w:val="28"/>
          <w:szCs w:val="28"/>
        </w:rPr>
        <w:t xml:space="preserve"> và theo quy định của pháp luật.</w:t>
      </w:r>
    </w:p>
    <w:p w14:paraId="2AD29A62" w14:textId="39C6DF90" w:rsidR="00211B1C" w:rsidRPr="00212BD0" w:rsidRDefault="00211B1C" w:rsidP="00212BD0">
      <w:pPr>
        <w:spacing w:before="120"/>
        <w:ind w:firstLine="567"/>
        <w:rPr>
          <w:sz w:val="28"/>
          <w:szCs w:val="28"/>
        </w:rPr>
      </w:pPr>
      <w:r w:rsidRPr="00212BD0">
        <w:rPr>
          <w:sz w:val="28"/>
          <w:szCs w:val="28"/>
        </w:rPr>
        <w:t xml:space="preserve">2. Sở Dân tộc và Tôn giáo có tư cách pháp nhân, con dấu và tài khoản </w:t>
      </w:r>
      <w:r w:rsidR="00594159" w:rsidRPr="00212BD0">
        <w:rPr>
          <w:sz w:val="28"/>
          <w:szCs w:val="28"/>
        </w:rPr>
        <w:t>theo quy định của pháp luật</w:t>
      </w:r>
      <w:r w:rsidRPr="00212BD0">
        <w:rPr>
          <w:sz w:val="28"/>
          <w:szCs w:val="28"/>
        </w:rPr>
        <w:t xml:space="preserve">; </w:t>
      </w:r>
      <w:r w:rsidR="00594159" w:rsidRPr="00212BD0">
        <w:rPr>
          <w:sz w:val="28"/>
          <w:szCs w:val="28"/>
        </w:rPr>
        <w:t>chấp hành sự chỉ đạo, quản lý về tổ chức, biên chế và công tác của Ủy ban nhân dân tỉnh;</w:t>
      </w:r>
      <w:r w:rsidRPr="00212BD0">
        <w:rPr>
          <w:sz w:val="28"/>
          <w:szCs w:val="28"/>
        </w:rPr>
        <w:t xml:space="preserve"> đồng thời </w:t>
      </w:r>
      <w:r w:rsidR="00594159" w:rsidRPr="00212BD0">
        <w:rPr>
          <w:sz w:val="28"/>
          <w:szCs w:val="28"/>
        </w:rPr>
        <w:t>chấp hành sự</w:t>
      </w:r>
      <w:r w:rsidRPr="00212BD0">
        <w:rPr>
          <w:sz w:val="28"/>
          <w:szCs w:val="28"/>
        </w:rPr>
        <w:t xml:space="preserve"> chỉ đạo, </w:t>
      </w:r>
      <w:r w:rsidR="00594159" w:rsidRPr="00212BD0">
        <w:rPr>
          <w:sz w:val="28"/>
          <w:szCs w:val="28"/>
        </w:rPr>
        <w:t xml:space="preserve">hướng dẫn và </w:t>
      </w:r>
      <w:r w:rsidRPr="00212BD0">
        <w:rPr>
          <w:sz w:val="28"/>
          <w:szCs w:val="28"/>
        </w:rPr>
        <w:t>kiểm tra về chuyên môn, nghiệp vụ của Bộ Dân tộc và Tôn giáo.</w:t>
      </w:r>
    </w:p>
    <w:p w14:paraId="29852732" w14:textId="77777777" w:rsidR="006F374D" w:rsidRPr="00212BD0" w:rsidRDefault="006F374D" w:rsidP="0092145C">
      <w:pPr>
        <w:spacing w:before="240"/>
        <w:jc w:val="center"/>
        <w:rPr>
          <w:b/>
          <w:sz w:val="28"/>
          <w:szCs w:val="28"/>
        </w:rPr>
      </w:pPr>
      <w:r w:rsidRPr="00212BD0">
        <w:rPr>
          <w:b/>
          <w:sz w:val="28"/>
          <w:szCs w:val="28"/>
        </w:rPr>
        <w:t>Chương II</w:t>
      </w:r>
    </w:p>
    <w:p w14:paraId="743D6614" w14:textId="77777777" w:rsidR="006F374D" w:rsidRPr="00212BD0" w:rsidRDefault="006F374D" w:rsidP="0092145C">
      <w:pPr>
        <w:jc w:val="center"/>
        <w:rPr>
          <w:b/>
          <w:sz w:val="28"/>
          <w:szCs w:val="28"/>
        </w:rPr>
      </w:pPr>
      <w:r w:rsidRPr="00212BD0">
        <w:rPr>
          <w:b/>
          <w:sz w:val="28"/>
          <w:szCs w:val="28"/>
        </w:rPr>
        <w:t>NHIỆM VỤ, QUYỀN HẠN VÀ CƠ CẤU TỔ CHỨC, BIÊN CHẾ</w:t>
      </w:r>
    </w:p>
    <w:p w14:paraId="728200F4" w14:textId="77777777" w:rsidR="006F374D" w:rsidRPr="00212BD0" w:rsidRDefault="006F374D" w:rsidP="0092145C">
      <w:pPr>
        <w:spacing w:before="120"/>
        <w:ind w:firstLine="567"/>
        <w:rPr>
          <w:b/>
          <w:sz w:val="28"/>
          <w:szCs w:val="28"/>
        </w:rPr>
      </w:pPr>
      <w:r w:rsidRPr="00212BD0">
        <w:rPr>
          <w:b/>
          <w:sz w:val="28"/>
          <w:szCs w:val="28"/>
        </w:rPr>
        <w:t>Điều 3. Nhiệm vụ và quyền hạn</w:t>
      </w:r>
    </w:p>
    <w:p w14:paraId="548D9752" w14:textId="135B4B4C" w:rsidR="00211B1C" w:rsidRPr="00212BD0" w:rsidRDefault="00211B1C" w:rsidP="0092145C">
      <w:pPr>
        <w:spacing w:before="120"/>
        <w:ind w:firstLine="567"/>
        <w:rPr>
          <w:sz w:val="28"/>
          <w:szCs w:val="28"/>
        </w:rPr>
      </w:pPr>
      <w:r w:rsidRPr="00212BD0">
        <w:rPr>
          <w:sz w:val="28"/>
          <w:szCs w:val="28"/>
        </w:rPr>
        <w:t xml:space="preserve">1. Trình </w:t>
      </w:r>
      <w:r w:rsidR="0062417D" w:rsidRPr="00212BD0">
        <w:rPr>
          <w:sz w:val="28"/>
          <w:szCs w:val="28"/>
        </w:rPr>
        <w:t>Ủy ban nhân dân tỉnh</w:t>
      </w:r>
      <w:r w:rsidRPr="00212BD0">
        <w:rPr>
          <w:sz w:val="28"/>
          <w:szCs w:val="28"/>
        </w:rPr>
        <w:t>:</w:t>
      </w:r>
    </w:p>
    <w:p w14:paraId="56F2F5EF" w14:textId="18214F4F" w:rsidR="00211B1C" w:rsidRPr="00212BD0" w:rsidRDefault="00211B1C" w:rsidP="0092145C">
      <w:pPr>
        <w:spacing w:before="120"/>
        <w:ind w:firstLine="567"/>
        <w:rPr>
          <w:sz w:val="28"/>
          <w:szCs w:val="28"/>
        </w:rPr>
      </w:pPr>
      <w:r w:rsidRPr="00212BD0">
        <w:rPr>
          <w:sz w:val="28"/>
          <w:szCs w:val="28"/>
        </w:rPr>
        <w:t xml:space="preserve">a) Dự thảo nghị quyết của Hội đồng nhân dân tỉnh, dự thảo quyết định của Ủy ban nhân dân tỉnh liên quan đến ngành, lĩnh vực thuộc phạm vi quản lý của Sở Dân tộc và Tôn giáo và các văn bản khác theo phân công của </w:t>
      </w:r>
      <w:r w:rsidR="0062417D" w:rsidRPr="00212BD0">
        <w:rPr>
          <w:sz w:val="28"/>
          <w:szCs w:val="28"/>
        </w:rPr>
        <w:t>Ủy ban nhân dân tỉnh</w:t>
      </w:r>
      <w:r w:rsidRPr="00212BD0">
        <w:rPr>
          <w:sz w:val="28"/>
          <w:szCs w:val="28"/>
        </w:rPr>
        <w:t>;</w:t>
      </w:r>
    </w:p>
    <w:p w14:paraId="41D1C72A" w14:textId="2008E327" w:rsidR="00211B1C" w:rsidRPr="00212BD0" w:rsidRDefault="00211B1C" w:rsidP="0092145C">
      <w:pPr>
        <w:spacing w:before="120"/>
        <w:ind w:firstLine="567"/>
        <w:rPr>
          <w:sz w:val="28"/>
          <w:szCs w:val="28"/>
        </w:rPr>
      </w:pPr>
      <w:r w:rsidRPr="00212BD0">
        <w:rPr>
          <w:sz w:val="28"/>
          <w:szCs w:val="28"/>
        </w:rPr>
        <w:t>b) Dự thảo kế hoạch phát triển ngành, lĩnh vực; chương trình, biện pháp tổ chức thực hiện các nhiệm vụ về ngành, lĩnh vực trên địa bàn tỉnh trong phạm vi quản lý của Sở Dân tộc và Tôn giáo;</w:t>
      </w:r>
    </w:p>
    <w:p w14:paraId="27D25AF8" w14:textId="348E09BC" w:rsidR="00211B1C" w:rsidRPr="00212BD0" w:rsidRDefault="00211B1C" w:rsidP="0092145C">
      <w:pPr>
        <w:spacing w:before="120"/>
        <w:ind w:firstLine="567"/>
        <w:rPr>
          <w:sz w:val="28"/>
          <w:szCs w:val="28"/>
        </w:rPr>
      </w:pPr>
      <w:bookmarkStart w:id="1" w:name="_Hlk201079324"/>
      <w:r w:rsidRPr="00212BD0">
        <w:rPr>
          <w:sz w:val="28"/>
          <w:szCs w:val="28"/>
        </w:rPr>
        <w:t xml:space="preserve">c) Dự thảo quyết định quy định cụ thể chức năng, nhiệm vụ, quyền hạn và cơ </w:t>
      </w:r>
      <w:r w:rsidRPr="00212BD0">
        <w:rPr>
          <w:sz w:val="28"/>
          <w:szCs w:val="28"/>
        </w:rPr>
        <w:lastRenderedPageBreak/>
        <w:t>cấu tổ chức của Sở Dân tộc và Tôn giáo;</w:t>
      </w:r>
    </w:p>
    <w:bookmarkEnd w:id="1"/>
    <w:p w14:paraId="4BF8A539" w14:textId="5820BD87" w:rsidR="00211B1C" w:rsidRPr="00212BD0" w:rsidRDefault="00211B1C" w:rsidP="0092145C">
      <w:pPr>
        <w:spacing w:before="120"/>
        <w:ind w:firstLine="567"/>
        <w:rPr>
          <w:sz w:val="28"/>
          <w:szCs w:val="28"/>
        </w:rPr>
      </w:pPr>
      <w:r w:rsidRPr="00212BD0">
        <w:rPr>
          <w:sz w:val="28"/>
          <w:szCs w:val="28"/>
        </w:rPr>
        <w:t xml:space="preserve">d) Dự thảo quyết định thực hiện xã hội hóa các hoạt động cung ứng dịch vụ sự nghiệp công theo ngành, lĩnh vực thuộc thẩm quyền của </w:t>
      </w:r>
      <w:r w:rsidR="0062417D" w:rsidRPr="00212BD0">
        <w:rPr>
          <w:sz w:val="28"/>
          <w:szCs w:val="28"/>
        </w:rPr>
        <w:t>Ủy ban nhân dân tỉnh</w:t>
      </w:r>
      <w:r w:rsidR="00594159" w:rsidRPr="00212BD0">
        <w:rPr>
          <w:sz w:val="28"/>
          <w:szCs w:val="28"/>
        </w:rPr>
        <w:t xml:space="preserve"> (nếu có).</w:t>
      </w:r>
    </w:p>
    <w:p w14:paraId="73679AE8" w14:textId="6F5A6A58" w:rsidR="00211B1C" w:rsidRPr="00212BD0" w:rsidRDefault="00211B1C" w:rsidP="0092145C">
      <w:pPr>
        <w:spacing w:before="120"/>
        <w:ind w:firstLine="567"/>
        <w:rPr>
          <w:sz w:val="28"/>
          <w:szCs w:val="28"/>
        </w:rPr>
      </w:pPr>
      <w:r w:rsidRPr="00212BD0">
        <w:rPr>
          <w:sz w:val="28"/>
          <w:szCs w:val="28"/>
          <w:lang w:val="nl-NL"/>
        </w:rPr>
        <w:t xml:space="preserve">2. Trình Chủ tịch </w:t>
      </w:r>
      <w:r w:rsidR="0062417D" w:rsidRPr="00212BD0">
        <w:rPr>
          <w:sz w:val="28"/>
          <w:szCs w:val="28"/>
          <w:lang w:val="nl-NL"/>
        </w:rPr>
        <w:t>Ủy ban nhân dân tỉnh</w:t>
      </w:r>
      <w:r w:rsidR="0065486A" w:rsidRPr="00212BD0">
        <w:rPr>
          <w:sz w:val="28"/>
          <w:szCs w:val="28"/>
          <w:lang w:val="nl-NL"/>
        </w:rPr>
        <w:t xml:space="preserve"> </w:t>
      </w:r>
      <w:r w:rsidRPr="00212BD0">
        <w:rPr>
          <w:sz w:val="28"/>
          <w:szCs w:val="28"/>
        </w:rPr>
        <w:t xml:space="preserve">dự thảo các văn bản thuộc thẩm quyền ban hành của Chủ tịch </w:t>
      </w:r>
      <w:r w:rsidR="0062417D" w:rsidRPr="00212BD0">
        <w:rPr>
          <w:sz w:val="28"/>
          <w:szCs w:val="28"/>
        </w:rPr>
        <w:t>Ủy ban nhân dân tỉnh</w:t>
      </w:r>
      <w:r w:rsidRPr="00212BD0">
        <w:rPr>
          <w:sz w:val="28"/>
          <w:szCs w:val="28"/>
        </w:rPr>
        <w:t xml:space="preserve"> theo phân công.</w:t>
      </w:r>
    </w:p>
    <w:p w14:paraId="68AEA40D" w14:textId="35B55C10" w:rsidR="00211B1C" w:rsidRPr="00212BD0" w:rsidRDefault="002D2E8E" w:rsidP="0092145C">
      <w:pPr>
        <w:spacing w:before="120"/>
        <w:ind w:firstLine="567"/>
        <w:rPr>
          <w:sz w:val="28"/>
          <w:szCs w:val="28"/>
          <w:lang w:val="nl-NL"/>
        </w:rPr>
      </w:pPr>
      <w:r w:rsidRPr="00212BD0">
        <w:rPr>
          <w:sz w:val="28"/>
          <w:szCs w:val="28"/>
          <w:lang w:val="nl-NL"/>
        </w:rPr>
        <w:t xml:space="preserve">3. </w:t>
      </w:r>
      <w:r w:rsidR="00211B1C" w:rsidRPr="00212BD0">
        <w:rPr>
          <w:sz w:val="28"/>
          <w:szCs w:val="28"/>
        </w:rPr>
        <w:t>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r w:rsidR="00007123" w:rsidRPr="00212BD0">
        <w:rPr>
          <w:sz w:val="28"/>
          <w:szCs w:val="28"/>
        </w:rPr>
        <w:t xml:space="preserve"> Tập huấn, bồi dưỡng kiến thức, kỹ năng đối với cán bộ, công chức làm công tác dân tộc, tôn giáo cấp xã; người có uy tín; tín đồ, chức sắc, chức việc, nhà tu hành của các tổ chức tôn giáo, tổ chức tôn giáo trực thuộc, người đại diện, ban quản lý cơ sở tín ngưỡng trong phạm vi quản lý.</w:t>
      </w:r>
    </w:p>
    <w:p w14:paraId="0ED8649C" w14:textId="77777777" w:rsidR="00211B1C" w:rsidRPr="00212BD0" w:rsidRDefault="00211B1C" w:rsidP="0092145C">
      <w:pPr>
        <w:spacing w:before="120"/>
        <w:ind w:firstLine="567"/>
        <w:rPr>
          <w:sz w:val="28"/>
          <w:szCs w:val="28"/>
          <w:lang w:val="nl-NL"/>
        </w:rPr>
      </w:pPr>
      <w:r w:rsidRPr="00212BD0">
        <w:rPr>
          <w:sz w:val="28"/>
          <w:szCs w:val="28"/>
          <w:lang w:val="nl-NL"/>
        </w:rPr>
        <w:t>4. Về công tác dân tộc:</w:t>
      </w:r>
    </w:p>
    <w:p w14:paraId="1E987F01" w14:textId="417EA8F7" w:rsidR="00211B1C" w:rsidRPr="00212BD0" w:rsidRDefault="00211B1C" w:rsidP="0092145C">
      <w:pPr>
        <w:spacing w:before="120"/>
        <w:ind w:firstLine="567"/>
        <w:rPr>
          <w:sz w:val="28"/>
          <w:szCs w:val="28"/>
        </w:rPr>
      </w:pPr>
      <w:r w:rsidRPr="00212BD0">
        <w:rPr>
          <w:sz w:val="28"/>
          <w:szCs w:val="28"/>
        </w:rPr>
        <w:t xml:space="preserve">a) Tham mưu, giúp </w:t>
      </w:r>
      <w:r w:rsidR="0062417D" w:rsidRPr="00212BD0">
        <w:rPr>
          <w:sz w:val="28"/>
          <w:szCs w:val="28"/>
        </w:rPr>
        <w:t>Ủy ban nhân dân tỉnh</w:t>
      </w:r>
      <w:r w:rsidRPr="00212BD0">
        <w:rPr>
          <w:sz w:val="28"/>
          <w:szCs w:val="28"/>
        </w:rPr>
        <w:t xml:space="preserve"> tổ chức thực hiện </w:t>
      </w:r>
      <w:r w:rsidR="00007123" w:rsidRPr="00212BD0">
        <w:rPr>
          <w:sz w:val="28"/>
          <w:szCs w:val="28"/>
        </w:rPr>
        <w:t xml:space="preserve">chiến lược, kế hoạch, chương trình, đề án, </w:t>
      </w:r>
      <w:r w:rsidRPr="00212BD0">
        <w:rPr>
          <w:sz w:val="28"/>
          <w:szCs w:val="28"/>
        </w:rPr>
        <w:t>dự án về công tác dân tộc sau khi được cấp có thẩm quyền ban hành hoặc phê duyệt;</w:t>
      </w:r>
    </w:p>
    <w:p w14:paraId="5B4D0408" w14:textId="40B6BFAD" w:rsidR="00211B1C" w:rsidRPr="00212BD0" w:rsidRDefault="00211B1C" w:rsidP="0092145C">
      <w:pPr>
        <w:spacing w:before="120"/>
        <w:ind w:firstLine="567"/>
        <w:rPr>
          <w:sz w:val="28"/>
          <w:szCs w:val="28"/>
        </w:rPr>
      </w:pPr>
      <w:r w:rsidRPr="00212BD0">
        <w:rPr>
          <w:sz w:val="28"/>
          <w:szCs w:val="28"/>
        </w:rPr>
        <w:t xml:space="preserve">b) Tham mưu, giúp </w:t>
      </w:r>
      <w:r w:rsidR="0062417D" w:rsidRPr="00212BD0">
        <w:rPr>
          <w:sz w:val="28"/>
          <w:szCs w:val="28"/>
        </w:rPr>
        <w:t>Ủy ban nhân dân tỉnh</w:t>
      </w:r>
      <w:r w:rsidRPr="00212BD0">
        <w:rPr>
          <w:sz w:val="28"/>
          <w:szCs w:val="28"/>
        </w:rPr>
        <w:t xml:space="preserve"> </w:t>
      </w:r>
      <w:r w:rsidR="00007123" w:rsidRPr="00212BD0">
        <w:rPr>
          <w:sz w:val="28"/>
          <w:szCs w:val="28"/>
        </w:rPr>
        <w:t xml:space="preserve">theo dõi, sơ kết, tổng kết và đánh giá việc thực hiện các chủ trương, chính sách dân tộc; </w:t>
      </w:r>
      <w:r w:rsidRPr="00212BD0">
        <w:rPr>
          <w:sz w:val="28"/>
          <w:szCs w:val="28"/>
          <w:lang w:val="vi-VN"/>
        </w:rPr>
        <w:t>đề án</w:t>
      </w:r>
      <w:r w:rsidR="00007123" w:rsidRPr="00212BD0">
        <w:rPr>
          <w:sz w:val="28"/>
          <w:szCs w:val="28"/>
        </w:rPr>
        <w:t>, chính sách</w:t>
      </w:r>
      <w:r w:rsidRPr="00212BD0">
        <w:rPr>
          <w:sz w:val="28"/>
          <w:szCs w:val="28"/>
          <w:lang w:val="vi-VN"/>
        </w:rPr>
        <w:t xml:space="preserve"> phát triển kinh t</w:t>
      </w:r>
      <w:r w:rsidRPr="00212BD0">
        <w:rPr>
          <w:sz w:val="28"/>
          <w:szCs w:val="28"/>
        </w:rPr>
        <w:t>ế </w:t>
      </w:r>
      <w:r w:rsidRPr="00212BD0">
        <w:rPr>
          <w:sz w:val="28"/>
          <w:szCs w:val="28"/>
          <w:lang w:val="vi-VN"/>
        </w:rPr>
        <w:t xml:space="preserve">- xã hội ở </w:t>
      </w:r>
      <w:r w:rsidR="0012491B" w:rsidRPr="00212BD0">
        <w:rPr>
          <w:sz w:val="28"/>
          <w:szCs w:val="28"/>
        </w:rPr>
        <w:t>thôn</w:t>
      </w:r>
      <w:r w:rsidRPr="00212BD0">
        <w:rPr>
          <w:sz w:val="28"/>
          <w:szCs w:val="28"/>
          <w:lang w:val="vi-VN"/>
        </w:rPr>
        <w:t xml:space="preserve"> đặc biệt khó khăn</w:t>
      </w:r>
      <w:r w:rsidR="00007123" w:rsidRPr="00212BD0">
        <w:rPr>
          <w:sz w:val="28"/>
          <w:szCs w:val="28"/>
        </w:rPr>
        <w:t>, xã khu vực I, II, III thuộc</w:t>
      </w:r>
      <w:r w:rsidRPr="00212BD0">
        <w:rPr>
          <w:sz w:val="28"/>
          <w:szCs w:val="28"/>
          <w:lang w:val="vi-VN"/>
        </w:rPr>
        <w:t xml:space="preserve"> vùng </w:t>
      </w:r>
      <w:r w:rsidR="00007123" w:rsidRPr="00212BD0">
        <w:rPr>
          <w:sz w:val="28"/>
          <w:szCs w:val="28"/>
        </w:rPr>
        <w:t xml:space="preserve">đồng bào </w:t>
      </w:r>
      <w:r w:rsidRPr="00212BD0">
        <w:rPr>
          <w:sz w:val="28"/>
          <w:szCs w:val="28"/>
          <w:lang w:val="vi-VN"/>
        </w:rPr>
        <w:t>dân tộc thiểu số và miền núi</w:t>
      </w:r>
      <w:r w:rsidR="00007123" w:rsidRPr="00212BD0">
        <w:rPr>
          <w:sz w:val="28"/>
          <w:szCs w:val="28"/>
        </w:rPr>
        <w:t>;</w:t>
      </w:r>
      <w:r w:rsidRPr="00212BD0">
        <w:rPr>
          <w:sz w:val="28"/>
          <w:szCs w:val="28"/>
          <w:lang w:val="vi-VN"/>
        </w:rPr>
        <w:t xml:space="preserve"> các chính sách đầu tư, h</w:t>
      </w:r>
      <w:r w:rsidRPr="00212BD0">
        <w:rPr>
          <w:sz w:val="28"/>
          <w:szCs w:val="28"/>
        </w:rPr>
        <w:t>ỗ </w:t>
      </w:r>
      <w:r w:rsidRPr="00212BD0">
        <w:rPr>
          <w:sz w:val="28"/>
          <w:szCs w:val="28"/>
          <w:lang w:val="vi-VN"/>
        </w:rPr>
        <w:t>trợ </w:t>
      </w:r>
      <w:r w:rsidRPr="00212BD0">
        <w:rPr>
          <w:sz w:val="28"/>
          <w:szCs w:val="28"/>
        </w:rPr>
        <w:t>ổ</w:t>
      </w:r>
      <w:r w:rsidRPr="00212BD0">
        <w:rPr>
          <w:sz w:val="28"/>
          <w:szCs w:val="28"/>
          <w:lang w:val="vi-VN"/>
        </w:rPr>
        <w:t>n định cuộc sống cho đồng bào dân tộc thi</w:t>
      </w:r>
      <w:r w:rsidRPr="00212BD0">
        <w:rPr>
          <w:sz w:val="28"/>
          <w:szCs w:val="28"/>
        </w:rPr>
        <w:t>ể</w:t>
      </w:r>
      <w:r w:rsidRPr="00212BD0">
        <w:rPr>
          <w:sz w:val="28"/>
          <w:szCs w:val="28"/>
          <w:lang w:val="vi-VN"/>
        </w:rPr>
        <w:t>u s</w:t>
      </w:r>
      <w:r w:rsidRPr="00212BD0">
        <w:rPr>
          <w:sz w:val="28"/>
          <w:szCs w:val="28"/>
        </w:rPr>
        <w:t>ố</w:t>
      </w:r>
      <w:r w:rsidRPr="00212BD0">
        <w:rPr>
          <w:sz w:val="28"/>
          <w:szCs w:val="28"/>
          <w:lang w:val="vi-VN"/>
        </w:rPr>
        <w:t>; các chính sách, dự án h</w:t>
      </w:r>
      <w:r w:rsidRPr="00212BD0">
        <w:rPr>
          <w:sz w:val="28"/>
          <w:szCs w:val="28"/>
        </w:rPr>
        <w:t>ỗ tr</w:t>
      </w:r>
      <w:r w:rsidRPr="00212BD0">
        <w:rPr>
          <w:sz w:val="28"/>
          <w:szCs w:val="28"/>
          <w:lang w:val="vi-VN"/>
        </w:rPr>
        <w:t>ợ người d</w:t>
      </w:r>
      <w:r w:rsidRPr="00212BD0">
        <w:rPr>
          <w:sz w:val="28"/>
          <w:szCs w:val="28"/>
        </w:rPr>
        <w:t>â</w:t>
      </w:r>
      <w:r w:rsidRPr="00212BD0">
        <w:rPr>
          <w:sz w:val="28"/>
          <w:szCs w:val="28"/>
          <w:lang w:val="vi-VN"/>
        </w:rPr>
        <w:t>n ở các địa bàn đặc biệt khó kh</w:t>
      </w:r>
      <w:r w:rsidRPr="00212BD0">
        <w:rPr>
          <w:sz w:val="28"/>
          <w:szCs w:val="28"/>
        </w:rPr>
        <w:t>ă</w:t>
      </w:r>
      <w:r w:rsidRPr="00212BD0">
        <w:rPr>
          <w:sz w:val="28"/>
          <w:szCs w:val="28"/>
          <w:lang w:val="vi-VN"/>
        </w:rPr>
        <w:t>n; các chính sách, dự án bảo t</w:t>
      </w:r>
      <w:r w:rsidRPr="00212BD0">
        <w:rPr>
          <w:sz w:val="28"/>
          <w:szCs w:val="28"/>
        </w:rPr>
        <w:t>ồ</w:t>
      </w:r>
      <w:r w:rsidRPr="00212BD0">
        <w:rPr>
          <w:sz w:val="28"/>
          <w:szCs w:val="28"/>
          <w:lang w:val="vi-VN"/>
        </w:rPr>
        <w:t>n và phát triển đối với các nhóm dân tộc thiểu số rất ít người</w:t>
      </w:r>
      <w:r w:rsidRPr="00212BD0">
        <w:rPr>
          <w:sz w:val="28"/>
          <w:szCs w:val="28"/>
        </w:rPr>
        <w:t xml:space="preserve">, </w:t>
      </w:r>
      <w:r w:rsidRPr="00212BD0">
        <w:rPr>
          <w:sz w:val="28"/>
          <w:szCs w:val="28"/>
          <w:lang w:val="nl-NL"/>
        </w:rPr>
        <w:t>các dân tộc thiểu số còn gặp nhiều khó khăn, có khó khăn đặc thù;</w:t>
      </w:r>
      <w:r w:rsidRPr="00212BD0">
        <w:rPr>
          <w:sz w:val="28"/>
          <w:szCs w:val="28"/>
        </w:rPr>
        <w:t xml:space="preserve"> </w:t>
      </w:r>
    </w:p>
    <w:p w14:paraId="34A0895D" w14:textId="4CD2C354" w:rsidR="00211B1C" w:rsidRPr="00212BD0" w:rsidRDefault="00211B1C" w:rsidP="0092145C">
      <w:pPr>
        <w:pStyle w:val="NormalWeb"/>
        <w:shd w:val="clear" w:color="auto" w:fill="FFFFFF"/>
        <w:spacing w:before="120" w:beforeAutospacing="0" w:after="0" w:afterAutospacing="0"/>
        <w:ind w:firstLine="567"/>
        <w:jc w:val="both"/>
        <w:rPr>
          <w:sz w:val="28"/>
          <w:szCs w:val="28"/>
        </w:rPr>
      </w:pPr>
      <w:r w:rsidRPr="00212BD0">
        <w:rPr>
          <w:sz w:val="28"/>
          <w:szCs w:val="28"/>
        </w:rPr>
        <w:t xml:space="preserve">c) Tham mưu, </w:t>
      </w:r>
      <w:r w:rsidR="00007123" w:rsidRPr="00212BD0">
        <w:rPr>
          <w:sz w:val="28"/>
          <w:szCs w:val="28"/>
        </w:rPr>
        <w:t xml:space="preserve">đề xuất </w:t>
      </w:r>
      <w:r w:rsidRPr="00212BD0">
        <w:rPr>
          <w:sz w:val="28"/>
          <w:szCs w:val="28"/>
        </w:rPr>
        <w:t>tổ chức tiếp đón, thăm hỏi,</w:t>
      </w:r>
      <w:r w:rsidR="00007123" w:rsidRPr="00212BD0">
        <w:rPr>
          <w:sz w:val="28"/>
          <w:szCs w:val="28"/>
        </w:rPr>
        <w:t xml:space="preserve"> động viên, hỗ trợ khó khăn,</w:t>
      </w:r>
      <w:r w:rsidRPr="00212BD0">
        <w:rPr>
          <w:sz w:val="28"/>
          <w:szCs w:val="28"/>
        </w:rPr>
        <w:t xml:space="preserve"> giải quyết các nguyện vọng </w:t>
      </w:r>
      <w:r w:rsidR="00007123" w:rsidRPr="00212BD0">
        <w:rPr>
          <w:sz w:val="28"/>
          <w:szCs w:val="28"/>
        </w:rPr>
        <w:t xml:space="preserve">chính đáng </w:t>
      </w:r>
      <w:r w:rsidRPr="00212BD0">
        <w:rPr>
          <w:sz w:val="28"/>
          <w:szCs w:val="28"/>
        </w:rPr>
        <w:t xml:space="preserve">của đồng bào dân tộc thiểu số theo chế độ chính sách và quy định của pháp luật; định kỳ tham mưu tổ chức Đại hội đại biểu các dân tộc thiểu số cấp tỉnh, chỉ đạo tổ chức Đại hội đại biểu các dân tộc thiểu số </w:t>
      </w:r>
      <w:r w:rsidR="003858A2" w:rsidRPr="00212BD0">
        <w:rPr>
          <w:sz w:val="28"/>
          <w:szCs w:val="28"/>
        </w:rPr>
        <w:t>cấp xã</w:t>
      </w:r>
      <w:r w:rsidRPr="00212BD0">
        <w:rPr>
          <w:sz w:val="28"/>
          <w:szCs w:val="28"/>
        </w:rPr>
        <w:t xml:space="preserve">; </w:t>
      </w:r>
      <w:r w:rsidRPr="00212BD0">
        <w:rPr>
          <w:sz w:val="28"/>
          <w:szCs w:val="28"/>
          <w:lang w:val="vi-VN"/>
        </w:rPr>
        <w:t xml:space="preserve">tổ chức các </w:t>
      </w:r>
      <w:r w:rsidR="003858A2" w:rsidRPr="00212BD0">
        <w:rPr>
          <w:sz w:val="28"/>
          <w:szCs w:val="28"/>
        </w:rPr>
        <w:t xml:space="preserve">hội nghị biểu dương, tôn vinh các điển hình tiên tiến trong đồng bào dân tộc thiểu số; tổ chức các hoạt động giao lưu, tọa đàm, </w:t>
      </w:r>
      <w:r w:rsidRPr="00212BD0">
        <w:rPr>
          <w:sz w:val="28"/>
          <w:szCs w:val="28"/>
          <w:lang w:val="vi-VN"/>
        </w:rPr>
        <w:t>trao đổi kinh nghiệm giữa đại biểu dân tộc thiểu số, người có uy tín trong đồng bào dân tộc thiểu số và các sự kiện khác liên quan đến công tác dân tộc nhằm tăng cường khối đại đoàn kết các dân tộc Việt Nam</w:t>
      </w:r>
      <w:r w:rsidRPr="00212BD0">
        <w:rPr>
          <w:sz w:val="28"/>
          <w:szCs w:val="28"/>
        </w:rPr>
        <w:t>;</w:t>
      </w:r>
    </w:p>
    <w:p w14:paraId="0DC28231" w14:textId="608370A0" w:rsidR="00211B1C" w:rsidRPr="00212BD0" w:rsidRDefault="00211B1C" w:rsidP="0092145C">
      <w:pPr>
        <w:spacing w:before="120"/>
        <w:ind w:firstLine="567"/>
        <w:rPr>
          <w:sz w:val="28"/>
          <w:szCs w:val="28"/>
        </w:rPr>
      </w:pPr>
      <w:r w:rsidRPr="00212BD0">
        <w:rPr>
          <w:sz w:val="28"/>
          <w:szCs w:val="28"/>
        </w:rPr>
        <w:t>d) Chủ trì, phối hợ</w:t>
      </w:r>
      <w:r w:rsidR="002D2E8E" w:rsidRPr="00212BD0">
        <w:rPr>
          <w:sz w:val="28"/>
          <w:szCs w:val="28"/>
        </w:rPr>
        <w:t xml:space="preserve">p </w:t>
      </w:r>
      <w:r w:rsidRPr="00212BD0">
        <w:rPr>
          <w:sz w:val="28"/>
          <w:szCs w:val="28"/>
        </w:rPr>
        <w:t xml:space="preserve">các sở, </w:t>
      </w:r>
      <w:r w:rsidR="002D2E8E" w:rsidRPr="00212BD0">
        <w:rPr>
          <w:sz w:val="28"/>
          <w:szCs w:val="28"/>
        </w:rPr>
        <w:t xml:space="preserve">ban, ngành </w:t>
      </w:r>
      <w:r w:rsidRPr="00212BD0">
        <w:rPr>
          <w:sz w:val="28"/>
          <w:szCs w:val="28"/>
        </w:rPr>
        <w:t>liên quan tham</w:t>
      </w:r>
      <w:r w:rsidR="003858A2" w:rsidRPr="00212BD0">
        <w:rPr>
          <w:sz w:val="28"/>
          <w:szCs w:val="28"/>
        </w:rPr>
        <w:t xml:space="preserve"> mưu, trình </w:t>
      </w:r>
      <w:r w:rsidR="0062417D" w:rsidRPr="00212BD0">
        <w:rPr>
          <w:sz w:val="28"/>
          <w:szCs w:val="28"/>
        </w:rPr>
        <w:t>Ủy ban nhân dân tỉnh</w:t>
      </w:r>
      <w:r w:rsidRPr="00212BD0">
        <w:rPr>
          <w:sz w:val="28"/>
          <w:szCs w:val="28"/>
        </w:rPr>
        <w:t xml:space="preserve"> </w:t>
      </w:r>
      <w:r w:rsidR="003858A2" w:rsidRPr="00212BD0">
        <w:rPr>
          <w:sz w:val="28"/>
          <w:szCs w:val="28"/>
        </w:rPr>
        <w:t>phê duyệt</w:t>
      </w:r>
      <w:r w:rsidRPr="00212BD0">
        <w:rPr>
          <w:sz w:val="28"/>
          <w:szCs w:val="28"/>
        </w:rPr>
        <w:t xml:space="preserve"> </w:t>
      </w:r>
      <w:r w:rsidR="0012491B" w:rsidRPr="00212BD0">
        <w:rPr>
          <w:sz w:val="28"/>
          <w:szCs w:val="28"/>
        </w:rPr>
        <w:t>thôn</w:t>
      </w:r>
      <w:r w:rsidR="003858A2" w:rsidRPr="00212BD0">
        <w:rPr>
          <w:sz w:val="28"/>
          <w:szCs w:val="28"/>
        </w:rPr>
        <w:t xml:space="preserve"> đặc biệt khó khăn</w:t>
      </w:r>
      <w:r w:rsidR="0012491B" w:rsidRPr="00212BD0">
        <w:rPr>
          <w:sz w:val="28"/>
          <w:szCs w:val="28"/>
        </w:rPr>
        <w:t>,</w:t>
      </w:r>
      <w:r w:rsidR="003858A2" w:rsidRPr="00212BD0">
        <w:rPr>
          <w:sz w:val="28"/>
          <w:szCs w:val="28"/>
        </w:rPr>
        <w:t xml:space="preserve"> </w:t>
      </w:r>
      <w:r w:rsidRPr="00212BD0">
        <w:rPr>
          <w:sz w:val="28"/>
          <w:szCs w:val="28"/>
        </w:rPr>
        <w:t>xã</w:t>
      </w:r>
      <w:r w:rsidR="0012491B" w:rsidRPr="00212BD0">
        <w:rPr>
          <w:sz w:val="28"/>
          <w:szCs w:val="28"/>
        </w:rPr>
        <w:t xml:space="preserve"> khu vực I, II, III thuộc </w:t>
      </w:r>
      <w:r w:rsidRPr="00212BD0">
        <w:rPr>
          <w:sz w:val="28"/>
          <w:szCs w:val="28"/>
        </w:rPr>
        <w:t xml:space="preserve">vùng đồng bào dân tộc thiểu số </w:t>
      </w:r>
      <w:r w:rsidR="0012491B" w:rsidRPr="00212BD0">
        <w:rPr>
          <w:sz w:val="28"/>
          <w:szCs w:val="28"/>
        </w:rPr>
        <w:t>và miền núi</w:t>
      </w:r>
      <w:r w:rsidRPr="00212BD0">
        <w:rPr>
          <w:sz w:val="28"/>
          <w:szCs w:val="28"/>
        </w:rPr>
        <w:t xml:space="preserve">; </w:t>
      </w:r>
      <w:r w:rsidR="0012491B" w:rsidRPr="00212BD0">
        <w:rPr>
          <w:sz w:val="28"/>
          <w:szCs w:val="28"/>
        </w:rPr>
        <w:t xml:space="preserve">trình Ủy ban nhân dân tỉnh rà soát, thẩm định, hoàn thiện hồ sơ trình Bộ Dân tộc và Tôn giáo phê duyệt </w:t>
      </w:r>
      <w:r w:rsidRPr="00212BD0">
        <w:rPr>
          <w:sz w:val="28"/>
          <w:szCs w:val="28"/>
        </w:rPr>
        <w:t>các dân tộc còn gặp nhiều khó khăn, có khó khăn đặc thù</w:t>
      </w:r>
      <w:r w:rsidR="00E90528" w:rsidRPr="00212BD0">
        <w:rPr>
          <w:sz w:val="28"/>
          <w:szCs w:val="28"/>
        </w:rPr>
        <w:t>;</w:t>
      </w:r>
    </w:p>
    <w:p w14:paraId="14C3CC25" w14:textId="4F412E6F" w:rsidR="0012491B" w:rsidRPr="00212BD0" w:rsidRDefault="00211B1C" w:rsidP="0092145C">
      <w:pPr>
        <w:spacing w:before="120"/>
        <w:ind w:firstLine="567"/>
        <w:rPr>
          <w:sz w:val="28"/>
          <w:szCs w:val="28"/>
        </w:rPr>
      </w:pPr>
      <w:r w:rsidRPr="00212BD0">
        <w:rPr>
          <w:sz w:val="28"/>
          <w:szCs w:val="28"/>
        </w:rPr>
        <w:t xml:space="preserve">đ) </w:t>
      </w:r>
      <w:r w:rsidR="0012491B" w:rsidRPr="00212BD0">
        <w:rPr>
          <w:sz w:val="28"/>
          <w:szCs w:val="28"/>
        </w:rPr>
        <w:t>Chủ trì, phối hợ</w:t>
      </w:r>
      <w:r w:rsidR="002D2E8E" w:rsidRPr="00212BD0">
        <w:rPr>
          <w:sz w:val="28"/>
          <w:szCs w:val="28"/>
        </w:rPr>
        <w:t xml:space="preserve">p </w:t>
      </w:r>
      <w:r w:rsidR="00434284" w:rsidRPr="00212BD0">
        <w:rPr>
          <w:sz w:val="28"/>
          <w:szCs w:val="28"/>
        </w:rPr>
        <w:t xml:space="preserve">các cơ quan, đơn vị </w:t>
      </w:r>
      <w:r w:rsidR="0012491B" w:rsidRPr="00212BD0">
        <w:rPr>
          <w:sz w:val="28"/>
          <w:szCs w:val="28"/>
        </w:rPr>
        <w:t xml:space="preserve">liên quan kiểm tra, rà soát và có văn bản trả lời </w:t>
      </w:r>
      <w:r w:rsidR="008279C0" w:rsidRPr="00212BD0">
        <w:rPr>
          <w:sz w:val="28"/>
          <w:szCs w:val="28"/>
        </w:rPr>
        <w:t>Ủy ban nhân dân cấp xã về việc công nhận, đưa ra khỏi danh sách và thay thế, bổ sung người có uy tín trong đồng bào dân tộc thiểu số theo đề nghị của Ủy ban nhân dân cấp xã; tổ chức thực hiện chính sách đối với người có uy tín theo quy định.</w:t>
      </w:r>
    </w:p>
    <w:p w14:paraId="04CB0325" w14:textId="77777777" w:rsidR="00211B1C" w:rsidRPr="00212BD0" w:rsidRDefault="00211B1C" w:rsidP="0092145C">
      <w:pPr>
        <w:spacing w:before="120"/>
        <w:ind w:firstLine="567"/>
        <w:rPr>
          <w:bCs/>
          <w:iCs/>
          <w:sz w:val="28"/>
          <w:szCs w:val="28"/>
          <w:lang w:val="nl-NL"/>
        </w:rPr>
      </w:pPr>
      <w:r w:rsidRPr="00212BD0">
        <w:rPr>
          <w:bCs/>
          <w:iCs/>
          <w:sz w:val="28"/>
          <w:szCs w:val="28"/>
          <w:lang w:val="nl-NL"/>
        </w:rPr>
        <w:lastRenderedPageBreak/>
        <w:t>5. Về tín ngưỡng, tôn giáo:</w:t>
      </w:r>
    </w:p>
    <w:p w14:paraId="7B4457F0" w14:textId="72924FAD" w:rsidR="00211B1C" w:rsidRPr="00212BD0" w:rsidRDefault="00211B1C" w:rsidP="0092145C">
      <w:pPr>
        <w:pStyle w:val="NormalWeb"/>
        <w:shd w:val="clear" w:color="auto" w:fill="FFFFFF"/>
        <w:spacing w:before="120" w:beforeAutospacing="0" w:after="0" w:afterAutospacing="0"/>
        <w:ind w:firstLine="567"/>
        <w:jc w:val="both"/>
        <w:rPr>
          <w:sz w:val="28"/>
          <w:szCs w:val="28"/>
        </w:rPr>
      </w:pPr>
      <w:r w:rsidRPr="00212BD0">
        <w:rPr>
          <w:sz w:val="28"/>
          <w:szCs w:val="28"/>
        </w:rPr>
        <w:t xml:space="preserve">a) Tham mưu, giúp </w:t>
      </w:r>
      <w:r w:rsidR="0062417D" w:rsidRPr="00212BD0">
        <w:rPr>
          <w:sz w:val="28"/>
          <w:szCs w:val="28"/>
        </w:rPr>
        <w:t>Ủy ban nhân dân tỉnh</w:t>
      </w:r>
      <w:r w:rsidRPr="00212BD0">
        <w:rPr>
          <w:sz w:val="28"/>
          <w:szCs w:val="28"/>
        </w:rPr>
        <w:t xml:space="preserve"> tổ chức thực hiện chiến lược, kế hoạch, chương trình đề án, dự án về tín ngưỡng, tôn giáo hoặc có liên quan đến tín ngưỡng, tôn giáo sau khi được cấp có thẩm quyền ban hành hoặc phê duyệt;</w:t>
      </w:r>
    </w:p>
    <w:p w14:paraId="07EE868E" w14:textId="7E0829AD" w:rsidR="00211B1C" w:rsidRPr="00212BD0" w:rsidRDefault="00211B1C" w:rsidP="0092145C">
      <w:pPr>
        <w:pStyle w:val="NormalWeb"/>
        <w:shd w:val="clear" w:color="auto" w:fill="FFFFFF"/>
        <w:spacing w:before="120" w:beforeAutospacing="0" w:after="0" w:afterAutospacing="0"/>
        <w:ind w:firstLine="567"/>
        <w:jc w:val="both"/>
        <w:rPr>
          <w:sz w:val="28"/>
          <w:szCs w:val="28"/>
        </w:rPr>
      </w:pPr>
      <w:r w:rsidRPr="00212BD0">
        <w:rPr>
          <w:sz w:val="28"/>
          <w:szCs w:val="28"/>
        </w:rPr>
        <w:t xml:space="preserve">b) Tham mưu, giúp </w:t>
      </w:r>
      <w:r w:rsidR="0062417D" w:rsidRPr="00212BD0">
        <w:rPr>
          <w:sz w:val="28"/>
          <w:szCs w:val="28"/>
        </w:rPr>
        <w:t>Ủy ban nhân dân tỉnh</w:t>
      </w:r>
      <w:r w:rsidRPr="00212BD0">
        <w:rPr>
          <w:sz w:val="28"/>
          <w:szCs w:val="28"/>
        </w:rPr>
        <w:t xml:space="preserve"> quản lý nhà nước về </w:t>
      </w:r>
      <w:r w:rsidR="008279C0" w:rsidRPr="00212BD0">
        <w:rPr>
          <w:sz w:val="28"/>
          <w:szCs w:val="28"/>
        </w:rPr>
        <w:t>hoạt động tín ngưỡng, tôn giáo trên địa bàn tỉnh;</w:t>
      </w:r>
    </w:p>
    <w:p w14:paraId="64ACAC82" w14:textId="240E05BD" w:rsidR="00211B1C" w:rsidRPr="00212BD0" w:rsidRDefault="00211B1C" w:rsidP="0092145C">
      <w:pPr>
        <w:pStyle w:val="NormalWeb"/>
        <w:shd w:val="clear" w:color="auto" w:fill="FFFFFF"/>
        <w:spacing w:before="120" w:beforeAutospacing="0" w:after="0" w:afterAutospacing="0"/>
        <w:ind w:firstLine="567"/>
        <w:jc w:val="both"/>
        <w:rPr>
          <w:sz w:val="28"/>
          <w:szCs w:val="28"/>
        </w:rPr>
      </w:pPr>
      <w:r w:rsidRPr="00212BD0">
        <w:rPr>
          <w:sz w:val="28"/>
          <w:szCs w:val="28"/>
        </w:rPr>
        <w:t xml:space="preserve">c) Giúp </w:t>
      </w:r>
      <w:r w:rsidR="0062417D" w:rsidRPr="00212BD0">
        <w:rPr>
          <w:sz w:val="28"/>
          <w:szCs w:val="28"/>
        </w:rPr>
        <w:t>Ủy ban nhân dân tỉnh</w:t>
      </w:r>
      <w:r w:rsidR="00C3157E" w:rsidRPr="00212BD0">
        <w:rPr>
          <w:sz w:val="28"/>
          <w:szCs w:val="28"/>
        </w:rPr>
        <w:t xml:space="preserve"> làm đầu mối liên hệ </w:t>
      </w:r>
      <w:r w:rsidRPr="00212BD0">
        <w:rPr>
          <w:sz w:val="28"/>
          <w:szCs w:val="28"/>
        </w:rPr>
        <w:t>các tổ chức tôn giáo, tổ chức tôn giáo trực thuộc và cơ sở tín ngưỡng thuộc thẩm quyền quản lý trên địa bàn;</w:t>
      </w:r>
      <w:r w:rsidR="008279C0" w:rsidRPr="00212BD0">
        <w:rPr>
          <w:sz w:val="28"/>
          <w:szCs w:val="28"/>
        </w:rPr>
        <w:t xml:space="preserve"> tham mưu, tổ chức tiếp đón, thăm hỏi, giải quyết các nguyện vọng của chức sắc, chức việc, tín đồ các tôn giáo theo quy định của pháp luật;</w:t>
      </w:r>
    </w:p>
    <w:p w14:paraId="4F62D689" w14:textId="05238C95" w:rsidR="00211B1C" w:rsidRPr="00212BD0" w:rsidRDefault="00211B1C" w:rsidP="0092145C">
      <w:pPr>
        <w:pStyle w:val="NormalWeb"/>
        <w:shd w:val="clear" w:color="auto" w:fill="FFFFFF"/>
        <w:spacing w:before="120" w:beforeAutospacing="0" w:after="0" w:afterAutospacing="0"/>
        <w:ind w:firstLine="567"/>
        <w:jc w:val="both"/>
        <w:rPr>
          <w:sz w:val="28"/>
          <w:szCs w:val="28"/>
        </w:rPr>
      </w:pPr>
      <w:r w:rsidRPr="00212BD0">
        <w:rPr>
          <w:sz w:val="28"/>
          <w:szCs w:val="28"/>
        </w:rPr>
        <w:t xml:space="preserve">d) Giải quyết theo thẩm quyền hoặc trình cấp có thẩm quyền giải quyết những </w:t>
      </w:r>
      <w:r w:rsidR="008279C0" w:rsidRPr="00212BD0">
        <w:rPr>
          <w:sz w:val="28"/>
          <w:szCs w:val="28"/>
        </w:rPr>
        <w:t xml:space="preserve">vụ việc cụ thể, vụ việc nổi cộm, nhạy cảm về </w:t>
      </w:r>
      <w:r w:rsidRPr="00212BD0">
        <w:rPr>
          <w:sz w:val="28"/>
          <w:szCs w:val="28"/>
        </w:rPr>
        <w:t>tín ngưỡng, tôn giáo theo quy định của p</w:t>
      </w:r>
      <w:r w:rsidR="00C3157E" w:rsidRPr="00212BD0">
        <w:rPr>
          <w:sz w:val="28"/>
          <w:szCs w:val="28"/>
        </w:rPr>
        <w:t xml:space="preserve">háp luật. Chủ trì, phối hợp </w:t>
      </w:r>
      <w:r w:rsidRPr="00212BD0">
        <w:rPr>
          <w:sz w:val="28"/>
          <w:szCs w:val="28"/>
        </w:rPr>
        <w:t xml:space="preserve">các sở, ban, ngành trong việc tham mưu, trình </w:t>
      </w:r>
      <w:r w:rsidR="0062417D" w:rsidRPr="00212BD0">
        <w:rPr>
          <w:sz w:val="28"/>
          <w:szCs w:val="28"/>
        </w:rPr>
        <w:t>Ủy ban nhân dân tỉnh</w:t>
      </w:r>
      <w:r w:rsidRPr="00212BD0">
        <w:rPr>
          <w:sz w:val="28"/>
          <w:szCs w:val="28"/>
        </w:rPr>
        <w:t xml:space="preserve"> giải quyết những vấn đề phát sinh trong hoạt động tín ngưỡng, tôn giáo thuộc thẩm quyền quản lý;</w:t>
      </w:r>
    </w:p>
    <w:p w14:paraId="1DCD2169" w14:textId="1B99EC4A" w:rsidR="00211B1C" w:rsidRPr="00212BD0" w:rsidRDefault="00211B1C" w:rsidP="0092145C">
      <w:pPr>
        <w:pStyle w:val="NormalWeb"/>
        <w:shd w:val="clear" w:color="auto" w:fill="FFFFFF"/>
        <w:spacing w:before="120" w:beforeAutospacing="0" w:after="0" w:afterAutospacing="0"/>
        <w:ind w:firstLine="567"/>
        <w:jc w:val="both"/>
        <w:rPr>
          <w:sz w:val="28"/>
          <w:szCs w:val="28"/>
          <w:lang w:val="nl-NL"/>
        </w:rPr>
      </w:pPr>
      <w:r w:rsidRPr="00212BD0">
        <w:rPr>
          <w:sz w:val="28"/>
          <w:szCs w:val="28"/>
        </w:rPr>
        <w:t>đ)</w:t>
      </w:r>
      <w:r w:rsidRPr="00212BD0">
        <w:rPr>
          <w:sz w:val="28"/>
          <w:szCs w:val="28"/>
          <w:lang w:val="nl-NL"/>
        </w:rPr>
        <w:t xml:space="preserve"> Hướng dẫn các cộng đồng, tổ chức, cá nhân </w:t>
      </w:r>
      <w:r w:rsidR="008279C0" w:rsidRPr="00212BD0">
        <w:rPr>
          <w:sz w:val="28"/>
          <w:szCs w:val="28"/>
          <w:lang w:val="nl-NL"/>
        </w:rPr>
        <w:t xml:space="preserve">trên địa bàn </w:t>
      </w:r>
      <w:r w:rsidRPr="00212BD0">
        <w:rPr>
          <w:sz w:val="28"/>
          <w:szCs w:val="28"/>
          <w:lang w:val="nl-NL"/>
        </w:rPr>
        <w:t>hoạt động theo quy định của pháp luật</w:t>
      </w:r>
      <w:r w:rsidR="008279C0" w:rsidRPr="00212BD0">
        <w:rPr>
          <w:sz w:val="28"/>
          <w:szCs w:val="28"/>
          <w:lang w:val="nl-NL"/>
        </w:rPr>
        <w:t xml:space="preserve"> về tín ngưỡng, tôn giáo</w:t>
      </w:r>
      <w:r w:rsidR="0065486A" w:rsidRPr="00212BD0">
        <w:rPr>
          <w:sz w:val="28"/>
          <w:szCs w:val="28"/>
          <w:lang w:val="nl-NL"/>
        </w:rPr>
        <w:t>.</w:t>
      </w:r>
    </w:p>
    <w:p w14:paraId="6C02DF2C" w14:textId="1A4DF0A3" w:rsidR="00211B1C" w:rsidRPr="00212BD0" w:rsidRDefault="00B90030" w:rsidP="0092145C">
      <w:pPr>
        <w:spacing w:before="120"/>
        <w:ind w:firstLine="567"/>
        <w:rPr>
          <w:sz w:val="28"/>
          <w:szCs w:val="28"/>
          <w:lang w:val="pt-BR"/>
        </w:rPr>
      </w:pPr>
      <w:r w:rsidRPr="00212BD0">
        <w:rPr>
          <w:sz w:val="28"/>
          <w:szCs w:val="28"/>
          <w:lang w:val="pt-BR"/>
        </w:rPr>
        <w:t>6</w:t>
      </w:r>
      <w:r w:rsidR="00211B1C" w:rsidRPr="00212BD0">
        <w:rPr>
          <w:sz w:val="28"/>
          <w:szCs w:val="28"/>
          <w:lang w:val="pt-BR"/>
        </w:rPr>
        <w:t xml:space="preserve">. Thực hiện hợp tác quốc tế lĩnh vực công tác dân tộc, tín ngưỡng, tôn giáo theo quy định của pháp luật </w:t>
      </w:r>
      <w:r w:rsidR="008279C0" w:rsidRPr="00212BD0">
        <w:rPr>
          <w:sz w:val="28"/>
          <w:szCs w:val="28"/>
          <w:lang w:val="pt-BR"/>
        </w:rPr>
        <w:t>và theo phân cấp hoặc ủy quyền của Ủy ban nhân dân tỉnh, Chủ tịch Ủy ban nhân dân tỉnh.</w:t>
      </w:r>
    </w:p>
    <w:p w14:paraId="2061D7BD" w14:textId="07D3DE06" w:rsidR="00B90030" w:rsidRPr="00212BD0" w:rsidRDefault="00B90030" w:rsidP="0092145C">
      <w:pPr>
        <w:spacing w:before="120"/>
        <w:ind w:firstLine="567"/>
        <w:rPr>
          <w:sz w:val="28"/>
          <w:szCs w:val="28"/>
        </w:rPr>
      </w:pPr>
      <w:r w:rsidRPr="00212BD0">
        <w:rPr>
          <w:sz w:val="28"/>
          <w:szCs w:val="28"/>
          <w:lang w:val="pt-BR"/>
        </w:rPr>
        <w:t>7. Hướng dẫn chuyên môn, nghiệp vụ thuộc lĩnh vực công tác dân tộc, tín ngưỡng, tôn giáo đối với cơ quan chuyên môn thuộc Ủy ban nhân dân cấp xã.</w:t>
      </w:r>
    </w:p>
    <w:p w14:paraId="45388455" w14:textId="7AAD4A38" w:rsidR="00211B1C" w:rsidRPr="00212BD0" w:rsidRDefault="008E1F17" w:rsidP="0092145C">
      <w:pPr>
        <w:spacing w:before="120"/>
        <w:ind w:firstLine="567"/>
        <w:rPr>
          <w:sz w:val="28"/>
          <w:szCs w:val="28"/>
          <w:lang w:val="pt-BR"/>
        </w:rPr>
      </w:pPr>
      <w:r w:rsidRPr="00212BD0">
        <w:rPr>
          <w:sz w:val="28"/>
          <w:szCs w:val="28"/>
          <w:lang w:val="pt-BR"/>
        </w:rPr>
        <w:t>8</w:t>
      </w:r>
      <w:r w:rsidR="00211B1C" w:rsidRPr="00212BD0">
        <w:rPr>
          <w:sz w:val="28"/>
          <w:szCs w:val="28"/>
          <w:lang w:val="pt-BR"/>
        </w:rPr>
        <w:t>. Tổ chức nghiên cứu, ứng dụng tiến bộ khoa học - kỹ thuật và công nghệ, đổi mới sáng tạo và chuyển đổi số; xây dựng hệ thống thông tin, lưu trữ</w:t>
      </w:r>
      <w:r w:rsidR="00B90030" w:rsidRPr="00212BD0">
        <w:rPr>
          <w:sz w:val="28"/>
          <w:szCs w:val="28"/>
          <w:lang w:val="pt-BR"/>
        </w:rPr>
        <w:t>; xây dựng, cập nhật cơ sở dữ liệu dân tộc thiểu số, tín  ngưỡng, tôn giáo</w:t>
      </w:r>
      <w:r w:rsidR="00211B1C" w:rsidRPr="00212BD0">
        <w:rPr>
          <w:sz w:val="28"/>
          <w:szCs w:val="28"/>
          <w:lang w:val="pt-BR"/>
        </w:rPr>
        <w:t xml:space="preserve"> phục vụ công tác quản lý nhà nước và chuyên môn nghiệp vụ. </w:t>
      </w:r>
    </w:p>
    <w:p w14:paraId="6133FCB3" w14:textId="40709717" w:rsidR="00B90030" w:rsidRPr="00212BD0" w:rsidRDefault="00B90030" w:rsidP="0092145C">
      <w:pPr>
        <w:spacing w:before="120"/>
        <w:ind w:firstLine="567"/>
        <w:rPr>
          <w:sz w:val="28"/>
          <w:szCs w:val="28"/>
          <w:lang w:val="pt-BR"/>
        </w:rPr>
      </w:pPr>
      <w:r w:rsidRPr="00212BD0">
        <w:rPr>
          <w:sz w:val="28"/>
          <w:szCs w:val="28"/>
          <w:lang w:val="pt-BR"/>
        </w:rPr>
        <w:t>9. Triển khai thực hiện chương trình cải cách hành chính của Sở Dân tộc và Tôn giáo theo mục tiêu, chương trình cải cách hành chính của Ủy ban nhân dân tỉnh.</w:t>
      </w:r>
    </w:p>
    <w:p w14:paraId="5BC03FE5" w14:textId="54DA2FCF" w:rsidR="00B90030" w:rsidRPr="00212BD0" w:rsidRDefault="00B90030" w:rsidP="0092145C">
      <w:pPr>
        <w:spacing w:before="120"/>
        <w:ind w:firstLine="567"/>
        <w:rPr>
          <w:sz w:val="28"/>
          <w:szCs w:val="28"/>
          <w:lang w:val="pt-BR"/>
        </w:rPr>
      </w:pPr>
      <w:r w:rsidRPr="00212BD0">
        <w:rPr>
          <w:sz w:val="28"/>
          <w:szCs w:val="28"/>
          <w:lang w:val="pt-BR"/>
        </w:rPr>
        <w:t xml:space="preserve">10. Tổ chức thực hiện các dịch vụ công trong lĩnh vực công tác dân tộc, tín ngưỡng, tôn giáo thuộc phạm vi quản lý nhà nước của Sở Dân tộc và Tôn giáo. </w:t>
      </w:r>
    </w:p>
    <w:p w14:paraId="243999B5" w14:textId="4960ACD3" w:rsidR="00211B1C" w:rsidRPr="00212BD0" w:rsidRDefault="00B90030" w:rsidP="0092145C">
      <w:pPr>
        <w:spacing w:before="120"/>
        <w:ind w:firstLine="567"/>
        <w:rPr>
          <w:sz w:val="28"/>
          <w:szCs w:val="28"/>
          <w:lang w:val="nl-NL"/>
        </w:rPr>
      </w:pPr>
      <w:r w:rsidRPr="00212BD0">
        <w:rPr>
          <w:sz w:val="28"/>
          <w:szCs w:val="28"/>
          <w:lang w:val="pt-BR"/>
        </w:rPr>
        <w:t>11</w:t>
      </w:r>
      <w:r w:rsidR="00211B1C" w:rsidRPr="00212BD0">
        <w:rPr>
          <w:sz w:val="28"/>
          <w:szCs w:val="28"/>
          <w:lang w:val="pt-BR"/>
        </w:rPr>
        <w:t>. </w:t>
      </w:r>
      <w:r w:rsidRPr="00212BD0">
        <w:rPr>
          <w:sz w:val="28"/>
          <w:szCs w:val="28"/>
          <w:lang w:val="pt-BR"/>
        </w:rPr>
        <w:t>K</w:t>
      </w:r>
      <w:r w:rsidR="00211B1C" w:rsidRPr="00212BD0">
        <w:rPr>
          <w:sz w:val="28"/>
          <w:szCs w:val="28"/>
          <w:lang w:val="nl-NL"/>
        </w:rPr>
        <w:t xml:space="preserve">iểm tra </w:t>
      </w:r>
      <w:r w:rsidRPr="00212BD0">
        <w:rPr>
          <w:sz w:val="28"/>
          <w:szCs w:val="28"/>
          <w:lang w:val="nl-NL"/>
        </w:rPr>
        <w:t xml:space="preserve">đối với tổ chức, cá nhân trong việc thực hiện các quy định của pháp luật trong </w:t>
      </w:r>
      <w:r w:rsidR="00211B1C" w:rsidRPr="00212BD0">
        <w:rPr>
          <w:sz w:val="28"/>
          <w:szCs w:val="28"/>
          <w:lang w:val="pt-BR"/>
        </w:rPr>
        <w:t>lĩnh vực công tác dân tộc, tín ngưỡng, tôn giáo</w:t>
      </w:r>
      <w:r w:rsidR="00211B1C" w:rsidRPr="00212BD0">
        <w:rPr>
          <w:sz w:val="28"/>
          <w:szCs w:val="28"/>
          <w:lang w:val="nl-NL"/>
        </w:rPr>
        <w:t xml:space="preserve">; </w:t>
      </w:r>
      <w:r w:rsidRPr="00212BD0">
        <w:rPr>
          <w:sz w:val="28"/>
          <w:szCs w:val="28"/>
          <w:lang w:val="nl-NL"/>
        </w:rPr>
        <w:t xml:space="preserve">tiếp công dân, giải </w:t>
      </w:r>
      <w:r w:rsidR="00211B1C" w:rsidRPr="00212BD0">
        <w:rPr>
          <w:sz w:val="28"/>
          <w:szCs w:val="28"/>
          <w:lang w:val="nl-NL"/>
        </w:rPr>
        <w:t>quyết khiếu nại, tố cáo; phòng, chống tham nhũng, lãng phí, tiêu cực theo quy định của pháp luật.</w:t>
      </w:r>
    </w:p>
    <w:p w14:paraId="232AD8D7" w14:textId="6F7B6BCB" w:rsidR="00427D22" w:rsidRPr="00212BD0" w:rsidRDefault="008E1F17" w:rsidP="0092145C">
      <w:pPr>
        <w:spacing w:before="120"/>
        <w:ind w:firstLine="567"/>
        <w:rPr>
          <w:sz w:val="28"/>
          <w:szCs w:val="28"/>
        </w:rPr>
      </w:pPr>
      <w:r w:rsidRPr="00212BD0">
        <w:rPr>
          <w:sz w:val="28"/>
          <w:szCs w:val="28"/>
        </w:rPr>
        <w:t>1</w:t>
      </w:r>
      <w:r w:rsidR="00B90030" w:rsidRPr="00212BD0">
        <w:rPr>
          <w:sz w:val="28"/>
          <w:szCs w:val="28"/>
        </w:rPr>
        <w:t>2</w:t>
      </w:r>
      <w:r w:rsidR="00211B1C" w:rsidRPr="00212BD0">
        <w:rPr>
          <w:sz w:val="28"/>
          <w:szCs w:val="28"/>
        </w:rPr>
        <w:t xml:space="preserve">. Tiếp nhận kiến nghị của công dân liên quan đến </w:t>
      </w:r>
      <w:r w:rsidR="00427D22" w:rsidRPr="00212BD0">
        <w:rPr>
          <w:sz w:val="28"/>
          <w:szCs w:val="28"/>
        </w:rPr>
        <w:t xml:space="preserve">công tác </w:t>
      </w:r>
      <w:r w:rsidR="00211B1C" w:rsidRPr="00212BD0">
        <w:rPr>
          <w:sz w:val="28"/>
          <w:szCs w:val="28"/>
        </w:rPr>
        <w:t xml:space="preserve">dân tộc, </w:t>
      </w:r>
      <w:r w:rsidR="00427D22" w:rsidRPr="00212BD0">
        <w:rPr>
          <w:sz w:val="28"/>
          <w:szCs w:val="28"/>
        </w:rPr>
        <w:t xml:space="preserve">tín ngưỡng, </w:t>
      </w:r>
      <w:r w:rsidR="00211B1C" w:rsidRPr="00212BD0">
        <w:rPr>
          <w:sz w:val="28"/>
          <w:szCs w:val="28"/>
        </w:rPr>
        <w:t>tôn giáo, thành phần dân tộc</w:t>
      </w:r>
      <w:r w:rsidR="00427D22" w:rsidRPr="00212BD0">
        <w:rPr>
          <w:sz w:val="28"/>
          <w:szCs w:val="28"/>
        </w:rPr>
        <w:t xml:space="preserve"> </w:t>
      </w:r>
      <w:r w:rsidR="00211B1C" w:rsidRPr="00212BD0">
        <w:rPr>
          <w:sz w:val="28"/>
          <w:szCs w:val="28"/>
        </w:rPr>
        <w:t>và tên gọi, phong tục, tập quán các dân tộc thiểu số, xem xét giải quyết hoặc trình cơ quan có </w:t>
      </w:r>
      <w:r w:rsidR="00211B1C" w:rsidRPr="00212BD0">
        <w:rPr>
          <w:sz w:val="28"/>
          <w:szCs w:val="28"/>
          <w:shd w:val="clear" w:color="auto" w:fill="FFFFFF"/>
        </w:rPr>
        <w:t>thẩm quyền</w:t>
      </w:r>
      <w:r w:rsidR="00211B1C" w:rsidRPr="00212BD0">
        <w:rPr>
          <w:sz w:val="28"/>
          <w:szCs w:val="28"/>
        </w:rPr>
        <w:t xml:space="preserve"> giải quyết </w:t>
      </w:r>
      <w:r w:rsidR="00427D22" w:rsidRPr="00212BD0">
        <w:rPr>
          <w:sz w:val="28"/>
          <w:szCs w:val="28"/>
        </w:rPr>
        <w:t>các kiến nghị của tổ chứ</w:t>
      </w:r>
      <w:r w:rsidR="00C3157E" w:rsidRPr="00212BD0">
        <w:rPr>
          <w:sz w:val="28"/>
          <w:szCs w:val="28"/>
        </w:rPr>
        <w:t xml:space="preserve">c, cá nhân </w:t>
      </w:r>
      <w:r w:rsidR="00427D22" w:rsidRPr="00212BD0">
        <w:rPr>
          <w:sz w:val="28"/>
          <w:szCs w:val="28"/>
        </w:rPr>
        <w:t xml:space="preserve">liên quan trong lĩnh vực công tác dân tộc, tín ngưỡng, tôn giáo </w:t>
      </w:r>
      <w:r w:rsidR="00211B1C" w:rsidRPr="00212BD0">
        <w:rPr>
          <w:sz w:val="28"/>
          <w:szCs w:val="28"/>
        </w:rPr>
        <w:t>theo quy định của pháp luật.</w:t>
      </w:r>
    </w:p>
    <w:p w14:paraId="00B7097B" w14:textId="36E88671" w:rsidR="00211B1C" w:rsidRPr="00212BD0" w:rsidRDefault="00427D22" w:rsidP="0092145C">
      <w:pPr>
        <w:spacing w:before="120"/>
        <w:ind w:firstLine="567"/>
        <w:rPr>
          <w:sz w:val="28"/>
          <w:szCs w:val="28"/>
        </w:rPr>
      </w:pPr>
      <w:r w:rsidRPr="00212BD0">
        <w:rPr>
          <w:sz w:val="28"/>
          <w:szCs w:val="28"/>
        </w:rPr>
        <w:t>13</w:t>
      </w:r>
      <w:r w:rsidR="00211B1C" w:rsidRPr="00212BD0">
        <w:rPr>
          <w:sz w:val="28"/>
          <w:szCs w:val="28"/>
        </w:rPr>
        <w:t>. Tham gia, </w:t>
      </w:r>
      <w:r w:rsidR="00211B1C" w:rsidRPr="00212BD0">
        <w:rPr>
          <w:sz w:val="28"/>
          <w:szCs w:val="28"/>
          <w:shd w:val="clear" w:color="auto" w:fill="FFFFFF"/>
        </w:rPr>
        <w:t>phối hợp</w:t>
      </w:r>
      <w:r w:rsidR="00C3157E" w:rsidRPr="00212BD0">
        <w:rPr>
          <w:sz w:val="28"/>
          <w:szCs w:val="28"/>
        </w:rPr>
        <w:t> </w:t>
      </w:r>
      <w:r w:rsidR="00211B1C" w:rsidRPr="00212BD0">
        <w:rPr>
          <w:sz w:val="28"/>
          <w:szCs w:val="28"/>
        </w:rPr>
        <w:t>các sở</w:t>
      </w:r>
      <w:r w:rsidR="00C3157E" w:rsidRPr="00212BD0">
        <w:rPr>
          <w:sz w:val="28"/>
          <w:szCs w:val="28"/>
        </w:rPr>
        <w:t xml:space="preserve">, ban, ngành </w:t>
      </w:r>
      <w:r w:rsidR="00211B1C" w:rsidRPr="00212BD0">
        <w:rPr>
          <w:sz w:val="28"/>
          <w:szCs w:val="28"/>
        </w:rPr>
        <w:t xml:space="preserve">liên quan thẩm định các dự án, đề án do các sở, ban, ngành và các cơ quan, tổ chức xây dựng có liên quan đến lĩnh vực </w:t>
      </w:r>
      <w:r w:rsidR="00211B1C" w:rsidRPr="00212BD0">
        <w:rPr>
          <w:sz w:val="28"/>
          <w:szCs w:val="28"/>
        </w:rPr>
        <w:lastRenderedPageBreak/>
        <w:t>quản lý nhà nước về công tác dân tộc</w:t>
      </w:r>
      <w:r w:rsidRPr="00212BD0">
        <w:rPr>
          <w:sz w:val="28"/>
          <w:szCs w:val="28"/>
        </w:rPr>
        <w:t xml:space="preserve">, </w:t>
      </w:r>
      <w:r w:rsidR="00211B1C" w:rsidRPr="00212BD0">
        <w:rPr>
          <w:sz w:val="28"/>
          <w:szCs w:val="28"/>
        </w:rPr>
        <w:t xml:space="preserve">đồng bào dân tộc thiểu số và </w:t>
      </w:r>
      <w:r w:rsidRPr="00212BD0">
        <w:rPr>
          <w:sz w:val="28"/>
          <w:szCs w:val="28"/>
        </w:rPr>
        <w:t xml:space="preserve">tín ngưỡng, </w:t>
      </w:r>
      <w:r w:rsidR="00211B1C" w:rsidRPr="00212BD0">
        <w:rPr>
          <w:sz w:val="28"/>
          <w:szCs w:val="28"/>
        </w:rPr>
        <w:t>tôn giáo trên địa bàn tỉnh.</w:t>
      </w:r>
    </w:p>
    <w:p w14:paraId="08F359C0" w14:textId="6F88D9CA" w:rsidR="00211B1C" w:rsidRPr="00212BD0" w:rsidRDefault="008E1F17" w:rsidP="0092145C">
      <w:pPr>
        <w:spacing w:before="120"/>
        <w:ind w:firstLine="567"/>
        <w:rPr>
          <w:sz w:val="28"/>
          <w:szCs w:val="28"/>
        </w:rPr>
      </w:pPr>
      <w:r w:rsidRPr="00212BD0">
        <w:rPr>
          <w:sz w:val="28"/>
          <w:szCs w:val="28"/>
        </w:rPr>
        <w:t>1</w:t>
      </w:r>
      <w:r w:rsidR="00427D22" w:rsidRPr="00212BD0">
        <w:rPr>
          <w:sz w:val="28"/>
          <w:szCs w:val="28"/>
        </w:rPr>
        <w:t>4</w:t>
      </w:r>
      <w:r w:rsidR="00211B1C" w:rsidRPr="00212BD0">
        <w:rPr>
          <w:sz w:val="28"/>
          <w:szCs w:val="28"/>
        </w:rPr>
        <w:t>. Phối hợ</w:t>
      </w:r>
      <w:r w:rsidR="00C3157E" w:rsidRPr="00212BD0">
        <w:rPr>
          <w:sz w:val="28"/>
          <w:szCs w:val="28"/>
        </w:rPr>
        <w:t xml:space="preserve">p </w:t>
      </w:r>
      <w:r w:rsidR="00211B1C" w:rsidRPr="00212BD0">
        <w:rPr>
          <w:sz w:val="28"/>
          <w:szCs w:val="28"/>
        </w:rPr>
        <w:t>Sở Nội vụ và các đơn vị</w:t>
      </w:r>
      <w:r w:rsidR="00C3157E" w:rsidRPr="00212BD0">
        <w:rPr>
          <w:sz w:val="28"/>
          <w:szCs w:val="28"/>
        </w:rPr>
        <w:t xml:space="preserve"> </w:t>
      </w:r>
      <w:r w:rsidR="00211B1C" w:rsidRPr="00212BD0">
        <w:rPr>
          <w:sz w:val="28"/>
          <w:szCs w:val="28"/>
        </w:rPr>
        <w:t xml:space="preserve">liên quan thực hiện quy hoạch, đào tạo, bồi dưỡng, bố trí, sử dụng hợp lý đội ngũ công chức, viên chức dân tộc thiểu số làm việc tại các cơ quan chuyên môn thuộc </w:t>
      </w:r>
      <w:r w:rsidR="0062417D" w:rsidRPr="00212BD0">
        <w:rPr>
          <w:sz w:val="28"/>
          <w:szCs w:val="28"/>
        </w:rPr>
        <w:t>Ủy ban nhân dân tỉnh</w:t>
      </w:r>
      <w:r w:rsidR="00211B1C" w:rsidRPr="00212BD0">
        <w:rPr>
          <w:sz w:val="28"/>
          <w:szCs w:val="28"/>
        </w:rPr>
        <w:t xml:space="preserve"> và </w:t>
      </w:r>
      <w:r w:rsidR="00427D22" w:rsidRPr="00212BD0">
        <w:rPr>
          <w:sz w:val="28"/>
          <w:szCs w:val="28"/>
        </w:rPr>
        <w:t xml:space="preserve">cán bộ, </w:t>
      </w:r>
      <w:r w:rsidR="00211B1C" w:rsidRPr="00212BD0">
        <w:rPr>
          <w:sz w:val="28"/>
          <w:szCs w:val="28"/>
        </w:rPr>
        <w:t xml:space="preserve">công chức là người dân tộc thiểu số làm việc tại Ủy ban nhân dân </w:t>
      </w:r>
      <w:r w:rsidR="00427D22" w:rsidRPr="00212BD0">
        <w:rPr>
          <w:sz w:val="28"/>
          <w:szCs w:val="28"/>
        </w:rPr>
        <w:t>cấp xã,</w:t>
      </w:r>
      <w:r w:rsidR="00211B1C" w:rsidRPr="00212BD0">
        <w:rPr>
          <w:sz w:val="28"/>
          <w:szCs w:val="28"/>
        </w:rPr>
        <w:t xml:space="preserve"> bảo đảm </w:t>
      </w:r>
      <w:r w:rsidR="00427D22" w:rsidRPr="00212BD0">
        <w:rPr>
          <w:sz w:val="28"/>
          <w:szCs w:val="28"/>
        </w:rPr>
        <w:t xml:space="preserve">cơ cấu </w:t>
      </w:r>
      <w:r w:rsidR="00211B1C" w:rsidRPr="00212BD0">
        <w:rPr>
          <w:sz w:val="28"/>
          <w:szCs w:val="28"/>
        </w:rPr>
        <w:t xml:space="preserve">hợp lý tỷ lệ thành phần dân tộc trên địa bàn; </w:t>
      </w:r>
      <w:r w:rsidR="00427D22" w:rsidRPr="00212BD0">
        <w:rPr>
          <w:sz w:val="28"/>
          <w:szCs w:val="28"/>
        </w:rPr>
        <w:t>chú trọng, ưu tiên tuyển dụng, lựa chọn, bố trí, sử dụng cán bộ, công chức có trình độ chuyên môn, kiến thức, kỹ năng nghiệp vụ</w:t>
      </w:r>
      <w:r w:rsidR="00211B1C" w:rsidRPr="00212BD0">
        <w:rPr>
          <w:sz w:val="28"/>
          <w:szCs w:val="28"/>
        </w:rPr>
        <w:t>.</w:t>
      </w:r>
    </w:p>
    <w:p w14:paraId="7AC6D8B7" w14:textId="243D6823" w:rsidR="00211B1C" w:rsidRPr="00212BD0" w:rsidRDefault="008E1F17" w:rsidP="0092145C">
      <w:pPr>
        <w:spacing w:before="120"/>
        <w:ind w:firstLine="567"/>
        <w:rPr>
          <w:sz w:val="28"/>
          <w:szCs w:val="28"/>
        </w:rPr>
      </w:pPr>
      <w:r w:rsidRPr="00212BD0">
        <w:rPr>
          <w:sz w:val="28"/>
          <w:szCs w:val="28"/>
        </w:rPr>
        <w:t>1</w:t>
      </w:r>
      <w:r w:rsidR="00427D22" w:rsidRPr="00212BD0">
        <w:rPr>
          <w:sz w:val="28"/>
          <w:szCs w:val="28"/>
        </w:rPr>
        <w:t>5</w:t>
      </w:r>
      <w:r w:rsidR="00211B1C" w:rsidRPr="00212BD0">
        <w:rPr>
          <w:sz w:val="28"/>
          <w:szCs w:val="28"/>
        </w:rPr>
        <w:t>. Phối hợ</w:t>
      </w:r>
      <w:r w:rsidR="00C3157E" w:rsidRPr="00212BD0">
        <w:rPr>
          <w:sz w:val="28"/>
          <w:szCs w:val="28"/>
        </w:rPr>
        <w:t xml:space="preserve">p </w:t>
      </w:r>
      <w:r w:rsidR="00427D22" w:rsidRPr="00212BD0">
        <w:rPr>
          <w:sz w:val="28"/>
          <w:szCs w:val="28"/>
        </w:rPr>
        <w:t>các sở</w:t>
      </w:r>
      <w:r w:rsidR="00E349C1" w:rsidRPr="00212BD0">
        <w:rPr>
          <w:sz w:val="28"/>
          <w:szCs w:val="28"/>
        </w:rPr>
        <w:t>, ban, ngành</w:t>
      </w:r>
      <w:r w:rsidR="00427D22" w:rsidRPr="00212BD0">
        <w:rPr>
          <w:sz w:val="28"/>
          <w:szCs w:val="28"/>
        </w:rPr>
        <w:t xml:space="preserve"> liên quan giúp Ủy ban nhân dân tỉnh trong việc</w:t>
      </w:r>
      <w:r w:rsidR="00211B1C" w:rsidRPr="00212BD0">
        <w:rPr>
          <w:sz w:val="28"/>
          <w:szCs w:val="28"/>
        </w:rPr>
        <w:t xml:space="preserve"> tuyển học sinh dân tộc thiểu số trên địa bàn tỉnh vào các trường đại học, cao đẳng, trung </w:t>
      </w:r>
      <w:r w:rsidR="00F0540C" w:rsidRPr="00212BD0">
        <w:rPr>
          <w:sz w:val="28"/>
          <w:szCs w:val="28"/>
        </w:rPr>
        <w:t>cấp</w:t>
      </w:r>
      <w:r w:rsidR="00211B1C" w:rsidRPr="00212BD0">
        <w:rPr>
          <w:sz w:val="28"/>
          <w:szCs w:val="28"/>
        </w:rPr>
        <w:t xml:space="preserve"> theo chế độ cử tuyển và vào trường </w:t>
      </w:r>
      <w:r w:rsidR="00F0540C" w:rsidRPr="00212BD0">
        <w:rPr>
          <w:sz w:val="28"/>
          <w:szCs w:val="28"/>
        </w:rPr>
        <w:t xml:space="preserve">dự bị đại học, trường </w:t>
      </w:r>
      <w:r w:rsidR="00211B1C" w:rsidRPr="00212BD0">
        <w:rPr>
          <w:sz w:val="28"/>
          <w:szCs w:val="28"/>
        </w:rPr>
        <w:t xml:space="preserve">phổ thông dân tộc nội trú theo quy định; tham mưu </w:t>
      </w:r>
      <w:r w:rsidR="0062417D" w:rsidRPr="00212BD0">
        <w:rPr>
          <w:sz w:val="28"/>
          <w:szCs w:val="28"/>
        </w:rPr>
        <w:t>Ủy ban nhân dân tỉnh</w:t>
      </w:r>
      <w:r w:rsidR="00211B1C" w:rsidRPr="00212BD0">
        <w:rPr>
          <w:sz w:val="28"/>
          <w:szCs w:val="28"/>
        </w:rPr>
        <w:t xml:space="preserve"> tổ chức biểu dương, tuyên dương </w:t>
      </w:r>
      <w:r w:rsidR="00F0540C" w:rsidRPr="00212BD0">
        <w:rPr>
          <w:sz w:val="28"/>
          <w:szCs w:val="28"/>
        </w:rPr>
        <w:t>nhà giáo</w:t>
      </w:r>
      <w:r w:rsidR="00211B1C" w:rsidRPr="00212BD0">
        <w:rPr>
          <w:sz w:val="28"/>
          <w:szCs w:val="28"/>
        </w:rPr>
        <w:t>; học sinh, sinh viên tiêu biểu, xuất sắc là người dân tộc thiểu số trên địa bàn tỉnh.</w:t>
      </w:r>
    </w:p>
    <w:p w14:paraId="3974D224" w14:textId="7D1C3471" w:rsidR="00211B1C" w:rsidRPr="00212BD0" w:rsidRDefault="008E1F17" w:rsidP="0092145C">
      <w:pPr>
        <w:spacing w:before="120"/>
        <w:ind w:firstLine="567"/>
        <w:rPr>
          <w:sz w:val="28"/>
          <w:szCs w:val="28"/>
        </w:rPr>
      </w:pPr>
      <w:r w:rsidRPr="00212BD0">
        <w:rPr>
          <w:sz w:val="28"/>
          <w:szCs w:val="28"/>
          <w:lang w:val="pt-BR"/>
        </w:rPr>
        <w:t>1</w:t>
      </w:r>
      <w:r w:rsidR="00F0540C" w:rsidRPr="00212BD0">
        <w:rPr>
          <w:sz w:val="28"/>
          <w:szCs w:val="28"/>
          <w:lang w:val="pt-BR"/>
        </w:rPr>
        <w:t>6</w:t>
      </w:r>
      <w:r w:rsidR="00211B1C" w:rsidRPr="00212BD0">
        <w:rPr>
          <w:sz w:val="28"/>
          <w:szCs w:val="28"/>
          <w:lang w:val="pt-BR"/>
        </w:rPr>
        <w:t>. Quy định cụ thể chức năng, nhiệm vụ, quyền hạn của văn phòng và phòng chuyên môn nghiệp vụ</w:t>
      </w:r>
      <w:r w:rsidR="00F0540C" w:rsidRPr="00212BD0">
        <w:rPr>
          <w:sz w:val="28"/>
          <w:szCs w:val="28"/>
          <w:lang w:val="pt-BR"/>
        </w:rPr>
        <w:t xml:space="preserve"> thuộ</w:t>
      </w:r>
      <w:r w:rsidR="00E349C1" w:rsidRPr="00212BD0">
        <w:rPr>
          <w:sz w:val="28"/>
          <w:szCs w:val="28"/>
          <w:lang w:val="pt-BR"/>
        </w:rPr>
        <w:t>c Sở Dân tộc và Tôn giáo</w:t>
      </w:r>
      <w:r w:rsidR="00211B1C" w:rsidRPr="00212BD0">
        <w:rPr>
          <w:sz w:val="28"/>
          <w:szCs w:val="28"/>
          <w:lang w:val="pt-BR"/>
        </w:rPr>
        <w:t>, phù hợp với chức năng, nhiệm vụ, quyền hạn của Sở Dân tộc và Tôn giáo.</w:t>
      </w:r>
    </w:p>
    <w:p w14:paraId="51AE6F4A" w14:textId="79A60710" w:rsidR="00211B1C" w:rsidRPr="00212BD0" w:rsidRDefault="008E1F17" w:rsidP="0092145C">
      <w:pPr>
        <w:spacing w:before="120"/>
        <w:ind w:firstLine="567"/>
        <w:rPr>
          <w:sz w:val="28"/>
          <w:szCs w:val="28"/>
          <w:lang w:val="pt-BR"/>
        </w:rPr>
      </w:pPr>
      <w:r w:rsidRPr="00212BD0">
        <w:rPr>
          <w:sz w:val="28"/>
          <w:szCs w:val="28"/>
          <w:lang w:val="pt-BR"/>
        </w:rPr>
        <w:t>1</w:t>
      </w:r>
      <w:r w:rsidR="00F0540C" w:rsidRPr="00212BD0">
        <w:rPr>
          <w:sz w:val="28"/>
          <w:szCs w:val="28"/>
          <w:lang w:val="pt-BR"/>
        </w:rPr>
        <w:t>7</w:t>
      </w:r>
      <w:r w:rsidR="00211B1C" w:rsidRPr="00212BD0">
        <w:rPr>
          <w:sz w:val="28"/>
          <w:szCs w:val="28"/>
          <w:lang w:val="pt-BR"/>
        </w:rPr>
        <w:t>. Quản lý tổ chức bộ máy, biên chế công chức, cơ cấu ngạch công chức</w:t>
      </w:r>
      <w:r w:rsidR="00F0540C" w:rsidRPr="00212BD0">
        <w:rPr>
          <w:sz w:val="28"/>
          <w:szCs w:val="28"/>
          <w:lang w:val="pt-BR"/>
        </w:rPr>
        <w:t xml:space="preserve"> và xếp ngạch công chức,</w:t>
      </w:r>
      <w:r w:rsidR="00211B1C" w:rsidRPr="00212BD0">
        <w:rPr>
          <w:sz w:val="28"/>
          <w:szCs w:val="28"/>
          <w:lang w:val="pt-BR"/>
        </w:rPr>
        <w:t xml:space="preserve"> vị trí việc làm; thực hiện chế độ tiền lương và chính sách, chế độ đãi ngộ, đào tạo, bồi dưỡng, khen thưởng, kỷ luật đối với công chức và người lao động thuộc phạm vi quản lý theo quy định của pháp luật.</w:t>
      </w:r>
      <w:r w:rsidR="00F0540C" w:rsidRPr="00212BD0">
        <w:rPr>
          <w:sz w:val="28"/>
          <w:szCs w:val="28"/>
          <w:lang w:val="pt-BR"/>
        </w:rPr>
        <w:t xml:space="preserve"> Đề nghị cấp có thẩm quyền khen thưởng đối với các tổ chức, cá nhân có thành tích trong lĩnh vực công tác dân tộc, tín ngưỡng, tôn giáo theo quy định.</w:t>
      </w:r>
    </w:p>
    <w:p w14:paraId="2BF05D46" w14:textId="221EC852" w:rsidR="00211B1C" w:rsidRPr="00212BD0" w:rsidRDefault="008E1F17" w:rsidP="0092145C">
      <w:pPr>
        <w:spacing w:before="120"/>
        <w:ind w:firstLine="567"/>
        <w:rPr>
          <w:sz w:val="28"/>
          <w:szCs w:val="28"/>
          <w:lang w:val="pt-BR"/>
        </w:rPr>
      </w:pPr>
      <w:r w:rsidRPr="00212BD0">
        <w:rPr>
          <w:sz w:val="28"/>
          <w:szCs w:val="28"/>
          <w:lang w:val="pt-BR"/>
        </w:rPr>
        <w:t>1</w:t>
      </w:r>
      <w:r w:rsidR="00F0540C" w:rsidRPr="00212BD0">
        <w:rPr>
          <w:sz w:val="28"/>
          <w:szCs w:val="28"/>
          <w:lang w:val="pt-BR"/>
        </w:rPr>
        <w:t>8</w:t>
      </w:r>
      <w:r w:rsidR="00211B1C" w:rsidRPr="00212BD0">
        <w:rPr>
          <w:sz w:val="28"/>
          <w:szCs w:val="28"/>
          <w:lang w:val="pt-BR"/>
        </w:rPr>
        <w:t xml:space="preserve">. </w:t>
      </w:r>
      <w:r w:rsidR="00F0540C" w:rsidRPr="00212BD0">
        <w:rPr>
          <w:sz w:val="28"/>
          <w:szCs w:val="28"/>
          <w:lang w:val="pt-BR"/>
        </w:rPr>
        <w:t>T</w:t>
      </w:r>
      <w:r w:rsidR="00211B1C" w:rsidRPr="00212BD0">
        <w:rPr>
          <w:sz w:val="28"/>
          <w:szCs w:val="28"/>
          <w:lang w:val="pt-BR"/>
        </w:rPr>
        <w:t>hực hiện công tác thông tin, báo cáo định kỳ</w:t>
      </w:r>
      <w:r w:rsidR="00F0540C" w:rsidRPr="00212BD0">
        <w:rPr>
          <w:sz w:val="28"/>
          <w:szCs w:val="28"/>
          <w:lang w:val="pt-BR"/>
        </w:rPr>
        <w:t xml:space="preserve"> và </w:t>
      </w:r>
      <w:r w:rsidR="00211B1C" w:rsidRPr="00212BD0">
        <w:rPr>
          <w:sz w:val="28"/>
          <w:szCs w:val="28"/>
          <w:lang w:val="pt-BR"/>
        </w:rPr>
        <w:t>đột xuất</w:t>
      </w:r>
      <w:r w:rsidR="00F0540C" w:rsidRPr="00212BD0">
        <w:rPr>
          <w:sz w:val="28"/>
          <w:szCs w:val="28"/>
          <w:lang w:val="pt-BR"/>
        </w:rPr>
        <w:t xml:space="preserve"> về tình hình thực hiện nhiệm vụ được giao với</w:t>
      </w:r>
      <w:r w:rsidR="00211B1C" w:rsidRPr="00212BD0">
        <w:rPr>
          <w:sz w:val="28"/>
          <w:szCs w:val="28"/>
          <w:lang w:val="pt-BR"/>
        </w:rPr>
        <w:t xml:space="preserve"> </w:t>
      </w:r>
      <w:r w:rsidR="0062417D" w:rsidRPr="00212BD0">
        <w:rPr>
          <w:sz w:val="28"/>
          <w:szCs w:val="28"/>
          <w:lang w:val="pt-BR"/>
        </w:rPr>
        <w:t>Ủy ban nhân dân tỉnh</w:t>
      </w:r>
      <w:r w:rsidR="00F0540C" w:rsidRPr="00212BD0">
        <w:rPr>
          <w:sz w:val="28"/>
          <w:szCs w:val="28"/>
          <w:lang w:val="pt-BR"/>
        </w:rPr>
        <w:t xml:space="preserve">, </w:t>
      </w:r>
      <w:r w:rsidR="00211B1C" w:rsidRPr="00212BD0">
        <w:rPr>
          <w:sz w:val="28"/>
          <w:szCs w:val="28"/>
          <w:lang w:val="pt-BR"/>
        </w:rPr>
        <w:t>Bộ Dân tộc và Tôn giáo.</w:t>
      </w:r>
    </w:p>
    <w:p w14:paraId="3F3715C7" w14:textId="5A18B548" w:rsidR="00211B1C" w:rsidRPr="00212BD0" w:rsidRDefault="00F0540C" w:rsidP="0092145C">
      <w:pPr>
        <w:spacing w:before="120"/>
        <w:ind w:firstLine="567"/>
        <w:rPr>
          <w:sz w:val="28"/>
          <w:szCs w:val="28"/>
        </w:rPr>
      </w:pPr>
      <w:r w:rsidRPr="00212BD0">
        <w:rPr>
          <w:sz w:val="28"/>
          <w:szCs w:val="28"/>
          <w:lang w:val="pt-BR"/>
        </w:rPr>
        <w:t>19</w:t>
      </w:r>
      <w:r w:rsidR="00211B1C" w:rsidRPr="00212BD0">
        <w:rPr>
          <w:sz w:val="28"/>
          <w:szCs w:val="28"/>
          <w:lang w:val="pt-BR"/>
        </w:rPr>
        <w:t>. Quản lý và chịu trách nhiệm về tài chính, tài sản được giao theo quy định của pháp luật.</w:t>
      </w:r>
    </w:p>
    <w:p w14:paraId="534176BF" w14:textId="785F140C" w:rsidR="005559F5" w:rsidRPr="00212BD0" w:rsidRDefault="00F0540C" w:rsidP="0092145C">
      <w:pPr>
        <w:spacing w:before="120"/>
        <w:ind w:firstLine="567"/>
        <w:rPr>
          <w:sz w:val="28"/>
          <w:szCs w:val="28"/>
          <w:lang w:val="pt-BR"/>
        </w:rPr>
      </w:pPr>
      <w:r w:rsidRPr="00212BD0">
        <w:rPr>
          <w:sz w:val="28"/>
          <w:szCs w:val="28"/>
          <w:lang w:val="pt-BR"/>
        </w:rPr>
        <w:t>20</w:t>
      </w:r>
      <w:r w:rsidR="00211B1C" w:rsidRPr="00212BD0">
        <w:rPr>
          <w:sz w:val="28"/>
          <w:szCs w:val="28"/>
          <w:lang w:val="pt-BR"/>
        </w:rPr>
        <w:t>. Thực hiện các nhiệm vụ</w:t>
      </w:r>
      <w:r w:rsidRPr="00212BD0">
        <w:rPr>
          <w:sz w:val="28"/>
          <w:szCs w:val="28"/>
          <w:lang w:val="pt-BR"/>
        </w:rPr>
        <w:t xml:space="preserve">, quyền hạn khác </w:t>
      </w:r>
      <w:r w:rsidR="00211B1C" w:rsidRPr="00212BD0">
        <w:rPr>
          <w:sz w:val="28"/>
          <w:szCs w:val="28"/>
          <w:lang w:val="pt-BR"/>
        </w:rPr>
        <w:t>theo phân cấp, ủy quyền</w:t>
      </w:r>
      <w:r w:rsidRPr="00212BD0">
        <w:rPr>
          <w:sz w:val="28"/>
          <w:szCs w:val="28"/>
          <w:lang w:val="pt-BR"/>
        </w:rPr>
        <w:t>, phân định thẩm quyền của cơ quan có thẩm quyền theo quy định của pháp luật.</w:t>
      </w:r>
    </w:p>
    <w:p w14:paraId="1543387E" w14:textId="77777777" w:rsidR="006F374D" w:rsidRPr="00212BD0" w:rsidRDefault="006F374D" w:rsidP="0092145C">
      <w:pPr>
        <w:spacing w:before="120"/>
        <w:ind w:firstLine="567"/>
        <w:rPr>
          <w:b/>
          <w:sz w:val="28"/>
          <w:szCs w:val="28"/>
        </w:rPr>
      </w:pPr>
      <w:r w:rsidRPr="00212BD0">
        <w:rPr>
          <w:b/>
          <w:sz w:val="28"/>
          <w:szCs w:val="28"/>
        </w:rPr>
        <w:t>Điều 4. Lãnh đạo Sở Dân tộc và Tôn giáo</w:t>
      </w:r>
    </w:p>
    <w:p w14:paraId="4EDAF497" w14:textId="77777777" w:rsidR="006F374D" w:rsidRPr="00212BD0" w:rsidRDefault="006F374D" w:rsidP="0092145C">
      <w:pPr>
        <w:spacing w:before="120"/>
        <w:ind w:firstLine="567"/>
        <w:rPr>
          <w:sz w:val="28"/>
          <w:szCs w:val="28"/>
        </w:rPr>
      </w:pPr>
      <w:r w:rsidRPr="00212BD0">
        <w:rPr>
          <w:sz w:val="28"/>
          <w:szCs w:val="28"/>
        </w:rPr>
        <w:t>1. Sở Dân tộc và Tôn giáo có Giám đốc và các Phó Giám đốc.</w:t>
      </w:r>
    </w:p>
    <w:p w14:paraId="40E63540" w14:textId="255C1B49" w:rsidR="006F374D" w:rsidRPr="00212BD0" w:rsidRDefault="006F374D" w:rsidP="0092145C">
      <w:pPr>
        <w:spacing w:before="120"/>
        <w:ind w:firstLine="567"/>
        <w:rPr>
          <w:sz w:val="28"/>
          <w:szCs w:val="28"/>
        </w:rPr>
      </w:pPr>
      <w:r w:rsidRPr="00212BD0">
        <w:rPr>
          <w:sz w:val="28"/>
          <w:szCs w:val="28"/>
        </w:rPr>
        <w:t xml:space="preserve">2. Giám đốc </w:t>
      </w:r>
      <w:r w:rsidR="00B961B3" w:rsidRPr="00212BD0">
        <w:rPr>
          <w:sz w:val="28"/>
          <w:szCs w:val="28"/>
        </w:rPr>
        <w:t>Sở Dân tộc và Tôn giáo người đứng đầu Sở Dân tộc và Tôn giáo do</w:t>
      </w:r>
      <w:r w:rsidRPr="00212BD0">
        <w:rPr>
          <w:sz w:val="28"/>
          <w:szCs w:val="28"/>
        </w:rPr>
        <w:t xml:space="preserve"> </w:t>
      </w:r>
      <w:r w:rsidR="00B961B3" w:rsidRPr="00212BD0">
        <w:rPr>
          <w:sz w:val="28"/>
          <w:szCs w:val="28"/>
        </w:rPr>
        <w:t xml:space="preserve">Chủ tịch Ủy ban nhân dân tỉnh bổ nhiệm, là </w:t>
      </w:r>
      <w:r w:rsidRPr="00212BD0">
        <w:rPr>
          <w:sz w:val="28"/>
          <w:szCs w:val="28"/>
        </w:rPr>
        <w:t>Ủy viên Ủy ban nhân dân tỉnh do Hội đồng nhân dân tỉnh bầu, chịu trách nhiệm trước Ủy ban nhân dân tỉnh, Chủ tịch Ủy ban nhân dân tỉnh, trước pháp luật về thực hiện chức năng, nhiệm vụ, quyền hạn của Sở Dân tộc và Tôn giáo và thực hiện nhiệm vụ, quyền hạn của Ủy viên Ủy ban nhân dân tỉnh theo quy chế làm việc và phân công của Ủy ban nhân dân tỉnh.</w:t>
      </w:r>
    </w:p>
    <w:p w14:paraId="5A959D68" w14:textId="7AAFF541" w:rsidR="006F374D" w:rsidRPr="00212BD0" w:rsidRDefault="006F374D" w:rsidP="0092145C">
      <w:pPr>
        <w:spacing w:before="120"/>
        <w:ind w:firstLine="567"/>
        <w:rPr>
          <w:sz w:val="28"/>
          <w:szCs w:val="28"/>
        </w:rPr>
      </w:pPr>
      <w:r w:rsidRPr="00212BD0">
        <w:rPr>
          <w:sz w:val="28"/>
          <w:szCs w:val="28"/>
        </w:rPr>
        <w:t xml:space="preserve">3. Phó Giám đốc Sở Dân tộc và Tôn giáo do Chủ tịch Ủy ban nhân dân tỉnh bổ nhiệm theo đề nghị của Giám đốc Sở Dân tộc và Tôn giáo, giúp Giám đốc Sở thực hiện một hoặc một số nhiệm vụ cụ thể do Giám đốc Sở phân công, chịu trách nhiệm trước Giám đốc Sở và trước pháp luật về thực hiện nhiệm vụ được phân công. Khi </w:t>
      </w:r>
      <w:r w:rsidRPr="00212BD0">
        <w:rPr>
          <w:sz w:val="28"/>
          <w:szCs w:val="28"/>
        </w:rPr>
        <w:lastRenderedPageBreak/>
        <w:t xml:space="preserve">Giám đốc Sở vắng mặt, Phó Giám đốc Sở được Giám đốc Sở ủy nhiệm thay Giám đốc </w:t>
      </w:r>
      <w:r w:rsidR="00E349C1" w:rsidRPr="00212BD0">
        <w:rPr>
          <w:sz w:val="28"/>
          <w:szCs w:val="28"/>
        </w:rPr>
        <w:t xml:space="preserve">Sở </w:t>
      </w:r>
      <w:r w:rsidRPr="00212BD0">
        <w:rPr>
          <w:sz w:val="28"/>
          <w:szCs w:val="28"/>
        </w:rPr>
        <w:t>điều hành các hoạt động của Sở. Phó Giám đốc Sở không kiêm nhiệm người đứng</w:t>
      </w:r>
      <w:r w:rsidR="000B7140" w:rsidRPr="00212BD0">
        <w:rPr>
          <w:sz w:val="28"/>
          <w:szCs w:val="28"/>
        </w:rPr>
        <w:t xml:space="preserve"> đầu</w:t>
      </w:r>
      <w:r w:rsidRPr="00212BD0">
        <w:rPr>
          <w:sz w:val="28"/>
          <w:szCs w:val="28"/>
        </w:rPr>
        <w:t xml:space="preserve"> </w:t>
      </w:r>
      <w:r w:rsidR="00B961B3" w:rsidRPr="00212BD0">
        <w:rPr>
          <w:sz w:val="28"/>
          <w:szCs w:val="28"/>
        </w:rPr>
        <w:t xml:space="preserve">tổ chức, đơn vị thuộc và trực thuộc </w:t>
      </w:r>
      <w:r w:rsidRPr="00212BD0">
        <w:rPr>
          <w:sz w:val="28"/>
          <w:szCs w:val="28"/>
        </w:rPr>
        <w:t>Sở, trừ trường hợp pháp luật có quy định khác; số lượng Phó Giám đốc Sở do Ủy ban nhân dân tỉnh quyết định trên cơ sở pháp luật hiện hành.</w:t>
      </w:r>
    </w:p>
    <w:p w14:paraId="38C491B9" w14:textId="77777777" w:rsidR="006F374D" w:rsidRPr="00212BD0" w:rsidRDefault="006F374D" w:rsidP="0092145C">
      <w:pPr>
        <w:spacing w:before="120"/>
        <w:ind w:firstLine="567"/>
        <w:rPr>
          <w:sz w:val="28"/>
          <w:szCs w:val="28"/>
        </w:rPr>
      </w:pPr>
      <w:r w:rsidRPr="00212BD0">
        <w:rPr>
          <w:sz w:val="28"/>
          <w:szCs w:val="28"/>
        </w:rPr>
        <w:t>4. Việc bổ nhiệm, bổ nhiệm lại, miễn nhiệm, cho từ chức, điều động, luân chuyển, khen thưởng, kỷ luật, nghỉ hưu và thực hiện các chế độ, chính sách đối với Giám đốc, Phó Giám đốc Sở do Chủ tịch Ủy ban nhân dân tỉnh quyết định theo quy định của Đảng và pháp luật.</w:t>
      </w:r>
    </w:p>
    <w:p w14:paraId="6817321B" w14:textId="77777777" w:rsidR="006F374D" w:rsidRPr="00212BD0" w:rsidRDefault="006F374D" w:rsidP="0092145C">
      <w:pPr>
        <w:spacing w:before="120"/>
        <w:ind w:firstLine="567"/>
        <w:rPr>
          <w:b/>
          <w:sz w:val="28"/>
          <w:szCs w:val="28"/>
        </w:rPr>
      </w:pPr>
      <w:r w:rsidRPr="00212BD0">
        <w:rPr>
          <w:b/>
          <w:sz w:val="28"/>
          <w:szCs w:val="28"/>
        </w:rPr>
        <w:t>Điều 5. Cơ cấu tổ chức, biên chế</w:t>
      </w:r>
    </w:p>
    <w:p w14:paraId="5CEA3616" w14:textId="2D306C30" w:rsidR="006F374D" w:rsidRPr="00212BD0" w:rsidRDefault="006F374D" w:rsidP="0092145C">
      <w:pPr>
        <w:spacing w:before="120"/>
        <w:ind w:firstLine="567"/>
        <w:rPr>
          <w:b/>
          <w:sz w:val="28"/>
          <w:szCs w:val="28"/>
        </w:rPr>
      </w:pPr>
      <w:r w:rsidRPr="00212BD0">
        <w:rPr>
          <w:sz w:val="28"/>
          <w:szCs w:val="28"/>
        </w:rPr>
        <w:t>1. Cơ cấu tổ chức</w:t>
      </w:r>
      <w:r w:rsidR="00141971" w:rsidRPr="00212BD0">
        <w:rPr>
          <w:sz w:val="28"/>
          <w:szCs w:val="28"/>
        </w:rPr>
        <w:t>:</w:t>
      </w:r>
    </w:p>
    <w:p w14:paraId="2029C2A2" w14:textId="77777777" w:rsidR="006F374D" w:rsidRPr="00212BD0" w:rsidRDefault="006F374D" w:rsidP="0092145C">
      <w:pPr>
        <w:spacing w:before="120"/>
        <w:ind w:firstLine="567"/>
        <w:rPr>
          <w:sz w:val="28"/>
          <w:szCs w:val="28"/>
        </w:rPr>
      </w:pPr>
      <w:r w:rsidRPr="00212BD0">
        <w:rPr>
          <w:sz w:val="28"/>
          <w:szCs w:val="28"/>
        </w:rPr>
        <w:t>Sở Dân tộc và Tôn giáo có các phòng chuyên môn và tương đương, gồm:</w:t>
      </w:r>
    </w:p>
    <w:p w14:paraId="7D1C961E" w14:textId="77777777" w:rsidR="006F374D" w:rsidRPr="00212BD0" w:rsidRDefault="006F374D" w:rsidP="0092145C">
      <w:pPr>
        <w:spacing w:before="120"/>
        <w:ind w:firstLine="567"/>
        <w:rPr>
          <w:b/>
          <w:sz w:val="28"/>
          <w:szCs w:val="28"/>
        </w:rPr>
      </w:pPr>
      <w:r w:rsidRPr="00212BD0">
        <w:rPr>
          <w:sz w:val="28"/>
          <w:szCs w:val="28"/>
        </w:rPr>
        <w:t>a) Văn phòng;</w:t>
      </w:r>
    </w:p>
    <w:p w14:paraId="4CB7F1DC" w14:textId="69DB0463" w:rsidR="006F374D" w:rsidRPr="00212BD0" w:rsidRDefault="006F374D" w:rsidP="0092145C">
      <w:pPr>
        <w:spacing w:before="120"/>
        <w:ind w:firstLine="567"/>
        <w:rPr>
          <w:b/>
          <w:sz w:val="28"/>
          <w:szCs w:val="28"/>
        </w:rPr>
      </w:pPr>
      <w:r w:rsidRPr="00212BD0">
        <w:rPr>
          <w:sz w:val="28"/>
          <w:szCs w:val="28"/>
        </w:rPr>
        <w:t xml:space="preserve">b) Phòng </w:t>
      </w:r>
      <w:r w:rsidR="00DD59EF" w:rsidRPr="00212BD0">
        <w:rPr>
          <w:sz w:val="28"/>
          <w:szCs w:val="28"/>
        </w:rPr>
        <w:t>Chính sách Dân tộc</w:t>
      </w:r>
      <w:r w:rsidRPr="00212BD0">
        <w:rPr>
          <w:sz w:val="28"/>
          <w:szCs w:val="28"/>
        </w:rPr>
        <w:t>;</w:t>
      </w:r>
    </w:p>
    <w:p w14:paraId="47C67397" w14:textId="4B3F3800" w:rsidR="006F374D" w:rsidRPr="00212BD0" w:rsidRDefault="006F374D" w:rsidP="0092145C">
      <w:pPr>
        <w:spacing w:before="120"/>
        <w:ind w:firstLine="567"/>
        <w:rPr>
          <w:b/>
          <w:sz w:val="28"/>
          <w:szCs w:val="28"/>
        </w:rPr>
      </w:pPr>
      <w:r w:rsidRPr="00212BD0">
        <w:rPr>
          <w:sz w:val="28"/>
          <w:szCs w:val="28"/>
        </w:rPr>
        <w:t xml:space="preserve">c) Phòng </w:t>
      </w:r>
      <w:r w:rsidR="00141971" w:rsidRPr="00212BD0">
        <w:rPr>
          <w:sz w:val="28"/>
          <w:szCs w:val="28"/>
        </w:rPr>
        <w:t>Tôn giáo -</w:t>
      </w:r>
      <w:r w:rsidR="00DD59EF" w:rsidRPr="00212BD0">
        <w:rPr>
          <w:sz w:val="28"/>
          <w:szCs w:val="28"/>
        </w:rPr>
        <w:t xml:space="preserve"> Tín ngưỡng</w:t>
      </w:r>
      <w:r w:rsidRPr="00212BD0">
        <w:rPr>
          <w:sz w:val="28"/>
          <w:szCs w:val="28"/>
        </w:rPr>
        <w:t>;</w:t>
      </w:r>
    </w:p>
    <w:p w14:paraId="234D4C90" w14:textId="0275DA04" w:rsidR="006F374D" w:rsidRPr="00212BD0" w:rsidRDefault="006F374D" w:rsidP="0092145C">
      <w:pPr>
        <w:spacing w:before="120"/>
        <w:ind w:firstLine="567"/>
        <w:rPr>
          <w:b/>
          <w:sz w:val="28"/>
          <w:szCs w:val="28"/>
        </w:rPr>
      </w:pPr>
      <w:r w:rsidRPr="00212BD0">
        <w:rPr>
          <w:sz w:val="28"/>
          <w:szCs w:val="28"/>
        </w:rPr>
        <w:t xml:space="preserve">d) Phòng </w:t>
      </w:r>
      <w:r w:rsidR="00DD59EF" w:rsidRPr="00212BD0">
        <w:rPr>
          <w:sz w:val="28"/>
          <w:szCs w:val="28"/>
        </w:rPr>
        <w:t>Tuyên truyền.</w:t>
      </w:r>
    </w:p>
    <w:p w14:paraId="677EE895" w14:textId="53542DCB" w:rsidR="006F374D" w:rsidRPr="00212BD0" w:rsidRDefault="006F374D" w:rsidP="0092145C">
      <w:pPr>
        <w:spacing w:before="120"/>
        <w:ind w:firstLine="567"/>
        <w:rPr>
          <w:sz w:val="28"/>
          <w:szCs w:val="28"/>
        </w:rPr>
      </w:pPr>
      <w:r w:rsidRPr="00212BD0">
        <w:rPr>
          <w:sz w:val="28"/>
          <w:szCs w:val="28"/>
        </w:rPr>
        <w:t>2. Biên chế</w:t>
      </w:r>
      <w:r w:rsidR="00141971" w:rsidRPr="00212BD0">
        <w:rPr>
          <w:sz w:val="28"/>
          <w:szCs w:val="28"/>
        </w:rPr>
        <w:t>:</w:t>
      </w:r>
    </w:p>
    <w:p w14:paraId="0AAD85C8" w14:textId="3EC2CB0E" w:rsidR="006F374D" w:rsidRPr="00212BD0" w:rsidRDefault="006F374D" w:rsidP="0092145C">
      <w:pPr>
        <w:spacing w:before="120"/>
        <w:ind w:firstLine="567"/>
        <w:rPr>
          <w:sz w:val="28"/>
          <w:szCs w:val="28"/>
        </w:rPr>
      </w:pPr>
      <w:r w:rsidRPr="00212BD0">
        <w:rPr>
          <w:sz w:val="28"/>
          <w:szCs w:val="28"/>
        </w:rPr>
        <w:t>a) Biên chế công chức, số lượng người làm việc của Sở Dân tộc và Tôn giáo được giao trên cơ sở vị trí việc làm, gắn với chức năng, nhiệm vụ, phạm vi hoạt động và nằm trong tổng biên chế công chức, tổng số lượng người làm việc của các cơ quan, tổ chức hành chính, đơn vị sự nghiệp công lập của tỉnh được cấp có thẩm quyền giao hoặc phê duyệ</w:t>
      </w:r>
      <w:r w:rsidR="00EF4E92" w:rsidRPr="00212BD0">
        <w:rPr>
          <w:sz w:val="28"/>
          <w:szCs w:val="28"/>
        </w:rPr>
        <w:t>t hàng năm;</w:t>
      </w:r>
    </w:p>
    <w:p w14:paraId="3DF2017A" w14:textId="77777777" w:rsidR="006F374D" w:rsidRPr="00212BD0" w:rsidRDefault="006F374D" w:rsidP="0092145C">
      <w:pPr>
        <w:spacing w:before="120"/>
        <w:ind w:firstLine="567"/>
        <w:rPr>
          <w:sz w:val="28"/>
          <w:szCs w:val="28"/>
        </w:rPr>
      </w:pPr>
      <w:r w:rsidRPr="00212BD0">
        <w:rPr>
          <w:sz w:val="28"/>
          <w:szCs w:val="28"/>
        </w:rPr>
        <w:t>b) Căn cứ chức năng, nhiệm vụ, cơ cấu tổ chức và danh mục vị trí việc làm, cơ cấu chức danh công chức được cấp có thẩm quyền phê duyệt. Hàng năm, Sở Dân tộc và Tôn giáo phối hợp Sở Nội vụ xây dựng kế hoạch biên chế công chức, số lượng người làm việc theo quy định của pháp luật bảo đảm thực hiện nhiệm vụ được giao trình Ủy ban nhân dân tỉnh.</w:t>
      </w:r>
    </w:p>
    <w:p w14:paraId="082F8B87" w14:textId="77777777" w:rsidR="006F374D" w:rsidRPr="00212BD0" w:rsidRDefault="006F374D" w:rsidP="0092145C">
      <w:pPr>
        <w:spacing w:before="240"/>
        <w:jc w:val="center"/>
        <w:rPr>
          <w:b/>
          <w:sz w:val="28"/>
          <w:szCs w:val="28"/>
        </w:rPr>
      </w:pPr>
      <w:r w:rsidRPr="00212BD0">
        <w:rPr>
          <w:b/>
          <w:sz w:val="28"/>
          <w:szCs w:val="28"/>
        </w:rPr>
        <w:t>Chương III</w:t>
      </w:r>
    </w:p>
    <w:p w14:paraId="2308643B" w14:textId="77777777" w:rsidR="006F374D" w:rsidRPr="00212BD0" w:rsidRDefault="006F374D" w:rsidP="0092145C">
      <w:pPr>
        <w:jc w:val="center"/>
        <w:rPr>
          <w:b/>
          <w:sz w:val="28"/>
          <w:szCs w:val="28"/>
        </w:rPr>
      </w:pPr>
      <w:r w:rsidRPr="00212BD0">
        <w:rPr>
          <w:b/>
          <w:sz w:val="28"/>
          <w:szCs w:val="28"/>
        </w:rPr>
        <w:t>CHẾ ĐỘ LÀM VIỆC VÀ MỐI QUAN HỆ CÔNG TÁC</w:t>
      </w:r>
    </w:p>
    <w:p w14:paraId="13F9E907" w14:textId="77777777" w:rsidR="006F374D" w:rsidRPr="00212BD0" w:rsidRDefault="006F374D" w:rsidP="00212BD0">
      <w:pPr>
        <w:spacing w:before="120"/>
        <w:ind w:firstLine="567"/>
        <w:rPr>
          <w:sz w:val="28"/>
          <w:szCs w:val="28"/>
        </w:rPr>
      </w:pPr>
      <w:r w:rsidRPr="00212BD0">
        <w:rPr>
          <w:b/>
          <w:sz w:val="28"/>
          <w:szCs w:val="28"/>
        </w:rPr>
        <w:t>Điều 6. Chế độ làm việc</w:t>
      </w:r>
    </w:p>
    <w:p w14:paraId="756D70DB" w14:textId="19320BB5" w:rsidR="006F374D" w:rsidRPr="00212BD0" w:rsidRDefault="006F374D" w:rsidP="00212BD0">
      <w:pPr>
        <w:spacing w:before="120"/>
        <w:ind w:firstLine="567"/>
        <w:rPr>
          <w:sz w:val="28"/>
          <w:szCs w:val="28"/>
        </w:rPr>
      </w:pPr>
      <w:r w:rsidRPr="00212BD0">
        <w:rPr>
          <w:sz w:val="28"/>
          <w:szCs w:val="28"/>
        </w:rPr>
        <w:t xml:space="preserve">1. Sở Dân tộc và Tôn giáo làm việc theo chế độ Thủ trưởng, thực hiện nguyên tắc tập trung dân chủ, Giám đốc </w:t>
      </w:r>
      <w:r w:rsidR="00141971" w:rsidRPr="00212BD0">
        <w:rPr>
          <w:sz w:val="28"/>
          <w:szCs w:val="28"/>
        </w:rPr>
        <w:t xml:space="preserve">Sở </w:t>
      </w:r>
      <w:r w:rsidRPr="00212BD0">
        <w:rPr>
          <w:sz w:val="28"/>
          <w:szCs w:val="28"/>
        </w:rPr>
        <w:t xml:space="preserve">quyết định các công việc thuộc phạm vi, chức năng, nhiệm vụ và quyền hạn của Sở Dân tộc và Tôn giáo hoặc theo ủy quyền, chịu trách nhiệm trước Ủy ban nhân dân tỉnh, Chủ tịch Ủy ban nhân dân tỉnh về các mặt hoạt động của Sở Dân tộc và Tôn giáo; chịu trách nhiệm trước Bộ trưởng Bộ Dân tộc và Tôn giáo về các vấn đề thuộc lĩnh vực, công tác chuyên môn, nghiệp vụ và các nhiệm vụ được ủy quyền. </w:t>
      </w:r>
    </w:p>
    <w:p w14:paraId="028F6E0F" w14:textId="489585B3" w:rsidR="006F374D" w:rsidRPr="00212BD0" w:rsidRDefault="006F374D" w:rsidP="00212BD0">
      <w:pPr>
        <w:spacing w:before="120"/>
        <w:ind w:firstLine="567"/>
        <w:rPr>
          <w:sz w:val="28"/>
          <w:szCs w:val="28"/>
        </w:rPr>
      </w:pPr>
      <w:r w:rsidRPr="00212BD0">
        <w:rPr>
          <w:sz w:val="28"/>
          <w:szCs w:val="28"/>
        </w:rPr>
        <w:t>2. Giám đốc Sở Dân tộc và Tôn giáo có trách nhiệm báo cáo với Ủy ban nhân dân tỉnh, Chủ tịch Ủy ban nhân dân tỉnh, Bộ Dân tộc và Tôn giáo</w:t>
      </w:r>
      <w:r w:rsidRPr="00212BD0">
        <w:rPr>
          <w:sz w:val="28"/>
          <w:szCs w:val="28"/>
          <w:lang w:val="vi-VN"/>
        </w:rPr>
        <w:t xml:space="preserve"> </w:t>
      </w:r>
      <w:r w:rsidRPr="00212BD0">
        <w:rPr>
          <w:sz w:val="28"/>
          <w:szCs w:val="28"/>
        </w:rPr>
        <w:t xml:space="preserve">về tổ chức, hoạt </w:t>
      </w:r>
      <w:r w:rsidRPr="00212BD0">
        <w:rPr>
          <w:sz w:val="28"/>
          <w:szCs w:val="28"/>
        </w:rPr>
        <w:lastRenderedPageBreak/>
        <w:t>động của cơ quan; xin ý kiến về những vấn đề vượt quá thẩm quyền và báo cáo trước Hội đồng nhân dân tỉnh, Ủy ban nhân dân tỉnh khi có yêu cầu; phối hợp vớ</w:t>
      </w:r>
      <w:r w:rsidR="00141971" w:rsidRPr="00212BD0">
        <w:rPr>
          <w:sz w:val="28"/>
          <w:szCs w:val="28"/>
        </w:rPr>
        <w:t>i T</w:t>
      </w:r>
      <w:r w:rsidRPr="00212BD0">
        <w:rPr>
          <w:sz w:val="28"/>
          <w:szCs w:val="28"/>
        </w:rPr>
        <w:t>hủ trưởng cơ quan chuyên môn khác và người đứng đầu tổ chức chính trị - xã hội cùng cấp để giải quyết các vấn đề liên quan đến chức năng, nhiệm vụ, quyền hạn của Sở Dân tộc và Tôn giáo.</w:t>
      </w:r>
    </w:p>
    <w:p w14:paraId="537DE986" w14:textId="77777777" w:rsidR="006F374D" w:rsidRPr="00212BD0" w:rsidRDefault="006F374D" w:rsidP="00212BD0">
      <w:pPr>
        <w:spacing w:before="120"/>
        <w:ind w:firstLine="567"/>
        <w:rPr>
          <w:sz w:val="28"/>
          <w:szCs w:val="28"/>
          <w:lang w:val="vi-VN"/>
        </w:rPr>
      </w:pPr>
      <w:r w:rsidRPr="00212BD0">
        <w:rPr>
          <w:sz w:val="28"/>
          <w:szCs w:val="28"/>
        </w:rPr>
        <w:t>3. Giám đốc Sở Dân tộc và Tôn giáo quy định cụ thể chức năng, nhiệm vụ, quyền hạn của các phòng chuyên môn theo quy định của pháp luật; thực hiện quản lý công tác tổ chức, biên chế, chế độ tiền lương và chính sách đãi ngộ, khen thưởng, kỷ luật đối với công chức thuộc phạm vi quản lý và theo phân cấp của Ủy ban nhân dân tỉnh.</w:t>
      </w:r>
    </w:p>
    <w:p w14:paraId="41A59BC8" w14:textId="5E1D306B" w:rsidR="006426CD" w:rsidRPr="00212BD0" w:rsidRDefault="006426CD" w:rsidP="00212BD0">
      <w:pPr>
        <w:spacing w:before="120"/>
        <w:ind w:firstLine="567"/>
        <w:rPr>
          <w:sz w:val="28"/>
          <w:szCs w:val="28"/>
          <w:lang w:val="vi-VN"/>
        </w:rPr>
      </w:pPr>
      <w:r w:rsidRPr="00212BD0">
        <w:rPr>
          <w:sz w:val="28"/>
          <w:szCs w:val="28"/>
          <w:shd w:val="clear" w:color="auto" w:fill="FFFFFF"/>
        </w:rPr>
        <w:t>4. Sở Dân tộc và Tôn giáo tổ chức họp giao ban công tác nội bộ định kỳ theo quy định; tổ chức họp giao ban công tác dân tộc, tín ngưỡng, tôn giáo 06 tháng một lần nhằm đánh giá kết quả công tác đồng thời triển khai nhiệm vụ, công việc được giao.</w:t>
      </w:r>
    </w:p>
    <w:p w14:paraId="34ADCE16" w14:textId="77777777" w:rsidR="006F374D" w:rsidRPr="00212BD0" w:rsidRDefault="006F374D" w:rsidP="00212BD0">
      <w:pPr>
        <w:tabs>
          <w:tab w:val="center" w:pos="5120"/>
        </w:tabs>
        <w:spacing w:before="120"/>
        <w:ind w:firstLine="567"/>
        <w:rPr>
          <w:b/>
          <w:sz w:val="28"/>
          <w:szCs w:val="28"/>
        </w:rPr>
      </w:pPr>
      <w:r w:rsidRPr="00212BD0">
        <w:rPr>
          <w:b/>
          <w:sz w:val="28"/>
          <w:szCs w:val="28"/>
        </w:rPr>
        <w:t>Điều 7. Mối quan hệ công tác</w:t>
      </w:r>
    </w:p>
    <w:p w14:paraId="0AC7EA27" w14:textId="1F21DEE8" w:rsidR="006F374D" w:rsidRPr="00212BD0" w:rsidRDefault="006F374D" w:rsidP="00212BD0">
      <w:pPr>
        <w:tabs>
          <w:tab w:val="center" w:pos="5120"/>
        </w:tabs>
        <w:spacing w:before="120"/>
        <w:ind w:firstLine="567"/>
        <w:rPr>
          <w:sz w:val="28"/>
          <w:szCs w:val="28"/>
        </w:rPr>
      </w:pPr>
      <w:r w:rsidRPr="00212BD0">
        <w:rPr>
          <w:sz w:val="28"/>
          <w:szCs w:val="28"/>
        </w:rPr>
        <w:t>1. Đối với Bộ Dân tộc và Tôn giáo</w:t>
      </w:r>
      <w:r w:rsidR="00141971" w:rsidRPr="00212BD0">
        <w:rPr>
          <w:sz w:val="28"/>
          <w:szCs w:val="28"/>
        </w:rPr>
        <w:t>:</w:t>
      </w:r>
      <w:r w:rsidRPr="00212BD0">
        <w:rPr>
          <w:sz w:val="28"/>
          <w:szCs w:val="28"/>
        </w:rPr>
        <w:tab/>
      </w:r>
    </w:p>
    <w:p w14:paraId="326E8A93" w14:textId="0D599506" w:rsidR="006F374D" w:rsidRPr="00212BD0" w:rsidRDefault="006F374D" w:rsidP="00212BD0">
      <w:pPr>
        <w:spacing w:before="120"/>
        <w:ind w:firstLine="567"/>
        <w:rPr>
          <w:sz w:val="28"/>
          <w:szCs w:val="28"/>
        </w:rPr>
      </w:pPr>
      <w:r w:rsidRPr="00212BD0">
        <w:rPr>
          <w:sz w:val="28"/>
          <w:szCs w:val="28"/>
        </w:rPr>
        <w:t xml:space="preserve">a) Sở Dân tộc và Tôn giáo chịu sự chỉ đạo và quản lý về nghiệp vụ chuyên môn của Bộ Dân tộc và Tôn giáo và chịu trách nhiệm trực tiếp trước Bộ trưởng </w:t>
      </w:r>
      <w:r w:rsidR="00141971" w:rsidRPr="00212BD0">
        <w:rPr>
          <w:sz w:val="28"/>
          <w:szCs w:val="28"/>
        </w:rPr>
        <w:t xml:space="preserve">Bộ Dân tộc và Tôn giáo </w:t>
      </w:r>
      <w:r w:rsidRPr="00212BD0">
        <w:rPr>
          <w:sz w:val="28"/>
          <w:szCs w:val="28"/>
        </w:rPr>
        <w:t>về các lĩnh vực công tác được Bộ Dân tộc và Tôn giáo phân cấp quản lý cho Sở Dân tộc và Tôn giáo. Giám đốc Sở Dân tộc và Tôn giáo chịu trách nhiệm báo cáo tình hình công tác chuyên môn cho Bộ Dân tộc và Tôn giáo theo chế độ báo cáo công tác định kỳ hoặc đột xuất, thực hiện ý kiến chỉ đạo của Bộ Dân tộc và Tôn giáo về công tác chuyên môn. Tham dự các cuộc họp và tập huấn nghiệp vụ do Bộ Dân tộc và Tôn giáo</w:t>
      </w:r>
      <w:r w:rsidR="00E90528" w:rsidRPr="00212BD0">
        <w:rPr>
          <w:sz w:val="28"/>
          <w:szCs w:val="28"/>
        </w:rPr>
        <w:t xml:space="preserve"> chủ trì</w:t>
      </w:r>
      <w:r w:rsidR="00C87B4E" w:rsidRPr="00212BD0">
        <w:rPr>
          <w:sz w:val="28"/>
          <w:szCs w:val="28"/>
        </w:rPr>
        <w:t>;</w:t>
      </w:r>
    </w:p>
    <w:p w14:paraId="55C6E9EA" w14:textId="1A3B10CB" w:rsidR="006F374D" w:rsidRPr="00212BD0" w:rsidRDefault="006F374D" w:rsidP="00212BD0">
      <w:pPr>
        <w:spacing w:before="120"/>
        <w:ind w:firstLine="567"/>
        <w:rPr>
          <w:sz w:val="28"/>
          <w:szCs w:val="28"/>
        </w:rPr>
      </w:pPr>
      <w:r w:rsidRPr="00212BD0">
        <w:rPr>
          <w:sz w:val="28"/>
          <w:szCs w:val="28"/>
        </w:rPr>
        <w:t xml:space="preserve">b) Về các chủ trương lớn của Bộ Dân tộc và Tôn giáo, Giám đốc Sở </w:t>
      </w:r>
      <w:r w:rsidR="00AE4483" w:rsidRPr="00212BD0">
        <w:rPr>
          <w:sz w:val="28"/>
          <w:szCs w:val="28"/>
        </w:rPr>
        <w:t xml:space="preserve">Dân tộc và Tôn giáo </w:t>
      </w:r>
      <w:r w:rsidRPr="00212BD0">
        <w:rPr>
          <w:sz w:val="28"/>
          <w:szCs w:val="28"/>
        </w:rPr>
        <w:t>phải báo cáo xin ý kiến chỉ đạo của Ủy ban nhân dân tỉnh để triển khai thực hiện. Các chủ trương lớn của Ủy ban nhân dân tỉnh có liên quan đến nghiệp vụ, công tác quản lý ngành, Giám đốc Sở Dân tộc và Tôn giáo phải cáo cáo Bộ Dân tộc và Tôn giáo để có hướng dẫn chỉ đạo về chuyên môn nghiệp vụ.</w:t>
      </w:r>
    </w:p>
    <w:p w14:paraId="24C50F83" w14:textId="5F4C2F82" w:rsidR="006F374D" w:rsidRPr="00212BD0" w:rsidRDefault="006F374D" w:rsidP="00212BD0">
      <w:pPr>
        <w:spacing w:before="120"/>
        <w:ind w:firstLine="567"/>
        <w:rPr>
          <w:sz w:val="28"/>
          <w:szCs w:val="28"/>
        </w:rPr>
      </w:pPr>
      <w:r w:rsidRPr="00212BD0">
        <w:rPr>
          <w:sz w:val="28"/>
          <w:szCs w:val="28"/>
        </w:rPr>
        <w:t>2. Đối với Hội đồng nhân dân tỉnh</w:t>
      </w:r>
      <w:r w:rsidR="00141971" w:rsidRPr="00212BD0">
        <w:rPr>
          <w:sz w:val="28"/>
          <w:szCs w:val="28"/>
        </w:rPr>
        <w:t xml:space="preserve">: </w:t>
      </w:r>
      <w:r w:rsidRPr="00212BD0">
        <w:rPr>
          <w:sz w:val="28"/>
          <w:szCs w:val="28"/>
        </w:rPr>
        <w:t>Sở Dân tộc và Tôn giáo có trách nhiệm tổ chức thực hiện chỉ đạo của Ủy ban nhân dân tỉnh đối vớ</w:t>
      </w:r>
      <w:r w:rsidR="00141971" w:rsidRPr="00212BD0">
        <w:rPr>
          <w:sz w:val="28"/>
          <w:szCs w:val="28"/>
        </w:rPr>
        <w:t>i n</w:t>
      </w:r>
      <w:r w:rsidRPr="00212BD0">
        <w:rPr>
          <w:sz w:val="28"/>
          <w:szCs w:val="28"/>
        </w:rPr>
        <w:t>ghị quyết của Hội đồng nhân dân tỉnh về kế hoạch phát triển kinh tế - xã hội; chịu sự giám sát của Hội đồng nhân dân tỉnh; trả lời các chất vấn, kiến nghị của đại biểu Hội đồng nhân dân tỉnh đối với các lĩnh vực thuộc phạm vi quản lý của ngành.</w:t>
      </w:r>
    </w:p>
    <w:p w14:paraId="507F8B98" w14:textId="3EB4F478" w:rsidR="006F374D" w:rsidRPr="00212BD0" w:rsidRDefault="006F374D" w:rsidP="00212BD0">
      <w:pPr>
        <w:spacing w:before="120"/>
        <w:ind w:firstLine="567"/>
        <w:rPr>
          <w:sz w:val="28"/>
          <w:szCs w:val="28"/>
        </w:rPr>
      </w:pPr>
      <w:r w:rsidRPr="00212BD0">
        <w:rPr>
          <w:sz w:val="28"/>
          <w:szCs w:val="28"/>
        </w:rPr>
        <w:t>3. Đối với Ủy ban nhân dân tỉnh</w:t>
      </w:r>
      <w:r w:rsidR="00141971" w:rsidRPr="00212BD0">
        <w:rPr>
          <w:sz w:val="28"/>
          <w:szCs w:val="28"/>
        </w:rPr>
        <w:t xml:space="preserve">: </w:t>
      </w:r>
      <w:r w:rsidRPr="00212BD0">
        <w:rPr>
          <w:sz w:val="28"/>
          <w:szCs w:val="28"/>
        </w:rPr>
        <w:t>Sở Dân tộc và Tôn giáo báo cáo Ủy ban nhân dân tỉnh về tình hình và kết quả hoạt động của ngành; tham gia các cuộc họp do Ủy ban nhân dân tỉnh triệu tập; tổ chức thực hiện và kiểm tra việc thực hiện các chương trình, kế hoạch, quyết định, chỉ thị của Ủy ban nhân dân tỉnh đối với các lĩnh vực thuộc phạm vi quản lý của ngành.</w:t>
      </w:r>
    </w:p>
    <w:p w14:paraId="481B2707" w14:textId="3F138233" w:rsidR="006F374D" w:rsidRPr="00212BD0" w:rsidRDefault="006F374D" w:rsidP="00212BD0">
      <w:pPr>
        <w:tabs>
          <w:tab w:val="left" w:pos="7950"/>
        </w:tabs>
        <w:spacing w:before="120"/>
        <w:ind w:firstLine="567"/>
        <w:rPr>
          <w:sz w:val="28"/>
          <w:szCs w:val="28"/>
        </w:rPr>
      </w:pPr>
      <w:r w:rsidRPr="00212BD0">
        <w:rPr>
          <w:sz w:val="28"/>
          <w:szCs w:val="28"/>
        </w:rPr>
        <w:t xml:space="preserve">4. Đối với các Ban của Tỉnh ủy, Đảng </w:t>
      </w:r>
      <w:r w:rsidR="00AE4483" w:rsidRPr="00212BD0">
        <w:rPr>
          <w:sz w:val="28"/>
          <w:szCs w:val="28"/>
        </w:rPr>
        <w:t>ủy</w:t>
      </w:r>
      <w:r w:rsidRPr="00212BD0">
        <w:rPr>
          <w:sz w:val="28"/>
          <w:szCs w:val="28"/>
        </w:rPr>
        <w:t xml:space="preserve"> Ủy ban nhân dân tỉnh</w:t>
      </w:r>
      <w:r w:rsidR="00141971" w:rsidRPr="00212BD0">
        <w:rPr>
          <w:sz w:val="28"/>
          <w:szCs w:val="28"/>
        </w:rPr>
        <w:t>:</w:t>
      </w:r>
    </w:p>
    <w:p w14:paraId="54B50518" w14:textId="14CAFA7F" w:rsidR="006F374D" w:rsidRPr="00212BD0" w:rsidRDefault="008E1F17" w:rsidP="00212BD0">
      <w:pPr>
        <w:tabs>
          <w:tab w:val="left" w:pos="7950"/>
        </w:tabs>
        <w:spacing w:before="120"/>
        <w:ind w:firstLine="567"/>
        <w:rPr>
          <w:sz w:val="28"/>
          <w:szCs w:val="28"/>
        </w:rPr>
      </w:pPr>
      <w:r w:rsidRPr="00212BD0">
        <w:rPr>
          <w:sz w:val="28"/>
          <w:szCs w:val="28"/>
        </w:rPr>
        <w:t xml:space="preserve">a) </w:t>
      </w:r>
      <w:r w:rsidR="006F374D" w:rsidRPr="00212BD0">
        <w:rPr>
          <w:sz w:val="28"/>
          <w:szCs w:val="28"/>
        </w:rPr>
        <w:t>Chủ động liên hệ công tác đối với các Ban của Tỉnh ủy tổ chức thực hiệ</w:t>
      </w:r>
      <w:r w:rsidR="00141971" w:rsidRPr="00212BD0">
        <w:rPr>
          <w:sz w:val="28"/>
          <w:szCs w:val="28"/>
        </w:rPr>
        <w:t>n n</w:t>
      </w:r>
      <w:r w:rsidR="006F374D" w:rsidRPr="00212BD0">
        <w:rPr>
          <w:sz w:val="28"/>
          <w:szCs w:val="28"/>
        </w:rPr>
        <w:t xml:space="preserve">ghị quyết, chỉ thị, ý kiến chỉ đạo về những vấn đề liên quan đến công tác cải cách tư </w:t>
      </w:r>
      <w:r w:rsidR="006F374D" w:rsidRPr="00212BD0">
        <w:rPr>
          <w:sz w:val="28"/>
          <w:szCs w:val="28"/>
        </w:rPr>
        <w:lastRenderedPageBreak/>
        <w:t>pháp, cải cách hành chính và các lĩnh vực hoạt động khác;</w:t>
      </w:r>
    </w:p>
    <w:p w14:paraId="0A029619" w14:textId="078E1F45" w:rsidR="00AE4483" w:rsidRPr="00212BD0" w:rsidRDefault="008E1F17" w:rsidP="00212BD0">
      <w:pPr>
        <w:tabs>
          <w:tab w:val="left" w:pos="7950"/>
        </w:tabs>
        <w:spacing w:before="120"/>
        <w:ind w:firstLine="567"/>
        <w:rPr>
          <w:sz w:val="28"/>
          <w:szCs w:val="28"/>
        </w:rPr>
      </w:pPr>
      <w:r w:rsidRPr="00212BD0">
        <w:rPr>
          <w:sz w:val="28"/>
          <w:szCs w:val="28"/>
        </w:rPr>
        <w:t xml:space="preserve">b) </w:t>
      </w:r>
      <w:r w:rsidR="00AE4483" w:rsidRPr="00212BD0">
        <w:rPr>
          <w:sz w:val="28"/>
          <w:szCs w:val="28"/>
        </w:rPr>
        <w:t xml:space="preserve">Chịu sự lãnh đạo của Đảng ủy Ủy ban nhân dân tỉnh về tổ chức và hoạt động của Đảng bộ </w:t>
      </w:r>
      <w:r w:rsidR="00B961B3" w:rsidRPr="00212BD0">
        <w:rPr>
          <w:sz w:val="28"/>
          <w:szCs w:val="28"/>
        </w:rPr>
        <w:t>Sở Dân tộc và Tôn giáo</w:t>
      </w:r>
      <w:r w:rsidR="00AE4483" w:rsidRPr="00212BD0">
        <w:rPr>
          <w:sz w:val="28"/>
          <w:szCs w:val="28"/>
        </w:rPr>
        <w:t xml:space="preserve"> theo quy định của Điều lệ Đảng.</w:t>
      </w:r>
    </w:p>
    <w:p w14:paraId="422DC143" w14:textId="728AE627" w:rsidR="006F374D" w:rsidRPr="00212BD0" w:rsidRDefault="006F374D" w:rsidP="00212BD0">
      <w:pPr>
        <w:tabs>
          <w:tab w:val="left" w:pos="7950"/>
        </w:tabs>
        <w:spacing w:before="120"/>
        <w:ind w:firstLine="567"/>
        <w:rPr>
          <w:sz w:val="28"/>
          <w:szCs w:val="28"/>
        </w:rPr>
      </w:pPr>
      <w:r w:rsidRPr="00212BD0">
        <w:rPr>
          <w:sz w:val="28"/>
          <w:szCs w:val="28"/>
        </w:rPr>
        <w:t>5. Đối với các sở, ban, ngành và các tổ chức chính trị - xã hội trong tỉnh</w:t>
      </w:r>
      <w:r w:rsidR="00141971" w:rsidRPr="00212BD0">
        <w:rPr>
          <w:sz w:val="28"/>
          <w:szCs w:val="28"/>
        </w:rPr>
        <w:t xml:space="preserve">: </w:t>
      </w:r>
      <w:r w:rsidRPr="00212BD0">
        <w:rPr>
          <w:sz w:val="28"/>
          <w:szCs w:val="28"/>
        </w:rPr>
        <w:t>Sở Dân tộc và Tôn giáo quan hệ với các sở, ban, ngành và các tổ chức chính trị - xã hội trên nguyên tắc phối hợp công tác nhằm hoàn thành nhiệm vụ chung của tỉnh và nhiệm vụ của từng cơ quan. Các sở, ban, ngành và các tổ chức chính trị - xã hội có trách nhiệm thực hiện các quy định liên quan đến công tác dân tộc</w:t>
      </w:r>
      <w:r w:rsidR="00AE4483" w:rsidRPr="00212BD0">
        <w:rPr>
          <w:sz w:val="28"/>
          <w:szCs w:val="28"/>
        </w:rPr>
        <w:t xml:space="preserve">, tín ngưỡng, tôn giáo </w:t>
      </w:r>
      <w:r w:rsidRPr="00212BD0">
        <w:rPr>
          <w:sz w:val="28"/>
          <w:szCs w:val="28"/>
        </w:rPr>
        <w:t>theo quy định của pháp luật.</w:t>
      </w:r>
    </w:p>
    <w:p w14:paraId="734D5288" w14:textId="55AC6C83" w:rsidR="00AE4483" w:rsidRPr="00212BD0" w:rsidRDefault="00AE4483" w:rsidP="00212BD0">
      <w:pPr>
        <w:spacing w:before="120"/>
        <w:ind w:firstLine="567"/>
        <w:rPr>
          <w:sz w:val="28"/>
          <w:szCs w:val="28"/>
        </w:rPr>
      </w:pPr>
      <w:r w:rsidRPr="00212BD0">
        <w:rPr>
          <w:sz w:val="28"/>
          <w:szCs w:val="28"/>
        </w:rPr>
        <w:t xml:space="preserve">6. Đối với Ủy ban nhân dân </w:t>
      </w:r>
      <w:r w:rsidR="00DD09A7" w:rsidRPr="00212BD0">
        <w:rPr>
          <w:sz w:val="28"/>
          <w:szCs w:val="28"/>
        </w:rPr>
        <w:t>cấp</w:t>
      </w:r>
      <w:r w:rsidRPr="00212BD0">
        <w:rPr>
          <w:sz w:val="28"/>
          <w:szCs w:val="28"/>
        </w:rPr>
        <w:t xml:space="preserve"> xã</w:t>
      </w:r>
      <w:r w:rsidR="00141971" w:rsidRPr="00212BD0">
        <w:rPr>
          <w:sz w:val="28"/>
          <w:szCs w:val="28"/>
        </w:rPr>
        <w:t>:</w:t>
      </w:r>
    </w:p>
    <w:p w14:paraId="78643366" w14:textId="1D1AB9A0" w:rsidR="00AE4483" w:rsidRPr="00212BD0" w:rsidRDefault="00AE4483" w:rsidP="00212BD0">
      <w:pPr>
        <w:spacing w:before="120"/>
        <w:ind w:firstLine="567"/>
        <w:rPr>
          <w:sz w:val="28"/>
          <w:szCs w:val="28"/>
        </w:rPr>
      </w:pPr>
      <w:r w:rsidRPr="00212BD0">
        <w:rPr>
          <w:sz w:val="28"/>
          <w:szCs w:val="28"/>
        </w:rPr>
        <w:t>a) Tham mưu, giúp Ủy ban nhân dân tỉnh chỉ đạo, hướng dẫn và kiểm tra Ủy ban nhân dân cấp xã trong việc thực hiện các nhiệm vụ, công tác dân tộc, tín ngưỡng, tôn giáo theo quy định pháp luật; phối hợp để thực hiện tốt nhiệm vụ của địa phương trong phạm vi quản lý của ngành;</w:t>
      </w:r>
    </w:p>
    <w:p w14:paraId="3714C3F8" w14:textId="038A8DFA" w:rsidR="00AE4483" w:rsidRPr="00212BD0" w:rsidRDefault="00AE4483" w:rsidP="00212BD0">
      <w:pPr>
        <w:spacing w:before="120"/>
        <w:ind w:firstLine="567"/>
        <w:rPr>
          <w:sz w:val="28"/>
          <w:szCs w:val="28"/>
        </w:rPr>
      </w:pPr>
      <w:r w:rsidRPr="00212BD0">
        <w:rPr>
          <w:sz w:val="28"/>
          <w:szCs w:val="28"/>
        </w:rPr>
        <w:t>b) Trực tiếp làm việc với Ủy ban nhân dân cấp xã để giải quyết các công việc thuộc lĩnh vực chuyên môn của ngành trên địa bàn tỉ</w:t>
      </w:r>
      <w:r w:rsidR="00141971" w:rsidRPr="00212BD0">
        <w:rPr>
          <w:sz w:val="28"/>
          <w:szCs w:val="28"/>
        </w:rPr>
        <w:t>nh;</w:t>
      </w:r>
      <w:r w:rsidRPr="00212BD0">
        <w:rPr>
          <w:sz w:val="28"/>
          <w:szCs w:val="28"/>
        </w:rPr>
        <w:t xml:space="preserve"> </w:t>
      </w:r>
    </w:p>
    <w:p w14:paraId="32AEDAEF" w14:textId="3E72BEBA" w:rsidR="00AE4483" w:rsidRPr="00212BD0" w:rsidRDefault="00AE4483" w:rsidP="00212BD0">
      <w:pPr>
        <w:spacing w:before="120"/>
        <w:ind w:firstLine="567"/>
        <w:rPr>
          <w:sz w:val="28"/>
          <w:szCs w:val="28"/>
        </w:rPr>
      </w:pPr>
      <w:r w:rsidRPr="00212BD0">
        <w:rPr>
          <w:sz w:val="28"/>
          <w:szCs w:val="28"/>
        </w:rPr>
        <w:t>c) Phối hợp chỉ đạo và hướng dẫn về chuyên môn nghiệp vụ; triển khai thực hiện các mặt công tác dân tộc, tín ngưỡng, tôn giáo ở địa phương.</w:t>
      </w:r>
    </w:p>
    <w:p w14:paraId="24B0FFFF" w14:textId="757567CA" w:rsidR="006F374D" w:rsidRPr="00212BD0" w:rsidRDefault="006F374D" w:rsidP="00212BD0">
      <w:pPr>
        <w:spacing w:before="120"/>
        <w:ind w:firstLine="567"/>
        <w:rPr>
          <w:sz w:val="28"/>
          <w:szCs w:val="28"/>
        </w:rPr>
      </w:pPr>
      <w:r w:rsidRPr="00212BD0">
        <w:rPr>
          <w:sz w:val="28"/>
          <w:szCs w:val="28"/>
        </w:rPr>
        <w:t>7. Đối với các cơ quan, đơn vị của Trung ương có trụ sở đặt tại tỉnh Đồng Nai</w:t>
      </w:r>
      <w:r w:rsidR="00141971" w:rsidRPr="00212BD0">
        <w:rPr>
          <w:sz w:val="28"/>
          <w:szCs w:val="28"/>
        </w:rPr>
        <w:t>:</w:t>
      </w:r>
    </w:p>
    <w:p w14:paraId="3559A40B" w14:textId="049817FF" w:rsidR="006F374D" w:rsidRPr="00212BD0" w:rsidRDefault="008E1F17" w:rsidP="00212BD0">
      <w:pPr>
        <w:spacing w:before="120"/>
        <w:ind w:firstLine="567"/>
        <w:rPr>
          <w:sz w:val="28"/>
          <w:szCs w:val="28"/>
        </w:rPr>
      </w:pPr>
      <w:r w:rsidRPr="00212BD0">
        <w:rPr>
          <w:sz w:val="28"/>
          <w:szCs w:val="28"/>
        </w:rPr>
        <w:t xml:space="preserve">a) </w:t>
      </w:r>
      <w:r w:rsidR="006F374D" w:rsidRPr="00212BD0">
        <w:rPr>
          <w:sz w:val="28"/>
          <w:szCs w:val="28"/>
        </w:rPr>
        <w:t xml:space="preserve">Tham mưu, giúp Ủy ban nhân dân tỉnh thực hiện mối quan hệ phối hợp, triển khai các nhiệm vụ chính trị có liên quan đến hoạt động quản lý nhà nước về công tác </w:t>
      </w:r>
      <w:r w:rsidR="00AE4483" w:rsidRPr="00212BD0">
        <w:rPr>
          <w:sz w:val="28"/>
          <w:szCs w:val="28"/>
        </w:rPr>
        <w:t xml:space="preserve">dân tộc, tín ngưỡng, tôn giáo </w:t>
      </w:r>
      <w:r w:rsidR="006F374D" w:rsidRPr="00212BD0">
        <w:rPr>
          <w:sz w:val="28"/>
          <w:szCs w:val="28"/>
        </w:rPr>
        <w:t>trên địa bàn tỉnh; thực hiện mối quan hệ bình đẳng, cùng trao đổi, bàn bạc để thống nhất giải quyế</w:t>
      </w:r>
      <w:r w:rsidR="00141971" w:rsidRPr="00212BD0">
        <w:rPr>
          <w:sz w:val="28"/>
          <w:szCs w:val="28"/>
        </w:rPr>
        <w:t>t;</w:t>
      </w:r>
    </w:p>
    <w:p w14:paraId="642D599D" w14:textId="7E1F697D" w:rsidR="00AE4483" w:rsidRPr="00212BD0" w:rsidRDefault="00AE4483" w:rsidP="00212BD0">
      <w:pPr>
        <w:spacing w:before="120"/>
        <w:ind w:firstLine="567"/>
        <w:rPr>
          <w:sz w:val="28"/>
          <w:szCs w:val="28"/>
        </w:rPr>
      </w:pPr>
      <w:r w:rsidRPr="00212BD0">
        <w:rPr>
          <w:sz w:val="28"/>
          <w:szCs w:val="28"/>
        </w:rPr>
        <w:t>b) Trong trường hợp được sự ủy nhiệm của Ủy ban nhân dân tỉnh về việc quản lý nhà nước về công tác dân tộc, tín ngưỡng, tôn giáo trên địa bàn, Sở Dân tộc và Tôn giáo sẽ theo dõi và đề nghị các đơn vị phối hợp báo cáo tình hình thực hiện các mặt công tác có liên quan để phục vụ cho công tác chỉ đạo của Ủy ban nhân dân tỉnh.</w:t>
      </w:r>
    </w:p>
    <w:p w14:paraId="4AF6FBA2" w14:textId="77777777" w:rsidR="006F374D" w:rsidRPr="00212BD0" w:rsidRDefault="006F374D" w:rsidP="0092145C">
      <w:pPr>
        <w:spacing w:before="240"/>
        <w:jc w:val="center"/>
        <w:rPr>
          <w:b/>
          <w:sz w:val="28"/>
          <w:szCs w:val="28"/>
        </w:rPr>
      </w:pPr>
      <w:r w:rsidRPr="00212BD0">
        <w:rPr>
          <w:b/>
          <w:sz w:val="28"/>
          <w:szCs w:val="28"/>
        </w:rPr>
        <w:t>Chương IV</w:t>
      </w:r>
    </w:p>
    <w:p w14:paraId="00205431" w14:textId="77777777" w:rsidR="006F374D" w:rsidRPr="00212BD0" w:rsidRDefault="006F374D" w:rsidP="0092145C">
      <w:pPr>
        <w:jc w:val="center"/>
        <w:rPr>
          <w:b/>
          <w:sz w:val="28"/>
          <w:szCs w:val="28"/>
        </w:rPr>
      </w:pPr>
      <w:r w:rsidRPr="00212BD0">
        <w:rPr>
          <w:b/>
          <w:sz w:val="28"/>
          <w:szCs w:val="28"/>
        </w:rPr>
        <w:t>TỔ CHỨC THỰC HIỆN</w:t>
      </w:r>
    </w:p>
    <w:p w14:paraId="734A8336" w14:textId="77777777" w:rsidR="006F374D" w:rsidRPr="00212BD0" w:rsidRDefault="006F374D" w:rsidP="00212BD0">
      <w:pPr>
        <w:spacing w:before="120"/>
        <w:ind w:firstLine="567"/>
        <w:rPr>
          <w:b/>
          <w:sz w:val="28"/>
          <w:szCs w:val="28"/>
        </w:rPr>
      </w:pPr>
      <w:r w:rsidRPr="00212BD0">
        <w:rPr>
          <w:b/>
          <w:sz w:val="28"/>
          <w:szCs w:val="28"/>
        </w:rPr>
        <w:t>Điều 8. Trách nhiệm thực hiện</w:t>
      </w:r>
    </w:p>
    <w:p w14:paraId="0C989D4B" w14:textId="77777777" w:rsidR="006F374D" w:rsidRPr="00212BD0" w:rsidRDefault="006F374D" w:rsidP="00212BD0">
      <w:pPr>
        <w:spacing w:before="120"/>
        <w:ind w:firstLine="567"/>
        <w:rPr>
          <w:sz w:val="28"/>
          <w:szCs w:val="28"/>
        </w:rPr>
      </w:pPr>
      <w:r w:rsidRPr="00212BD0">
        <w:rPr>
          <w:sz w:val="28"/>
          <w:szCs w:val="28"/>
        </w:rPr>
        <w:t>1. Giám đốc Sở Dân tộc và Tôn giáo chịu trách nhiệm triển khai và tổ chức thực hiện Quy định về chức năng, nhiệm vụ, quyền hạn của Sở Dân tộc và Tôn giáo trên địa bàn tỉnh.</w:t>
      </w:r>
    </w:p>
    <w:p w14:paraId="1787292E" w14:textId="4B4017F8" w:rsidR="00AE4483" w:rsidRPr="00212BD0" w:rsidRDefault="00AE4483" w:rsidP="00212BD0">
      <w:pPr>
        <w:spacing w:before="120"/>
        <w:ind w:firstLine="567"/>
        <w:rPr>
          <w:sz w:val="28"/>
          <w:szCs w:val="28"/>
        </w:rPr>
      </w:pPr>
      <w:r w:rsidRPr="00212BD0">
        <w:rPr>
          <w:sz w:val="28"/>
          <w:szCs w:val="28"/>
        </w:rPr>
        <w:t xml:space="preserve">2. Thủ trưởng các sở, ban, ngành, Chủ tịch Ủy ban nhân dân </w:t>
      </w:r>
      <w:r w:rsidR="0065486A" w:rsidRPr="00212BD0">
        <w:rPr>
          <w:sz w:val="28"/>
          <w:szCs w:val="28"/>
        </w:rPr>
        <w:t>cấp xã</w:t>
      </w:r>
      <w:r w:rsidRPr="00212BD0">
        <w:rPr>
          <w:sz w:val="28"/>
          <w:szCs w:val="28"/>
        </w:rPr>
        <w:t xml:space="preserve"> và các cơ quan, đơn vị</w:t>
      </w:r>
      <w:r w:rsidR="00141971" w:rsidRPr="00212BD0">
        <w:rPr>
          <w:sz w:val="28"/>
          <w:szCs w:val="28"/>
        </w:rPr>
        <w:t xml:space="preserve"> </w:t>
      </w:r>
      <w:r w:rsidRPr="00212BD0">
        <w:rPr>
          <w:sz w:val="28"/>
          <w:szCs w:val="28"/>
        </w:rPr>
        <w:t>liên quan căn cứ chức năng, nhiệm vụ củ</w:t>
      </w:r>
      <w:r w:rsidR="00141971" w:rsidRPr="00212BD0">
        <w:rPr>
          <w:sz w:val="28"/>
          <w:szCs w:val="28"/>
        </w:rPr>
        <w:t xml:space="preserve">a ngành, </w:t>
      </w:r>
      <w:r w:rsidRPr="00212BD0">
        <w:rPr>
          <w:sz w:val="28"/>
          <w:szCs w:val="28"/>
        </w:rPr>
        <w:t>đị</w:t>
      </w:r>
      <w:r w:rsidR="00141971" w:rsidRPr="00212BD0">
        <w:rPr>
          <w:sz w:val="28"/>
          <w:szCs w:val="28"/>
        </w:rPr>
        <w:t>a phương</w:t>
      </w:r>
      <w:r w:rsidRPr="00212BD0">
        <w:rPr>
          <w:sz w:val="28"/>
          <w:szCs w:val="28"/>
        </w:rPr>
        <w:t xml:space="preserve"> có trách nhiệm phối hợp thực hiện đúng nội dung Quy định này.</w:t>
      </w:r>
    </w:p>
    <w:p w14:paraId="3142D662" w14:textId="69EB3EAF" w:rsidR="006F374D" w:rsidRPr="00212BD0" w:rsidRDefault="006F374D" w:rsidP="00212BD0">
      <w:pPr>
        <w:spacing w:before="120"/>
        <w:ind w:firstLine="567"/>
        <w:rPr>
          <w:b/>
          <w:sz w:val="28"/>
          <w:szCs w:val="28"/>
        </w:rPr>
      </w:pPr>
      <w:r w:rsidRPr="00212BD0">
        <w:rPr>
          <w:b/>
          <w:sz w:val="28"/>
          <w:szCs w:val="28"/>
        </w:rPr>
        <w:t xml:space="preserve">Điều 9. </w:t>
      </w:r>
      <w:r w:rsidR="006442DB" w:rsidRPr="00212BD0">
        <w:rPr>
          <w:b/>
          <w:sz w:val="28"/>
          <w:szCs w:val="28"/>
        </w:rPr>
        <w:t>Điều khoản thi hành</w:t>
      </w:r>
    </w:p>
    <w:p w14:paraId="6C273B26" w14:textId="77777777" w:rsidR="006F374D" w:rsidRPr="00212BD0" w:rsidRDefault="006F374D" w:rsidP="00212BD0">
      <w:pPr>
        <w:spacing w:before="120"/>
        <w:ind w:firstLine="567"/>
        <w:rPr>
          <w:sz w:val="28"/>
          <w:szCs w:val="28"/>
        </w:rPr>
      </w:pPr>
      <w:r w:rsidRPr="00212BD0">
        <w:rPr>
          <w:sz w:val="28"/>
          <w:szCs w:val="28"/>
        </w:rPr>
        <w:t xml:space="preserve">1. Trong quá trình tổ chức thực hiện, trường hợp các văn bản quy phạm pháp luật được dẫn chiếu trong quy định có sự sửa đổi, bổ sung hoặc được thay thế thì áp </w:t>
      </w:r>
      <w:r w:rsidRPr="00212BD0">
        <w:rPr>
          <w:sz w:val="28"/>
          <w:szCs w:val="28"/>
        </w:rPr>
        <w:lastRenderedPageBreak/>
        <w:t>dụng theo các văn bản hoặc quy định pháp luật mới ban hành (trừ trường hợp pháp luật có quy định khác).</w:t>
      </w:r>
    </w:p>
    <w:p w14:paraId="209C508B" w14:textId="56015FAC" w:rsidR="00892691" w:rsidRPr="00212BD0" w:rsidRDefault="006F374D" w:rsidP="00212BD0">
      <w:pPr>
        <w:spacing w:before="120"/>
        <w:ind w:firstLine="567"/>
        <w:rPr>
          <w:sz w:val="28"/>
          <w:szCs w:val="28"/>
        </w:rPr>
      </w:pPr>
      <w:r w:rsidRPr="00212BD0">
        <w:rPr>
          <w:sz w:val="28"/>
          <w:szCs w:val="28"/>
        </w:rPr>
        <w:t>2. Trong quá trình thực hiện, nếu phát sinh khó khăn, vướng mắ</w:t>
      </w:r>
      <w:r w:rsidR="00141971" w:rsidRPr="00212BD0">
        <w:rPr>
          <w:sz w:val="28"/>
          <w:szCs w:val="28"/>
        </w:rPr>
        <w:t>c;</w:t>
      </w:r>
      <w:r w:rsidRPr="00212BD0">
        <w:rPr>
          <w:sz w:val="28"/>
          <w:szCs w:val="28"/>
        </w:rPr>
        <w:t xml:space="preserve"> Giám đốc Sở Dân tộc và Tôn giáo </w:t>
      </w:r>
      <w:r w:rsidR="00141971" w:rsidRPr="00212BD0">
        <w:rPr>
          <w:sz w:val="28"/>
          <w:szCs w:val="28"/>
        </w:rPr>
        <w:t xml:space="preserve">chủ trì, </w:t>
      </w:r>
      <w:r w:rsidRPr="00212BD0">
        <w:rPr>
          <w:sz w:val="28"/>
          <w:szCs w:val="28"/>
        </w:rPr>
        <w:t>phối hợ</w:t>
      </w:r>
      <w:r w:rsidR="00141971" w:rsidRPr="00212BD0">
        <w:rPr>
          <w:sz w:val="28"/>
          <w:szCs w:val="28"/>
        </w:rPr>
        <w:t xml:space="preserve">p </w:t>
      </w:r>
      <w:r w:rsidRPr="00212BD0">
        <w:rPr>
          <w:sz w:val="28"/>
          <w:szCs w:val="28"/>
        </w:rPr>
        <w:t>Giám đốc Sở Nội vụ báo cáo Ủy ban nhân dân tỉnh xem xét sửa đổi, bổ sung hoặc thay thế Quy định này cho phù hợp với yêu cầu thực tiễn và quy định của pháp luậ</w:t>
      </w:r>
      <w:r w:rsidR="00141971" w:rsidRPr="00212BD0">
        <w:rPr>
          <w:sz w:val="28"/>
          <w:szCs w:val="28"/>
        </w:rPr>
        <w:t>t.</w:t>
      </w:r>
    </w:p>
    <w:sectPr w:rsidR="00892691" w:rsidRPr="00212BD0" w:rsidSect="00212BD0">
      <w:headerReference w:type="default" r:id="rId8"/>
      <w:headerReference w:type="first" r:id="rId9"/>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ED407" w14:textId="77777777" w:rsidR="002D3B57" w:rsidRDefault="002D3B57" w:rsidP="003E63C8">
      <w:r>
        <w:separator/>
      </w:r>
    </w:p>
  </w:endnote>
  <w:endnote w:type="continuationSeparator" w:id="0">
    <w:p w14:paraId="781A72EC" w14:textId="77777777" w:rsidR="002D3B57" w:rsidRDefault="002D3B57" w:rsidP="003E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AB9E1" w14:textId="77777777" w:rsidR="002D3B57" w:rsidRDefault="002D3B57" w:rsidP="003E63C8">
      <w:r>
        <w:separator/>
      </w:r>
    </w:p>
  </w:footnote>
  <w:footnote w:type="continuationSeparator" w:id="0">
    <w:p w14:paraId="67A47438" w14:textId="77777777" w:rsidR="002D3B57" w:rsidRDefault="002D3B57" w:rsidP="003E6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8910" w14:textId="7EB3BC4E" w:rsidR="003E63C8" w:rsidRPr="0092145C" w:rsidRDefault="003E63C8" w:rsidP="0092145C">
    <w:pPr>
      <w:pStyle w:val="Header"/>
      <w:jc w:val="center"/>
      <w:rPr>
        <w:sz w:val="28"/>
        <w:szCs w:val="28"/>
      </w:rPr>
    </w:pPr>
  </w:p>
  <w:p w14:paraId="2F85CC30" w14:textId="77777777" w:rsidR="003E63C8" w:rsidRPr="0092145C" w:rsidRDefault="003E63C8" w:rsidP="0092145C">
    <w:pPr>
      <w:pStyle w:val="Header"/>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257494"/>
      <w:docPartObj>
        <w:docPartGallery w:val="Page Numbers (Top of Page)"/>
        <w:docPartUnique/>
      </w:docPartObj>
    </w:sdtPr>
    <w:sdtEndPr>
      <w:rPr>
        <w:noProof/>
      </w:rPr>
    </w:sdtEndPr>
    <w:sdtContent>
      <w:p w14:paraId="286FF6B5" w14:textId="4A0B2A0F" w:rsidR="007513F6" w:rsidRDefault="002D3B57">
        <w:pPr>
          <w:pStyle w:val="Header"/>
          <w:jc w:val="center"/>
        </w:pPr>
      </w:p>
    </w:sdtContent>
  </w:sdt>
  <w:p w14:paraId="5E386B65" w14:textId="77777777" w:rsidR="007513F6" w:rsidRDefault="00751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FA9B" w14:textId="156C8F6D" w:rsidR="00EB5114" w:rsidRPr="004312EA" w:rsidRDefault="00EB5114">
    <w:pPr>
      <w:pStyle w:val="Header"/>
      <w:jc w:val="center"/>
      <w:rPr>
        <w:sz w:val="28"/>
        <w:szCs w:val="28"/>
      </w:rPr>
    </w:pPr>
  </w:p>
  <w:p w14:paraId="0AD8BF57" w14:textId="77777777" w:rsidR="00EB5114" w:rsidRPr="00212BD0" w:rsidRDefault="00EB5114" w:rsidP="00212BD0">
    <w:pPr>
      <w:pStyle w:val="Header"/>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499712"/>
      <w:docPartObj>
        <w:docPartGallery w:val="Page Numbers (Top of Page)"/>
        <w:docPartUnique/>
      </w:docPartObj>
    </w:sdtPr>
    <w:sdtEndPr>
      <w:rPr>
        <w:noProof/>
        <w:sz w:val="28"/>
        <w:szCs w:val="28"/>
      </w:rPr>
    </w:sdtEndPr>
    <w:sdtContent>
      <w:p w14:paraId="084672E0" w14:textId="546ED8C4" w:rsidR="007513F6" w:rsidRPr="007513F6" w:rsidRDefault="002D3B57">
        <w:pPr>
          <w:pStyle w:val="Header"/>
          <w:jc w:val="center"/>
          <w:rPr>
            <w:sz w:val="28"/>
            <w:szCs w:val="28"/>
          </w:rPr>
        </w:pPr>
      </w:p>
    </w:sdtContent>
  </w:sdt>
  <w:p w14:paraId="11B1B200" w14:textId="77777777" w:rsidR="007513F6" w:rsidRDefault="007513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6177"/>
    <w:rsid w:val="00007123"/>
    <w:rsid w:val="0003657D"/>
    <w:rsid w:val="00043764"/>
    <w:rsid w:val="00054A3B"/>
    <w:rsid w:val="000721BB"/>
    <w:rsid w:val="00093CD5"/>
    <w:rsid w:val="000B7140"/>
    <w:rsid w:val="000D0347"/>
    <w:rsid w:val="000D323D"/>
    <w:rsid w:val="000D59EB"/>
    <w:rsid w:val="000D6096"/>
    <w:rsid w:val="000E6408"/>
    <w:rsid w:val="000F43D6"/>
    <w:rsid w:val="0012491B"/>
    <w:rsid w:val="00141971"/>
    <w:rsid w:val="00160075"/>
    <w:rsid w:val="001A52CA"/>
    <w:rsid w:val="001B5D72"/>
    <w:rsid w:val="001C427E"/>
    <w:rsid w:val="001E6177"/>
    <w:rsid w:val="00211B1C"/>
    <w:rsid w:val="00212BD0"/>
    <w:rsid w:val="00213EB6"/>
    <w:rsid w:val="00223C31"/>
    <w:rsid w:val="00246436"/>
    <w:rsid w:val="0026599F"/>
    <w:rsid w:val="0028563D"/>
    <w:rsid w:val="00296B14"/>
    <w:rsid w:val="002C4D07"/>
    <w:rsid w:val="002D2E8E"/>
    <w:rsid w:val="002D3B57"/>
    <w:rsid w:val="002F3310"/>
    <w:rsid w:val="00323AE0"/>
    <w:rsid w:val="00332FBF"/>
    <w:rsid w:val="003704C4"/>
    <w:rsid w:val="003858A2"/>
    <w:rsid w:val="003B325A"/>
    <w:rsid w:val="003E2157"/>
    <w:rsid w:val="003E63C8"/>
    <w:rsid w:val="0040695B"/>
    <w:rsid w:val="00427D22"/>
    <w:rsid w:val="004312EA"/>
    <w:rsid w:val="00434284"/>
    <w:rsid w:val="00467626"/>
    <w:rsid w:val="004A795B"/>
    <w:rsid w:val="004E54E0"/>
    <w:rsid w:val="00543473"/>
    <w:rsid w:val="005559F5"/>
    <w:rsid w:val="005773F0"/>
    <w:rsid w:val="00590CA5"/>
    <w:rsid w:val="00594159"/>
    <w:rsid w:val="005A2832"/>
    <w:rsid w:val="005D1FAA"/>
    <w:rsid w:val="005F5B0B"/>
    <w:rsid w:val="00616CA1"/>
    <w:rsid w:val="0062417D"/>
    <w:rsid w:val="00626739"/>
    <w:rsid w:val="006426CD"/>
    <w:rsid w:val="006442DB"/>
    <w:rsid w:val="0065486A"/>
    <w:rsid w:val="006604AA"/>
    <w:rsid w:val="006C78E3"/>
    <w:rsid w:val="006F374D"/>
    <w:rsid w:val="00711807"/>
    <w:rsid w:val="00725263"/>
    <w:rsid w:val="0072746E"/>
    <w:rsid w:val="007314CA"/>
    <w:rsid w:val="00732735"/>
    <w:rsid w:val="007337FE"/>
    <w:rsid w:val="007513F6"/>
    <w:rsid w:val="007A37B8"/>
    <w:rsid w:val="007A389A"/>
    <w:rsid w:val="007B1196"/>
    <w:rsid w:val="007D2F89"/>
    <w:rsid w:val="0081268E"/>
    <w:rsid w:val="008178C0"/>
    <w:rsid w:val="008243DA"/>
    <w:rsid w:val="008279C0"/>
    <w:rsid w:val="00837A63"/>
    <w:rsid w:val="008413A0"/>
    <w:rsid w:val="00842EEE"/>
    <w:rsid w:val="00870DD6"/>
    <w:rsid w:val="00892691"/>
    <w:rsid w:val="008A656E"/>
    <w:rsid w:val="008B4A33"/>
    <w:rsid w:val="008B5DCB"/>
    <w:rsid w:val="008D644F"/>
    <w:rsid w:val="008E1F17"/>
    <w:rsid w:val="008E22B9"/>
    <w:rsid w:val="008F67B4"/>
    <w:rsid w:val="0092145C"/>
    <w:rsid w:val="009255A1"/>
    <w:rsid w:val="00956FFE"/>
    <w:rsid w:val="009754EF"/>
    <w:rsid w:val="0099336A"/>
    <w:rsid w:val="00994323"/>
    <w:rsid w:val="00995780"/>
    <w:rsid w:val="009966EE"/>
    <w:rsid w:val="009A362D"/>
    <w:rsid w:val="009B190F"/>
    <w:rsid w:val="009D0596"/>
    <w:rsid w:val="00A045A0"/>
    <w:rsid w:val="00A12BC3"/>
    <w:rsid w:val="00A24F54"/>
    <w:rsid w:val="00A26D7E"/>
    <w:rsid w:val="00A6786A"/>
    <w:rsid w:val="00A84436"/>
    <w:rsid w:val="00A85EDE"/>
    <w:rsid w:val="00AA1D65"/>
    <w:rsid w:val="00AC46CA"/>
    <w:rsid w:val="00AE2DA7"/>
    <w:rsid w:val="00AE4483"/>
    <w:rsid w:val="00AE6BB1"/>
    <w:rsid w:val="00B01581"/>
    <w:rsid w:val="00B0575B"/>
    <w:rsid w:val="00B25FF2"/>
    <w:rsid w:val="00B375A3"/>
    <w:rsid w:val="00B90030"/>
    <w:rsid w:val="00B9074A"/>
    <w:rsid w:val="00B961B3"/>
    <w:rsid w:val="00BA2AE1"/>
    <w:rsid w:val="00C00287"/>
    <w:rsid w:val="00C24635"/>
    <w:rsid w:val="00C3157E"/>
    <w:rsid w:val="00C360C9"/>
    <w:rsid w:val="00C375D7"/>
    <w:rsid w:val="00C57089"/>
    <w:rsid w:val="00C87B4E"/>
    <w:rsid w:val="00CB3D7B"/>
    <w:rsid w:val="00CC2912"/>
    <w:rsid w:val="00CF2422"/>
    <w:rsid w:val="00D04C0A"/>
    <w:rsid w:val="00D21797"/>
    <w:rsid w:val="00D348F9"/>
    <w:rsid w:val="00D74E5C"/>
    <w:rsid w:val="00D845D5"/>
    <w:rsid w:val="00DA4132"/>
    <w:rsid w:val="00DB1A08"/>
    <w:rsid w:val="00DD09A7"/>
    <w:rsid w:val="00DD59EF"/>
    <w:rsid w:val="00DE0EDD"/>
    <w:rsid w:val="00DF6F00"/>
    <w:rsid w:val="00E251B0"/>
    <w:rsid w:val="00E3399F"/>
    <w:rsid w:val="00E349C1"/>
    <w:rsid w:val="00E4605F"/>
    <w:rsid w:val="00E80517"/>
    <w:rsid w:val="00E90528"/>
    <w:rsid w:val="00EB5114"/>
    <w:rsid w:val="00EC2304"/>
    <w:rsid w:val="00EC5CC8"/>
    <w:rsid w:val="00EE5BE3"/>
    <w:rsid w:val="00EF4E92"/>
    <w:rsid w:val="00F04FAB"/>
    <w:rsid w:val="00F0540C"/>
    <w:rsid w:val="00F05D84"/>
    <w:rsid w:val="00F102A0"/>
    <w:rsid w:val="00F25956"/>
    <w:rsid w:val="00F66482"/>
    <w:rsid w:val="00FA2C29"/>
    <w:rsid w:val="00FA3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5FB5E"/>
  <w15:docId w15:val="{91CA3610-8229-4997-81D6-118EE657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177"/>
    <w:pPr>
      <w:widowControl w:val="0"/>
      <w:jc w:val="both"/>
    </w:pPr>
    <w:rPr>
      <w:rFonts w:eastAsia="SimSun" w:cs="Times New Roman"/>
      <w:sz w:val="21"/>
      <w:szCs w:val="20"/>
      <w:lang w:eastAsia="zh-CN"/>
      <w14:ligatures w14:val="none"/>
    </w:rPr>
  </w:style>
  <w:style w:type="paragraph" w:styleId="Heading4">
    <w:name w:val="heading 4"/>
    <w:basedOn w:val="Normal"/>
    <w:next w:val="Normal"/>
    <w:link w:val="Heading4Char"/>
    <w:semiHidden/>
    <w:unhideWhenUsed/>
    <w:qFormat/>
    <w:rsid w:val="001E6177"/>
    <w:pPr>
      <w:keepNext/>
      <w:widowControl/>
      <w:jc w:val="center"/>
      <w:outlineLvl w:val="3"/>
    </w:pPr>
    <w:rPr>
      <w:rFonts w:ascii="UVnTime" w:eastAsia="Times New Roman" w:hAnsi="UVnTime"/>
      <w:b/>
      <w:kern w:val="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1E6177"/>
    <w:rPr>
      <w:rFonts w:ascii="UVnTime" w:eastAsia="Times New Roman" w:hAnsi="UVnTime" w:cs="Times New Roman"/>
      <w:b/>
      <w:kern w:val="0"/>
      <w:szCs w:val="20"/>
      <w14:ligatures w14:val="none"/>
    </w:rPr>
  </w:style>
  <w:style w:type="table" w:styleId="TableGrid">
    <w:name w:val="Table Grid"/>
    <w:basedOn w:val="TableNormal"/>
    <w:uiPriority w:val="39"/>
    <w:rsid w:val="001E617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63C8"/>
    <w:pPr>
      <w:tabs>
        <w:tab w:val="center" w:pos="4680"/>
        <w:tab w:val="right" w:pos="9360"/>
      </w:tabs>
    </w:pPr>
  </w:style>
  <w:style w:type="character" w:customStyle="1" w:styleId="HeaderChar">
    <w:name w:val="Header Char"/>
    <w:basedOn w:val="DefaultParagraphFont"/>
    <w:link w:val="Header"/>
    <w:uiPriority w:val="99"/>
    <w:rsid w:val="003E63C8"/>
    <w:rPr>
      <w:rFonts w:eastAsia="SimSun" w:cs="Times New Roman"/>
      <w:sz w:val="21"/>
      <w:szCs w:val="20"/>
      <w:lang w:eastAsia="zh-CN"/>
      <w14:ligatures w14:val="none"/>
    </w:rPr>
  </w:style>
  <w:style w:type="paragraph" w:styleId="Footer">
    <w:name w:val="footer"/>
    <w:basedOn w:val="Normal"/>
    <w:link w:val="FooterChar"/>
    <w:uiPriority w:val="99"/>
    <w:unhideWhenUsed/>
    <w:rsid w:val="003E63C8"/>
    <w:pPr>
      <w:tabs>
        <w:tab w:val="center" w:pos="4680"/>
        <w:tab w:val="right" w:pos="9360"/>
      </w:tabs>
    </w:pPr>
  </w:style>
  <w:style w:type="character" w:customStyle="1" w:styleId="FooterChar">
    <w:name w:val="Footer Char"/>
    <w:basedOn w:val="DefaultParagraphFont"/>
    <w:link w:val="Footer"/>
    <w:uiPriority w:val="99"/>
    <w:rsid w:val="003E63C8"/>
    <w:rPr>
      <w:rFonts w:eastAsia="SimSun" w:cs="Times New Roman"/>
      <w:sz w:val="21"/>
      <w:szCs w:val="20"/>
      <w:lang w:eastAsia="zh-CN"/>
      <w14:ligatures w14:val="none"/>
    </w:rPr>
  </w:style>
  <w:style w:type="paragraph" w:styleId="FootnoteText">
    <w:name w:val="footnote text"/>
    <w:basedOn w:val="Normal"/>
    <w:link w:val="FootnoteTextChar"/>
    <w:semiHidden/>
    <w:unhideWhenUsed/>
    <w:rsid w:val="00732735"/>
    <w:pPr>
      <w:widowControl/>
      <w:jc w:val="left"/>
    </w:pPr>
    <w:rPr>
      <w:rFonts w:eastAsia="Times New Roman"/>
      <w:kern w:val="0"/>
      <w:sz w:val="20"/>
      <w:lang w:eastAsia="en-US"/>
    </w:rPr>
  </w:style>
  <w:style w:type="character" w:customStyle="1" w:styleId="FootnoteTextChar">
    <w:name w:val="Footnote Text Char"/>
    <w:basedOn w:val="DefaultParagraphFont"/>
    <w:link w:val="FootnoteText"/>
    <w:semiHidden/>
    <w:rsid w:val="00732735"/>
    <w:rPr>
      <w:rFonts w:eastAsia="Times New Roman" w:cs="Times New Roman"/>
      <w:kern w:val="0"/>
      <w:sz w:val="20"/>
      <w:szCs w:val="20"/>
      <w14:ligatures w14:val="none"/>
    </w:rPr>
  </w:style>
  <w:style w:type="character" w:styleId="FootnoteReference">
    <w:name w:val="footnote reference"/>
    <w:basedOn w:val="DefaultParagraphFont"/>
    <w:semiHidden/>
    <w:unhideWhenUsed/>
    <w:rsid w:val="00732735"/>
    <w:rPr>
      <w:vertAlign w:val="superscript"/>
    </w:rPr>
  </w:style>
  <w:style w:type="paragraph" w:styleId="ListParagraph">
    <w:name w:val="List Paragraph"/>
    <w:basedOn w:val="Normal"/>
    <w:uiPriority w:val="34"/>
    <w:qFormat/>
    <w:rsid w:val="00211B1C"/>
    <w:pPr>
      <w:ind w:left="720"/>
      <w:contextualSpacing/>
    </w:pPr>
  </w:style>
  <w:style w:type="paragraph" w:styleId="NormalWeb">
    <w:name w:val="Normal (Web)"/>
    <w:basedOn w:val="Normal"/>
    <w:link w:val="NormalWebChar"/>
    <w:uiPriority w:val="99"/>
    <w:unhideWhenUsed/>
    <w:rsid w:val="00211B1C"/>
    <w:pPr>
      <w:widowControl/>
      <w:spacing w:before="100" w:beforeAutospacing="1" w:after="100" w:afterAutospacing="1"/>
      <w:jc w:val="left"/>
    </w:pPr>
    <w:rPr>
      <w:rFonts w:eastAsia="Times New Roman"/>
      <w:kern w:val="0"/>
      <w:sz w:val="24"/>
      <w:szCs w:val="24"/>
      <w:lang w:eastAsia="en-US"/>
    </w:rPr>
  </w:style>
  <w:style w:type="character" w:styleId="Emphasis">
    <w:name w:val="Emphasis"/>
    <w:uiPriority w:val="20"/>
    <w:qFormat/>
    <w:rsid w:val="00995780"/>
    <w:rPr>
      <w:i/>
      <w:iCs/>
    </w:rPr>
  </w:style>
  <w:style w:type="character" w:customStyle="1" w:styleId="fontstyle01">
    <w:name w:val="fontstyle01"/>
    <w:rsid w:val="00AE2DA7"/>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uiPriority w:val="99"/>
    <w:locked/>
    <w:rsid w:val="00AE2DA7"/>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D04C0A"/>
    <w:rPr>
      <w:rFonts w:ascii="Tahoma" w:hAnsi="Tahoma" w:cs="Tahoma"/>
      <w:sz w:val="16"/>
      <w:szCs w:val="16"/>
    </w:rPr>
  </w:style>
  <w:style w:type="character" w:customStyle="1" w:styleId="BalloonTextChar">
    <w:name w:val="Balloon Text Char"/>
    <w:basedOn w:val="DefaultParagraphFont"/>
    <w:link w:val="BalloonText"/>
    <w:uiPriority w:val="99"/>
    <w:semiHidden/>
    <w:rsid w:val="00D04C0A"/>
    <w:rPr>
      <w:rFonts w:ascii="Tahoma" w:eastAsia="SimSun" w:hAnsi="Tahoma" w:cs="Tahoma"/>
      <w:sz w:val="16"/>
      <w:szCs w:val="16"/>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277656">
      <w:bodyDiv w:val="1"/>
      <w:marLeft w:val="0"/>
      <w:marRight w:val="0"/>
      <w:marTop w:val="0"/>
      <w:marBottom w:val="0"/>
      <w:divBdr>
        <w:top w:val="none" w:sz="0" w:space="0" w:color="auto"/>
        <w:left w:val="none" w:sz="0" w:space="0" w:color="auto"/>
        <w:bottom w:val="none" w:sz="0" w:space="0" w:color="auto"/>
        <w:right w:val="none" w:sz="0" w:space="0" w:color="auto"/>
      </w:divBdr>
    </w:div>
    <w:div w:id="1283152692">
      <w:bodyDiv w:val="1"/>
      <w:marLeft w:val="0"/>
      <w:marRight w:val="0"/>
      <w:marTop w:val="0"/>
      <w:marBottom w:val="0"/>
      <w:divBdr>
        <w:top w:val="none" w:sz="0" w:space="0" w:color="auto"/>
        <w:left w:val="none" w:sz="0" w:space="0" w:color="auto"/>
        <w:bottom w:val="none" w:sz="0" w:space="0" w:color="auto"/>
        <w:right w:val="none" w:sz="0" w:space="0" w:color="auto"/>
      </w:divBdr>
    </w:div>
    <w:div w:id="1340815854">
      <w:bodyDiv w:val="1"/>
      <w:marLeft w:val="0"/>
      <w:marRight w:val="0"/>
      <w:marTop w:val="0"/>
      <w:marBottom w:val="0"/>
      <w:divBdr>
        <w:top w:val="none" w:sz="0" w:space="0" w:color="auto"/>
        <w:left w:val="none" w:sz="0" w:space="0" w:color="auto"/>
        <w:bottom w:val="none" w:sz="0" w:space="0" w:color="auto"/>
        <w:right w:val="none" w:sz="0" w:space="0" w:color="auto"/>
      </w:divBdr>
    </w:div>
    <w:div w:id="1381857927">
      <w:bodyDiv w:val="1"/>
      <w:marLeft w:val="0"/>
      <w:marRight w:val="0"/>
      <w:marTop w:val="0"/>
      <w:marBottom w:val="0"/>
      <w:divBdr>
        <w:top w:val="none" w:sz="0" w:space="0" w:color="auto"/>
        <w:left w:val="none" w:sz="0" w:space="0" w:color="auto"/>
        <w:bottom w:val="none" w:sz="0" w:space="0" w:color="auto"/>
        <w:right w:val="none" w:sz="0" w:space="0" w:color="auto"/>
      </w:divBdr>
    </w:div>
    <w:div w:id="1599672816">
      <w:bodyDiv w:val="1"/>
      <w:marLeft w:val="0"/>
      <w:marRight w:val="0"/>
      <w:marTop w:val="0"/>
      <w:marBottom w:val="0"/>
      <w:divBdr>
        <w:top w:val="none" w:sz="0" w:space="0" w:color="auto"/>
        <w:left w:val="none" w:sz="0" w:space="0" w:color="auto"/>
        <w:bottom w:val="none" w:sz="0" w:space="0" w:color="auto"/>
        <w:right w:val="none" w:sz="0" w:space="0" w:color="auto"/>
      </w:divBdr>
    </w:div>
    <w:div w:id="1613856290">
      <w:bodyDiv w:val="1"/>
      <w:marLeft w:val="0"/>
      <w:marRight w:val="0"/>
      <w:marTop w:val="0"/>
      <w:marBottom w:val="0"/>
      <w:divBdr>
        <w:top w:val="none" w:sz="0" w:space="0" w:color="auto"/>
        <w:left w:val="none" w:sz="0" w:space="0" w:color="auto"/>
        <w:bottom w:val="none" w:sz="0" w:space="0" w:color="auto"/>
        <w:right w:val="none" w:sz="0" w:space="0" w:color="auto"/>
      </w:divBdr>
    </w:div>
    <w:div w:id="1667635541">
      <w:bodyDiv w:val="1"/>
      <w:marLeft w:val="0"/>
      <w:marRight w:val="0"/>
      <w:marTop w:val="0"/>
      <w:marBottom w:val="0"/>
      <w:divBdr>
        <w:top w:val="none" w:sz="0" w:space="0" w:color="auto"/>
        <w:left w:val="none" w:sz="0" w:space="0" w:color="auto"/>
        <w:bottom w:val="none" w:sz="0" w:space="0" w:color="auto"/>
        <w:right w:val="none" w:sz="0" w:space="0" w:color="auto"/>
      </w:divBdr>
    </w:div>
    <w:div w:id="1727874019">
      <w:bodyDiv w:val="1"/>
      <w:marLeft w:val="0"/>
      <w:marRight w:val="0"/>
      <w:marTop w:val="0"/>
      <w:marBottom w:val="0"/>
      <w:divBdr>
        <w:top w:val="none" w:sz="0" w:space="0" w:color="auto"/>
        <w:left w:val="none" w:sz="0" w:space="0" w:color="auto"/>
        <w:bottom w:val="none" w:sz="0" w:space="0" w:color="auto"/>
        <w:right w:val="none" w:sz="0" w:space="0" w:color="auto"/>
      </w:divBdr>
    </w:div>
    <w:div w:id="1815683043">
      <w:bodyDiv w:val="1"/>
      <w:marLeft w:val="0"/>
      <w:marRight w:val="0"/>
      <w:marTop w:val="0"/>
      <w:marBottom w:val="0"/>
      <w:divBdr>
        <w:top w:val="none" w:sz="0" w:space="0" w:color="auto"/>
        <w:left w:val="none" w:sz="0" w:space="0" w:color="auto"/>
        <w:bottom w:val="none" w:sz="0" w:space="0" w:color="auto"/>
        <w:right w:val="none" w:sz="0" w:space="0" w:color="auto"/>
      </w:divBdr>
    </w:div>
    <w:div w:id="188351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10</Pages>
  <Words>3260</Words>
  <Characters>18587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 NOI VU</dc:creator>
  <cp:lastModifiedBy>User</cp:lastModifiedBy>
  <cp:revision>5</cp:revision>
  <cp:lastPrinted>2025-07-01T04:12:00Z</cp:lastPrinted>
  <dcterms:created xsi:type="dcterms:W3CDTF">2025-07-07T04:00:00Z</dcterms:created>
  <dcterms:modified xsi:type="dcterms:W3CDTF">2025-10-21T00:50:00Z</dcterms:modified>
</cp:coreProperties>
</file>