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47" w:type="pct"/>
        <w:tblInd w:w="-142" w:type="dxa"/>
        <w:tblLook w:val="01E0" w:firstRow="1" w:lastRow="1" w:firstColumn="1" w:lastColumn="1" w:noHBand="0" w:noVBand="0"/>
      </w:tblPr>
      <w:tblGrid>
        <w:gridCol w:w="3296"/>
        <w:gridCol w:w="814"/>
        <w:gridCol w:w="5812"/>
      </w:tblGrid>
      <w:tr w:rsidR="00B05BD4" w:rsidRPr="00DD278C" w14:paraId="19402A53" w14:textId="77777777" w:rsidTr="00A4328D">
        <w:trPr>
          <w:trHeight w:val="1021"/>
        </w:trPr>
        <w:tc>
          <w:tcPr>
            <w:tcW w:w="1661" w:type="pct"/>
            <w:hideMark/>
          </w:tcPr>
          <w:p w14:paraId="4C2B57A9" w14:textId="77777777" w:rsidR="00B05BD4" w:rsidRPr="00DD278C" w:rsidRDefault="00B05BD4" w:rsidP="00250FE3">
            <w:pPr>
              <w:autoSpaceDN w:val="0"/>
              <w:jc w:val="center"/>
              <w:rPr>
                <w:rFonts w:eastAsia="PMingLiU"/>
                <w:b/>
                <w:sz w:val="26"/>
                <w:szCs w:val="26"/>
                <w:lang w:val="vi-VN"/>
              </w:rPr>
            </w:pPr>
            <w:bookmarkStart w:id="0" w:name="loai_1"/>
            <w:r w:rsidRPr="00DD278C">
              <w:rPr>
                <w:rFonts w:eastAsia="PMingLiU"/>
                <w:b/>
                <w:sz w:val="26"/>
                <w:szCs w:val="26"/>
              </w:rPr>
              <w:t>ỦY BAN</w:t>
            </w:r>
            <w:r w:rsidRPr="00DD278C">
              <w:rPr>
                <w:rFonts w:eastAsia="PMingLiU"/>
                <w:b/>
                <w:sz w:val="26"/>
                <w:szCs w:val="26"/>
                <w:lang w:val="vi-VN"/>
              </w:rPr>
              <w:t xml:space="preserve"> NHÂN DÂN</w:t>
            </w:r>
          </w:p>
          <w:p w14:paraId="35CEC5E9" w14:textId="77777777" w:rsidR="00B05BD4" w:rsidRPr="00DD278C" w:rsidRDefault="00B05BD4" w:rsidP="00250FE3">
            <w:pPr>
              <w:autoSpaceDN w:val="0"/>
              <w:jc w:val="center"/>
              <w:rPr>
                <w:rFonts w:eastAsia="PMingLiU"/>
                <w:b/>
                <w:sz w:val="26"/>
                <w:szCs w:val="26"/>
                <w:lang w:val="vi-VN"/>
              </w:rPr>
            </w:pPr>
            <w:r w:rsidRPr="00DD278C">
              <w:rPr>
                <w:noProof/>
              </w:rPr>
              <mc:AlternateContent>
                <mc:Choice Requires="wps">
                  <w:drawing>
                    <wp:anchor distT="4294967225" distB="4294967225" distL="114300" distR="114300" simplePos="0" relativeHeight="251663360" behindDoc="0" locked="0" layoutInCell="1" allowOverlap="1" wp14:anchorId="3A015869" wp14:editId="60A98C1C">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7EEBB" id="Straight Connector 2" o:spid="_x0000_s1026" style="position:absolute;z-index:25166336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Pr>
                <w:rFonts w:eastAsia="PMingLiU"/>
                <w:b/>
                <w:sz w:val="26"/>
                <w:szCs w:val="26"/>
                <w:lang w:val="vi-VN"/>
              </w:rPr>
              <w:t>THÀNH PHỐ</w:t>
            </w:r>
            <w:r w:rsidRPr="00DD278C">
              <w:rPr>
                <w:rFonts w:eastAsia="PMingLiU"/>
                <w:b/>
                <w:sz w:val="26"/>
                <w:szCs w:val="26"/>
                <w:lang w:val="vi-VN"/>
              </w:rPr>
              <w:t xml:space="preserve"> ĐỒNG NAI</w:t>
            </w:r>
          </w:p>
        </w:tc>
        <w:tc>
          <w:tcPr>
            <w:tcW w:w="410" w:type="pct"/>
          </w:tcPr>
          <w:p w14:paraId="588B5B7A" w14:textId="77777777" w:rsidR="00B05BD4" w:rsidRPr="00DD278C" w:rsidRDefault="00B05BD4" w:rsidP="00250FE3">
            <w:pPr>
              <w:autoSpaceDN w:val="0"/>
              <w:jc w:val="center"/>
              <w:rPr>
                <w:rFonts w:eastAsia="PMingLiU"/>
                <w:b/>
                <w:sz w:val="26"/>
                <w:szCs w:val="26"/>
                <w:lang w:val="vi-VN"/>
              </w:rPr>
            </w:pPr>
          </w:p>
          <w:p w14:paraId="75413D5F" w14:textId="77777777" w:rsidR="00B05BD4" w:rsidRPr="00DD278C" w:rsidRDefault="00B05BD4" w:rsidP="00250FE3">
            <w:pPr>
              <w:autoSpaceDN w:val="0"/>
              <w:jc w:val="center"/>
              <w:rPr>
                <w:rFonts w:eastAsia="PMingLiU"/>
                <w:sz w:val="28"/>
                <w:szCs w:val="28"/>
                <w:lang w:val="vi-VN"/>
              </w:rPr>
            </w:pPr>
          </w:p>
        </w:tc>
        <w:tc>
          <w:tcPr>
            <w:tcW w:w="2929" w:type="pct"/>
            <w:hideMark/>
          </w:tcPr>
          <w:p w14:paraId="62DC4E7C" w14:textId="77777777" w:rsidR="00B05BD4" w:rsidRPr="00DD278C" w:rsidRDefault="00B05BD4" w:rsidP="00250FE3">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38BBD752" w14:textId="77777777" w:rsidR="00B05BD4" w:rsidRPr="00DD278C" w:rsidRDefault="00B05BD4" w:rsidP="00250FE3">
            <w:pPr>
              <w:autoSpaceDN w:val="0"/>
              <w:jc w:val="center"/>
              <w:rPr>
                <w:rFonts w:eastAsia="PMingLiU"/>
                <w:sz w:val="28"/>
                <w:szCs w:val="28"/>
                <w:lang w:val="vi-VN"/>
              </w:rPr>
            </w:pPr>
            <w:r w:rsidRPr="00DD278C">
              <w:rPr>
                <w:noProof/>
              </w:rPr>
              <mc:AlternateContent>
                <mc:Choice Requires="wps">
                  <w:drawing>
                    <wp:anchor distT="4294967226" distB="4294967226" distL="114300" distR="114300" simplePos="0" relativeHeight="251664384" behindDoc="0" locked="0" layoutInCell="1" allowOverlap="1" wp14:anchorId="6370F173" wp14:editId="7EEBBC77">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CF0EC" id="Straight Connector 3" o:spid="_x0000_s1026" style="position:absolute;z-index:25166438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B05BD4" w:rsidRPr="00DD278C" w14:paraId="4F563A24" w14:textId="77777777" w:rsidTr="00A4328D">
        <w:trPr>
          <w:trHeight w:val="20"/>
        </w:trPr>
        <w:tc>
          <w:tcPr>
            <w:tcW w:w="1661" w:type="pct"/>
            <w:hideMark/>
          </w:tcPr>
          <w:p w14:paraId="4DA47B35" w14:textId="2749E529" w:rsidR="00B05BD4" w:rsidRPr="00DD278C" w:rsidRDefault="00B05BD4" w:rsidP="00250FE3">
            <w:pPr>
              <w:autoSpaceDN w:val="0"/>
              <w:jc w:val="center"/>
              <w:rPr>
                <w:rFonts w:eastAsia="PMingLiU"/>
                <w:b/>
                <w:sz w:val="26"/>
                <w:szCs w:val="26"/>
                <w:lang w:val="vi-VN"/>
              </w:rPr>
            </w:pPr>
            <w:r w:rsidRPr="00DD278C">
              <w:rPr>
                <w:rFonts w:eastAsia="PMingLiU"/>
                <w:sz w:val="26"/>
                <w:szCs w:val="26"/>
                <w:lang w:val="vi-VN"/>
              </w:rPr>
              <w:t xml:space="preserve">Số: </w:t>
            </w:r>
            <w:r>
              <w:rPr>
                <w:rFonts w:eastAsia="PMingLiU"/>
                <w:sz w:val="26"/>
                <w:szCs w:val="26"/>
              </w:rPr>
              <w:t>1257</w:t>
            </w:r>
            <w:r w:rsidRPr="00DD278C">
              <w:rPr>
                <w:rFonts w:eastAsia="PMingLiU"/>
                <w:sz w:val="26"/>
                <w:szCs w:val="26"/>
                <w:lang w:val="vi-VN"/>
              </w:rPr>
              <w:t>/</w:t>
            </w:r>
            <w:r w:rsidRPr="00DD278C">
              <w:rPr>
                <w:rFonts w:eastAsia="PMingLiU"/>
                <w:sz w:val="26"/>
                <w:szCs w:val="26"/>
              </w:rPr>
              <w:t>QĐ</w:t>
            </w:r>
            <w:r w:rsidRPr="00DD278C">
              <w:rPr>
                <w:rFonts w:eastAsia="PMingLiU"/>
                <w:sz w:val="26"/>
                <w:szCs w:val="26"/>
                <w:lang w:val="vi-VN"/>
              </w:rPr>
              <w:t>-</w:t>
            </w:r>
            <w:r w:rsidRPr="00DD278C">
              <w:rPr>
                <w:rFonts w:eastAsia="PMingLiU"/>
                <w:sz w:val="26"/>
                <w:szCs w:val="26"/>
              </w:rPr>
              <w:t>UB</w:t>
            </w:r>
            <w:r w:rsidRPr="00DD278C">
              <w:rPr>
                <w:rFonts w:eastAsia="PMingLiU"/>
                <w:sz w:val="26"/>
                <w:szCs w:val="26"/>
                <w:lang w:val="vi-VN"/>
              </w:rPr>
              <w:t>ND</w:t>
            </w:r>
          </w:p>
        </w:tc>
        <w:tc>
          <w:tcPr>
            <w:tcW w:w="410" w:type="pct"/>
          </w:tcPr>
          <w:p w14:paraId="3A177DEA" w14:textId="77777777" w:rsidR="00B05BD4" w:rsidRPr="00DD278C" w:rsidRDefault="00B05BD4" w:rsidP="00250FE3">
            <w:pPr>
              <w:autoSpaceDN w:val="0"/>
              <w:jc w:val="center"/>
              <w:rPr>
                <w:rFonts w:eastAsia="PMingLiU"/>
                <w:b/>
                <w:sz w:val="26"/>
                <w:szCs w:val="26"/>
                <w:lang w:val="vi-VN"/>
              </w:rPr>
            </w:pPr>
          </w:p>
        </w:tc>
        <w:tc>
          <w:tcPr>
            <w:tcW w:w="2929" w:type="pct"/>
            <w:hideMark/>
          </w:tcPr>
          <w:p w14:paraId="324655CC" w14:textId="16D9BD86" w:rsidR="00B05BD4" w:rsidRPr="00DD278C" w:rsidRDefault="00B05BD4" w:rsidP="00250FE3">
            <w:pPr>
              <w:autoSpaceDN w:val="0"/>
              <w:jc w:val="center"/>
              <w:rPr>
                <w:rFonts w:eastAsia="PMingLiU"/>
                <w:b/>
                <w:sz w:val="26"/>
                <w:szCs w:val="26"/>
                <w:lang w:val="vi-VN"/>
              </w:rPr>
            </w:pPr>
            <w:r w:rsidRPr="00DD278C">
              <w:rPr>
                <w:rFonts w:eastAsia="PMingLiU"/>
                <w:i/>
                <w:sz w:val="28"/>
                <w:szCs w:val="28"/>
                <w:lang w:val="vi-VN"/>
              </w:rPr>
              <w:t xml:space="preserve">Đồng Nai, ngày </w:t>
            </w:r>
            <w:r>
              <w:rPr>
                <w:rFonts w:eastAsia="PMingLiU"/>
                <w:i/>
                <w:sz w:val="28"/>
                <w:szCs w:val="28"/>
              </w:rPr>
              <w:t>30</w:t>
            </w:r>
            <w:r w:rsidRPr="00DD278C">
              <w:rPr>
                <w:rFonts w:eastAsia="PMingLiU"/>
                <w:i/>
                <w:sz w:val="28"/>
                <w:szCs w:val="28"/>
                <w:lang w:val="vi-VN"/>
              </w:rPr>
              <w:t xml:space="preserve"> tháng </w:t>
            </w:r>
            <w:r>
              <w:rPr>
                <w:rFonts w:eastAsia="PMingLiU"/>
                <w:i/>
                <w:sz w:val="28"/>
                <w:szCs w:val="28"/>
              </w:rPr>
              <w:t>6</w:t>
            </w:r>
            <w:r w:rsidRPr="00DD278C">
              <w:rPr>
                <w:rFonts w:eastAsia="PMingLiU"/>
                <w:i/>
                <w:sz w:val="28"/>
                <w:szCs w:val="28"/>
                <w:lang w:val="vi-VN"/>
              </w:rPr>
              <w:t xml:space="preserve"> năm </w:t>
            </w:r>
            <w:r>
              <w:rPr>
                <w:rFonts w:eastAsia="PMingLiU"/>
                <w:i/>
                <w:sz w:val="28"/>
                <w:szCs w:val="28"/>
                <w:lang w:val="vi-VN"/>
              </w:rPr>
              <w:t>2026</w:t>
            </w:r>
          </w:p>
        </w:tc>
      </w:tr>
    </w:tbl>
    <w:p w14:paraId="0BC4BD97" w14:textId="77777777" w:rsidR="00B05BD4" w:rsidRPr="00B05BD4" w:rsidRDefault="00B05BD4" w:rsidP="00B05BD4">
      <w:pPr>
        <w:jc w:val="center"/>
        <w:rPr>
          <w:b/>
          <w:bCs/>
          <w:sz w:val="28"/>
          <w:szCs w:val="20"/>
          <w:u w:color="000000" w:themeColor="text1"/>
        </w:rPr>
      </w:pPr>
    </w:p>
    <w:p w14:paraId="3925FFE5" w14:textId="77777777" w:rsidR="00437441" w:rsidRPr="00B05BD4" w:rsidRDefault="00437441" w:rsidP="00B05BD4">
      <w:pPr>
        <w:tabs>
          <w:tab w:val="left" w:pos="1830"/>
          <w:tab w:val="center" w:pos="4536"/>
        </w:tabs>
        <w:jc w:val="center"/>
        <w:rPr>
          <w:sz w:val="28"/>
          <w:szCs w:val="28"/>
          <w:u w:color="000000" w:themeColor="text1"/>
        </w:rPr>
      </w:pPr>
      <w:r w:rsidRPr="00B05BD4">
        <w:rPr>
          <w:b/>
          <w:bCs/>
          <w:sz w:val="28"/>
          <w:szCs w:val="28"/>
          <w:u w:color="000000" w:themeColor="text1"/>
          <w:lang w:val="vi-VN"/>
        </w:rPr>
        <w:t>QUYẾT ĐỊNH</w:t>
      </w:r>
      <w:bookmarkEnd w:id="0"/>
      <w:r w:rsidRPr="00B05BD4">
        <w:rPr>
          <w:sz w:val="28"/>
          <w:szCs w:val="28"/>
          <w:u w:color="000000" w:themeColor="text1"/>
        </w:rPr>
        <w:br/>
      </w:r>
      <w:r w:rsidRPr="00B05BD4">
        <w:rPr>
          <w:b/>
          <w:sz w:val="28"/>
          <w:szCs w:val="28"/>
          <w:u w:color="000000" w:themeColor="text1"/>
          <w:lang w:val="nl-NL"/>
        </w:rPr>
        <w:t xml:space="preserve">Về việc bãi bỏ các văn bản quy phạm pháp luật thuộc lĩnh vực đất đai </w:t>
      </w:r>
      <w:r w:rsidRPr="00B05BD4">
        <w:rPr>
          <w:b/>
          <w:sz w:val="28"/>
          <w:szCs w:val="28"/>
          <w:u w:color="000000" w:themeColor="text1"/>
          <w:lang w:val="nl-NL"/>
        </w:rPr>
        <w:br/>
        <w:t>trên địa bàn thành phố Đồng Nai</w:t>
      </w:r>
    </w:p>
    <w:p w14:paraId="01D6D0A8" w14:textId="2F9E82F8" w:rsidR="00437441" w:rsidRPr="00B05BD4" w:rsidRDefault="00437441" w:rsidP="00B05BD4">
      <w:pPr>
        <w:jc w:val="center"/>
        <w:rPr>
          <w:b/>
          <w:bCs/>
          <w:sz w:val="28"/>
          <w:szCs w:val="28"/>
          <w:u w:color="000000" w:themeColor="text1"/>
        </w:rPr>
      </w:pPr>
      <w:r w:rsidRPr="00B05BD4">
        <w:rPr>
          <w:b/>
          <w:noProof/>
          <w:sz w:val="28"/>
          <w:szCs w:val="28"/>
          <w:u w:color="000000" w:themeColor="text1"/>
        </w:rPr>
        <mc:AlternateContent>
          <mc:Choice Requires="wps">
            <w:drawing>
              <wp:anchor distT="0" distB="0" distL="114300" distR="114300" simplePos="0" relativeHeight="251661312" behindDoc="0" locked="0" layoutInCell="1" allowOverlap="1" wp14:anchorId="69E28096" wp14:editId="106A30A2">
                <wp:simplePos x="0" y="0"/>
                <wp:positionH relativeFrom="margin">
                  <wp:posOffset>2556510</wp:posOffset>
                </wp:positionH>
                <wp:positionV relativeFrom="paragraph">
                  <wp:posOffset>36525</wp:posOffset>
                </wp:positionV>
                <wp:extent cx="102298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E9C261" id="_x0000_t32" coordsize="21600,21600" o:spt="32" o:oned="t" path="m,l21600,21600e" filled="f">
                <v:path arrowok="t" fillok="f" o:connecttype="none"/>
                <o:lock v:ext="edit" shapetype="t"/>
              </v:shapetype>
              <v:shape id="Straight Arrow Connector 1" o:spid="_x0000_s1026" type="#_x0000_t32" style="position:absolute;margin-left:201.3pt;margin-top:2.9pt;width:80.5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">
                <w10:wrap anchorx="margin"/>
              </v:shape>
            </w:pict>
          </mc:Fallback>
        </mc:AlternateContent>
      </w:r>
    </w:p>
    <w:p w14:paraId="290F760E" w14:textId="7EAB5B63" w:rsidR="00437441" w:rsidRDefault="00437441" w:rsidP="00B05BD4">
      <w:pPr>
        <w:jc w:val="center"/>
        <w:rPr>
          <w:b/>
          <w:bCs/>
          <w:sz w:val="28"/>
          <w:szCs w:val="28"/>
          <w:u w:color="000000" w:themeColor="text1"/>
        </w:rPr>
      </w:pPr>
      <w:r w:rsidRPr="00B05BD4">
        <w:rPr>
          <w:b/>
          <w:bCs/>
          <w:sz w:val="28"/>
          <w:szCs w:val="28"/>
          <w:u w:color="000000" w:themeColor="text1"/>
        </w:rPr>
        <w:t>ỦY BAN NHÂN DÂN THÀNH PHỐ ĐỒNG NAI</w:t>
      </w:r>
    </w:p>
    <w:p w14:paraId="0EDDEE9D" w14:textId="77777777" w:rsidR="00B05BD4" w:rsidRPr="00B05BD4" w:rsidRDefault="00B05BD4" w:rsidP="00B05BD4">
      <w:pPr>
        <w:jc w:val="center"/>
        <w:rPr>
          <w:b/>
          <w:bCs/>
          <w:sz w:val="28"/>
          <w:szCs w:val="28"/>
          <w:u w:color="000000" w:themeColor="text1"/>
        </w:rPr>
      </w:pPr>
    </w:p>
    <w:p w14:paraId="5130B354" w14:textId="77777777" w:rsidR="00437441" w:rsidRPr="00B05BD4" w:rsidRDefault="00437441" w:rsidP="00B05BD4">
      <w:pPr>
        <w:spacing w:before="120"/>
        <w:ind w:firstLine="567"/>
        <w:jc w:val="both"/>
        <w:rPr>
          <w:i/>
          <w:iCs/>
          <w:sz w:val="28"/>
          <w:szCs w:val="28"/>
          <w:u w:color="000000" w:themeColor="text1"/>
        </w:rPr>
      </w:pPr>
      <w:r w:rsidRPr="00B05BD4">
        <w:rPr>
          <w:i/>
          <w:iCs/>
          <w:sz w:val="28"/>
          <w:szCs w:val="28"/>
          <w:u w:color="000000" w:themeColor="text1"/>
          <w:lang w:val="vi-VN"/>
        </w:rPr>
        <w:t xml:space="preserve">Căn cứ Luật </w:t>
      </w:r>
      <w:r w:rsidRPr="00B05BD4">
        <w:rPr>
          <w:i/>
          <w:iCs/>
          <w:sz w:val="28"/>
          <w:szCs w:val="28"/>
          <w:u w:color="000000" w:themeColor="text1"/>
        </w:rPr>
        <w:t>T</w:t>
      </w:r>
      <w:r w:rsidRPr="00B05BD4">
        <w:rPr>
          <w:i/>
          <w:iCs/>
          <w:sz w:val="28"/>
          <w:szCs w:val="28"/>
          <w:u w:color="000000" w:themeColor="text1"/>
          <w:lang w:val="vi-VN"/>
        </w:rPr>
        <w:t xml:space="preserve">ổ chức chính quyền địa phương ngày </w:t>
      </w:r>
      <w:r w:rsidRPr="00B05BD4">
        <w:rPr>
          <w:i/>
          <w:iCs/>
          <w:sz w:val="28"/>
          <w:szCs w:val="28"/>
          <w:u w:color="000000" w:themeColor="text1"/>
        </w:rPr>
        <w:t xml:space="preserve">16 tháng 6 năm </w:t>
      </w:r>
      <w:r w:rsidRPr="00B05BD4">
        <w:rPr>
          <w:i/>
          <w:iCs/>
          <w:sz w:val="28"/>
          <w:szCs w:val="28"/>
          <w:u w:color="000000" w:themeColor="text1"/>
          <w:lang w:val="vi-VN"/>
        </w:rPr>
        <w:t>20</w:t>
      </w:r>
      <w:r w:rsidRPr="00B05BD4">
        <w:rPr>
          <w:i/>
          <w:iCs/>
          <w:sz w:val="28"/>
          <w:szCs w:val="28"/>
          <w:u w:color="000000" w:themeColor="text1"/>
        </w:rPr>
        <w:t>2</w:t>
      </w:r>
      <w:r w:rsidRPr="00B05BD4">
        <w:rPr>
          <w:i/>
          <w:iCs/>
          <w:sz w:val="28"/>
          <w:szCs w:val="28"/>
          <w:u w:color="000000" w:themeColor="text1"/>
          <w:lang w:val="vi-VN"/>
        </w:rPr>
        <w:t xml:space="preserve">5; </w:t>
      </w:r>
    </w:p>
    <w:p w14:paraId="545C8FDB" w14:textId="77777777" w:rsidR="00437441" w:rsidRPr="00B05BD4" w:rsidRDefault="00437441" w:rsidP="00B05BD4">
      <w:pPr>
        <w:spacing w:before="120"/>
        <w:ind w:firstLine="567"/>
        <w:jc w:val="both"/>
        <w:rPr>
          <w:i/>
          <w:sz w:val="28"/>
          <w:szCs w:val="28"/>
          <w:u w:color="000000" w:themeColor="text1"/>
        </w:rPr>
      </w:pPr>
      <w:r w:rsidRPr="00B05BD4">
        <w:rPr>
          <w:i/>
          <w:iCs/>
          <w:sz w:val="28"/>
          <w:szCs w:val="28"/>
          <w:u w:color="000000" w:themeColor="text1"/>
          <w:shd w:val="clear" w:color="auto" w:fill="FFFFFF"/>
        </w:rPr>
        <w:t xml:space="preserve">Căn cứ Luật Ban hành văn bản quy phạm pháp luật ngày 19 </w:t>
      </w:r>
      <w:r w:rsidRPr="00B05BD4">
        <w:rPr>
          <w:i/>
          <w:iCs/>
          <w:sz w:val="28"/>
          <w:szCs w:val="28"/>
          <w:u w:color="000000" w:themeColor="text1"/>
        </w:rPr>
        <w:t xml:space="preserve">tháng 02 năm </w:t>
      </w:r>
      <w:r w:rsidRPr="00B05BD4">
        <w:rPr>
          <w:i/>
          <w:iCs/>
          <w:sz w:val="28"/>
          <w:szCs w:val="28"/>
          <w:u w:color="000000" w:themeColor="text1"/>
          <w:lang w:val="vi-VN"/>
        </w:rPr>
        <w:t>20</w:t>
      </w:r>
      <w:r w:rsidRPr="00B05BD4">
        <w:rPr>
          <w:i/>
          <w:iCs/>
          <w:sz w:val="28"/>
          <w:szCs w:val="28"/>
          <w:u w:color="000000" w:themeColor="text1"/>
        </w:rPr>
        <w:t>2</w:t>
      </w:r>
      <w:r w:rsidRPr="00B05BD4">
        <w:rPr>
          <w:i/>
          <w:iCs/>
          <w:sz w:val="28"/>
          <w:szCs w:val="28"/>
          <w:u w:color="000000" w:themeColor="text1"/>
          <w:lang w:val="vi-VN"/>
        </w:rPr>
        <w:t>5</w:t>
      </w:r>
      <w:r w:rsidRPr="00B05BD4">
        <w:rPr>
          <w:i/>
          <w:sz w:val="28"/>
          <w:szCs w:val="28"/>
          <w:u w:color="000000" w:themeColor="text1"/>
        </w:rPr>
        <w:t>;</w:t>
      </w:r>
    </w:p>
    <w:p w14:paraId="7E07A570" w14:textId="77777777" w:rsidR="00437441" w:rsidRPr="00B05BD4" w:rsidRDefault="00437441" w:rsidP="00B05BD4">
      <w:pPr>
        <w:spacing w:before="120"/>
        <w:ind w:firstLine="567"/>
        <w:jc w:val="both"/>
        <w:rPr>
          <w:i/>
          <w:iCs/>
          <w:sz w:val="28"/>
          <w:szCs w:val="28"/>
          <w:u w:color="000000" w:themeColor="text1"/>
        </w:rPr>
      </w:pPr>
      <w:r w:rsidRPr="00B05BD4">
        <w:rPr>
          <w:i/>
          <w:sz w:val="28"/>
          <w:szCs w:val="28"/>
          <w:u w:color="000000" w:themeColor="text1"/>
        </w:rPr>
        <w:t xml:space="preserve">Căn cứ Luật sửa đổi, bổ sung một số điều của </w:t>
      </w:r>
      <w:r w:rsidRPr="00B05BD4">
        <w:rPr>
          <w:i/>
          <w:iCs/>
          <w:sz w:val="28"/>
          <w:szCs w:val="28"/>
          <w:u w:color="000000" w:themeColor="text1"/>
          <w:shd w:val="clear" w:color="auto" w:fill="FFFFFF"/>
        </w:rPr>
        <w:t xml:space="preserve">Luật Ban hành văn bản quy phạm pháp luật </w:t>
      </w:r>
      <w:r w:rsidRPr="00B05BD4">
        <w:rPr>
          <w:i/>
          <w:sz w:val="28"/>
          <w:szCs w:val="28"/>
          <w:u w:color="000000" w:themeColor="text1"/>
        </w:rPr>
        <w:t xml:space="preserve">ngày </w:t>
      </w:r>
      <w:r w:rsidRPr="00B05BD4">
        <w:rPr>
          <w:i/>
          <w:iCs/>
          <w:sz w:val="28"/>
          <w:szCs w:val="28"/>
          <w:u w:color="000000" w:themeColor="text1"/>
          <w:shd w:val="clear" w:color="auto" w:fill="FFFFFF"/>
        </w:rPr>
        <w:t xml:space="preserve">25 </w:t>
      </w:r>
      <w:r w:rsidRPr="00B05BD4">
        <w:rPr>
          <w:i/>
          <w:iCs/>
          <w:sz w:val="28"/>
          <w:szCs w:val="28"/>
          <w:u w:color="000000" w:themeColor="text1"/>
        </w:rPr>
        <w:t xml:space="preserve">tháng 6 năm </w:t>
      </w:r>
      <w:r w:rsidRPr="00B05BD4">
        <w:rPr>
          <w:i/>
          <w:iCs/>
          <w:sz w:val="28"/>
          <w:szCs w:val="28"/>
          <w:u w:color="000000" w:themeColor="text1"/>
          <w:lang w:val="vi-VN"/>
        </w:rPr>
        <w:t>20</w:t>
      </w:r>
      <w:r w:rsidRPr="00B05BD4">
        <w:rPr>
          <w:i/>
          <w:iCs/>
          <w:sz w:val="28"/>
          <w:szCs w:val="28"/>
          <w:u w:color="000000" w:themeColor="text1"/>
        </w:rPr>
        <w:t>2</w:t>
      </w:r>
      <w:r w:rsidRPr="00B05BD4">
        <w:rPr>
          <w:i/>
          <w:iCs/>
          <w:sz w:val="28"/>
          <w:szCs w:val="28"/>
          <w:u w:color="000000" w:themeColor="text1"/>
          <w:lang w:val="vi-VN"/>
        </w:rPr>
        <w:t>5</w:t>
      </w:r>
      <w:r w:rsidRPr="00B05BD4">
        <w:rPr>
          <w:i/>
          <w:iCs/>
          <w:sz w:val="28"/>
          <w:szCs w:val="28"/>
          <w:u w:color="000000" w:themeColor="text1"/>
        </w:rPr>
        <w:t>;</w:t>
      </w:r>
    </w:p>
    <w:p w14:paraId="0662B493" w14:textId="77777777" w:rsidR="00437441" w:rsidRPr="00B05BD4" w:rsidRDefault="00437441" w:rsidP="00B05BD4">
      <w:pPr>
        <w:spacing w:before="120"/>
        <w:ind w:firstLine="567"/>
        <w:jc w:val="both"/>
        <w:rPr>
          <w:i/>
          <w:iCs/>
          <w:sz w:val="28"/>
          <w:szCs w:val="28"/>
          <w:u w:color="000000" w:themeColor="text1"/>
        </w:rPr>
      </w:pPr>
      <w:r w:rsidRPr="00B05BD4">
        <w:rPr>
          <w:i/>
          <w:iCs/>
          <w:sz w:val="28"/>
          <w:szCs w:val="28"/>
          <w:u w:color="000000" w:themeColor="text1"/>
        </w:rPr>
        <w:t>Căn cứ Nghị quyết số 190/2025/QH15 ngày 19 tháng 02 năm 2025 của Quốc hội quy định về xử lý một số vấn đề liên quan đến sắp xếp tổ chức bộ máy nhà nước;</w:t>
      </w:r>
    </w:p>
    <w:p w14:paraId="13B61AAF" w14:textId="77777777" w:rsidR="00437441" w:rsidRPr="00B05BD4" w:rsidRDefault="00437441" w:rsidP="00B05BD4">
      <w:pPr>
        <w:spacing w:before="120"/>
        <w:ind w:firstLine="567"/>
        <w:jc w:val="both"/>
        <w:rPr>
          <w:i/>
          <w:iCs/>
          <w:sz w:val="28"/>
          <w:szCs w:val="28"/>
          <w:u w:color="000000" w:themeColor="text1"/>
        </w:rPr>
      </w:pPr>
      <w:r w:rsidRPr="00B05BD4">
        <w:rPr>
          <w:i/>
          <w:iCs/>
          <w:sz w:val="28"/>
          <w:szCs w:val="28"/>
          <w:u w:color="000000" w:themeColor="text1"/>
        </w:rPr>
        <w:t>Căn cứ Nghị quyết số 202/2025/QH15 ngày 12 tháng 6 năm 2025 của Quốc hội về việc sắp xếp đơn vị hành chính cấp tỉnh;</w:t>
      </w:r>
    </w:p>
    <w:p w14:paraId="4C2A76A7" w14:textId="77777777" w:rsidR="00437441" w:rsidRPr="00B05BD4" w:rsidRDefault="00437441" w:rsidP="00B05BD4">
      <w:pPr>
        <w:spacing w:before="120"/>
        <w:ind w:firstLine="567"/>
        <w:jc w:val="both"/>
        <w:rPr>
          <w:i/>
          <w:iCs/>
          <w:sz w:val="28"/>
          <w:szCs w:val="28"/>
          <w:u w:color="000000" w:themeColor="text1"/>
        </w:rPr>
      </w:pPr>
      <w:r w:rsidRPr="00B05BD4">
        <w:rPr>
          <w:i/>
          <w:iCs/>
          <w:color w:val="000000"/>
          <w:sz w:val="28"/>
          <w:szCs w:val="28"/>
          <w:u w:color="000000" w:themeColor="text1"/>
        </w:rPr>
        <w:t>Căn cứ Nghị quyết số 30/2026/QH16 ngày 24 tháng 4 năm 2026 của Quốc hội về việc thành lập thành phố Đồng Nai</w:t>
      </w:r>
      <w:r w:rsidRPr="00B05BD4">
        <w:rPr>
          <w:sz w:val="28"/>
          <w:u w:color="000000" w:themeColor="text1"/>
        </w:rPr>
        <w:t>;</w:t>
      </w:r>
    </w:p>
    <w:p w14:paraId="1416BEA9" w14:textId="77777777" w:rsidR="00437441" w:rsidRPr="00B05BD4" w:rsidRDefault="00437441" w:rsidP="00B05BD4">
      <w:pPr>
        <w:spacing w:before="120"/>
        <w:ind w:firstLine="567"/>
        <w:jc w:val="both"/>
        <w:rPr>
          <w:i/>
          <w:sz w:val="28"/>
          <w:szCs w:val="28"/>
          <w:u w:color="000000" w:themeColor="text1"/>
        </w:rPr>
      </w:pPr>
      <w:r w:rsidRPr="00B05BD4">
        <w:rPr>
          <w:i/>
          <w:iCs/>
          <w:sz w:val="28"/>
          <w:szCs w:val="28"/>
          <w:u w:color="000000" w:themeColor="text1"/>
        </w:rPr>
        <w:t>Căn cứ Nghị quyết số 76/2025/UBTVQH15 ngày 14 tháng 4 năm 2025 của Ủy ban thường vụ Quốc hội về việc sắp xếp đơn vị hành chính năm 2025;</w:t>
      </w:r>
    </w:p>
    <w:p w14:paraId="479D12A4" w14:textId="77777777" w:rsidR="00437441" w:rsidRPr="00B05BD4" w:rsidRDefault="00437441" w:rsidP="00B05BD4">
      <w:pPr>
        <w:spacing w:before="120"/>
        <w:ind w:firstLine="567"/>
        <w:jc w:val="both"/>
        <w:rPr>
          <w:bCs/>
          <w:i/>
          <w:iCs/>
          <w:sz w:val="28"/>
          <w:szCs w:val="28"/>
          <w:u w:color="000000" w:themeColor="text1"/>
        </w:rPr>
      </w:pPr>
      <w:r w:rsidRPr="00B05BD4">
        <w:rPr>
          <w:bCs/>
          <w:i/>
          <w:iCs/>
          <w:sz w:val="28"/>
          <w:szCs w:val="28"/>
          <w:u w:color="000000" w:themeColor="text1"/>
        </w:rPr>
        <w:t>Căn cứ Nghị định số 78/2025/NĐ-CP ngày 01 tháng 4 năm 2025 của Chính phủ quy định chi tiết một số điều và biện pháp để tổ chức, hướng dẫn thi hành Luật Ban hành văn bản quy phạm pháp luật;</w:t>
      </w:r>
    </w:p>
    <w:p w14:paraId="6FE0EEB9" w14:textId="77777777" w:rsidR="00437441" w:rsidRPr="00B05BD4" w:rsidRDefault="00437441" w:rsidP="00B05BD4">
      <w:pPr>
        <w:spacing w:before="120"/>
        <w:ind w:firstLine="567"/>
        <w:jc w:val="both"/>
        <w:rPr>
          <w:bCs/>
          <w:i/>
          <w:iCs/>
          <w:sz w:val="28"/>
          <w:szCs w:val="28"/>
          <w:u w:color="000000" w:themeColor="text1"/>
        </w:rPr>
      </w:pPr>
      <w:r w:rsidRPr="00B05BD4">
        <w:rPr>
          <w:bCs/>
          <w:i/>
          <w:iCs/>
          <w:sz w:val="28"/>
          <w:szCs w:val="28"/>
          <w:u w:color="000000" w:themeColor="text1"/>
        </w:rPr>
        <w:t>Căn cứ Nghị định số 187/2025/NĐ-CP ngày 01 tháng 7 năm 2025 của Chính phủ s</w:t>
      </w:r>
      <w:r w:rsidRPr="00B05BD4">
        <w:rPr>
          <w:i/>
          <w:iCs/>
          <w:color w:val="000000"/>
          <w:sz w:val="28"/>
          <w:szCs w:val="28"/>
          <w:u w:color="000000" w:themeColor="text1"/>
          <w:shd w:val="clear" w:color="auto" w:fill="FFFFFF"/>
          <w:lang w:val="vi-VN"/>
        </w:rPr>
        <w:t>ửa đổi, bổ sung một số điều của Nghị định số 78/2025/NĐ-CP ng</w:t>
      </w:r>
      <w:r w:rsidRPr="00B05BD4">
        <w:rPr>
          <w:i/>
          <w:iCs/>
          <w:color w:val="000000"/>
          <w:sz w:val="28"/>
          <w:szCs w:val="28"/>
          <w:u w:color="000000" w:themeColor="text1"/>
          <w:shd w:val="clear" w:color="auto" w:fill="FFFFFF"/>
        </w:rPr>
        <w:t>ày 01 tháng 4 năm 2025 c</w:t>
      </w:r>
      <w:r w:rsidRPr="00B05BD4">
        <w:rPr>
          <w:i/>
          <w:iCs/>
          <w:color w:val="000000"/>
          <w:sz w:val="28"/>
          <w:szCs w:val="28"/>
          <w:u w:color="000000" w:themeColor="text1"/>
          <w:shd w:val="clear" w:color="auto" w:fill="FFFFFF"/>
          <w:lang w:val="vi-VN"/>
        </w:rPr>
        <w:t>ủa Ch</w:t>
      </w:r>
      <w:r w:rsidRPr="00B05BD4">
        <w:rPr>
          <w:i/>
          <w:iCs/>
          <w:color w:val="000000"/>
          <w:sz w:val="28"/>
          <w:szCs w:val="28"/>
          <w:u w:color="000000" w:themeColor="text1"/>
          <w:shd w:val="clear" w:color="auto" w:fill="FFFFFF"/>
        </w:rPr>
        <w:t>ính ph</w:t>
      </w:r>
      <w:r w:rsidRPr="00B05BD4">
        <w:rPr>
          <w:i/>
          <w:iCs/>
          <w:color w:val="000000"/>
          <w:sz w:val="28"/>
          <w:szCs w:val="28"/>
          <w:u w:color="000000" w:themeColor="text1"/>
          <w:shd w:val="clear" w:color="auto" w:fill="FFFFFF"/>
          <w:lang w:val="vi-VN"/>
        </w:rPr>
        <w:t>ủ quy định chi tiết một số điều v</w:t>
      </w:r>
      <w:r w:rsidRPr="00B05BD4">
        <w:rPr>
          <w:i/>
          <w:iCs/>
          <w:color w:val="000000"/>
          <w:sz w:val="28"/>
          <w:szCs w:val="28"/>
          <w:u w:color="000000" w:themeColor="text1"/>
          <w:shd w:val="clear" w:color="auto" w:fill="FFFFFF"/>
        </w:rPr>
        <w:t>à bi</w:t>
      </w:r>
      <w:r w:rsidRPr="00B05BD4">
        <w:rPr>
          <w:i/>
          <w:iCs/>
          <w:color w:val="000000"/>
          <w:sz w:val="28"/>
          <w:szCs w:val="28"/>
          <w:u w:color="000000" w:themeColor="text1"/>
          <w:shd w:val="clear" w:color="auto" w:fill="FFFFFF"/>
          <w:lang w:val="vi-VN"/>
        </w:rPr>
        <w:t>ện ph</w:t>
      </w:r>
      <w:r w:rsidRPr="00B05BD4">
        <w:rPr>
          <w:i/>
          <w:iCs/>
          <w:color w:val="000000"/>
          <w:sz w:val="28"/>
          <w:szCs w:val="28"/>
          <w:u w:color="000000" w:themeColor="text1"/>
          <w:shd w:val="clear" w:color="auto" w:fill="FFFFFF"/>
        </w:rPr>
        <w:t>áp đ</w:t>
      </w:r>
      <w:r w:rsidRPr="00B05BD4">
        <w:rPr>
          <w:i/>
          <w:iCs/>
          <w:color w:val="000000"/>
          <w:sz w:val="28"/>
          <w:szCs w:val="28"/>
          <w:u w:color="000000" w:themeColor="text1"/>
          <w:shd w:val="clear" w:color="auto" w:fill="FFFFFF"/>
          <w:lang w:val="vi-VN"/>
        </w:rPr>
        <w:t>ể tổ chức, hướng dẫn thi h</w:t>
      </w:r>
      <w:r w:rsidRPr="00B05BD4">
        <w:rPr>
          <w:i/>
          <w:iCs/>
          <w:color w:val="000000"/>
          <w:sz w:val="28"/>
          <w:szCs w:val="28"/>
          <w:u w:color="000000" w:themeColor="text1"/>
          <w:shd w:val="clear" w:color="auto" w:fill="FFFFFF"/>
        </w:rPr>
        <w:t>ành Lu</w:t>
      </w:r>
      <w:r w:rsidRPr="00B05BD4">
        <w:rPr>
          <w:i/>
          <w:iCs/>
          <w:color w:val="000000"/>
          <w:sz w:val="28"/>
          <w:szCs w:val="28"/>
          <w:u w:color="000000" w:themeColor="text1"/>
          <w:shd w:val="clear" w:color="auto" w:fill="FFFFFF"/>
          <w:lang w:val="vi-VN"/>
        </w:rPr>
        <w:t>ật Ban h</w:t>
      </w:r>
      <w:r w:rsidRPr="00B05BD4">
        <w:rPr>
          <w:i/>
          <w:iCs/>
          <w:color w:val="000000"/>
          <w:sz w:val="28"/>
          <w:szCs w:val="28"/>
          <w:u w:color="000000" w:themeColor="text1"/>
          <w:shd w:val="clear" w:color="auto" w:fill="FFFFFF"/>
        </w:rPr>
        <w:t>ành văn b</w:t>
      </w:r>
      <w:r w:rsidRPr="00B05BD4">
        <w:rPr>
          <w:i/>
          <w:iCs/>
          <w:color w:val="000000"/>
          <w:sz w:val="28"/>
          <w:szCs w:val="28"/>
          <w:u w:color="000000" w:themeColor="text1"/>
          <w:shd w:val="clear" w:color="auto" w:fill="FFFFFF"/>
          <w:lang w:val="vi-VN"/>
        </w:rPr>
        <w:t>ản quy phạm ph</w:t>
      </w:r>
      <w:r w:rsidRPr="00B05BD4">
        <w:rPr>
          <w:i/>
          <w:iCs/>
          <w:color w:val="000000"/>
          <w:sz w:val="28"/>
          <w:szCs w:val="28"/>
          <w:u w:color="000000" w:themeColor="text1"/>
          <w:shd w:val="clear" w:color="auto" w:fill="FFFFFF"/>
        </w:rPr>
        <w:t>áp lu</w:t>
      </w:r>
      <w:r w:rsidRPr="00B05BD4">
        <w:rPr>
          <w:i/>
          <w:iCs/>
          <w:color w:val="000000"/>
          <w:sz w:val="28"/>
          <w:szCs w:val="28"/>
          <w:u w:color="000000" w:themeColor="text1"/>
          <w:shd w:val="clear" w:color="auto" w:fill="FFFFFF"/>
          <w:lang w:val="vi-VN"/>
        </w:rPr>
        <w:t>ật v</w:t>
      </w:r>
      <w:r w:rsidRPr="00B05BD4">
        <w:rPr>
          <w:i/>
          <w:iCs/>
          <w:color w:val="000000"/>
          <w:sz w:val="28"/>
          <w:szCs w:val="28"/>
          <w:u w:color="000000" w:themeColor="text1"/>
          <w:shd w:val="clear" w:color="auto" w:fill="FFFFFF"/>
        </w:rPr>
        <w:t>à Ngh</w:t>
      </w:r>
      <w:r w:rsidRPr="00B05BD4">
        <w:rPr>
          <w:i/>
          <w:iCs/>
          <w:color w:val="000000"/>
          <w:sz w:val="28"/>
          <w:szCs w:val="28"/>
          <w:u w:color="000000" w:themeColor="text1"/>
          <w:shd w:val="clear" w:color="auto" w:fill="FFFFFF"/>
          <w:lang w:val="vi-VN"/>
        </w:rPr>
        <w:t>ị định số 79/2025/NĐ-CP ng</w:t>
      </w:r>
      <w:r w:rsidRPr="00B05BD4">
        <w:rPr>
          <w:i/>
          <w:iCs/>
          <w:color w:val="000000"/>
          <w:sz w:val="28"/>
          <w:szCs w:val="28"/>
          <w:u w:color="000000" w:themeColor="text1"/>
          <w:shd w:val="clear" w:color="auto" w:fill="FFFFFF"/>
        </w:rPr>
        <w:t>ày 01 tháng 4 năm 2025 c</w:t>
      </w:r>
      <w:r w:rsidRPr="00B05BD4">
        <w:rPr>
          <w:i/>
          <w:iCs/>
          <w:color w:val="000000"/>
          <w:sz w:val="28"/>
          <w:szCs w:val="28"/>
          <w:u w:color="000000" w:themeColor="text1"/>
          <w:shd w:val="clear" w:color="auto" w:fill="FFFFFF"/>
          <w:lang w:val="vi-VN"/>
        </w:rPr>
        <w:t>ủa Ch</w:t>
      </w:r>
      <w:r w:rsidRPr="00B05BD4">
        <w:rPr>
          <w:i/>
          <w:iCs/>
          <w:color w:val="000000"/>
          <w:sz w:val="28"/>
          <w:szCs w:val="28"/>
          <w:u w:color="000000" w:themeColor="text1"/>
          <w:shd w:val="clear" w:color="auto" w:fill="FFFFFF"/>
        </w:rPr>
        <w:t>ính ph</w:t>
      </w:r>
      <w:r w:rsidRPr="00B05BD4">
        <w:rPr>
          <w:i/>
          <w:iCs/>
          <w:color w:val="000000"/>
          <w:sz w:val="28"/>
          <w:szCs w:val="28"/>
          <w:u w:color="000000" w:themeColor="text1"/>
          <w:shd w:val="clear" w:color="auto" w:fill="FFFFFF"/>
          <w:lang w:val="vi-VN"/>
        </w:rPr>
        <w:t>ủ về kiểm tra, r</w:t>
      </w:r>
      <w:r w:rsidRPr="00B05BD4">
        <w:rPr>
          <w:i/>
          <w:iCs/>
          <w:color w:val="000000"/>
          <w:sz w:val="28"/>
          <w:szCs w:val="28"/>
          <w:u w:color="000000" w:themeColor="text1"/>
          <w:shd w:val="clear" w:color="auto" w:fill="FFFFFF"/>
        </w:rPr>
        <w:t>à soát, h</w:t>
      </w:r>
      <w:r w:rsidRPr="00B05BD4">
        <w:rPr>
          <w:i/>
          <w:iCs/>
          <w:color w:val="000000"/>
          <w:sz w:val="28"/>
          <w:szCs w:val="28"/>
          <w:u w:color="000000" w:themeColor="text1"/>
          <w:shd w:val="clear" w:color="auto" w:fill="FFFFFF"/>
          <w:lang w:val="vi-VN"/>
        </w:rPr>
        <w:t>ệ thống h</w:t>
      </w:r>
      <w:r w:rsidRPr="00B05BD4">
        <w:rPr>
          <w:i/>
          <w:iCs/>
          <w:color w:val="000000"/>
          <w:sz w:val="28"/>
          <w:szCs w:val="28"/>
          <w:u w:color="000000" w:themeColor="text1"/>
          <w:shd w:val="clear" w:color="auto" w:fill="FFFFFF"/>
        </w:rPr>
        <w:t>óa và x</w:t>
      </w:r>
      <w:r w:rsidRPr="00B05BD4">
        <w:rPr>
          <w:i/>
          <w:iCs/>
          <w:color w:val="000000"/>
          <w:sz w:val="28"/>
          <w:szCs w:val="28"/>
          <w:u w:color="000000" w:themeColor="text1"/>
          <w:shd w:val="clear" w:color="auto" w:fill="FFFFFF"/>
          <w:lang w:val="vi-VN"/>
        </w:rPr>
        <w:t>ử l</w:t>
      </w:r>
      <w:r w:rsidRPr="00B05BD4">
        <w:rPr>
          <w:i/>
          <w:iCs/>
          <w:color w:val="000000"/>
          <w:sz w:val="28"/>
          <w:szCs w:val="28"/>
          <w:u w:color="000000" w:themeColor="text1"/>
          <w:shd w:val="clear" w:color="auto" w:fill="FFFFFF"/>
        </w:rPr>
        <w:t>ý văn b</w:t>
      </w:r>
      <w:r w:rsidRPr="00B05BD4">
        <w:rPr>
          <w:i/>
          <w:iCs/>
          <w:color w:val="000000"/>
          <w:sz w:val="28"/>
          <w:szCs w:val="28"/>
          <w:u w:color="000000" w:themeColor="text1"/>
          <w:shd w:val="clear" w:color="auto" w:fill="FFFFFF"/>
          <w:lang w:val="vi-VN"/>
        </w:rPr>
        <w:t>ản quy phạm ph</w:t>
      </w:r>
      <w:r w:rsidRPr="00B05BD4">
        <w:rPr>
          <w:i/>
          <w:iCs/>
          <w:color w:val="000000"/>
          <w:sz w:val="28"/>
          <w:szCs w:val="28"/>
          <w:u w:color="000000" w:themeColor="text1"/>
          <w:shd w:val="clear" w:color="auto" w:fill="FFFFFF"/>
        </w:rPr>
        <w:t>áp lu</w:t>
      </w:r>
      <w:r w:rsidRPr="00B05BD4">
        <w:rPr>
          <w:i/>
          <w:iCs/>
          <w:color w:val="000000"/>
          <w:sz w:val="28"/>
          <w:szCs w:val="28"/>
          <w:u w:color="000000" w:themeColor="text1"/>
          <w:shd w:val="clear" w:color="auto" w:fill="FFFFFF"/>
          <w:lang w:val="vi-VN"/>
        </w:rPr>
        <w:t>ật</w:t>
      </w:r>
      <w:r w:rsidRPr="00B05BD4">
        <w:rPr>
          <w:i/>
          <w:iCs/>
          <w:color w:val="000000"/>
          <w:sz w:val="28"/>
          <w:szCs w:val="28"/>
          <w:u w:color="000000" w:themeColor="text1"/>
          <w:shd w:val="clear" w:color="auto" w:fill="FFFFFF"/>
        </w:rPr>
        <w:t>;</w:t>
      </w:r>
    </w:p>
    <w:p w14:paraId="2333248C" w14:textId="77777777" w:rsidR="00437441" w:rsidRPr="00B05BD4" w:rsidRDefault="00437441" w:rsidP="00B05BD4">
      <w:pPr>
        <w:spacing w:before="120"/>
        <w:ind w:firstLine="567"/>
        <w:jc w:val="both"/>
        <w:rPr>
          <w:i/>
          <w:iCs/>
          <w:sz w:val="28"/>
          <w:szCs w:val="28"/>
          <w:u w:color="000000" w:themeColor="text1"/>
          <w:lang w:val="vi-VN"/>
        </w:rPr>
      </w:pPr>
      <w:r w:rsidRPr="00B05BD4">
        <w:rPr>
          <w:bCs/>
          <w:i/>
          <w:iCs/>
          <w:sz w:val="28"/>
          <w:szCs w:val="28"/>
          <w:u w:color="000000" w:themeColor="text1"/>
        </w:rPr>
        <w:t>Theo đề nghị của Giám đốc Sở Nông nghiệp và Môi trường tại Tờ trình số     171/TTr-SNNMT ngày 16 tháng 6 năm 2026</w:t>
      </w:r>
      <w:r w:rsidRPr="00B05BD4">
        <w:rPr>
          <w:i/>
          <w:iCs/>
          <w:sz w:val="28"/>
          <w:szCs w:val="28"/>
          <w:u w:color="000000" w:themeColor="text1"/>
          <w:lang w:val="vi-VN"/>
        </w:rPr>
        <w:t>.</w:t>
      </w:r>
    </w:p>
    <w:p w14:paraId="7C0DD3B7" w14:textId="77777777" w:rsidR="00437441" w:rsidRPr="00B05BD4" w:rsidRDefault="00437441" w:rsidP="00B05BD4">
      <w:pPr>
        <w:spacing w:before="240" w:after="240"/>
        <w:jc w:val="center"/>
        <w:rPr>
          <w:b/>
          <w:bCs/>
          <w:sz w:val="28"/>
          <w:szCs w:val="28"/>
          <w:u w:color="000000" w:themeColor="text1"/>
        </w:rPr>
      </w:pPr>
      <w:r w:rsidRPr="00B05BD4">
        <w:rPr>
          <w:b/>
          <w:bCs/>
          <w:sz w:val="28"/>
          <w:szCs w:val="28"/>
          <w:u w:color="000000" w:themeColor="text1"/>
        </w:rPr>
        <w:t>QUYẾT ĐỊNH:</w:t>
      </w:r>
    </w:p>
    <w:p w14:paraId="398010E9" w14:textId="77777777" w:rsidR="00437441" w:rsidRPr="00B05BD4" w:rsidRDefault="00437441" w:rsidP="00B05BD4">
      <w:pPr>
        <w:shd w:val="clear" w:color="auto" w:fill="FFFFFF"/>
        <w:spacing w:before="120"/>
        <w:ind w:firstLine="567"/>
        <w:jc w:val="both"/>
        <w:rPr>
          <w:color w:val="000000"/>
          <w:sz w:val="28"/>
          <w:u w:color="000000" w:themeColor="text1"/>
        </w:rPr>
      </w:pPr>
      <w:bookmarkStart w:id="1" w:name="dieu_1"/>
      <w:r w:rsidRPr="00B05BD4">
        <w:rPr>
          <w:b/>
          <w:bCs/>
          <w:sz w:val="28"/>
          <w:szCs w:val="28"/>
          <w:u w:color="000000" w:themeColor="text1"/>
          <w:lang w:val="vi-VN"/>
        </w:rPr>
        <w:t>Điều 1</w:t>
      </w:r>
      <w:bookmarkEnd w:id="1"/>
      <w:r w:rsidRPr="00B05BD4">
        <w:rPr>
          <w:b/>
          <w:bCs/>
          <w:sz w:val="28"/>
          <w:szCs w:val="28"/>
          <w:u w:color="000000" w:themeColor="text1"/>
          <w:lang w:val="vi-VN"/>
        </w:rPr>
        <w:t>.</w:t>
      </w:r>
      <w:r w:rsidRPr="00B05BD4">
        <w:rPr>
          <w:bCs/>
          <w:sz w:val="28"/>
          <w:szCs w:val="28"/>
          <w:u w:color="000000" w:themeColor="text1"/>
          <w:lang w:val="vi-VN"/>
        </w:rPr>
        <w:t xml:space="preserve"> </w:t>
      </w:r>
      <w:bookmarkStart w:id="2" w:name="dieu_2"/>
      <w:r w:rsidRPr="00B05BD4">
        <w:rPr>
          <w:bCs/>
          <w:sz w:val="28"/>
          <w:szCs w:val="28"/>
          <w:u w:color="000000" w:themeColor="text1"/>
        </w:rPr>
        <w:t xml:space="preserve">Bãi bỏ toàn bộ Quyết định số </w:t>
      </w:r>
      <w:r w:rsidRPr="00B05BD4">
        <w:rPr>
          <w:color w:val="000000"/>
          <w:sz w:val="28"/>
          <w:szCs w:val="28"/>
          <w:u w:color="000000" w:themeColor="text1"/>
          <w:lang w:val="nl-NL"/>
        </w:rPr>
        <w:t xml:space="preserve">18/2010/QĐ-UBND ngày 29 tháng 3 năm 2010 của Ủy ban nhân dân tỉnh Đồng Nai ban hành Quy chế phối hợp cấp Giấy chứng nhận, đăng ký biến động quyền sử dụng đất, quyền sở hữu nhà ở và tài sản khác gắn liền với đất trên địa bàn tỉnh Đồng Nai và </w:t>
      </w:r>
      <w:r w:rsidRPr="00B05BD4">
        <w:rPr>
          <w:color w:val="000000"/>
          <w:sz w:val="28"/>
          <w:szCs w:val="28"/>
          <w:u w:color="000000" w:themeColor="text1"/>
        </w:rPr>
        <w:t xml:space="preserve">Quyết định số 54/2024/QĐ-UBND ngày 30 tháng 12 năm 2024 của Ủy ban nhân dân tỉnh Bình Phước về ban hành Quy chế phối </w:t>
      </w:r>
      <w:r w:rsidRPr="00B05BD4">
        <w:rPr>
          <w:color w:val="000000"/>
          <w:sz w:val="28"/>
          <w:szCs w:val="28"/>
          <w:u w:color="000000" w:themeColor="text1"/>
        </w:rPr>
        <w:lastRenderedPageBreak/>
        <w:t>hợp trong công tác đăng ký, cấp Giấy chứng nhận; bồi thường, hỗ trợ, tái định cư và đấu giá quyền sử dụng đất trên địa bàn tỉnh Bình Phước.</w:t>
      </w:r>
    </w:p>
    <w:p w14:paraId="0115972F" w14:textId="77777777" w:rsidR="00437441" w:rsidRPr="00B05BD4" w:rsidRDefault="00437441" w:rsidP="00B05BD4">
      <w:pPr>
        <w:shd w:val="clear" w:color="auto" w:fill="FFFFFF"/>
        <w:spacing w:before="120"/>
        <w:ind w:firstLine="567"/>
        <w:jc w:val="both"/>
        <w:rPr>
          <w:b/>
          <w:bCs/>
          <w:iCs/>
          <w:sz w:val="28"/>
          <w:szCs w:val="28"/>
          <w:u w:color="000000" w:themeColor="text1"/>
        </w:rPr>
      </w:pPr>
      <w:r w:rsidRPr="00B05BD4">
        <w:rPr>
          <w:b/>
          <w:bCs/>
          <w:sz w:val="28"/>
          <w:szCs w:val="28"/>
          <w:u w:color="000000" w:themeColor="text1"/>
          <w:lang w:val="vi-VN"/>
        </w:rPr>
        <w:t xml:space="preserve">Điều </w:t>
      </w:r>
      <w:r w:rsidRPr="00B05BD4">
        <w:rPr>
          <w:b/>
          <w:bCs/>
          <w:sz w:val="28"/>
          <w:szCs w:val="28"/>
          <w:u w:color="000000" w:themeColor="text1"/>
        </w:rPr>
        <w:t>2</w:t>
      </w:r>
      <w:r w:rsidRPr="00B05BD4">
        <w:rPr>
          <w:b/>
          <w:bCs/>
          <w:sz w:val="28"/>
          <w:szCs w:val="28"/>
          <w:u w:color="000000" w:themeColor="text1"/>
          <w:lang w:val="vi-VN"/>
        </w:rPr>
        <w:t>.</w:t>
      </w:r>
      <w:r w:rsidRPr="00B05BD4">
        <w:rPr>
          <w:b/>
          <w:iCs/>
          <w:sz w:val="28"/>
          <w:szCs w:val="28"/>
          <w:u w:color="000000" w:themeColor="text1"/>
        </w:rPr>
        <w:t xml:space="preserve"> Hiệu lực thi hành</w:t>
      </w:r>
      <w:r w:rsidRPr="00B05BD4">
        <w:rPr>
          <w:b/>
          <w:bCs/>
          <w:iCs/>
          <w:sz w:val="28"/>
          <w:szCs w:val="28"/>
          <w:u w:color="000000" w:themeColor="text1"/>
        </w:rPr>
        <w:t xml:space="preserve"> </w:t>
      </w:r>
    </w:p>
    <w:p w14:paraId="3455A610" w14:textId="77777777" w:rsidR="00437441" w:rsidRPr="00B05BD4" w:rsidRDefault="00437441" w:rsidP="00B05BD4">
      <w:pPr>
        <w:shd w:val="clear" w:color="auto" w:fill="FFFFFF"/>
        <w:spacing w:before="120"/>
        <w:ind w:firstLine="567"/>
        <w:jc w:val="both"/>
        <w:rPr>
          <w:iCs/>
          <w:color w:val="000000"/>
          <w:sz w:val="28"/>
          <w:szCs w:val="28"/>
          <w:u w:color="000000" w:themeColor="text1"/>
        </w:rPr>
      </w:pPr>
      <w:r w:rsidRPr="00B05BD4">
        <w:rPr>
          <w:iCs/>
          <w:color w:val="000000"/>
          <w:sz w:val="28"/>
          <w:szCs w:val="28"/>
          <w:u w:color="000000" w:themeColor="text1"/>
        </w:rPr>
        <w:t>Quyết định này có hiệu lực thi hành kể từ ngày ký.</w:t>
      </w:r>
    </w:p>
    <w:p w14:paraId="54D0924C" w14:textId="77777777" w:rsidR="00437441" w:rsidRPr="00B05BD4" w:rsidRDefault="00437441" w:rsidP="00B05BD4">
      <w:pPr>
        <w:shd w:val="clear" w:color="auto" w:fill="FFFFFF"/>
        <w:spacing w:before="120"/>
        <w:ind w:firstLine="567"/>
        <w:jc w:val="both"/>
        <w:rPr>
          <w:b/>
          <w:bCs/>
          <w:sz w:val="28"/>
          <w:szCs w:val="28"/>
          <w:u w:color="000000" w:themeColor="text1"/>
          <w:bdr w:val="none" w:sz="0" w:space="0" w:color="auto" w:frame="1"/>
        </w:rPr>
      </w:pPr>
      <w:bookmarkStart w:id="3" w:name="dieu_3_name"/>
      <w:bookmarkEnd w:id="2"/>
      <w:r w:rsidRPr="00B05BD4">
        <w:rPr>
          <w:b/>
          <w:sz w:val="28"/>
          <w:szCs w:val="28"/>
          <w:u w:color="000000" w:themeColor="text1"/>
          <w:bdr w:val="none" w:sz="0" w:space="0" w:color="auto" w:frame="1"/>
        </w:rPr>
        <w:t>Điều 3.</w:t>
      </w:r>
      <w:r w:rsidRPr="00B05BD4">
        <w:rPr>
          <w:b/>
          <w:bCs/>
          <w:sz w:val="28"/>
          <w:szCs w:val="28"/>
          <w:u w:color="000000" w:themeColor="text1"/>
          <w:bdr w:val="none" w:sz="0" w:space="0" w:color="auto" w:frame="1"/>
        </w:rPr>
        <w:t xml:space="preserve"> Tổ chức thực hiện</w:t>
      </w:r>
    </w:p>
    <w:p w14:paraId="608954D2" w14:textId="77777777" w:rsidR="00437441" w:rsidRPr="00B05BD4" w:rsidRDefault="00437441" w:rsidP="00B05BD4">
      <w:pPr>
        <w:spacing w:before="120"/>
        <w:ind w:firstLine="567"/>
        <w:jc w:val="both"/>
        <w:rPr>
          <w:sz w:val="28"/>
          <w:szCs w:val="28"/>
          <w:u w:color="000000" w:themeColor="text1"/>
        </w:rPr>
      </w:pPr>
      <w:r w:rsidRPr="00B05BD4">
        <w:rPr>
          <w:sz w:val="28"/>
          <w:szCs w:val="28"/>
          <w:u w:color="000000" w:themeColor="text1"/>
        </w:rPr>
        <w:t xml:space="preserve">1. Chánh Văn phòng Ủy ban nhân dân thành phố; Giám đốc Sở Nông nghiệp và Môi trường, Trưởng Thuế thành phố, Giám đốc </w:t>
      </w:r>
      <w:r w:rsidRPr="00B05BD4">
        <w:rPr>
          <w:color w:val="000000"/>
          <w:sz w:val="28"/>
          <w:szCs w:val="28"/>
          <w:u w:color="000000" w:themeColor="text1"/>
        </w:rPr>
        <w:t>Văn phòng Đăng ký đất đai thành phố;</w:t>
      </w:r>
      <w:r w:rsidRPr="00B05BD4">
        <w:rPr>
          <w:color w:val="EE0000"/>
          <w:sz w:val="28"/>
          <w:szCs w:val="28"/>
          <w:u w:color="000000" w:themeColor="text1"/>
        </w:rPr>
        <w:t xml:space="preserve"> </w:t>
      </w:r>
      <w:r w:rsidRPr="00B05BD4">
        <w:rPr>
          <w:sz w:val="28"/>
          <w:szCs w:val="28"/>
          <w:u w:color="000000" w:themeColor="text1"/>
        </w:rPr>
        <w:t>Thủ trưởng các sở, ban, ngành và các tổ chức, cá nhân liên quan chịu trách nhiệm thi hành Quyết định này.</w:t>
      </w:r>
    </w:p>
    <w:p w14:paraId="0F87F155" w14:textId="77777777" w:rsidR="00437441" w:rsidRPr="00B05BD4" w:rsidRDefault="00437441" w:rsidP="00B05BD4">
      <w:pPr>
        <w:spacing w:before="120"/>
        <w:ind w:firstLine="567"/>
        <w:jc w:val="both"/>
        <w:rPr>
          <w:sz w:val="28"/>
          <w:szCs w:val="28"/>
          <w:u w:color="000000" w:themeColor="text1"/>
        </w:rPr>
      </w:pPr>
      <w:r w:rsidRPr="00B05BD4">
        <w:rPr>
          <w:sz w:val="28"/>
          <w:szCs w:val="28"/>
          <w:u w:color="000000" w:themeColor="text1"/>
        </w:rPr>
        <w:t xml:space="preserve">2. </w:t>
      </w:r>
      <w:r w:rsidRPr="00B05BD4">
        <w:rPr>
          <w:bCs/>
          <w:color w:val="000000"/>
          <w:sz w:val="28"/>
          <w:szCs w:val="28"/>
          <w:u w:color="000000" w:themeColor="text1"/>
        </w:rPr>
        <w:t>Báo và Phát thanh, truyền hình Đồng Nai đăng tải Quyết định này lên Cổng thông tin điện tử thành phố</w:t>
      </w:r>
      <w:r w:rsidRPr="00B05BD4">
        <w:rPr>
          <w:sz w:val="28"/>
          <w:szCs w:val="28"/>
          <w:u w:color="000000" w:themeColor="text1"/>
        </w:rPr>
        <w:t>./.</w:t>
      </w:r>
      <w:bookmarkEnd w:id="3"/>
    </w:p>
    <w:p w14:paraId="6D41F2B6" w14:textId="77777777" w:rsidR="00437441" w:rsidRPr="00B05BD4" w:rsidRDefault="00437441" w:rsidP="00B05BD4">
      <w:pPr>
        <w:ind w:firstLine="567"/>
        <w:jc w:val="both"/>
        <w:rPr>
          <w:sz w:val="28"/>
          <w:szCs w:val="28"/>
          <w:u w:color="000000" w:themeColor="text1"/>
        </w:rPr>
      </w:pPr>
    </w:p>
    <w:tbl>
      <w:tblPr>
        <w:tblW w:w="5000" w:type="pct"/>
        <w:tblCellMar>
          <w:left w:w="0" w:type="dxa"/>
          <w:right w:w="0" w:type="dxa"/>
        </w:tblCellMar>
        <w:tblLook w:val="04A0" w:firstRow="1" w:lastRow="0" w:firstColumn="1" w:lastColumn="0" w:noHBand="0" w:noVBand="1"/>
      </w:tblPr>
      <w:tblGrid>
        <w:gridCol w:w="4679"/>
        <w:gridCol w:w="4960"/>
      </w:tblGrid>
      <w:tr w:rsidR="00437441" w:rsidRPr="00B05BD4" w14:paraId="26046EDC" w14:textId="77777777" w:rsidTr="00B05BD4">
        <w:trPr>
          <w:trHeight w:val="1662"/>
        </w:trPr>
        <w:tc>
          <w:tcPr>
            <w:tcW w:w="2427" w:type="pct"/>
            <w:tcMar>
              <w:top w:w="0" w:type="dxa"/>
              <w:left w:w="108" w:type="dxa"/>
              <w:bottom w:w="0" w:type="dxa"/>
              <w:right w:w="108" w:type="dxa"/>
            </w:tcMar>
          </w:tcPr>
          <w:p w14:paraId="0E81010B" w14:textId="5AD51347" w:rsidR="00437441" w:rsidRPr="00B05BD4" w:rsidRDefault="00437441" w:rsidP="00B05BD4">
            <w:pPr>
              <w:rPr>
                <w:sz w:val="28"/>
                <w:szCs w:val="22"/>
                <w:u w:color="000000" w:themeColor="text1"/>
                <w:lang w:val="nl-NL"/>
              </w:rPr>
            </w:pPr>
          </w:p>
        </w:tc>
        <w:tc>
          <w:tcPr>
            <w:tcW w:w="2573" w:type="pct"/>
            <w:tcMar>
              <w:top w:w="0" w:type="dxa"/>
              <w:left w:w="108" w:type="dxa"/>
              <w:bottom w:w="0" w:type="dxa"/>
              <w:right w:w="108" w:type="dxa"/>
            </w:tcMar>
          </w:tcPr>
          <w:p w14:paraId="0611B0A2" w14:textId="77777777" w:rsidR="00437441" w:rsidRPr="00B05BD4" w:rsidRDefault="00437441" w:rsidP="00B05BD4">
            <w:pPr>
              <w:tabs>
                <w:tab w:val="left" w:pos="1800"/>
              </w:tabs>
              <w:jc w:val="center"/>
              <w:rPr>
                <w:b/>
                <w:sz w:val="28"/>
                <w:szCs w:val="28"/>
                <w:u w:color="000000" w:themeColor="text1"/>
                <w:lang w:val="nl-NL"/>
              </w:rPr>
            </w:pPr>
            <w:r w:rsidRPr="00B05BD4">
              <w:rPr>
                <w:b/>
                <w:sz w:val="28"/>
                <w:szCs w:val="28"/>
                <w:u w:color="000000" w:themeColor="text1"/>
                <w:lang w:val="nl-NL"/>
              </w:rPr>
              <w:t>TM. ỦY BAN NHÂN DÂN</w:t>
            </w:r>
          </w:p>
          <w:p w14:paraId="6FB1F2B7" w14:textId="77777777" w:rsidR="00437441" w:rsidRPr="00B05BD4" w:rsidRDefault="00437441" w:rsidP="00B05BD4">
            <w:pPr>
              <w:tabs>
                <w:tab w:val="left" w:pos="1800"/>
              </w:tabs>
              <w:jc w:val="center"/>
              <w:rPr>
                <w:b/>
                <w:sz w:val="28"/>
                <w:szCs w:val="28"/>
                <w:u w:color="000000" w:themeColor="text1"/>
                <w:lang w:val="nl-NL"/>
              </w:rPr>
            </w:pPr>
            <w:r w:rsidRPr="00B05BD4">
              <w:rPr>
                <w:b/>
                <w:sz w:val="28"/>
                <w:szCs w:val="28"/>
                <w:u w:color="000000" w:themeColor="text1"/>
                <w:lang w:val="nl-NL"/>
              </w:rPr>
              <w:t>KT. CHỦ TỊCH</w:t>
            </w:r>
          </w:p>
          <w:p w14:paraId="18B95BB5" w14:textId="77777777" w:rsidR="00437441" w:rsidRPr="00B05BD4" w:rsidRDefault="00437441" w:rsidP="00B05BD4">
            <w:pPr>
              <w:tabs>
                <w:tab w:val="left" w:pos="1800"/>
              </w:tabs>
              <w:jc w:val="center"/>
              <w:rPr>
                <w:b/>
                <w:sz w:val="28"/>
                <w:szCs w:val="28"/>
                <w:u w:color="000000" w:themeColor="text1"/>
                <w:lang w:val="nl-NL"/>
              </w:rPr>
            </w:pPr>
            <w:r w:rsidRPr="00B05BD4">
              <w:rPr>
                <w:b/>
                <w:sz w:val="28"/>
                <w:szCs w:val="28"/>
                <w:u w:color="000000" w:themeColor="text1"/>
                <w:lang w:val="nl-NL"/>
              </w:rPr>
              <w:t>PHÓ CHỦ TỊCH</w:t>
            </w:r>
          </w:p>
          <w:p w14:paraId="39957AB3" w14:textId="77777777" w:rsidR="00437441" w:rsidRPr="00B05BD4" w:rsidRDefault="00437441" w:rsidP="00B05BD4">
            <w:pPr>
              <w:tabs>
                <w:tab w:val="left" w:pos="1800"/>
              </w:tabs>
              <w:rPr>
                <w:b/>
                <w:sz w:val="28"/>
                <w:szCs w:val="28"/>
                <w:u w:color="000000" w:themeColor="text1"/>
                <w:lang w:val="nl-NL"/>
              </w:rPr>
            </w:pPr>
          </w:p>
          <w:p w14:paraId="0CA80CEC" w14:textId="074447C4" w:rsidR="00437441" w:rsidRPr="00B05BD4" w:rsidRDefault="00437441" w:rsidP="00B05BD4">
            <w:pPr>
              <w:tabs>
                <w:tab w:val="left" w:pos="1800"/>
              </w:tabs>
              <w:jc w:val="center"/>
              <w:rPr>
                <w:b/>
                <w:sz w:val="28"/>
                <w:szCs w:val="28"/>
                <w:u w:color="000000" w:themeColor="text1"/>
                <w:lang w:val="nl-NL"/>
              </w:rPr>
            </w:pPr>
            <w:r w:rsidRPr="00B05BD4">
              <w:rPr>
                <w:b/>
                <w:sz w:val="28"/>
                <w:szCs w:val="28"/>
                <w:u w:color="000000" w:themeColor="text1"/>
                <w:lang w:val="nl-NL"/>
              </w:rPr>
              <w:t>Nguyễn Tuấn Anh</w:t>
            </w:r>
          </w:p>
        </w:tc>
      </w:tr>
    </w:tbl>
    <w:p w14:paraId="1B79CD3A" w14:textId="77777777" w:rsidR="009F1AFC" w:rsidRPr="00B05BD4" w:rsidRDefault="009F1AFC" w:rsidP="00B05BD4">
      <w:pPr>
        <w:spacing w:before="120"/>
        <w:ind w:firstLine="567"/>
        <w:rPr>
          <w:sz w:val="28"/>
          <w:u w:color="000000" w:themeColor="text1"/>
        </w:rPr>
      </w:pPr>
    </w:p>
    <w:sectPr w:rsidR="009F1AFC" w:rsidRPr="00B05BD4" w:rsidSect="00B05BD4">
      <w:headerReference w:type="default" r:id="rId6"/>
      <w:footerReference w:type="default" r:id="rId7"/>
      <w:footerReference w:type="first" r:id="rId8"/>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E67E" w14:textId="77777777" w:rsidR="00AB44D1" w:rsidRDefault="00AB44D1" w:rsidP="00B05BD4">
      <w:r>
        <w:separator/>
      </w:r>
    </w:p>
  </w:endnote>
  <w:endnote w:type="continuationSeparator" w:id="0">
    <w:p w14:paraId="2FC06BBB" w14:textId="77777777" w:rsidR="00AB44D1" w:rsidRDefault="00AB44D1" w:rsidP="00B0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C37AD" w14:textId="77777777" w:rsidR="000D024E" w:rsidRPr="00B05BD4" w:rsidRDefault="00AB44D1">
    <w:pPr>
      <w:pStyle w:val="Footer"/>
      <w:jc w:val="center"/>
      <w:rPr>
        <w:sz w:val="28"/>
        <w:szCs w:val="28"/>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518C" w14:textId="77777777" w:rsidR="00817C63" w:rsidRDefault="00AB44D1" w:rsidP="00817C6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22077" w14:textId="77777777" w:rsidR="00AB44D1" w:rsidRDefault="00AB44D1" w:rsidP="00B05BD4">
      <w:r>
        <w:separator/>
      </w:r>
    </w:p>
  </w:footnote>
  <w:footnote w:type="continuationSeparator" w:id="0">
    <w:p w14:paraId="75119799" w14:textId="77777777" w:rsidR="00AB44D1" w:rsidRDefault="00AB44D1" w:rsidP="00B05B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721D" w14:textId="44E1BA14" w:rsidR="000D024E" w:rsidRPr="00B05BD4" w:rsidRDefault="00AB44D1" w:rsidP="00B05BD4">
    <w:pPr>
      <w:pStyle w:val="Header"/>
      <w:rPr>
        <w:sz w:val="28"/>
        <w:szCs w:val="28"/>
      </w:rPr>
    </w:pPr>
  </w:p>
  <w:p w14:paraId="22AC71B3" w14:textId="77777777" w:rsidR="00B05BD4" w:rsidRPr="00B05BD4" w:rsidRDefault="00B05BD4" w:rsidP="00B05BD4">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41"/>
    <w:rsid w:val="002D7795"/>
    <w:rsid w:val="0042687C"/>
    <w:rsid w:val="00437441"/>
    <w:rsid w:val="00711B18"/>
    <w:rsid w:val="007F70BD"/>
    <w:rsid w:val="009F1AFC"/>
    <w:rsid w:val="00A4328D"/>
    <w:rsid w:val="00A81FFF"/>
    <w:rsid w:val="00AB2839"/>
    <w:rsid w:val="00AB44D1"/>
    <w:rsid w:val="00B05BD4"/>
    <w:rsid w:val="00B55E89"/>
    <w:rsid w:val="00C017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5F29"/>
  <w15:chartTrackingRefBased/>
  <w15:docId w15:val="{DC48D8D4-1203-4B65-87BC-C5A726D6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441"/>
    <w:pPr>
      <w:spacing w:line="240" w:lineRule="auto"/>
    </w:pPr>
    <w:rPr>
      <w:rFonts w:eastAsia="Times New Roman" w:cs="Times New Roman"/>
      <w:szCs w:val="24"/>
      <w:lang w:val="en-US"/>
    </w:rPr>
  </w:style>
  <w:style w:type="paragraph" w:styleId="Heading1">
    <w:name w:val="heading 1"/>
    <w:basedOn w:val="Normal"/>
    <w:next w:val="Normal"/>
    <w:link w:val="Heading1Char"/>
    <w:autoRedefine/>
    <w:uiPriority w:val="9"/>
    <w:qFormat/>
    <w:rsid w:val="002D7795"/>
    <w:pPr>
      <w:keepNext/>
      <w:keepLines/>
      <w:spacing w:after="120" w:line="288" w:lineRule="auto"/>
      <w:outlineLvl w:val="0"/>
    </w:pPr>
    <w:rPr>
      <w:rFonts w:eastAsiaTheme="majorEastAsia" w:cstheme="majorBidi"/>
      <w:b/>
      <w:bCs/>
      <w:color w:val="000000" w:themeColor="text1"/>
      <w:kern w:val="2"/>
      <w:sz w:val="26"/>
      <w:szCs w:val="40"/>
      <w:lang w:val="id-ID" w:eastAsia="zh-CN"/>
      <w14:ligatures w14:val="standardContextual"/>
    </w:rPr>
  </w:style>
  <w:style w:type="paragraph" w:styleId="Heading2">
    <w:name w:val="heading 2"/>
    <w:basedOn w:val="Normal"/>
    <w:next w:val="Normal"/>
    <w:link w:val="Heading2Char"/>
    <w:autoRedefine/>
    <w:uiPriority w:val="9"/>
    <w:unhideWhenUsed/>
    <w:qFormat/>
    <w:rsid w:val="002D7795"/>
    <w:pPr>
      <w:keepNext/>
      <w:keepLines/>
      <w:spacing w:after="120" w:line="288" w:lineRule="auto"/>
      <w:ind w:firstLine="284"/>
      <w:outlineLvl w:val="1"/>
    </w:pPr>
    <w:rPr>
      <w:rFonts w:eastAsiaTheme="majorEastAsia" w:cstheme="majorBidi"/>
      <w:b/>
      <w:color w:val="000000" w:themeColor="tex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7795"/>
    <w:rPr>
      <w:rFonts w:eastAsiaTheme="majorEastAsia" w:cstheme="majorBidi"/>
      <w:b/>
      <w:color w:val="000000" w:themeColor="text1"/>
      <w:sz w:val="26"/>
      <w:szCs w:val="26"/>
    </w:rPr>
  </w:style>
  <w:style w:type="character" w:customStyle="1" w:styleId="Heading1Char">
    <w:name w:val="Heading 1 Char"/>
    <w:basedOn w:val="DefaultParagraphFont"/>
    <w:link w:val="Heading1"/>
    <w:uiPriority w:val="9"/>
    <w:rsid w:val="002D7795"/>
    <w:rPr>
      <w:rFonts w:eastAsiaTheme="majorEastAsia" w:cstheme="majorBidi"/>
      <w:b/>
      <w:bCs/>
      <w:color w:val="000000" w:themeColor="text1"/>
      <w:kern w:val="2"/>
      <w:sz w:val="26"/>
      <w:szCs w:val="40"/>
      <w:lang w:eastAsia="zh-CN"/>
      <w14:ligatures w14:val="standardContextual"/>
    </w:rPr>
  </w:style>
  <w:style w:type="paragraph" w:styleId="NoSpacing">
    <w:name w:val="No Spacing"/>
    <w:uiPriority w:val="1"/>
    <w:qFormat/>
    <w:rsid w:val="002D7795"/>
    <w:pPr>
      <w:spacing w:after="120" w:line="288" w:lineRule="auto"/>
      <w:jc w:val="center"/>
    </w:pPr>
    <w:rPr>
      <w:rFonts w:eastAsia="Times New Roman" w:cs="Times New Roman"/>
      <w:b/>
      <w:sz w:val="26"/>
      <w:szCs w:val="24"/>
      <w:lang w:val="en-US"/>
    </w:rPr>
  </w:style>
  <w:style w:type="paragraph" w:styleId="Header">
    <w:name w:val="header"/>
    <w:basedOn w:val="Normal"/>
    <w:link w:val="HeaderChar"/>
    <w:uiPriority w:val="99"/>
    <w:unhideWhenUsed/>
    <w:rsid w:val="00437441"/>
    <w:pPr>
      <w:tabs>
        <w:tab w:val="center" w:pos="4680"/>
        <w:tab w:val="right" w:pos="9360"/>
      </w:tabs>
    </w:pPr>
    <w:rPr>
      <w:lang w:val="x-none" w:eastAsia="x-none"/>
    </w:rPr>
  </w:style>
  <w:style w:type="character" w:customStyle="1" w:styleId="HeaderChar">
    <w:name w:val="Header Char"/>
    <w:basedOn w:val="DefaultParagraphFont"/>
    <w:link w:val="Header"/>
    <w:uiPriority w:val="99"/>
    <w:rsid w:val="00437441"/>
    <w:rPr>
      <w:rFonts w:eastAsia="Times New Roman" w:cs="Times New Roman"/>
      <w:szCs w:val="24"/>
      <w:lang w:val="x-none" w:eastAsia="x-none"/>
    </w:rPr>
  </w:style>
  <w:style w:type="paragraph" w:styleId="Footer">
    <w:name w:val="footer"/>
    <w:basedOn w:val="Normal"/>
    <w:link w:val="FooterChar"/>
    <w:uiPriority w:val="99"/>
    <w:unhideWhenUsed/>
    <w:rsid w:val="00437441"/>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37441"/>
    <w:rPr>
      <w:rFonts w:eastAsia="Times New Roman"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2026-09-03T09:34:00Z</cp:lastPrinted>
  <dcterms:created xsi:type="dcterms:W3CDTF">2026-09-03T09:24:00Z</dcterms:created>
  <dcterms:modified xsi:type="dcterms:W3CDTF">2026-09-03T09:34:00Z</dcterms:modified>
</cp:coreProperties>
</file>