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972272" w:rsidRPr="00DD278C" w14:paraId="1D64CABF" w14:textId="77777777" w:rsidTr="00483BD5">
        <w:trPr>
          <w:trHeight w:val="1021"/>
        </w:trPr>
        <w:tc>
          <w:tcPr>
            <w:tcW w:w="1544" w:type="pct"/>
            <w:hideMark/>
          </w:tcPr>
          <w:p w14:paraId="6FFC5295" w14:textId="77777777" w:rsidR="00972272" w:rsidRPr="00DD278C" w:rsidRDefault="00972272" w:rsidP="00483BD5">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3DF91078" w14:textId="77777777" w:rsidR="00972272" w:rsidRPr="00DD278C" w:rsidRDefault="00972272" w:rsidP="00483BD5">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59264" behindDoc="0" locked="0" layoutInCell="1" allowOverlap="1" wp14:anchorId="78AFB196" wp14:editId="073CC2D4">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4A1B"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16F9ACA1" w14:textId="77777777" w:rsidR="00972272" w:rsidRPr="00DD278C" w:rsidRDefault="00972272" w:rsidP="00483BD5">
            <w:pPr>
              <w:autoSpaceDN w:val="0"/>
              <w:jc w:val="center"/>
              <w:rPr>
                <w:rFonts w:eastAsia="PMingLiU"/>
                <w:b/>
                <w:sz w:val="26"/>
                <w:szCs w:val="26"/>
                <w:lang w:val="vi-VN"/>
              </w:rPr>
            </w:pPr>
          </w:p>
          <w:p w14:paraId="03605896" w14:textId="77777777" w:rsidR="00972272" w:rsidRPr="00DD278C" w:rsidRDefault="00972272" w:rsidP="00483BD5">
            <w:pPr>
              <w:autoSpaceDN w:val="0"/>
              <w:jc w:val="center"/>
              <w:rPr>
                <w:rFonts w:eastAsia="PMingLiU"/>
                <w:sz w:val="28"/>
                <w:szCs w:val="28"/>
                <w:lang w:val="vi-VN"/>
              </w:rPr>
            </w:pPr>
          </w:p>
        </w:tc>
        <w:tc>
          <w:tcPr>
            <w:tcW w:w="2941" w:type="pct"/>
            <w:hideMark/>
          </w:tcPr>
          <w:p w14:paraId="22331988" w14:textId="77777777" w:rsidR="00972272" w:rsidRPr="00DD278C" w:rsidRDefault="00972272" w:rsidP="00483BD5">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1D67423C" w14:textId="77777777" w:rsidR="00972272" w:rsidRPr="00DD278C" w:rsidRDefault="00972272" w:rsidP="00483BD5">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0288" behindDoc="0" locked="0" layoutInCell="1" allowOverlap="1" wp14:anchorId="410AF1E4" wp14:editId="5BEE9E7A">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4DF50"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972272" w:rsidRPr="00DD278C" w14:paraId="1C0EA3D4" w14:textId="77777777" w:rsidTr="00483BD5">
        <w:trPr>
          <w:trHeight w:val="20"/>
        </w:trPr>
        <w:tc>
          <w:tcPr>
            <w:tcW w:w="1544" w:type="pct"/>
            <w:hideMark/>
          </w:tcPr>
          <w:p w14:paraId="3EC2B7C9" w14:textId="0F078127" w:rsidR="00972272" w:rsidRPr="00DD278C" w:rsidRDefault="00972272" w:rsidP="00483BD5">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lang w:val="vi-VN"/>
              </w:rPr>
              <w:t>1359</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4F116EEA" w14:textId="77777777" w:rsidR="00972272" w:rsidRPr="00DD278C" w:rsidRDefault="00972272" w:rsidP="00483BD5">
            <w:pPr>
              <w:autoSpaceDN w:val="0"/>
              <w:jc w:val="center"/>
              <w:rPr>
                <w:rFonts w:eastAsia="PMingLiU"/>
                <w:b/>
                <w:sz w:val="26"/>
                <w:szCs w:val="26"/>
                <w:lang w:val="vi-VN"/>
              </w:rPr>
            </w:pPr>
          </w:p>
        </w:tc>
        <w:tc>
          <w:tcPr>
            <w:tcW w:w="2941" w:type="pct"/>
            <w:hideMark/>
          </w:tcPr>
          <w:p w14:paraId="6AD8D920" w14:textId="5ED3580B" w:rsidR="00972272" w:rsidRPr="00DD278C" w:rsidRDefault="00972272" w:rsidP="00483BD5">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lang w:val="vi-VN"/>
              </w:rPr>
              <w:t>05</w:t>
            </w:r>
            <w:r w:rsidRPr="00DD278C">
              <w:rPr>
                <w:rFonts w:eastAsia="PMingLiU"/>
                <w:i/>
                <w:sz w:val="28"/>
                <w:szCs w:val="28"/>
                <w:lang w:val="vi-VN"/>
              </w:rPr>
              <w:t xml:space="preserve"> tháng </w:t>
            </w:r>
            <w:r>
              <w:rPr>
                <w:rFonts w:eastAsia="PMingLiU"/>
                <w:i/>
                <w:sz w:val="28"/>
                <w:szCs w:val="28"/>
                <w:lang w:val="vi-VN"/>
              </w:rPr>
              <w:t>4</w:t>
            </w:r>
            <w:r w:rsidRPr="00DD278C">
              <w:rPr>
                <w:rFonts w:eastAsia="PMingLiU"/>
                <w:i/>
                <w:sz w:val="28"/>
                <w:szCs w:val="28"/>
                <w:lang w:val="vi-VN"/>
              </w:rPr>
              <w:t xml:space="preserve"> năm </w:t>
            </w:r>
            <w:r>
              <w:rPr>
                <w:rFonts w:eastAsia="PMingLiU"/>
                <w:i/>
                <w:sz w:val="28"/>
                <w:szCs w:val="28"/>
                <w:lang w:val="vi-VN"/>
              </w:rPr>
              <w:t>2026</w:t>
            </w:r>
          </w:p>
        </w:tc>
      </w:tr>
    </w:tbl>
    <w:p w14:paraId="19318D6E" w14:textId="77777777" w:rsidR="009E5AD1" w:rsidRPr="00972272" w:rsidRDefault="009E5AD1" w:rsidP="00972272">
      <w:pPr>
        <w:widowControl w:val="0"/>
        <w:jc w:val="center"/>
        <w:rPr>
          <w:b/>
          <w:sz w:val="28"/>
          <w:szCs w:val="28"/>
          <w:u w:color="000000" w:themeColor="text1"/>
        </w:rPr>
      </w:pPr>
    </w:p>
    <w:p w14:paraId="1D0B6C43" w14:textId="77777777" w:rsidR="009E5AD1" w:rsidRPr="00972272" w:rsidRDefault="009E5AD1" w:rsidP="00972272">
      <w:pPr>
        <w:widowControl w:val="0"/>
        <w:jc w:val="center"/>
        <w:rPr>
          <w:b/>
          <w:sz w:val="28"/>
          <w:szCs w:val="28"/>
          <w:u w:color="000000" w:themeColor="text1"/>
        </w:rPr>
      </w:pPr>
      <w:r w:rsidRPr="00972272">
        <w:rPr>
          <w:b/>
          <w:sz w:val="28"/>
          <w:szCs w:val="28"/>
          <w:u w:color="000000" w:themeColor="text1"/>
        </w:rPr>
        <w:t>QUYẾT ĐỊNH</w:t>
      </w:r>
    </w:p>
    <w:p w14:paraId="3AF017F5" w14:textId="5BA3EAB1" w:rsidR="00CB6086" w:rsidRPr="00972272" w:rsidRDefault="00D71ADA" w:rsidP="00972272">
      <w:pPr>
        <w:widowControl w:val="0"/>
        <w:jc w:val="center"/>
        <w:rPr>
          <w:b/>
          <w:sz w:val="28"/>
          <w:szCs w:val="27"/>
          <w:u w:color="000000" w:themeColor="text1"/>
        </w:rPr>
      </w:pPr>
      <w:r w:rsidRPr="00972272">
        <w:rPr>
          <w:b/>
          <w:sz w:val="28"/>
          <w:szCs w:val="27"/>
          <w:u w:color="000000" w:themeColor="text1"/>
        </w:rPr>
        <w:t xml:space="preserve">Phê duyệt quy hoạch phân khu tỷ lệ 1/2.000 Phân khu Đại Phước 1 </w:t>
      </w:r>
      <w:r w:rsidR="0002504B" w:rsidRPr="00972272">
        <w:rPr>
          <w:b/>
          <w:sz w:val="28"/>
          <w:szCs w:val="27"/>
          <w:u w:color="000000" w:themeColor="text1"/>
        </w:rPr>
        <w:t>Khu đô thị</w:t>
      </w:r>
      <w:r w:rsidRPr="00972272">
        <w:rPr>
          <w:b/>
          <w:sz w:val="28"/>
          <w:szCs w:val="27"/>
          <w:u w:color="000000" w:themeColor="text1"/>
        </w:rPr>
        <w:t xml:space="preserve"> thông minh ven sông, khoa học và đổi mới sáng tạo</w:t>
      </w:r>
      <w:r w:rsidR="00CB6086" w:rsidRPr="00972272">
        <w:rPr>
          <w:b/>
          <w:sz w:val="28"/>
          <w:szCs w:val="27"/>
          <w:u w:color="000000" w:themeColor="text1"/>
        </w:rPr>
        <w:t xml:space="preserve"> </w:t>
      </w:r>
    </w:p>
    <w:p w14:paraId="0C178253" w14:textId="2DF26BF1" w:rsidR="00D71ADA" w:rsidRDefault="00D71ADA" w:rsidP="00972272">
      <w:pPr>
        <w:widowControl w:val="0"/>
        <w:jc w:val="center"/>
        <w:rPr>
          <w:b/>
          <w:sz w:val="28"/>
          <w:szCs w:val="27"/>
          <w:u w:color="000000" w:themeColor="text1"/>
        </w:rPr>
      </w:pPr>
      <w:r w:rsidRPr="00972272">
        <w:rPr>
          <w:b/>
          <w:sz w:val="28"/>
          <w:szCs w:val="27"/>
          <w:u w:color="000000" w:themeColor="text1"/>
        </w:rPr>
        <w:t>tại xã Đại Phước, tỉnh Đồng Nai</w:t>
      </w:r>
    </w:p>
    <w:p w14:paraId="4823CDEC" w14:textId="2AC6F7BF" w:rsidR="00972272" w:rsidRPr="00972272" w:rsidRDefault="00972272" w:rsidP="00972272">
      <w:pPr>
        <w:widowControl w:val="0"/>
        <w:jc w:val="center"/>
        <w:rPr>
          <w:b/>
          <w:sz w:val="28"/>
          <w:szCs w:val="27"/>
          <w:u w:color="000000" w:themeColor="text1"/>
        </w:rPr>
      </w:pPr>
      <w:r>
        <w:rPr>
          <w:b/>
          <w:noProof/>
          <w:sz w:val="28"/>
          <w:szCs w:val="27"/>
          <w:u w:color="000000" w:themeColor="text1"/>
        </w:rPr>
        <mc:AlternateContent>
          <mc:Choice Requires="wps">
            <w:drawing>
              <wp:anchor distT="0" distB="0" distL="114300" distR="114300" simplePos="0" relativeHeight="251661312" behindDoc="0" locked="0" layoutInCell="1" allowOverlap="1" wp14:anchorId="2E1B24A4" wp14:editId="79F4D342">
                <wp:simplePos x="0" y="0"/>
                <wp:positionH relativeFrom="column">
                  <wp:posOffset>2301088</wp:posOffset>
                </wp:positionH>
                <wp:positionV relativeFrom="paragraph">
                  <wp:posOffset>45542</wp:posOffset>
                </wp:positionV>
                <wp:extent cx="15361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361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CDA6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2pt,3.6pt" to="302.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" strokecolor="black [3200]" strokeweight=".25pt">
                <v:stroke joinstyle="miter"/>
              </v:line>
            </w:pict>
          </mc:Fallback>
        </mc:AlternateContent>
      </w:r>
    </w:p>
    <w:p w14:paraId="196AC872" w14:textId="77777777" w:rsidR="009E5AD1" w:rsidRPr="00972272" w:rsidRDefault="009E5AD1" w:rsidP="00972272">
      <w:pPr>
        <w:widowControl w:val="0"/>
        <w:jc w:val="center"/>
        <w:rPr>
          <w:b/>
          <w:sz w:val="28"/>
          <w:szCs w:val="28"/>
          <w:u w:color="000000" w:themeColor="text1"/>
        </w:rPr>
      </w:pPr>
      <w:r w:rsidRPr="00972272">
        <w:rPr>
          <w:b/>
          <w:sz w:val="28"/>
          <w:szCs w:val="28"/>
          <w:u w:color="000000" w:themeColor="text1"/>
        </w:rPr>
        <w:t>ỦY BAN NHÂN DÂN TỈNH ĐỒNG NAI</w:t>
      </w:r>
    </w:p>
    <w:p w14:paraId="30986E45" w14:textId="77777777" w:rsidR="009E5AD1" w:rsidRPr="00972272" w:rsidRDefault="009E5AD1" w:rsidP="00972272">
      <w:pPr>
        <w:widowControl w:val="0"/>
        <w:jc w:val="center"/>
        <w:rPr>
          <w:i/>
          <w:sz w:val="28"/>
          <w:szCs w:val="28"/>
          <w:u w:color="000000" w:themeColor="text1"/>
        </w:rPr>
      </w:pPr>
    </w:p>
    <w:p w14:paraId="62CB1106" w14:textId="4929645E" w:rsidR="009E5AD1" w:rsidRPr="00972272" w:rsidRDefault="009E5AD1" w:rsidP="00E6151F">
      <w:pPr>
        <w:pStyle w:val="TBCONS1"/>
        <w:spacing w:before="120"/>
        <w:rPr>
          <w:i/>
          <w:sz w:val="28"/>
          <w:szCs w:val="28"/>
          <w:u w:color="000000" w:themeColor="text1"/>
        </w:rPr>
      </w:pPr>
      <w:r w:rsidRPr="00972272">
        <w:rPr>
          <w:i/>
          <w:sz w:val="28"/>
          <w:szCs w:val="28"/>
          <w:u w:color="000000" w:themeColor="text1"/>
        </w:rPr>
        <w:t>Căn cứ Luật Tổ chức chính quyền đ</w:t>
      </w:r>
      <w:r w:rsidR="00F5187A">
        <w:rPr>
          <w:i/>
          <w:sz w:val="28"/>
          <w:szCs w:val="28"/>
          <w:u w:color="000000" w:themeColor="text1"/>
        </w:rPr>
        <w:t xml:space="preserve"> </w:t>
      </w:r>
      <w:r w:rsidRPr="00972272">
        <w:rPr>
          <w:i/>
          <w:sz w:val="28"/>
          <w:szCs w:val="28"/>
          <w:u w:color="000000" w:themeColor="text1"/>
        </w:rPr>
        <w:t>ịa phương ngày 16 tháng 6 năm 2025;</w:t>
      </w:r>
    </w:p>
    <w:p w14:paraId="20F41421" w14:textId="235022F6" w:rsidR="00F7175B" w:rsidRPr="00972272" w:rsidRDefault="0064455A" w:rsidP="00E6151F">
      <w:pPr>
        <w:spacing w:before="120"/>
        <w:ind w:firstLine="567"/>
        <w:rPr>
          <w:i/>
          <w:sz w:val="28"/>
          <w:szCs w:val="28"/>
          <w:u w:color="000000" w:themeColor="text1"/>
        </w:rPr>
      </w:pPr>
      <w:r w:rsidRPr="00972272">
        <w:rPr>
          <w:i/>
          <w:sz w:val="28"/>
          <w:szCs w:val="28"/>
          <w:u w:color="000000" w:themeColor="text1"/>
        </w:rPr>
        <w:t xml:space="preserve">Căn cứ Luật Quy hoạch đô thị và nông thôn ngày 26 tháng 11 năm 2024; </w:t>
      </w:r>
    </w:p>
    <w:p w14:paraId="4D6F4C87" w14:textId="13FF74E3" w:rsidR="0064455A" w:rsidRPr="00972272" w:rsidRDefault="00F7175B" w:rsidP="00E6151F">
      <w:pPr>
        <w:tabs>
          <w:tab w:val="left" w:pos="10773"/>
        </w:tabs>
        <w:spacing w:before="120"/>
        <w:ind w:firstLine="567"/>
        <w:jc w:val="both"/>
        <w:rPr>
          <w:i/>
          <w:sz w:val="28"/>
          <w:szCs w:val="28"/>
          <w:u w:color="000000" w:themeColor="text1"/>
        </w:rPr>
      </w:pPr>
      <w:r w:rsidRPr="00972272">
        <w:rPr>
          <w:i/>
          <w:sz w:val="28"/>
          <w:szCs w:val="28"/>
          <w:u w:color="000000" w:themeColor="text1"/>
        </w:rPr>
        <w:t xml:space="preserve">Căn cứ </w:t>
      </w:r>
      <w:r w:rsidR="0064455A" w:rsidRPr="00972272">
        <w:rPr>
          <w:i/>
          <w:sz w:val="28"/>
          <w:szCs w:val="28"/>
          <w:u w:color="000000" w:themeColor="text1"/>
        </w:rPr>
        <w:t xml:space="preserve">Luật </w:t>
      </w:r>
      <w:r w:rsidR="009E5AD1" w:rsidRPr="00972272">
        <w:rPr>
          <w:i/>
          <w:sz w:val="28"/>
          <w:szCs w:val="28"/>
          <w:u w:color="000000" w:themeColor="text1"/>
        </w:rPr>
        <w:t>Sửa</w:t>
      </w:r>
      <w:r w:rsidR="0064455A" w:rsidRPr="00972272">
        <w:rPr>
          <w:i/>
          <w:sz w:val="28"/>
          <w:szCs w:val="28"/>
          <w:u w:color="000000" w:themeColor="text1"/>
        </w:rPr>
        <w:t xml:space="preserve"> đổi, bổ sung một số điều của Luật Quy hoạch đô thị và </w:t>
      </w:r>
      <w:r w:rsidR="00816D71" w:rsidRPr="00972272">
        <w:rPr>
          <w:i/>
          <w:sz w:val="28"/>
          <w:szCs w:val="28"/>
          <w:u w:color="000000" w:themeColor="text1"/>
          <w:lang w:val="vi-VN"/>
        </w:rPr>
        <w:t>n</w:t>
      </w:r>
      <w:r w:rsidR="0064455A" w:rsidRPr="00972272">
        <w:rPr>
          <w:i/>
          <w:sz w:val="28"/>
          <w:szCs w:val="28"/>
          <w:u w:color="000000" w:themeColor="text1"/>
        </w:rPr>
        <w:t xml:space="preserve">ông thôn ngày 11 tháng 12 năm 2025; </w:t>
      </w:r>
    </w:p>
    <w:p w14:paraId="71AF2011" w14:textId="77777777" w:rsidR="00F7175B" w:rsidRPr="00972272" w:rsidRDefault="00D71ADA" w:rsidP="00E6151F">
      <w:pPr>
        <w:spacing w:before="120"/>
        <w:ind w:firstLine="567"/>
        <w:jc w:val="both"/>
        <w:rPr>
          <w:i/>
          <w:sz w:val="28"/>
          <w:szCs w:val="28"/>
          <w:u w:color="000000" w:themeColor="text1"/>
        </w:rPr>
      </w:pPr>
      <w:r w:rsidRPr="00972272">
        <w:rPr>
          <w:i/>
          <w:sz w:val="28"/>
          <w:szCs w:val="28"/>
          <w:u w:color="000000" w:themeColor="text1"/>
        </w:rPr>
        <w:t>Căn cứ Nghị định số 178/2025/NĐ-CP ngày 01 tháng 7 năm 2025 của Chính phủ quy định chi tiết một số điều của Luật Quy hoạch đô thị và nông thôn;</w:t>
      </w:r>
      <w:r w:rsidR="00673BC1" w:rsidRPr="00972272">
        <w:rPr>
          <w:i/>
          <w:sz w:val="28"/>
          <w:szCs w:val="28"/>
          <w:u w:color="000000" w:themeColor="text1"/>
        </w:rPr>
        <w:t xml:space="preserve"> </w:t>
      </w:r>
    </w:p>
    <w:p w14:paraId="57862F9E" w14:textId="4EC58D8A" w:rsidR="00D71ADA" w:rsidRPr="00972272" w:rsidRDefault="00F7175B" w:rsidP="00E6151F">
      <w:pPr>
        <w:spacing w:before="120"/>
        <w:ind w:firstLine="567"/>
        <w:jc w:val="both"/>
        <w:rPr>
          <w:i/>
          <w:sz w:val="28"/>
          <w:szCs w:val="28"/>
          <w:u w:color="000000" w:themeColor="text1"/>
        </w:rPr>
      </w:pPr>
      <w:r w:rsidRPr="00972272">
        <w:rPr>
          <w:i/>
          <w:sz w:val="28"/>
          <w:szCs w:val="28"/>
          <w:u w:color="000000" w:themeColor="text1"/>
        </w:rPr>
        <w:t xml:space="preserve">Căn cứ </w:t>
      </w:r>
      <w:r w:rsidR="00673BC1" w:rsidRPr="00972272">
        <w:rPr>
          <w:i/>
          <w:sz w:val="28"/>
          <w:szCs w:val="28"/>
          <w:u w:color="000000" w:themeColor="text1"/>
        </w:rPr>
        <w:t xml:space="preserve">Nghị định số 34/2026/NĐ-CP </w:t>
      </w:r>
      <w:r w:rsidRPr="00972272">
        <w:rPr>
          <w:i/>
          <w:sz w:val="28"/>
          <w:szCs w:val="28"/>
          <w:u w:color="000000" w:themeColor="text1"/>
        </w:rPr>
        <w:t>ngày 22 tháng 01 năm 202</w:t>
      </w:r>
      <w:r w:rsidR="009E5AD1" w:rsidRPr="00972272">
        <w:rPr>
          <w:i/>
          <w:sz w:val="28"/>
          <w:szCs w:val="28"/>
          <w:u w:color="000000" w:themeColor="text1"/>
        </w:rPr>
        <w:t>6</w:t>
      </w:r>
      <w:r w:rsidRPr="00972272">
        <w:rPr>
          <w:i/>
          <w:sz w:val="28"/>
          <w:szCs w:val="28"/>
          <w:u w:color="000000" w:themeColor="text1"/>
        </w:rPr>
        <w:t xml:space="preserve"> của Chính phủ về việc </w:t>
      </w:r>
      <w:r w:rsidR="00673BC1" w:rsidRPr="00972272">
        <w:rPr>
          <w:i/>
          <w:sz w:val="28"/>
          <w:szCs w:val="28"/>
          <w:u w:color="000000" w:themeColor="text1"/>
        </w:rPr>
        <w:t xml:space="preserve">sửa đổi, bổ sung một số điều của Nghị định </w:t>
      </w:r>
      <w:r w:rsidR="009E5AD1" w:rsidRPr="00972272">
        <w:rPr>
          <w:i/>
          <w:sz w:val="28"/>
          <w:szCs w:val="28"/>
          <w:u w:color="000000" w:themeColor="text1"/>
        </w:rPr>
        <w:t xml:space="preserve">số </w:t>
      </w:r>
      <w:r w:rsidR="00673BC1" w:rsidRPr="00972272">
        <w:rPr>
          <w:i/>
          <w:sz w:val="28"/>
          <w:szCs w:val="28"/>
          <w:u w:color="000000" w:themeColor="text1"/>
        </w:rPr>
        <w:t xml:space="preserve">178/2025/NĐ-CP </w:t>
      </w:r>
      <w:r w:rsidR="00F95372" w:rsidRPr="00972272">
        <w:rPr>
          <w:i/>
          <w:sz w:val="28"/>
          <w:szCs w:val="28"/>
          <w:u w:color="000000" w:themeColor="text1"/>
        </w:rPr>
        <w:t xml:space="preserve">ngày 01 tháng 7 năm 2025 của Chính phủ </w:t>
      </w:r>
      <w:r w:rsidR="00673BC1" w:rsidRPr="00972272">
        <w:rPr>
          <w:i/>
          <w:sz w:val="28"/>
          <w:szCs w:val="28"/>
          <w:u w:color="000000" w:themeColor="text1"/>
        </w:rPr>
        <w:t>quy định chi tiết một số điều của Luật Quy hoạch đô thị và nông thôn;</w:t>
      </w:r>
    </w:p>
    <w:p w14:paraId="132FF3BC" w14:textId="77777777" w:rsidR="009E5AD1" w:rsidRPr="00972272" w:rsidRDefault="009E5AD1" w:rsidP="00E6151F">
      <w:pPr>
        <w:pStyle w:val="TBCONS1"/>
        <w:spacing w:before="120"/>
        <w:rPr>
          <w:i/>
          <w:sz w:val="28"/>
          <w:szCs w:val="28"/>
          <w:u w:color="000000" w:themeColor="text1"/>
        </w:rPr>
      </w:pPr>
      <w:r w:rsidRPr="00972272">
        <w:rPr>
          <w:i/>
          <w:sz w:val="28"/>
          <w:szCs w:val="28"/>
          <w:u w:color="000000" w:themeColor="text1"/>
        </w:rPr>
        <w:t>Căn cứ Nghị quyết số 66.1/2025/NQ-CP ngày 18 tháng 7 năm 2025 của Chính phủ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p>
    <w:p w14:paraId="3430ABF9" w14:textId="77777777" w:rsidR="00F7175B" w:rsidRPr="00972272" w:rsidRDefault="000A780B" w:rsidP="00E6151F">
      <w:pPr>
        <w:tabs>
          <w:tab w:val="left" w:pos="10773"/>
        </w:tabs>
        <w:spacing w:before="120"/>
        <w:ind w:firstLine="567"/>
        <w:jc w:val="both"/>
        <w:rPr>
          <w:i/>
          <w:sz w:val="28"/>
          <w:szCs w:val="28"/>
          <w:u w:color="000000" w:themeColor="text1"/>
        </w:rPr>
      </w:pPr>
      <w:r w:rsidRPr="00972272">
        <w:rPr>
          <w:i/>
          <w:sz w:val="28"/>
          <w:szCs w:val="28"/>
          <w:u w:color="000000" w:themeColor="text1"/>
        </w:rPr>
        <w:t xml:space="preserve">Căn cứ </w:t>
      </w:r>
      <w:r w:rsidR="00456F34" w:rsidRPr="00972272">
        <w:rPr>
          <w:i/>
          <w:sz w:val="28"/>
          <w:szCs w:val="28"/>
          <w:u w:color="000000" w:themeColor="text1"/>
        </w:rPr>
        <w:t xml:space="preserve">Thông tư số 16/2025/TT-BXD ngày 30 tháng 6 năm 2025 của </w:t>
      </w:r>
      <w:r w:rsidR="00673BC1" w:rsidRPr="00972272">
        <w:rPr>
          <w:i/>
          <w:sz w:val="28"/>
          <w:szCs w:val="28"/>
          <w:u w:color="000000" w:themeColor="text1"/>
        </w:rPr>
        <w:t xml:space="preserve">Bộ trưởng </w:t>
      </w:r>
      <w:r w:rsidR="00456F34" w:rsidRPr="00972272">
        <w:rPr>
          <w:i/>
          <w:sz w:val="28"/>
          <w:szCs w:val="28"/>
          <w:u w:color="000000" w:themeColor="text1"/>
        </w:rPr>
        <w:t>Bộ Xây dựng quy định chi tiết một số điều của Luật Quy hoạch đô thị và nông thôn</w:t>
      </w:r>
      <w:r w:rsidR="00673BC1" w:rsidRPr="00972272">
        <w:rPr>
          <w:i/>
          <w:sz w:val="28"/>
          <w:szCs w:val="28"/>
          <w:u w:color="000000" w:themeColor="text1"/>
        </w:rPr>
        <w:t xml:space="preserve">; </w:t>
      </w:r>
    </w:p>
    <w:p w14:paraId="123DDAB8" w14:textId="27E7CCAA" w:rsidR="00456F34" w:rsidRPr="00972272" w:rsidRDefault="00F7175B" w:rsidP="00E6151F">
      <w:pPr>
        <w:tabs>
          <w:tab w:val="left" w:pos="10773"/>
        </w:tabs>
        <w:spacing w:before="120"/>
        <w:ind w:firstLine="567"/>
        <w:jc w:val="both"/>
        <w:rPr>
          <w:i/>
          <w:sz w:val="28"/>
          <w:szCs w:val="28"/>
          <w:u w:color="000000" w:themeColor="text1"/>
        </w:rPr>
      </w:pPr>
      <w:r w:rsidRPr="00972272">
        <w:rPr>
          <w:i/>
          <w:sz w:val="28"/>
          <w:szCs w:val="28"/>
          <w:u w:color="000000" w:themeColor="text1"/>
        </w:rPr>
        <w:t xml:space="preserve">Căn cứ </w:t>
      </w:r>
      <w:r w:rsidR="00673BC1" w:rsidRPr="00972272">
        <w:rPr>
          <w:i/>
          <w:sz w:val="28"/>
          <w:szCs w:val="28"/>
          <w:u w:color="000000" w:themeColor="text1"/>
        </w:rPr>
        <w:t xml:space="preserve">Thông tư số 43/2025/TT-BXD ngày 09 tháng 12 năm 2025 của </w:t>
      </w:r>
      <w:r w:rsidRPr="00972272">
        <w:rPr>
          <w:i/>
          <w:sz w:val="28"/>
          <w:szCs w:val="28"/>
          <w:u w:color="000000" w:themeColor="text1"/>
        </w:rPr>
        <w:t xml:space="preserve">Bộ trưởng </w:t>
      </w:r>
      <w:r w:rsidR="00673BC1" w:rsidRPr="00972272">
        <w:rPr>
          <w:i/>
          <w:sz w:val="28"/>
          <w:szCs w:val="28"/>
          <w:u w:color="000000" w:themeColor="text1"/>
        </w:rPr>
        <w:t xml:space="preserve">Bộ Xây dựng sửa đổi, bổ sung một số điều của </w:t>
      </w:r>
      <w:r w:rsidR="00CB6086" w:rsidRPr="00972272">
        <w:rPr>
          <w:i/>
          <w:sz w:val="28"/>
          <w:szCs w:val="28"/>
          <w:u w:color="000000" w:themeColor="text1"/>
        </w:rPr>
        <w:t>Thông</w:t>
      </w:r>
      <w:r w:rsidR="00673BC1" w:rsidRPr="00972272">
        <w:rPr>
          <w:i/>
          <w:sz w:val="28"/>
          <w:szCs w:val="28"/>
          <w:u w:color="000000" w:themeColor="text1"/>
        </w:rPr>
        <w:t xml:space="preserve"> tư số 16/2025/TT-BXD ngày 30 tháng 6 năm 2025 của Bộ trưởng Bộ Xây dựng quy định chi tiết một số điều của Luật Quy hoạch đô thị và nông thôn;</w:t>
      </w:r>
    </w:p>
    <w:p w14:paraId="6FFB9AB6" w14:textId="77777777" w:rsidR="00445DE3" w:rsidRPr="00972272" w:rsidRDefault="00445DE3" w:rsidP="00E6151F">
      <w:pPr>
        <w:tabs>
          <w:tab w:val="left" w:pos="10773"/>
        </w:tabs>
        <w:spacing w:before="120"/>
        <w:ind w:firstLine="567"/>
        <w:jc w:val="both"/>
        <w:rPr>
          <w:i/>
          <w:sz w:val="28"/>
          <w:szCs w:val="28"/>
          <w:u w:color="000000" w:themeColor="text1"/>
        </w:rPr>
      </w:pPr>
      <w:r w:rsidRPr="00972272">
        <w:rPr>
          <w:i/>
          <w:sz w:val="28"/>
          <w:szCs w:val="28"/>
          <w:u w:color="000000" w:themeColor="text1"/>
        </w:rPr>
        <w:t>Căn cứ Quyết định số 779/QĐ-UBND ngày 27 tháng 02 năm 2026 của Chủ tịch Ủy ban nhân dân tỉnh về việc phê duyệt điều chỉnh Quy hoạch tỉnh Đồng Nai thời kỳ 2021-2030, tầm nhìn đến năm 2050;</w:t>
      </w:r>
    </w:p>
    <w:p w14:paraId="53830197" w14:textId="62AF72BA" w:rsidR="00F03567" w:rsidRPr="00972272" w:rsidRDefault="00F03567" w:rsidP="00E6151F">
      <w:pPr>
        <w:tabs>
          <w:tab w:val="left" w:pos="10773"/>
        </w:tabs>
        <w:spacing w:before="120"/>
        <w:ind w:firstLine="567"/>
        <w:jc w:val="both"/>
        <w:rPr>
          <w:i/>
          <w:sz w:val="28"/>
          <w:szCs w:val="28"/>
          <w:u w:color="000000" w:themeColor="text1"/>
        </w:rPr>
      </w:pPr>
      <w:r w:rsidRPr="00972272">
        <w:rPr>
          <w:i/>
          <w:sz w:val="28"/>
          <w:szCs w:val="28"/>
          <w:u w:color="000000" w:themeColor="text1"/>
        </w:rPr>
        <w:t xml:space="preserve">Căn cứ Quyết định số </w:t>
      </w:r>
      <w:r w:rsidR="00673BC1" w:rsidRPr="00972272">
        <w:rPr>
          <w:i/>
          <w:sz w:val="28"/>
          <w:szCs w:val="28"/>
          <w:u w:color="000000" w:themeColor="text1"/>
        </w:rPr>
        <w:t>3321</w:t>
      </w:r>
      <w:r w:rsidRPr="00972272">
        <w:rPr>
          <w:i/>
          <w:sz w:val="28"/>
          <w:szCs w:val="28"/>
          <w:u w:color="000000" w:themeColor="text1"/>
        </w:rPr>
        <w:t xml:space="preserve">/QĐ-UBND ngày </w:t>
      </w:r>
      <w:r w:rsidR="00673BC1" w:rsidRPr="00972272">
        <w:rPr>
          <w:i/>
          <w:sz w:val="28"/>
          <w:szCs w:val="28"/>
          <w:u w:color="000000" w:themeColor="text1"/>
        </w:rPr>
        <w:t>26</w:t>
      </w:r>
      <w:r w:rsidRPr="00972272">
        <w:rPr>
          <w:i/>
          <w:sz w:val="28"/>
          <w:szCs w:val="28"/>
          <w:u w:color="000000" w:themeColor="text1"/>
        </w:rPr>
        <w:t xml:space="preserve"> tháng 1</w:t>
      </w:r>
      <w:r w:rsidR="00673BC1" w:rsidRPr="00972272">
        <w:rPr>
          <w:i/>
          <w:sz w:val="28"/>
          <w:szCs w:val="28"/>
          <w:u w:color="000000" w:themeColor="text1"/>
        </w:rPr>
        <w:t>2</w:t>
      </w:r>
      <w:r w:rsidRPr="00972272">
        <w:rPr>
          <w:i/>
          <w:sz w:val="28"/>
          <w:szCs w:val="28"/>
          <w:u w:color="000000" w:themeColor="text1"/>
        </w:rPr>
        <w:t xml:space="preserve"> năm 2025 của </w:t>
      </w:r>
      <w:r w:rsidR="00F7175B" w:rsidRPr="00972272">
        <w:rPr>
          <w:i/>
          <w:sz w:val="28"/>
          <w:szCs w:val="28"/>
          <w:u w:color="000000" w:themeColor="text1"/>
        </w:rPr>
        <w:t>Ủy ban nhân dân</w:t>
      </w:r>
      <w:r w:rsidRPr="00972272">
        <w:rPr>
          <w:i/>
          <w:sz w:val="28"/>
          <w:szCs w:val="28"/>
          <w:u w:color="000000" w:themeColor="text1"/>
        </w:rPr>
        <w:t xml:space="preserve"> tỉnh Đồng Nai </w:t>
      </w:r>
      <w:r w:rsidR="00CB6086" w:rsidRPr="00972272">
        <w:rPr>
          <w:i/>
          <w:sz w:val="28"/>
          <w:szCs w:val="28"/>
          <w:u w:color="000000" w:themeColor="text1"/>
        </w:rPr>
        <w:t>p</w:t>
      </w:r>
      <w:r w:rsidRPr="00972272">
        <w:rPr>
          <w:i/>
          <w:sz w:val="28"/>
          <w:szCs w:val="28"/>
          <w:u w:color="000000" w:themeColor="text1"/>
        </w:rPr>
        <w:t xml:space="preserve">hê duyệt </w:t>
      </w:r>
      <w:r w:rsidR="00673BC1" w:rsidRPr="00972272">
        <w:rPr>
          <w:i/>
          <w:sz w:val="28"/>
          <w:szCs w:val="28"/>
          <w:u w:color="000000" w:themeColor="text1"/>
        </w:rPr>
        <w:t xml:space="preserve">nhiệm vụ quy hoạch phân khu tỷ lệ 1/2.000 Phân khu Đại Phước 1 - </w:t>
      </w:r>
      <w:r w:rsidR="0002504B" w:rsidRPr="00972272">
        <w:rPr>
          <w:i/>
          <w:sz w:val="28"/>
          <w:szCs w:val="28"/>
          <w:u w:color="000000" w:themeColor="text1"/>
        </w:rPr>
        <w:t>Khu đô thị</w:t>
      </w:r>
      <w:r w:rsidR="00673BC1" w:rsidRPr="00972272">
        <w:rPr>
          <w:i/>
          <w:sz w:val="28"/>
          <w:szCs w:val="28"/>
          <w:u w:color="000000" w:themeColor="text1"/>
        </w:rPr>
        <w:t xml:space="preserve"> thông minh ven sông, khoa học và đổi mới sáng tạo tại xã Đại Phước, tỉnh Đồng Nai;</w:t>
      </w:r>
    </w:p>
    <w:p w14:paraId="707588C6" w14:textId="592D7D18" w:rsidR="00D71ADA" w:rsidRPr="00972272" w:rsidRDefault="00D71ADA" w:rsidP="00E6151F">
      <w:pPr>
        <w:pStyle w:val="TBCONS1"/>
        <w:tabs>
          <w:tab w:val="left" w:pos="0"/>
        </w:tabs>
        <w:spacing w:before="120"/>
        <w:rPr>
          <w:i/>
          <w:sz w:val="28"/>
          <w:szCs w:val="28"/>
          <w:u w:color="000000" w:themeColor="text1"/>
          <w:lang w:val="vi-VN"/>
        </w:rPr>
      </w:pPr>
      <w:r w:rsidRPr="00972272">
        <w:rPr>
          <w:i/>
          <w:sz w:val="28"/>
          <w:szCs w:val="28"/>
          <w:u w:color="000000" w:themeColor="text1"/>
        </w:rPr>
        <w:t xml:space="preserve">Theo đề nghị </w:t>
      </w:r>
      <w:r w:rsidR="00CB6086" w:rsidRPr="00972272">
        <w:rPr>
          <w:i/>
          <w:sz w:val="28"/>
          <w:szCs w:val="28"/>
          <w:u w:color="000000" w:themeColor="text1"/>
        </w:rPr>
        <w:t xml:space="preserve">của Ủy ban nhân dân xã Đại Phước </w:t>
      </w:r>
      <w:r w:rsidRPr="00972272">
        <w:rPr>
          <w:i/>
          <w:sz w:val="28"/>
          <w:szCs w:val="28"/>
          <w:u w:color="000000" w:themeColor="text1"/>
        </w:rPr>
        <w:t xml:space="preserve">tại Tờ trình </w:t>
      </w:r>
      <w:r w:rsidR="00CB6086" w:rsidRPr="00972272">
        <w:rPr>
          <w:i/>
          <w:sz w:val="28"/>
          <w:szCs w:val="28"/>
          <w:u w:color="000000" w:themeColor="text1"/>
        </w:rPr>
        <w:t xml:space="preserve">phê duyệt </w:t>
      </w:r>
      <w:r w:rsidR="00CB6086" w:rsidRPr="00972272">
        <w:rPr>
          <w:i/>
          <w:iCs/>
          <w:sz w:val="28"/>
          <w:szCs w:val="28"/>
          <w:u w:color="000000" w:themeColor="text1"/>
        </w:rPr>
        <w:t>quy hoạch</w:t>
      </w:r>
      <w:r w:rsidR="00CB6086" w:rsidRPr="00972272">
        <w:rPr>
          <w:i/>
          <w:sz w:val="28"/>
          <w:szCs w:val="28"/>
          <w:u w:color="000000" w:themeColor="text1"/>
        </w:rPr>
        <w:t xml:space="preserve"> </w:t>
      </w:r>
      <w:r w:rsidRPr="00972272">
        <w:rPr>
          <w:i/>
          <w:sz w:val="28"/>
          <w:szCs w:val="28"/>
          <w:u w:color="000000" w:themeColor="text1"/>
        </w:rPr>
        <w:t xml:space="preserve">số </w:t>
      </w:r>
      <w:r w:rsidR="00574105" w:rsidRPr="00972272">
        <w:rPr>
          <w:i/>
          <w:sz w:val="28"/>
          <w:szCs w:val="28"/>
          <w:u w:color="000000" w:themeColor="text1"/>
        </w:rPr>
        <w:t>24</w:t>
      </w:r>
      <w:r w:rsidRPr="00972272">
        <w:rPr>
          <w:i/>
          <w:sz w:val="28"/>
          <w:szCs w:val="28"/>
          <w:u w:color="000000" w:themeColor="text1"/>
        </w:rPr>
        <w:t>/TTr-UBND ngày</w:t>
      </w:r>
      <w:r w:rsidR="00CB6086" w:rsidRPr="00972272">
        <w:rPr>
          <w:i/>
          <w:sz w:val="28"/>
          <w:szCs w:val="28"/>
          <w:u w:color="000000" w:themeColor="text1"/>
        </w:rPr>
        <w:t xml:space="preserve"> </w:t>
      </w:r>
      <w:r w:rsidR="00B8020F" w:rsidRPr="00972272">
        <w:rPr>
          <w:i/>
          <w:sz w:val="28"/>
          <w:szCs w:val="28"/>
          <w:u w:color="000000" w:themeColor="text1"/>
        </w:rPr>
        <w:t>04</w:t>
      </w:r>
      <w:r w:rsidRPr="00972272">
        <w:rPr>
          <w:i/>
          <w:sz w:val="28"/>
          <w:szCs w:val="28"/>
          <w:u w:color="000000" w:themeColor="text1"/>
        </w:rPr>
        <w:t xml:space="preserve"> </w:t>
      </w:r>
      <w:r w:rsidR="000C21BC" w:rsidRPr="00972272">
        <w:rPr>
          <w:i/>
          <w:sz w:val="28"/>
          <w:szCs w:val="28"/>
          <w:u w:color="000000" w:themeColor="text1"/>
        </w:rPr>
        <w:t>tháng</w:t>
      </w:r>
      <w:r w:rsidR="00CB6086" w:rsidRPr="00972272">
        <w:rPr>
          <w:i/>
          <w:sz w:val="28"/>
          <w:szCs w:val="28"/>
          <w:u w:color="000000" w:themeColor="text1"/>
        </w:rPr>
        <w:t xml:space="preserve"> </w:t>
      </w:r>
      <w:r w:rsidR="00B8020F" w:rsidRPr="00972272">
        <w:rPr>
          <w:i/>
          <w:sz w:val="28"/>
          <w:szCs w:val="28"/>
          <w:u w:color="000000" w:themeColor="text1"/>
        </w:rPr>
        <w:t>4</w:t>
      </w:r>
      <w:r w:rsidR="00CB6086" w:rsidRPr="00972272">
        <w:rPr>
          <w:i/>
          <w:sz w:val="28"/>
          <w:szCs w:val="28"/>
          <w:u w:color="000000" w:themeColor="text1"/>
        </w:rPr>
        <w:t xml:space="preserve"> </w:t>
      </w:r>
      <w:r w:rsidRPr="00972272">
        <w:rPr>
          <w:i/>
          <w:sz w:val="28"/>
          <w:szCs w:val="28"/>
          <w:u w:color="000000" w:themeColor="text1"/>
        </w:rPr>
        <w:t>năm 202</w:t>
      </w:r>
      <w:r w:rsidR="00673BC1" w:rsidRPr="00972272">
        <w:rPr>
          <w:i/>
          <w:sz w:val="28"/>
          <w:szCs w:val="28"/>
          <w:u w:color="000000" w:themeColor="text1"/>
        </w:rPr>
        <w:t>6</w:t>
      </w:r>
      <w:r w:rsidR="00B8020F" w:rsidRPr="00972272">
        <w:rPr>
          <w:i/>
          <w:sz w:val="28"/>
          <w:szCs w:val="28"/>
          <w:u w:color="000000" w:themeColor="text1"/>
        </w:rPr>
        <w:t xml:space="preserve"> </w:t>
      </w:r>
      <w:r w:rsidRPr="00972272">
        <w:rPr>
          <w:i/>
          <w:sz w:val="28"/>
          <w:szCs w:val="28"/>
          <w:u w:color="000000" w:themeColor="text1"/>
        </w:rPr>
        <w:t xml:space="preserve">và Báo cáo </w:t>
      </w:r>
      <w:r w:rsidR="00CB6086" w:rsidRPr="00972272">
        <w:rPr>
          <w:i/>
          <w:iCs/>
          <w:sz w:val="28"/>
          <w:szCs w:val="28"/>
          <w:u w:color="000000" w:themeColor="text1"/>
        </w:rPr>
        <w:t xml:space="preserve">kết quả thẩm định </w:t>
      </w:r>
      <w:r w:rsidRPr="00972272">
        <w:rPr>
          <w:i/>
          <w:sz w:val="28"/>
          <w:szCs w:val="28"/>
          <w:u w:color="000000" w:themeColor="text1"/>
        </w:rPr>
        <w:t xml:space="preserve">số </w:t>
      </w:r>
      <w:r w:rsidR="00CB6086" w:rsidRPr="00972272">
        <w:rPr>
          <w:i/>
          <w:sz w:val="28"/>
          <w:szCs w:val="28"/>
          <w:u w:color="000000" w:themeColor="text1"/>
        </w:rPr>
        <w:lastRenderedPageBreak/>
        <w:t>119</w:t>
      </w:r>
      <w:r w:rsidRPr="00972272">
        <w:rPr>
          <w:i/>
          <w:sz w:val="28"/>
          <w:szCs w:val="28"/>
          <w:u w:color="000000" w:themeColor="text1"/>
        </w:rPr>
        <w:t xml:space="preserve">/BC-SoXD ngày </w:t>
      </w:r>
      <w:r w:rsidR="00CB6086" w:rsidRPr="00972272">
        <w:rPr>
          <w:i/>
          <w:sz w:val="28"/>
          <w:szCs w:val="28"/>
          <w:u w:color="000000" w:themeColor="text1"/>
        </w:rPr>
        <w:t>04</w:t>
      </w:r>
      <w:r w:rsidRPr="00972272">
        <w:rPr>
          <w:i/>
          <w:sz w:val="28"/>
          <w:szCs w:val="28"/>
          <w:u w:color="000000" w:themeColor="text1"/>
        </w:rPr>
        <w:t xml:space="preserve"> tháng </w:t>
      </w:r>
      <w:r w:rsidR="00CB6086" w:rsidRPr="00972272">
        <w:rPr>
          <w:i/>
          <w:sz w:val="28"/>
          <w:szCs w:val="28"/>
          <w:u w:color="000000" w:themeColor="text1"/>
        </w:rPr>
        <w:t>4</w:t>
      </w:r>
      <w:r w:rsidRPr="00972272">
        <w:rPr>
          <w:i/>
          <w:sz w:val="28"/>
          <w:szCs w:val="28"/>
          <w:u w:color="000000" w:themeColor="text1"/>
        </w:rPr>
        <w:t xml:space="preserve"> năm 202</w:t>
      </w:r>
      <w:r w:rsidR="0064455A" w:rsidRPr="00972272">
        <w:rPr>
          <w:i/>
          <w:sz w:val="28"/>
          <w:szCs w:val="28"/>
          <w:u w:color="000000" w:themeColor="text1"/>
        </w:rPr>
        <w:t>6</w:t>
      </w:r>
      <w:r w:rsidRPr="00972272">
        <w:rPr>
          <w:i/>
          <w:sz w:val="28"/>
          <w:szCs w:val="28"/>
          <w:u w:color="000000" w:themeColor="text1"/>
        </w:rPr>
        <w:t xml:space="preserve"> của Sở Xây dựng về việc thẩm định quy hoạch phân khu tỷ lệ 1/2.000 Phân khu Đại Phước 1 - </w:t>
      </w:r>
      <w:r w:rsidR="0002504B" w:rsidRPr="00972272">
        <w:rPr>
          <w:i/>
          <w:sz w:val="28"/>
          <w:szCs w:val="28"/>
          <w:u w:color="000000" w:themeColor="text1"/>
        </w:rPr>
        <w:t>Khu đô thị</w:t>
      </w:r>
      <w:r w:rsidRPr="00972272">
        <w:rPr>
          <w:i/>
          <w:sz w:val="28"/>
          <w:szCs w:val="28"/>
          <w:u w:color="000000" w:themeColor="text1"/>
        </w:rPr>
        <w:t xml:space="preserve"> thông minh ven sông, khoa học và đổi mới sáng tạo tại xã Đại Phước, tỉnh Đồng Nai</w:t>
      </w:r>
      <w:r w:rsidR="00972272" w:rsidRPr="00972272">
        <w:rPr>
          <w:i/>
          <w:sz w:val="28"/>
          <w:szCs w:val="28"/>
          <w:u w:color="000000" w:themeColor="text1"/>
          <w:lang w:val="vi-VN"/>
        </w:rPr>
        <w:t>;</w:t>
      </w:r>
    </w:p>
    <w:p w14:paraId="50ED26D9" w14:textId="3FAE0715" w:rsidR="004F5B6E" w:rsidRPr="00972272" w:rsidRDefault="004F5B6E" w:rsidP="00E6151F">
      <w:pPr>
        <w:spacing w:before="240" w:after="240"/>
        <w:ind w:firstLine="567"/>
        <w:jc w:val="center"/>
        <w:rPr>
          <w:b/>
          <w:sz w:val="28"/>
          <w:szCs w:val="28"/>
          <w:u w:color="000000" w:themeColor="text1"/>
        </w:rPr>
      </w:pPr>
      <w:r w:rsidRPr="00972272">
        <w:rPr>
          <w:b/>
          <w:sz w:val="28"/>
          <w:szCs w:val="28"/>
          <w:u w:color="000000" w:themeColor="text1"/>
        </w:rPr>
        <w:t>QUYẾT ĐỊNH:</w:t>
      </w:r>
    </w:p>
    <w:p w14:paraId="6578D936" w14:textId="01B08E21" w:rsidR="00673BC1" w:rsidRPr="00972272" w:rsidRDefault="00673BC1" w:rsidP="00E6151F">
      <w:pPr>
        <w:spacing w:before="120"/>
        <w:ind w:firstLine="567"/>
        <w:jc w:val="both"/>
        <w:rPr>
          <w:bCs/>
          <w:sz w:val="28"/>
          <w:szCs w:val="28"/>
          <w:u w:color="000000" w:themeColor="text1"/>
          <w:lang w:val="nl-NL"/>
        </w:rPr>
      </w:pPr>
      <w:r w:rsidRPr="00972272">
        <w:rPr>
          <w:b/>
          <w:sz w:val="28"/>
          <w:szCs w:val="28"/>
          <w:u w:color="000000" w:themeColor="text1"/>
          <w:lang w:val="nl-NL"/>
        </w:rPr>
        <w:t xml:space="preserve">Điều 1. </w:t>
      </w:r>
      <w:r w:rsidRPr="00972272">
        <w:rPr>
          <w:bCs/>
          <w:sz w:val="28"/>
          <w:szCs w:val="28"/>
          <w:u w:color="000000" w:themeColor="text1"/>
          <w:lang w:val="nl-NL"/>
        </w:rPr>
        <w:t xml:space="preserve">Phê duyệt </w:t>
      </w:r>
      <w:r w:rsidR="00267E8F" w:rsidRPr="00972272">
        <w:rPr>
          <w:bCs/>
          <w:sz w:val="28"/>
          <w:szCs w:val="28"/>
          <w:u w:color="000000" w:themeColor="text1"/>
          <w:lang w:val="nl-NL"/>
        </w:rPr>
        <w:t>Q</w:t>
      </w:r>
      <w:r w:rsidRPr="00972272">
        <w:rPr>
          <w:bCs/>
          <w:sz w:val="28"/>
          <w:szCs w:val="28"/>
          <w:u w:color="000000" w:themeColor="text1"/>
          <w:lang w:val="nl-NL"/>
        </w:rPr>
        <w:t xml:space="preserve">uy hoạch phân khu tỷ lệ 1/2.000 Phân khu Đại Phước 1 - </w:t>
      </w:r>
      <w:r w:rsidR="0002504B" w:rsidRPr="00972272">
        <w:rPr>
          <w:bCs/>
          <w:sz w:val="28"/>
          <w:szCs w:val="28"/>
          <w:u w:color="000000" w:themeColor="text1"/>
          <w:lang w:val="nl-NL"/>
        </w:rPr>
        <w:t>Khu đô thị</w:t>
      </w:r>
      <w:r w:rsidRPr="00972272">
        <w:rPr>
          <w:bCs/>
          <w:sz w:val="28"/>
          <w:szCs w:val="28"/>
          <w:u w:color="000000" w:themeColor="text1"/>
          <w:lang w:val="nl-NL"/>
        </w:rPr>
        <w:t xml:space="preserve"> thông minh ven sông, khoa học và đổi mới sáng tạo tại xã Đại Phước, tỉnh Đồng Nai với những nội dung chủ yếu như sau: </w:t>
      </w:r>
    </w:p>
    <w:p w14:paraId="6831CFBF" w14:textId="01C111CF" w:rsidR="00673BC1" w:rsidRPr="00972272" w:rsidRDefault="00673BC1" w:rsidP="00E6151F">
      <w:pPr>
        <w:pStyle w:val="TBCONS1"/>
        <w:tabs>
          <w:tab w:val="left" w:pos="0"/>
        </w:tabs>
        <w:spacing w:before="120"/>
        <w:rPr>
          <w:b/>
          <w:bCs/>
          <w:sz w:val="28"/>
          <w:szCs w:val="28"/>
          <w:u w:color="000000" w:themeColor="text1"/>
        </w:rPr>
      </w:pPr>
      <w:r w:rsidRPr="00972272">
        <w:rPr>
          <w:b/>
          <w:bCs/>
          <w:sz w:val="28"/>
          <w:szCs w:val="28"/>
          <w:u w:color="000000" w:themeColor="text1"/>
        </w:rPr>
        <w:t>1. Phạm vi, quy mô và thời hạn lập quy hoạch</w:t>
      </w:r>
    </w:p>
    <w:p w14:paraId="59FBB823" w14:textId="745B5FC7" w:rsidR="00673BC1" w:rsidRPr="00972272" w:rsidRDefault="00772BE4" w:rsidP="00E6151F">
      <w:pPr>
        <w:pStyle w:val="TBCONS1"/>
        <w:tabs>
          <w:tab w:val="left" w:pos="0"/>
        </w:tabs>
        <w:spacing w:before="120"/>
        <w:rPr>
          <w:bCs/>
          <w:sz w:val="28"/>
          <w:szCs w:val="28"/>
          <w:u w:color="000000" w:themeColor="text1"/>
        </w:rPr>
      </w:pPr>
      <w:r w:rsidRPr="00972272">
        <w:rPr>
          <w:bCs/>
          <w:sz w:val="28"/>
          <w:szCs w:val="28"/>
          <w:u w:color="000000" w:themeColor="text1"/>
        </w:rPr>
        <w:t>a)</w:t>
      </w:r>
      <w:r w:rsidR="00DB5089" w:rsidRPr="00972272">
        <w:rPr>
          <w:bCs/>
          <w:sz w:val="28"/>
          <w:szCs w:val="28"/>
          <w:u w:color="000000" w:themeColor="text1"/>
        </w:rPr>
        <w:t xml:space="preserve"> Phạm vi khu vực lập quy hoạch</w:t>
      </w:r>
      <w:r w:rsidR="00BA2C26" w:rsidRPr="00972272">
        <w:rPr>
          <w:bCs/>
          <w:sz w:val="28"/>
          <w:szCs w:val="28"/>
          <w:u w:color="000000" w:themeColor="text1"/>
        </w:rPr>
        <w:t xml:space="preserve"> nằm phía Tây đô thị Nhơn Trạch,</w:t>
      </w:r>
      <w:r w:rsidR="00DB5089" w:rsidRPr="00972272">
        <w:rPr>
          <w:bCs/>
          <w:sz w:val="28"/>
          <w:szCs w:val="28"/>
          <w:u w:color="000000" w:themeColor="text1"/>
        </w:rPr>
        <w:t xml:space="preserve"> thuộc một phần địa giới hành chính xã Đại Phước, </w:t>
      </w:r>
      <w:r w:rsidR="00673BC1" w:rsidRPr="00972272">
        <w:rPr>
          <w:bCs/>
          <w:sz w:val="28"/>
          <w:szCs w:val="28"/>
          <w:u w:color="000000" w:themeColor="text1"/>
        </w:rPr>
        <w:t xml:space="preserve">tỉnh Đồng Nai. </w:t>
      </w:r>
      <w:r w:rsidR="00DB5089" w:rsidRPr="00972272">
        <w:rPr>
          <w:bCs/>
          <w:sz w:val="28"/>
          <w:szCs w:val="28"/>
          <w:u w:color="000000" w:themeColor="text1"/>
        </w:rPr>
        <w:t xml:space="preserve">Ranh giới </w:t>
      </w:r>
      <w:r w:rsidR="00BA2C26" w:rsidRPr="00972272">
        <w:rPr>
          <w:bCs/>
          <w:sz w:val="28"/>
          <w:szCs w:val="28"/>
          <w:u w:color="000000" w:themeColor="text1"/>
        </w:rPr>
        <w:t xml:space="preserve">cụ thể: </w:t>
      </w:r>
      <w:r w:rsidR="00673BC1" w:rsidRPr="00972272">
        <w:rPr>
          <w:bCs/>
          <w:sz w:val="28"/>
          <w:szCs w:val="28"/>
          <w:u w:color="000000" w:themeColor="text1"/>
        </w:rPr>
        <w:t xml:space="preserve"> </w:t>
      </w:r>
    </w:p>
    <w:p w14:paraId="50F0592B" w14:textId="067E5DAE" w:rsidR="00DB5089" w:rsidRPr="00972272" w:rsidRDefault="00772BE4"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DB5089" w:rsidRPr="00972272">
        <w:rPr>
          <w:bCs/>
          <w:sz w:val="28"/>
          <w:szCs w:val="28"/>
          <w:u w:color="000000" w:themeColor="text1"/>
        </w:rPr>
        <w:t xml:space="preserve"> Phía Bắc: giáp sông Ông Chuốc; sông Cầu Tầu, Phân khu Đại Phước 2; </w:t>
      </w:r>
    </w:p>
    <w:p w14:paraId="2EC317D7" w14:textId="7E423E79" w:rsidR="00DB5089" w:rsidRPr="00972272" w:rsidRDefault="00772BE4"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DB5089" w:rsidRPr="00972272">
        <w:rPr>
          <w:bCs/>
          <w:sz w:val="28"/>
          <w:szCs w:val="28"/>
          <w:u w:color="000000" w:themeColor="text1"/>
        </w:rPr>
        <w:t xml:space="preserve"> Phía Nam: giáp rạch Tắc Miễu, rạch Ông Mai và Phân khu Đại Phước 3;</w:t>
      </w:r>
    </w:p>
    <w:p w14:paraId="28D40A2E" w14:textId="5D2EE18F" w:rsidR="00673BC1" w:rsidRPr="00972272" w:rsidRDefault="00772BE4"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DB5089" w:rsidRPr="00972272">
        <w:rPr>
          <w:bCs/>
          <w:sz w:val="28"/>
          <w:szCs w:val="28"/>
          <w:u w:color="000000" w:themeColor="text1"/>
        </w:rPr>
        <w:t xml:space="preserve"> </w:t>
      </w:r>
      <w:r w:rsidR="00673BC1" w:rsidRPr="00972272">
        <w:rPr>
          <w:bCs/>
          <w:sz w:val="28"/>
          <w:szCs w:val="28"/>
          <w:u w:color="000000" w:themeColor="text1"/>
        </w:rPr>
        <w:t>Phía Đông: giáp đường Cát Lái (</w:t>
      </w:r>
      <w:r w:rsidR="00673BC1" w:rsidRPr="00972272">
        <w:rPr>
          <w:bCs/>
          <w:i/>
          <w:sz w:val="28"/>
          <w:szCs w:val="28"/>
          <w:u w:color="000000" w:themeColor="text1"/>
        </w:rPr>
        <w:t>quy hoạch</w:t>
      </w:r>
      <w:r w:rsidR="00673BC1" w:rsidRPr="00972272">
        <w:rPr>
          <w:bCs/>
          <w:sz w:val="28"/>
          <w:szCs w:val="28"/>
          <w:u w:color="000000" w:themeColor="text1"/>
        </w:rPr>
        <w:t xml:space="preserve">); </w:t>
      </w:r>
    </w:p>
    <w:p w14:paraId="69975D07" w14:textId="33145F8C" w:rsidR="00673BC1" w:rsidRPr="00972272" w:rsidRDefault="00772BE4"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DB5089" w:rsidRPr="00972272">
        <w:rPr>
          <w:bCs/>
          <w:sz w:val="28"/>
          <w:szCs w:val="28"/>
          <w:u w:color="000000" w:themeColor="text1"/>
        </w:rPr>
        <w:t xml:space="preserve"> </w:t>
      </w:r>
      <w:r w:rsidR="00673BC1" w:rsidRPr="00972272">
        <w:rPr>
          <w:bCs/>
          <w:sz w:val="28"/>
          <w:szCs w:val="28"/>
          <w:u w:color="000000" w:themeColor="text1"/>
        </w:rPr>
        <w:t xml:space="preserve">Phía Tây: giáp sông Đồng Nai, </w:t>
      </w:r>
      <w:r w:rsidR="00DB5089" w:rsidRPr="00972272">
        <w:rPr>
          <w:bCs/>
          <w:sz w:val="28"/>
          <w:szCs w:val="28"/>
          <w:u w:color="000000" w:themeColor="text1"/>
        </w:rPr>
        <w:t>Thành phố Hồ Chí Minh;</w:t>
      </w:r>
    </w:p>
    <w:p w14:paraId="15611236" w14:textId="4E005D74" w:rsidR="00673BC1" w:rsidRPr="00972272" w:rsidRDefault="00772BE4" w:rsidP="00E6151F">
      <w:pPr>
        <w:pStyle w:val="TBCONS1"/>
        <w:tabs>
          <w:tab w:val="left" w:pos="0"/>
        </w:tabs>
        <w:spacing w:before="120"/>
        <w:rPr>
          <w:iCs/>
          <w:sz w:val="28"/>
          <w:szCs w:val="28"/>
          <w:u w:color="000000" w:themeColor="text1"/>
        </w:rPr>
      </w:pPr>
      <w:r w:rsidRPr="00972272">
        <w:rPr>
          <w:iCs/>
          <w:sz w:val="28"/>
          <w:szCs w:val="28"/>
          <w:u w:color="000000" w:themeColor="text1"/>
        </w:rPr>
        <w:t>b)</w:t>
      </w:r>
      <w:r w:rsidR="00673BC1" w:rsidRPr="00972272">
        <w:rPr>
          <w:iCs/>
          <w:sz w:val="28"/>
          <w:szCs w:val="28"/>
          <w:u w:color="000000" w:themeColor="text1"/>
        </w:rPr>
        <w:t xml:space="preserve"> </w:t>
      </w:r>
      <w:r w:rsidR="00DB5089" w:rsidRPr="00972272">
        <w:rPr>
          <w:iCs/>
          <w:sz w:val="28"/>
          <w:szCs w:val="28"/>
          <w:u w:color="000000" w:themeColor="text1"/>
        </w:rPr>
        <w:t>D</w:t>
      </w:r>
      <w:r w:rsidR="00673BC1" w:rsidRPr="00972272">
        <w:rPr>
          <w:iCs/>
          <w:sz w:val="28"/>
          <w:szCs w:val="28"/>
          <w:u w:color="000000" w:themeColor="text1"/>
        </w:rPr>
        <w:t>iện tích lập quy hoạch</w:t>
      </w:r>
      <w:r w:rsidR="00CB6086" w:rsidRPr="00972272">
        <w:rPr>
          <w:iCs/>
          <w:sz w:val="28"/>
          <w:szCs w:val="28"/>
          <w:u w:color="000000" w:themeColor="text1"/>
        </w:rPr>
        <w:t>: K</w:t>
      </w:r>
      <w:r w:rsidR="00673BC1" w:rsidRPr="00972272">
        <w:rPr>
          <w:iCs/>
          <w:sz w:val="28"/>
          <w:szCs w:val="28"/>
          <w:u w:color="000000" w:themeColor="text1"/>
        </w:rPr>
        <w:t>hoảng 3.131,38 ha</w:t>
      </w:r>
      <w:r w:rsidR="00DB5089" w:rsidRPr="00972272">
        <w:rPr>
          <w:iCs/>
          <w:sz w:val="28"/>
          <w:szCs w:val="28"/>
          <w:u w:color="000000" w:themeColor="text1"/>
        </w:rPr>
        <w:t>.</w:t>
      </w:r>
    </w:p>
    <w:p w14:paraId="6D185F29" w14:textId="60AE0648" w:rsidR="00673BC1" w:rsidRPr="00972272" w:rsidRDefault="00772BE4" w:rsidP="00E6151F">
      <w:pPr>
        <w:pStyle w:val="TBCONS1"/>
        <w:tabs>
          <w:tab w:val="left" w:pos="0"/>
        </w:tabs>
        <w:spacing w:before="120"/>
        <w:rPr>
          <w:iCs/>
          <w:sz w:val="28"/>
          <w:szCs w:val="28"/>
          <w:u w:color="000000" w:themeColor="text1"/>
        </w:rPr>
      </w:pPr>
      <w:r w:rsidRPr="00972272">
        <w:rPr>
          <w:iCs/>
          <w:sz w:val="28"/>
          <w:szCs w:val="28"/>
          <w:u w:color="000000" w:themeColor="text1"/>
        </w:rPr>
        <w:t>c)</w:t>
      </w:r>
      <w:r w:rsidR="00673BC1" w:rsidRPr="00972272">
        <w:rPr>
          <w:iCs/>
          <w:sz w:val="28"/>
          <w:szCs w:val="28"/>
          <w:u w:color="000000" w:themeColor="text1"/>
        </w:rPr>
        <w:t xml:space="preserve"> Tỷ lệ lập quy hoạch: 1/2.000.</w:t>
      </w:r>
    </w:p>
    <w:p w14:paraId="5B078B53" w14:textId="2D01760A" w:rsidR="00673BC1" w:rsidRPr="00972272" w:rsidRDefault="00673BC1" w:rsidP="00E6151F">
      <w:pPr>
        <w:spacing w:before="120"/>
        <w:ind w:firstLine="567"/>
        <w:jc w:val="both"/>
        <w:rPr>
          <w:b/>
          <w:bCs/>
          <w:sz w:val="28"/>
          <w:szCs w:val="28"/>
          <w:u w:color="000000" w:themeColor="text1"/>
        </w:rPr>
      </w:pPr>
      <w:r w:rsidRPr="00972272">
        <w:rPr>
          <w:b/>
          <w:bCs/>
          <w:sz w:val="28"/>
          <w:szCs w:val="28"/>
          <w:u w:color="000000" w:themeColor="text1"/>
        </w:rPr>
        <w:t xml:space="preserve">2. </w:t>
      </w:r>
      <w:r w:rsidR="00784428" w:rsidRPr="00972272">
        <w:rPr>
          <w:b/>
          <w:bCs/>
          <w:sz w:val="28"/>
          <w:szCs w:val="28"/>
          <w:u w:color="000000" w:themeColor="text1"/>
        </w:rPr>
        <w:t>Quan điểm, mục tiêu quy hoạch</w:t>
      </w:r>
    </w:p>
    <w:p w14:paraId="4B78CA7D" w14:textId="2BA391A4" w:rsidR="00673BC1" w:rsidRPr="00972272" w:rsidRDefault="00772BE4" w:rsidP="00E6151F">
      <w:pPr>
        <w:spacing w:before="120"/>
        <w:ind w:firstLine="567"/>
        <w:jc w:val="both"/>
        <w:rPr>
          <w:sz w:val="28"/>
          <w:szCs w:val="28"/>
          <w:u w:color="000000" w:themeColor="text1"/>
        </w:rPr>
      </w:pPr>
      <w:r w:rsidRPr="00972272">
        <w:rPr>
          <w:sz w:val="28"/>
          <w:szCs w:val="28"/>
          <w:u w:color="000000" w:themeColor="text1"/>
        </w:rPr>
        <w:t>a)</w:t>
      </w:r>
      <w:r w:rsidR="00673BC1" w:rsidRPr="00972272">
        <w:rPr>
          <w:sz w:val="28"/>
          <w:szCs w:val="28"/>
          <w:u w:color="000000" w:themeColor="text1"/>
        </w:rPr>
        <w:t xml:space="preserve"> Xây dựng Phân khu Đại Phước 1 trở thành </w:t>
      </w:r>
      <w:r w:rsidR="0002504B" w:rsidRPr="00972272">
        <w:rPr>
          <w:sz w:val="28"/>
          <w:szCs w:val="28"/>
          <w:u w:color="000000" w:themeColor="text1"/>
        </w:rPr>
        <w:t>Khu đô thị</w:t>
      </w:r>
      <w:r w:rsidR="00673BC1" w:rsidRPr="00972272">
        <w:rPr>
          <w:sz w:val="28"/>
          <w:szCs w:val="28"/>
          <w:u w:color="000000" w:themeColor="text1"/>
        </w:rPr>
        <w:t xml:space="preserve"> thông minh ven sông, khoa học và đổi mới sáng tạo, có vai trò động lực thúc đẩy kinh tế - xã hội của xã Đại Phước nói riêng và đô thị mới Nhơn Trạch, tỉnh Đồng Nai nói chung.</w:t>
      </w:r>
    </w:p>
    <w:p w14:paraId="73FD075B" w14:textId="1752FCED" w:rsidR="00673BC1" w:rsidRPr="00972272" w:rsidRDefault="00772BE4" w:rsidP="00E6151F">
      <w:pPr>
        <w:spacing w:before="120"/>
        <w:ind w:firstLine="567"/>
        <w:jc w:val="both"/>
        <w:rPr>
          <w:sz w:val="28"/>
          <w:szCs w:val="28"/>
          <w:u w:color="000000" w:themeColor="text1"/>
        </w:rPr>
      </w:pPr>
      <w:r w:rsidRPr="00972272">
        <w:rPr>
          <w:sz w:val="28"/>
          <w:szCs w:val="28"/>
          <w:u w:color="000000" w:themeColor="text1"/>
        </w:rPr>
        <w:t>b)</w:t>
      </w:r>
      <w:r w:rsidR="00673BC1" w:rsidRPr="00972272">
        <w:rPr>
          <w:sz w:val="28"/>
          <w:szCs w:val="28"/>
          <w:u w:color="000000" w:themeColor="text1"/>
        </w:rPr>
        <w:t xml:space="preserve"> Cụ thể hóa định hướng của các quy hoạch cấp trên, quy hoạch chuyên ngành có liên quan</w:t>
      </w:r>
      <w:r w:rsidR="00445DE3" w:rsidRPr="00972272">
        <w:rPr>
          <w:sz w:val="28"/>
          <w:szCs w:val="28"/>
          <w:u w:color="000000" w:themeColor="text1"/>
        </w:rPr>
        <w:t>, các chỉ tiêu từ Quy hoạch chung cho từng ô phố.</w:t>
      </w:r>
    </w:p>
    <w:p w14:paraId="4D10281E" w14:textId="65BDD002" w:rsidR="00673BC1" w:rsidRPr="00972272" w:rsidRDefault="00772BE4" w:rsidP="00E6151F">
      <w:pPr>
        <w:spacing w:before="120"/>
        <w:ind w:firstLine="567"/>
        <w:jc w:val="both"/>
        <w:rPr>
          <w:sz w:val="28"/>
          <w:szCs w:val="28"/>
          <w:u w:color="000000" w:themeColor="text1"/>
        </w:rPr>
      </w:pPr>
      <w:r w:rsidRPr="00972272">
        <w:rPr>
          <w:sz w:val="28"/>
          <w:szCs w:val="28"/>
          <w:u w:color="000000" w:themeColor="text1"/>
        </w:rPr>
        <w:t>c)</w:t>
      </w:r>
      <w:r w:rsidR="00673BC1" w:rsidRPr="00972272">
        <w:rPr>
          <w:sz w:val="28"/>
          <w:szCs w:val="28"/>
          <w:u w:color="000000" w:themeColor="text1"/>
        </w:rPr>
        <w:t xml:space="preserve"> Làm cơ sở pháp lý để triển khai </w:t>
      </w:r>
      <w:r w:rsidR="00445DE3" w:rsidRPr="00972272">
        <w:rPr>
          <w:sz w:val="28"/>
          <w:szCs w:val="28"/>
          <w:u w:color="000000" w:themeColor="text1"/>
        </w:rPr>
        <w:t xml:space="preserve">triển khai hạ tầng kỹ thuật và xã hội, </w:t>
      </w:r>
      <w:r w:rsidR="00673BC1" w:rsidRPr="00972272">
        <w:rPr>
          <w:sz w:val="28"/>
          <w:szCs w:val="28"/>
          <w:u w:color="000000" w:themeColor="text1"/>
        </w:rPr>
        <w:t>lập quy hoạch chi tiết tỷ lệ 1/500 các dự án đầu tư xây dựng;</w:t>
      </w:r>
      <w:r w:rsidR="00445DE3" w:rsidRPr="00972272">
        <w:rPr>
          <w:sz w:val="28"/>
          <w:szCs w:val="28"/>
          <w:u w:color="000000" w:themeColor="text1"/>
        </w:rPr>
        <w:t xml:space="preserve"> </w:t>
      </w:r>
      <w:r w:rsidR="00673BC1" w:rsidRPr="00972272">
        <w:rPr>
          <w:sz w:val="28"/>
          <w:szCs w:val="28"/>
          <w:u w:color="000000" w:themeColor="text1"/>
        </w:rPr>
        <w:t>đồng thời, là công cụ quản lý xây dựng, kiểm soát phát triển không gian đô thị trên địa bàn xã Đại Phước theo định hướng quy hoạch được duyệt.</w:t>
      </w:r>
    </w:p>
    <w:p w14:paraId="7FDFDCB0" w14:textId="2492F5FB" w:rsidR="00673BC1" w:rsidRPr="00972272" w:rsidRDefault="00673BC1" w:rsidP="00E6151F">
      <w:pPr>
        <w:spacing w:before="120"/>
        <w:ind w:firstLine="567"/>
        <w:jc w:val="both"/>
        <w:rPr>
          <w:b/>
          <w:bCs/>
          <w:sz w:val="28"/>
          <w:szCs w:val="28"/>
          <w:u w:color="000000" w:themeColor="text1"/>
        </w:rPr>
      </w:pPr>
      <w:r w:rsidRPr="00972272">
        <w:rPr>
          <w:b/>
          <w:bCs/>
          <w:sz w:val="28"/>
          <w:szCs w:val="28"/>
          <w:u w:color="000000" w:themeColor="text1"/>
        </w:rPr>
        <w:t xml:space="preserve">3. Tính chất, </w:t>
      </w:r>
      <w:r w:rsidR="00784428" w:rsidRPr="00972272">
        <w:rPr>
          <w:b/>
          <w:bCs/>
          <w:sz w:val="28"/>
          <w:szCs w:val="28"/>
          <w:u w:color="000000" w:themeColor="text1"/>
        </w:rPr>
        <w:t>chức năng, vai trò</w:t>
      </w:r>
    </w:p>
    <w:p w14:paraId="20B0342D" w14:textId="2A5696F0" w:rsidR="00673BC1" w:rsidRPr="00972272" w:rsidRDefault="00673BC1" w:rsidP="00E6151F">
      <w:pPr>
        <w:pStyle w:val="TBCONS1"/>
        <w:tabs>
          <w:tab w:val="left" w:pos="0"/>
        </w:tabs>
        <w:spacing w:before="120"/>
        <w:rPr>
          <w:iCs/>
          <w:sz w:val="28"/>
          <w:szCs w:val="28"/>
          <w:u w:color="000000" w:themeColor="text1"/>
        </w:rPr>
      </w:pPr>
      <w:r w:rsidRPr="00972272">
        <w:rPr>
          <w:iCs/>
          <w:sz w:val="28"/>
          <w:szCs w:val="28"/>
          <w:u w:color="000000" w:themeColor="text1"/>
        </w:rPr>
        <w:t>a) Tính chấ</w:t>
      </w:r>
      <w:r w:rsidR="00DB5089" w:rsidRPr="00972272">
        <w:rPr>
          <w:iCs/>
          <w:sz w:val="28"/>
          <w:szCs w:val="28"/>
          <w:u w:color="000000" w:themeColor="text1"/>
        </w:rPr>
        <w:t xml:space="preserve">t: </w:t>
      </w:r>
      <w:r w:rsidR="00784428" w:rsidRPr="00972272">
        <w:rPr>
          <w:sz w:val="28"/>
          <w:szCs w:val="28"/>
          <w:u w:color="000000" w:themeColor="text1"/>
        </w:rPr>
        <w:t>Là</w:t>
      </w:r>
      <w:r w:rsidRPr="00972272">
        <w:rPr>
          <w:sz w:val="28"/>
          <w:szCs w:val="28"/>
          <w:u w:color="000000" w:themeColor="text1"/>
        </w:rPr>
        <w:t xml:space="preserve"> </w:t>
      </w:r>
      <w:r w:rsidR="0002504B" w:rsidRPr="00972272">
        <w:rPr>
          <w:sz w:val="28"/>
          <w:szCs w:val="28"/>
          <w:u w:color="000000" w:themeColor="text1"/>
        </w:rPr>
        <w:t>Khu đô thị</w:t>
      </w:r>
      <w:r w:rsidRPr="00972272">
        <w:rPr>
          <w:sz w:val="28"/>
          <w:szCs w:val="28"/>
          <w:u w:color="000000" w:themeColor="text1"/>
        </w:rPr>
        <w:t xml:space="preserve"> thông minh ven sông, khoa học và đổi mới sáng tạo</w:t>
      </w:r>
      <w:r w:rsidR="008C4045" w:rsidRPr="00972272">
        <w:rPr>
          <w:sz w:val="28"/>
          <w:szCs w:val="28"/>
          <w:u w:color="000000" w:themeColor="text1"/>
        </w:rPr>
        <w:t>.</w:t>
      </w:r>
    </w:p>
    <w:p w14:paraId="22CE5C58" w14:textId="52AD8855" w:rsidR="00673BC1" w:rsidRPr="00972272" w:rsidRDefault="00673BC1" w:rsidP="00E6151F">
      <w:pPr>
        <w:pStyle w:val="TBCONS1"/>
        <w:tabs>
          <w:tab w:val="left" w:pos="0"/>
        </w:tabs>
        <w:spacing w:before="120"/>
        <w:rPr>
          <w:iCs/>
          <w:sz w:val="28"/>
          <w:szCs w:val="28"/>
          <w:u w:color="000000" w:themeColor="text1"/>
        </w:rPr>
      </w:pPr>
      <w:r w:rsidRPr="00972272">
        <w:rPr>
          <w:iCs/>
          <w:sz w:val="28"/>
          <w:szCs w:val="28"/>
          <w:u w:color="000000" w:themeColor="text1"/>
        </w:rPr>
        <w:t xml:space="preserve">b) </w:t>
      </w:r>
      <w:r w:rsidR="00784428" w:rsidRPr="00972272">
        <w:rPr>
          <w:iCs/>
          <w:sz w:val="28"/>
          <w:szCs w:val="28"/>
          <w:u w:color="000000" w:themeColor="text1"/>
        </w:rPr>
        <w:t>Vai trò, chức năng chính của khu vực lập quy hoạch</w:t>
      </w:r>
    </w:p>
    <w:p w14:paraId="0E94757A" w14:textId="663964CA" w:rsidR="00445DE3" w:rsidRPr="00972272" w:rsidRDefault="00CB6086" w:rsidP="00E6151F">
      <w:pPr>
        <w:pStyle w:val="TBCONS1"/>
        <w:tabs>
          <w:tab w:val="left" w:pos="0"/>
        </w:tabs>
        <w:spacing w:before="120"/>
        <w:rPr>
          <w:iCs/>
          <w:sz w:val="28"/>
          <w:szCs w:val="28"/>
          <w:u w:color="000000" w:themeColor="text1"/>
        </w:rPr>
      </w:pPr>
      <w:r w:rsidRPr="00972272">
        <w:rPr>
          <w:iCs/>
          <w:sz w:val="28"/>
          <w:szCs w:val="28"/>
          <w:u w:color="000000" w:themeColor="text1"/>
        </w:rPr>
        <w:t xml:space="preserve">- </w:t>
      </w:r>
      <w:r w:rsidR="00445DE3" w:rsidRPr="00972272">
        <w:rPr>
          <w:iCs/>
          <w:sz w:val="28"/>
          <w:szCs w:val="28"/>
          <w:u w:color="000000" w:themeColor="text1"/>
        </w:rPr>
        <w:t>Là tâm điểm giao thoa của các trục giao thông đối ngoại quan trọng như</w:t>
      </w:r>
      <w:r w:rsidR="00AB322A" w:rsidRPr="00972272">
        <w:rPr>
          <w:iCs/>
          <w:sz w:val="28"/>
          <w:szCs w:val="28"/>
          <w:u w:color="000000" w:themeColor="text1"/>
        </w:rPr>
        <w:t>:</w:t>
      </w:r>
      <w:r w:rsidR="00445DE3" w:rsidRPr="00972272">
        <w:rPr>
          <w:iCs/>
          <w:sz w:val="28"/>
          <w:szCs w:val="28"/>
          <w:u w:color="000000" w:themeColor="text1"/>
        </w:rPr>
        <w:t xml:space="preserve"> </w:t>
      </w:r>
      <w:r w:rsidR="00AB322A" w:rsidRPr="00972272">
        <w:rPr>
          <w:iCs/>
          <w:sz w:val="28"/>
          <w:szCs w:val="28"/>
          <w:u w:color="000000" w:themeColor="text1"/>
        </w:rPr>
        <w:t>Đường</w:t>
      </w:r>
      <w:r w:rsidR="00445DE3" w:rsidRPr="00972272">
        <w:rPr>
          <w:iCs/>
          <w:sz w:val="28"/>
          <w:szCs w:val="28"/>
          <w:u w:color="000000" w:themeColor="text1"/>
        </w:rPr>
        <w:t xml:space="preserve"> nối cầu Cát Lái, đường </w:t>
      </w:r>
      <w:r w:rsidRPr="00972272">
        <w:rPr>
          <w:iCs/>
          <w:sz w:val="28"/>
          <w:szCs w:val="28"/>
          <w:u w:color="000000" w:themeColor="text1"/>
        </w:rPr>
        <w:t>Vành đai 3 Thành phố Hồ Chí Minh</w:t>
      </w:r>
      <w:r w:rsidR="00050EB6" w:rsidRPr="00972272">
        <w:rPr>
          <w:iCs/>
          <w:sz w:val="28"/>
          <w:szCs w:val="28"/>
          <w:u w:color="000000" w:themeColor="text1"/>
        </w:rPr>
        <w:t xml:space="preserve"> và</w:t>
      </w:r>
      <w:r w:rsidR="00445DE3" w:rsidRPr="00972272">
        <w:rPr>
          <w:iCs/>
          <w:sz w:val="28"/>
          <w:szCs w:val="28"/>
          <w:u w:color="000000" w:themeColor="text1"/>
        </w:rPr>
        <w:t xml:space="preserve"> đường kết nối cầu Phú Mỹ 2. </w:t>
      </w:r>
    </w:p>
    <w:p w14:paraId="771A025C" w14:textId="33770F14" w:rsidR="00673BC1" w:rsidRPr="00972272" w:rsidRDefault="00CB6086" w:rsidP="00E6151F">
      <w:pPr>
        <w:pStyle w:val="TBCONS1"/>
        <w:tabs>
          <w:tab w:val="left" w:pos="0"/>
        </w:tabs>
        <w:spacing w:before="120"/>
        <w:rPr>
          <w:sz w:val="28"/>
          <w:szCs w:val="28"/>
          <w:u w:color="000000" w:themeColor="text1"/>
          <w:lang w:val="vi-VN"/>
        </w:rPr>
      </w:pPr>
      <w:r w:rsidRPr="00972272">
        <w:rPr>
          <w:iCs/>
          <w:sz w:val="28"/>
          <w:szCs w:val="28"/>
          <w:u w:color="000000" w:themeColor="text1"/>
        </w:rPr>
        <w:t xml:space="preserve">- </w:t>
      </w:r>
      <w:r w:rsidR="00445DE3" w:rsidRPr="00972272">
        <w:rPr>
          <w:iCs/>
          <w:sz w:val="28"/>
          <w:szCs w:val="28"/>
          <w:u w:color="000000" w:themeColor="text1"/>
        </w:rPr>
        <w:t xml:space="preserve">Là đô thị thông minh, đổi mới sáng tạo, hỗ trợ cho sự phát triển của </w:t>
      </w:r>
      <w:r w:rsidR="00A3766D" w:rsidRPr="00972272">
        <w:rPr>
          <w:iCs/>
          <w:sz w:val="28"/>
          <w:szCs w:val="28"/>
          <w:u w:color="000000" w:themeColor="text1"/>
        </w:rPr>
        <w:t>đô thị</w:t>
      </w:r>
      <w:r w:rsidR="00445DE3" w:rsidRPr="00972272">
        <w:rPr>
          <w:iCs/>
          <w:sz w:val="28"/>
          <w:szCs w:val="28"/>
          <w:u w:color="000000" w:themeColor="text1"/>
        </w:rPr>
        <w:t xml:space="preserve"> Nhơn Trạch và sân bay Long Thành, đô thị dịch vụ ven sông cao cấp, hiện đại</w:t>
      </w:r>
      <w:r w:rsidR="00A3766D" w:rsidRPr="00972272">
        <w:rPr>
          <w:iCs/>
          <w:sz w:val="28"/>
          <w:szCs w:val="28"/>
          <w:u w:color="000000" w:themeColor="text1"/>
        </w:rPr>
        <w:t xml:space="preserve">, </w:t>
      </w:r>
      <w:r w:rsidR="00445DE3" w:rsidRPr="00972272">
        <w:rPr>
          <w:iCs/>
          <w:sz w:val="28"/>
          <w:szCs w:val="28"/>
          <w:u w:color="000000" w:themeColor="text1"/>
        </w:rPr>
        <w:t xml:space="preserve">tận dụng lợi thế cảnh quan sông nước. Với các </w:t>
      </w:r>
      <w:r w:rsidR="003A1263" w:rsidRPr="00972272">
        <w:rPr>
          <w:iCs/>
          <w:sz w:val="28"/>
          <w:szCs w:val="28"/>
          <w:u w:color="000000" w:themeColor="text1"/>
        </w:rPr>
        <w:t>Khu chức năng</w:t>
      </w:r>
      <w:r w:rsidRPr="00972272">
        <w:rPr>
          <w:iCs/>
          <w:sz w:val="28"/>
          <w:szCs w:val="28"/>
          <w:u w:color="000000" w:themeColor="text1"/>
          <w:lang w:val="vi-VN"/>
        </w:rPr>
        <w:t>: K</w:t>
      </w:r>
      <w:r w:rsidR="00673BC1" w:rsidRPr="00972272">
        <w:rPr>
          <w:sz w:val="28"/>
          <w:szCs w:val="28"/>
          <w:u w:color="000000" w:themeColor="text1"/>
        </w:rPr>
        <w:t xml:space="preserve">hu thương mại dịch vụ </w:t>
      </w:r>
      <w:r w:rsidR="00D8748D" w:rsidRPr="00972272">
        <w:rPr>
          <w:sz w:val="28"/>
          <w:szCs w:val="28"/>
          <w:u w:color="000000" w:themeColor="text1"/>
          <w:lang w:val="vi-VN"/>
        </w:rPr>
        <w:t>liên vùng</w:t>
      </w:r>
      <w:r w:rsidR="00673BC1" w:rsidRPr="00972272">
        <w:rPr>
          <w:sz w:val="28"/>
          <w:szCs w:val="28"/>
          <w:u w:color="000000" w:themeColor="text1"/>
        </w:rPr>
        <w:t>; Văn hóa - thể dục thể thao; dịch vụ công cộng đô thị; công viên chuyên đề văn hóa</w:t>
      </w:r>
      <w:r w:rsidRPr="00972272">
        <w:rPr>
          <w:sz w:val="28"/>
          <w:szCs w:val="28"/>
          <w:u w:color="000000" w:themeColor="text1"/>
        </w:rPr>
        <w:t xml:space="preserve"> - </w:t>
      </w:r>
      <w:r w:rsidR="00673BC1" w:rsidRPr="00972272">
        <w:rPr>
          <w:sz w:val="28"/>
          <w:szCs w:val="28"/>
          <w:u w:color="000000" w:themeColor="text1"/>
        </w:rPr>
        <w:t xml:space="preserve">đổi mới sáng tạo </w:t>
      </w:r>
      <w:r w:rsidR="00673BC1" w:rsidRPr="00972272">
        <w:rPr>
          <w:i/>
          <w:iCs/>
          <w:sz w:val="28"/>
          <w:szCs w:val="28"/>
          <w:u w:color="000000" w:themeColor="text1"/>
        </w:rPr>
        <w:t>(văn hóa giải trí, văn hóa lịch sử, văn hóa khoa học công nghệ,…)</w:t>
      </w:r>
      <w:r w:rsidR="00784428" w:rsidRPr="00972272">
        <w:rPr>
          <w:i/>
          <w:iCs/>
          <w:sz w:val="28"/>
          <w:szCs w:val="28"/>
          <w:u w:color="000000" w:themeColor="text1"/>
        </w:rPr>
        <w:t>;</w:t>
      </w:r>
      <w:r w:rsidR="00D8748D" w:rsidRPr="00972272">
        <w:rPr>
          <w:i/>
          <w:iCs/>
          <w:sz w:val="28"/>
          <w:szCs w:val="28"/>
          <w:u w:color="000000" w:themeColor="text1"/>
          <w:lang w:val="vi-VN"/>
        </w:rPr>
        <w:t xml:space="preserve"> </w:t>
      </w:r>
      <w:r w:rsidR="00D8748D" w:rsidRPr="00972272">
        <w:rPr>
          <w:sz w:val="28"/>
          <w:szCs w:val="28"/>
          <w:u w:color="000000" w:themeColor="text1"/>
          <w:lang w:val="vi-VN"/>
        </w:rPr>
        <w:t xml:space="preserve">với các </w:t>
      </w:r>
      <w:r w:rsidR="00AB322A" w:rsidRPr="00972272">
        <w:rPr>
          <w:sz w:val="28"/>
          <w:szCs w:val="28"/>
          <w:u w:color="000000" w:themeColor="text1"/>
          <w:lang w:val="vi-VN"/>
        </w:rPr>
        <w:t>Khu</w:t>
      </w:r>
      <w:r w:rsidR="00D8748D" w:rsidRPr="00972272">
        <w:rPr>
          <w:sz w:val="28"/>
          <w:szCs w:val="28"/>
          <w:u w:color="000000" w:themeColor="text1"/>
          <w:lang w:val="vi-VN"/>
        </w:rPr>
        <w:t xml:space="preserve"> ở cao cấp hiện đại, quy hoạch đồng bộ.</w:t>
      </w:r>
    </w:p>
    <w:p w14:paraId="20931A5B" w14:textId="217FA3BB" w:rsidR="00673BC1" w:rsidRPr="00972272" w:rsidRDefault="00673BC1" w:rsidP="00E6151F">
      <w:pPr>
        <w:spacing w:before="120"/>
        <w:ind w:firstLine="567"/>
        <w:jc w:val="both"/>
        <w:rPr>
          <w:b/>
          <w:bCs/>
          <w:sz w:val="28"/>
          <w:szCs w:val="28"/>
          <w:u w:color="000000" w:themeColor="text1"/>
        </w:rPr>
      </w:pPr>
      <w:r w:rsidRPr="00972272">
        <w:rPr>
          <w:b/>
          <w:bCs/>
          <w:sz w:val="28"/>
          <w:szCs w:val="28"/>
          <w:u w:color="000000" w:themeColor="text1"/>
        </w:rPr>
        <w:lastRenderedPageBreak/>
        <w:t xml:space="preserve">4. </w:t>
      </w:r>
      <w:r w:rsidR="00784428" w:rsidRPr="00972272">
        <w:rPr>
          <w:b/>
          <w:bCs/>
          <w:sz w:val="28"/>
          <w:szCs w:val="28"/>
          <w:u w:color="000000" w:themeColor="text1"/>
        </w:rPr>
        <w:t>Các chỉ tiêu dự báo phát triển và các chỉ tiêu quy hoạch</w:t>
      </w:r>
    </w:p>
    <w:p w14:paraId="682762ED" w14:textId="76D212E8" w:rsidR="00784428" w:rsidRPr="00972272" w:rsidRDefault="00784428" w:rsidP="00E6151F">
      <w:pPr>
        <w:pStyle w:val="0a"/>
        <w:numPr>
          <w:ilvl w:val="0"/>
          <w:numId w:val="0"/>
        </w:numPr>
        <w:spacing w:before="120" w:line="240" w:lineRule="auto"/>
        <w:ind w:firstLine="567"/>
        <w:rPr>
          <w:bCs w:val="0"/>
          <w:i w:val="0"/>
          <w:u w:color="000000" w:themeColor="text1"/>
        </w:rPr>
      </w:pPr>
      <w:r w:rsidRPr="00972272">
        <w:rPr>
          <w:bCs w:val="0"/>
          <w:i w:val="0"/>
          <w:u w:color="000000" w:themeColor="text1"/>
        </w:rPr>
        <w:t xml:space="preserve">a) </w:t>
      </w:r>
      <w:r w:rsidR="00DB5089" w:rsidRPr="00972272">
        <w:rPr>
          <w:bCs w:val="0"/>
          <w:i w:val="0"/>
          <w:u w:color="000000" w:themeColor="text1"/>
        </w:rPr>
        <w:t>Q</w:t>
      </w:r>
      <w:r w:rsidRPr="00972272">
        <w:rPr>
          <w:bCs w:val="0"/>
          <w:i w:val="0"/>
          <w:u w:color="000000" w:themeColor="text1"/>
        </w:rPr>
        <w:t>uy mô dân số</w:t>
      </w:r>
      <w:r w:rsidR="00CB6086" w:rsidRPr="00972272">
        <w:rPr>
          <w:bCs w:val="0"/>
          <w:i w:val="0"/>
          <w:u w:color="000000" w:themeColor="text1"/>
        </w:rPr>
        <w:t>: K</w:t>
      </w:r>
      <w:r w:rsidRPr="00972272">
        <w:rPr>
          <w:bCs w:val="0"/>
          <w:i w:val="0"/>
          <w:u w:color="000000" w:themeColor="text1"/>
        </w:rPr>
        <w:t>hoảng 180.000</w:t>
      </w:r>
      <w:r w:rsidR="00CB6086" w:rsidRPr="00972272">
        <w:rPr>
          <w:bCs w:val="0"/>
          <w:i w:val="0"/>
          <w:u w:color="000000" w:themeColor="text1"/>
        </w:rPr>
        <w:t xml:space="preserve"> - </w:t>
      </w:r>
      <w:r w:rsidRPr="00972272">
        <w:rPr>
          <w:bCs w:val="0"/>
          <w:i w:val="0"/>
          <w:u w:color="000000" w:themeColor="text1"/>
        </w:rPr>
        <w:t>230.000 người</w:t>
      </w:r>
      <w:r w:rsidR="00A3766D" w:rsidRPr="00972272">
        <w:rPr>
          <w:bCs w:val="0"/>
          <w:i w:val="0"/>
          <w:u w:color="000000" w:themeColor="text1"/>
        </w:rPr>
        <w:t xml:space="preserve">. </w:t>
      </w:r>
    </w:p>
    <w:p w14:paraId="79264F4D" w14:textId="711BE173" w:rsidR="008742A5" w:rsidRPr="00972272" w:rsidRDefault="00784428" w:rsidP="00E6151F">
      <w:pPr>
        <w:pStyle w:val="0a"/>
        <w:numPr>
          <w:ilvl w:val="0"/>
          <w:numId w:val="0"/>
        </w:numPr>
        <w:spacing w:before="120" w:line="240" w:lineRule="auto"/>
        <w:ind w:firstLine="567"/>
        <w:rPr>
          <w:bCs w:val="0"/>
          <w:i w:val="0"/>
          <w:u w:color="000000" w:themeColor="text1"/>
        </w:rPr>
      </w:pPr>
      <w:r w:rsidRPr="00972272">
        <w:rPr>
          <w:bCs w:val="0"/>
          <w:i w:val="0"/>
          <w:u w:color="000000" w:themeColor="text1"/>
        </w:rPr>
        <w:t>b) Các chỉ tiêu quy hoạch</w:t>
      </w:r>
      <w:r w:rsidR="00DB5089" w:rsidRPr="00972272">
        <w:rPr>
          <w:bCs w:val="0"/>
          <w:i w:val="0"/>
          <w:u w:color="000000" w:themeColor="text1"/>
        </w:rPr>
        <w:t xml:space="preserve">: </w:t>
      </w:r>
      <w:r w:rsidR="00CB6086" w:rsidRPr="00972272">
        <w:rPr>
          <w:bCs w:val="0"/>
          <w:i w:val="0"/>
          <w:u w:color="000000" w:themeColor="text1"/>
        </w:rPr>
        <w:t>(</w:t>
      </w:r>
      <w:r w:rsidR="00CB6086" w:rsidRPr="00972272">
        <w:rPr>
          <w:bCs w:val="0"/>
          <w:u w:color="000000" w:themeColor="text1"/>
        </w:rPr>
        <w:t>Phụ lục</w:t>
      </w:r>
      <w:r w:rsidR="008C4045" w:rsidRPr="00972272">
        <w:rPr>
          <w:bCs w:val="0"/>
          <w:u w:color="000000" w:themeColor="text1"/>
        </w:rPr>
        <w:t xml:space="preserve"> </w:t>
      </w:r>
      <w:r w:rsidR="00CB6086" w:rsidRPr="00972272">
        <w:rPr>
          <w:bCs w:val="0"/>
          <w:u w:color="000000" w:themeColor="text1"/>
        </w:rPr>
        <w:t>Bảng Chỉ tiêu quy hoạch kèm theo</w:t>
      </w:r>
      <w:r w:rsidR="00CB6086" w:rsidRPr="00972272">
        <w:rPr>
          <w:bCs w:val="0"/>
          <w:i w:val="0"/>
          <w:u w:color="000000" w:themeColor="text1"/>
        </w:rPr>
        <w:t>).</w:t>
      </w:r>
    </w:p>
    <w:p w14:paraId="24F3BF86" w14:textId="168FA371" w:rsidR="00673BC1" w:rsidRPr="00972272" w:rsidRDefault="00673BC1" w:rsidP="00E6151F">
      <w:pPr>
        <w:spacing w:before="120"/>
        <w:ind w:firstLine="567"/>
        <w:jc w:val="both"/>
        <w:rPr>
          <w:b/>
          <w:sz w:val="28"/>
          <w:szCs w:val="28"/>
          <w:u w:color="000000" w:themeColor="text1"/>
        </w:rPr>
      </w:pPr>
      <w:r w:rsidRPr="00972272">
        <w:rPr>
          <w:b/>
          <w:sz w:val="28"/>
          <w:szCs w:val="28"/>
          <w:u w:color="000000" w:themeColor="text1"/>
        </w:rPr>
        <w:t xml:space="preserve">5. </w:t>
      </w:r>
      <w:r w:rsidR="00784428" w:rsidRPr="00972272">
        <w:rPr>
          <w:b/>
          <w:sz w:val="28"/>
          <w:szCs w:val="28"/>
          <w:u w:color="000000" w:themeColor="text1"/>
        </w:rPr>
        <w:t>Các nội dung chính của quy hoạch</w:t>
      </w:r>
    </w:p>
    <w:p w14:paraId="42EDDAEE" w14:textId="35D4E03D" w:rsidR="00624649" w:rsidRPr="00972272" w:rsidRDefault="00624649" w:rsidP="00E6151F">
      <w:pPr>
        <w:pStyle w:val="TBCONS1"/>
        <w:tabs>
          <w:tab w:val="left" w:pos="900"/>
        </w:tabs>
        <w:spacing w:before="120"/>
        <w:rPr>
          <w:bCs/>
          <w:sz w:val="28"/>
          <w:szCs w:val="28"/>
          <w:u w:color="000000" w:themeColor="text1"/>
        </w:rPr>
      </w:pPr>
      <w:r w:rsidRPr="00972272">
        <w:rPr>
          <w:bCs/>
          <w:sz w:val="28"/>
          <w:szCs w:val="28"/>
          <w:u w:color="000000" w:themeColor="text1"/>
        </w:rPr>
        <w:t>a) Tổ chức không gian tổng thể</w:t>
      </w:r>
    </w:p>
    <w:p w14:paraId="007C321A" w14:textId="371B7756" w:rsidR="00AD3D64" w:rsidRPr="00972272" w:rsidRDefault="00AD3D64" w:rsidP="00E6151F">
      <w:pPr>
        <w:spacing w:before="120"/>
        <w:ind w:firstLine="567"/>
        <w:jc w:val="both"/>
        <w:rPr>
          <w:bCs/>
          <w:sz w:val="28"/>
          <w:szCs w:val="28"/>
          <w:u w:color="000000" w:themeColor="text1"/>
          <w:lang w:eastAsia="zh-CN"/>
        </w:rPr>
      </w:pPr>
      <w:bookmarkStart w:id="0" w:name="_Hlk226211566"/>
      <w:r w:rsidRPr="00972272">
        <w:rPr>
          <w:bCs/>
          <w:sz w:val="28"/>
          <w:szCs w:val="28"/>
          <w:u w:color="000000" w:themeColor="text1"/>
          <w:lang w:eastAsia="zh-CN"/>
        </w:rPr>
        <w:t xml:space="preserve">- Kiến tạo không gian đô thị Đại Phước 1 trở thành khu vực trọng điểm ven sông Đồng Nai, đóng vai trò điểm nhấn trên hành lang kinh tế </w:t>
      </w:r>
      <w:r w:rsidR="00F96DFD" w:rsidRPr="00972272">
        <w:rPr>
          <w:bCs/>
          <w:sz w:val="28"/>
          <w:szCs w:val="28"/>
          <w:u w:color="000000" w:themeColor="text1"/>
          <w:lang w:eastAsia="zh-CN"/>
        </w:rPr>
        <w:t xml:space="preserve">Thành </w:t>
      </w:r>
      <w:r w:rsidR="00100295" w:rsidRPr="00972272">
        <w:rPr>
          <w:bCs/>
          <w:sz w:val="28"/>
          <w:szCs w:val="28"/>
          <w:u w:color="000000" w:themeColor="text1"/>
          <w:lang w:eastAsia="zh-CN"/>
        </w:rPr>
        <w:t>p</w:t>
      </w:r>
      <w:r w:rsidR="00F96DFD" w:rsidRPr="00972272">
        <w:rPr>
          <w:bCs/>
          <w:sz w:val="28"/>
          <w:szCs w:val="28"/>
          <w:u w:color="000000" w:themeColor="text1"/>
          <w:lang w:eastAsia="zh-CN"/>
        </w:rPr>
        <w:t>hố Hồ Chí Minh</w:t>
      </w:r>
      <w:r w:rsidRPr="00972272">
        <w:rPr>
          <w:bCs/>
          <w:sz w:val="28"/>
          <w:szCs w:val="28"/>
          <w:u w:color="000000" w:themeColor="text1"/>
          <w:lang w:eastAsia="zh-CN"/>
        </w:rPr>
        <w:t xml:space="preserve"> - Nhơn Trạch - Long Thành và là cửa ngõ phía Tây đô thị Nhơn Trạch.</w:t>
      </w:r>
    </w:p>
    <w:p w14:paraId="26856490" w14:textId="77777777" w:rsidR="00AD3D64" w:rsidRPr="00972272" w:rsidRDefault="00AD3D64"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Phát triển theo mô hình đô thị nén, hỗn hợp đa chức năng gắn với các trục giao thông chiến lược (</w:t>
      </w:r>
      <w:r w:rsidRPr="00972272">
        <w:rPr>
          <w:bCs/>
          <w:i/>
          <w:sz w:val="28"/>
          <w:szCs w:val="28"/>
          <w:u w:color="000000" w:themeColor="text1"/>
          <w:lang w:eastAsia="zh-CN"/>
        </w:rPr>
        <w:t>đường Phú Mỹ 2 - đường 25C, đường Liên Cảng</w:t>
      </w:r>
      <w:r w:rsidRPr="00972272">
        <w:rPr>
          <w:bCs/>
          <w:sz w:val="28"/>
          <w:szCs w:val="28"/>
          <w:u w:color="000000" w:themeColor="text1"/>
          <w:lang w:eastAsia="zh-CN"/>
        </w:rPr>
        <w:t>) và các tuyến giao thông công cộng theo mô hình TOD; lồng ghép hài hòa mạng lưới mặt nước tự nhiên vào cấu trúc không gian.</w:t>
      </w:r>
    </w:p>
    <w:p w14:paraId="79232AA1" w14:textId="49775A4C" w:rsidR="00AD3D64" w:rsidRPr="00972272" w:rsidRDefault="00AD3D64" w:rsidP="00E6151F">
      <w:pPr>
        <w:spacing w:before="120"/>
        <w:ind w:firstLine="567"/>
        <w:jc w:val="both"/>
        <w:rPr>
          <w:bCs/>
          <w:sz w:val="28"/>
          <w:szCs w:val="28"/>
          <w:u w:color="000000" w:themeColor="text1"/>
          <w:lang w:eastAsia="zh-CN"/>
        </w:rPr>
      </w:pPr>
      <w:bookmarkStart w:id="1" w:name="_Hlk226211608"/>
      <w:bookmarkEnd w:id="0"/>
      <w:r w:rsidRPr="00972272">
        <w:rPr>
          <w:bCs/>
          <w:sz w:val="28"/>
          <w:szCs w:val="28"/>
          <w:u w:color="000000" w:themeColor="text1"/>
          <w:lang w:eastAsia="zh-CN"/>
        </w:rPr>
        <w:t>- Hình thành các dải không gian mở, công cộng và dịch vụ đô thị kết hợp đô thị ven sông Đồng Nai. Kiểm soát chặt chẽ các chỉ tiêu kiến trúc, cảnh quan (</w:t>
      </w:r>
      <w:r w:rsidRPr="00972272">
        <w:rPr>
          <w:bCs/>
          <w:i/>
          <w:sz w:val="28"/>
          <w:szCs w:val="28"/>
          <w:u w:color="000000" w:themeColor="text1"/>
          <w:lang w:eastAsia="zh-CN"/>
        </w:rPr>
        <w:t>khoảng lùi, mật độ, chiều cao công trình</w:t>
      </w:r>
      <w:r w:rsidRPr="00972272">
        <w:rPr>
          <w:bCs/>
          <w:sz w:val="28"/>
          <w:szCs w:val="28"/>
          <w:u w:color="000000" w:themeColor="text1"/>
          <w:lang w:eastAsia="zh-CN"/>
        </w:rPr>
        <w:t xml:space="preserve">) tại </w:t>
      </w:r>
      <w:r w:rsidR="0002504B" w:rsidRPr="00972272">
        <w:rPr>
          <w:bCs/>
          <w:sz w:val="28"/>
          <w:szCs w:val="28"/>
          <w:u w:color="000000" w:themeColor="text1"/>
          <w:lang w:eastAsia="zh-CN"/>
        </w:rPr>
        <w:t>Khu vực ven sông</w:t>
      </w:r>
      <w:r w:rsidRPr="00972272">
        <w:rPr>
          <w:bCs/>
          <w:sz w:val="28"/>
          <w:szCs w:val="28"/>
          <w:u w:color="000000" w:themeColor="text1"/>
          <w:lang w:eastAsia="zh-CN"/>
        </w:rPr>
        <w:t xml:space="preserve"> nhằm đảm bảo hành lang tiêu thoát nước và thích ứng với biến đổi khí hậu.</w:t>
      </w:r>
    </w:p>
    <w:bookmarkEnd w:id="1"/>
    <w:p w14:paraId="46A9325F" w14:textId="0507BCE7" w:rsidR="009B18CA" w:rsidRPr="00972272" w:rsidRDefault="009B18CA"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xml:space="preserve">- Tổ chức không gian thành các tiểu </w:t>
      </w:r>
      <w:r w:rsidR="003A1263" w:rsidRPr="00972272">
        <w:rPr>
          <w:bCs/>
          <w:sz w:val="28"/>
          <w:szCs w:val="28"/>
          <w:u w:color="000000" w:themeColor="text1"/>
          <w:lang w:eastAsia="zh-CN"/>
        </w:rPr>
        <w:t>Khu chức năng</w:t>
      </w:r>
      <w:r w:rsidRPr="00972272">
        <w:rPr>
          <w:bCs/>
          <w:sz w:val="28"/>
          <w:szCs w:val="28"/>
          <w:u w:color="000000" w:themeColor="text1"/>
          <w:lang w:eastAsia="zh-CN"/>
        </w:rPr>
        <w:t xml:space="preserve"> để thuận lợi trong việc phân kỳ đầu tư và quản lý phát triển, với các </w:t>
      </w:r>
      <w:r w:rsidR="0002504B" w:rsidRPr="00972272">
        <w:rPr>
          <w:bCs/>
          <w:sz w:val="28"/>
          <w:szCs w:val="28"/>
          <w:u w:color="000000" w:themeColor="text1"/>
          <w:lang w:eastAsia="zh-CN"/>
        </w:rPr>
        <w:t>Khu trọng tâm</w:t>
      </w:r>
      <w:r w:rsidR="00CB6086" w:rsidRPr="00972272">
        <w:rPr>
          <w:bCs/>
          <w:sz w:val="28"/>
          <w:szCs w:val="28"/>
          <w:u w:color="000000" w:themeColor="text1"/>
          <w:lang w:eastAsia="zh-CN"/>
        </w:rPr>
        <w:t>: K</w:t>
      </w:r>
      <w:r w:rsidRPr="00972272">
        <w:rPr>
          <w:bCs/>
          <w:sz w:val="28"/>
          <w:szCs w:val="28"/>
          <w:u w:color="000000" w:themeColor="text1"/>
          <w:lang w:eastAsia="zh-CN"/>
        </w:rPr>
        <w:t xml:space="preserve">hu hỗn hợp; </w:t>
      </w:r>
      <w:r w:rsidR="003A1263" w:rsidRPr="00972272">
        <w:rPr>
          <w:bCs/>
          <w:sz w:val="28"/>
          <w:szCs w:val="28"/>
          <w:u w:color="000000" w:themeColor="text1"/>
          <w:lang w:eastAsia="zh-CN"/>
        </w:rPr>
        <w:t>Khu</w:t>
      </w:r>
      <w:r w:rsidRPr="00972272">
        <w:rPr>
          <w:bCs/>
          <w:sz w:val="28"/>
          <w:szCs w:val="28"/>
          <w:u w:color="000000" w:themeColor="text1"/>
          <w:lang w:eastAsia="zh-CN"/>
        </w:rPr>
        <w:t xml:space="preserve"> </w:t>
      </w:r>
      <w:r w:rsidR="003A1263" w:rsidRPr="00972272">
        <w:rPr>
          <w:bCs/>
          <w:sz w:val="28"/>
          <w:szCs w:val="28"/>
          <w:u w:color="000000" w:themeColor="text1"/>
          <w:lang w:eastAsia="zh-CN"/>
        </w:rPr>
        <w:t>t</w:t>
      </w:r>
      <w:r w:rsidRPr="00972272">
        <w:rPr>
          <w:bCs/>
          <w:sz w:val="28"/>
          <w:szCs w:val="28"/>
          <w:u w:color="000000" w:themeColor="text1"/>
          <w:lang w:eastAsia="zh-CN"/>
        </w:rPr>
        <w:t xml:space="preserve">hương mại - dịch vụ; </w:t>
      </w:r>
      <w:r w:rsidR="003A1263" w:rsidRPr="00972272">
        <w:rPr>
          <w:bCs/>
          <w:sz w:val="28"/>
          <w:szCs w:val="28"/>
          <w:u w:color="000000" w:themeColor="text1"/>
          <w:lang w:eastAsia="zh-CN"/>
        </w:rPr>
        <w:t>Khu đ</w:t>
      </w:r>
      <w:r w:rsidRPr="00972272">
        <w:rPr>
          <w:bCs/>
          <w:sz w:val="28"/>
          <w:szCs w:val="28"/>
          <w:u w:color="000000" w:themeColor="text1"/>
          <w:lang w:eastAsia="zh-CN"/>
        </w:rPr>
        <w:t xml:space="preserve">ổi mới sáng tạo; </w:t>
      </w:r>
      <w:r w:rsidR="000C01CB" w:rsidRPr="00972272">
        <w:rPr>
          <w:bCs/>
          <w:sz w:val="28"/>
          <w:szCs w:val="28"/>
          <w:u w:color="000000" w:themeColor="text1"/>
          <w:lang w:eastAsia="zh-CN"/>
        </w:rPr>
        <w:t>Khu công viên</w:t>
      </w:r>
      <w:r w:rsidRPr="00972272">
        <w:rPr>
          <w:bCs/>
          <w:sz w:val="28"/>
          <w:szCs w:val="28"/>
          <w:u w:color="000000" w:themeColor="text1"/>
          <w:lang w:eastAsia="zh-CN"/>
        </w:rPr>
        <w:t xml:space="preserve"> chuyên đề và </w:t>
      </w:r>
      <w:r w:rsidR="003A1263" w:rsidRPr="00972272">
        <w:rPr>
          <w:bCs/>
          <w:sz w:val="28"/>
          <w:szCs w:val="28"/>
          <w:u w:color="000000" w:themeColor="text1"/>
          <w:lang w:eastAsia="zh-CN"/>
        </w:rPr>
        <w:t>Khu</w:t>
      </w:r>
      <w:r w:rsidRPr="00972272">
        <w:rPr>
          <w:bCs/>
          <w:sz w:val="28"/>
          <w:szCs w:val="28"/>
          <w:u w:color="000000" w:themeColor="text1"/>
          <w:lang w:eastAsia="zh-CN"/>
        </w:rPr>
        <w:t xml:space="preserve"> </w:t>
      </w:r>
      <w:r w:rsidR="003A1263" w:rsidRPr="00972272">
        <w:rPr>
          <w:bCs/>
          <w:sz w:val="28"/>
          <w:szCs w:val="28"/>
          <w:u w:color="000000" w:themeColor="text1"/>
          <w:lang w:eastAsia="zh-CN"/>
        </w:rPr>
        <w:t>v</w:t>
      </w:r>
      <w:r w:rsidRPr="00972272">
        <w:rPr>
          <w:bCs/>
          <w:sz w:val="28"/>
          <w:szCs w:val="28"/>
          <w:u w:color="000000" w:themeColor="text1"/>
          <w:lang w:eastAsia="zh-CN"/>
        </w:rPr>
        <w:t>ăn hóa - thể dục thể thao.</w:t>
      </w:r>
    </w:p>
    <w:p w14:paraId="138673C7" w14:textId="68992969" w:rsidR="00B538D5" w:rsidRPr="00972272" w:rsidRDefault="00624649" w:rsidP="00E6151F">
      <w:pPr>
        <w:spacing w:before="120"/>
        <w:ind w:firstLine="567"/>
        <w:jc w:val="both"/>
        <w:rPr>
          <w:bCs/>
          <w:sz w:val="28"/>
          <w:szCs w:val="28"/>
          <w:u w:color="000000" w:themeColor="text1"/>
          <w:lang w:eastAsia="zh-CN"/>
        </w:rPr>
      </w:pPr>
      <w:r w:rsidRPr="00972272">
        <w:rPr>
          <w:sz w:val="28"/>
          <w:szCs w:val="28"/>
          <w:u w:color="000000" w:themeColor="text1"/>
        </w:rPr>
        <w:t>b)</w:t>
      </w:r>
      <w:r w:rsidR="00BA2C26" w:rsidRPr="00972272">
        <w:rPr>
          <w:sz w:val="28"/>
          <w:szCs w:val="28"/>
          <w:u w:color="000000" w:themeColor="text1"/>
        </w:rPr>
        <w:t xml:space="preserve"> Cơ cấu sử dụng đất </w:t>
      </w:r>
      <w:r w:rsidR="005810D4" w:rsidRPr="00972272">
        <w:rPr>
          <w:sz w:val="28"/>
          <w:szCs w:val="28"/>
          <w:u w:color="000000" w:themeColor="text1"/>
        </w:rPr>
        <w:t xml:space="preserve">và quy định sử dụng đất đối với từng </w:t>
      </w:r>
      <w:r w:rsidR="003A1263" w:rsidRPr="00972272">
        <w:rPr>
          <w:sz w:val="28"/>
          <w:szCs w:val="28"/>
          <w:u w:color="000000" w:themeColor="text1"/>
        </w:rPr>
        <w:t>Khu chức năng</w:t>
      </w:r>
      <w:r w:rsidR="008A5F35" w:rsidRPr="00972272">
        <w:rPr>
          <w:sz w:val="28"/>
          <w:szCs w:val="28"/>
          <w:u w:color="000000" w:themeColor="text1"/>
        </w:rPr>
        <w:t xml:space="preserve">: </w:t>
      </w:r>
      <w:r w:rsidR="00B538D5" w:rsidRPr="00972272">
        <w:rPr>
          <w:bCs/>
          <w:sz w:val="28"/>
          <w:szCs w:val="28"/>
          <w:u w:color="000000" w:themeColor="text1"/>
          <w:lang w:eastAsia="zh-CN"/>
        </w:rPr>
        <w:t xml:space="preserve">Cơ cấu và chỉ tiêu sử dụng đất tuân thủ quy hoạch được duyệt, đảm bảo Quy chuẩn kỹ thuật quốc gia và định hướng phát triển </w:t>
      </w:r>
      <w:r w:rsidR="0002504B" w:rsidRPr="00972272">
        <w:rPr>
          <w:bCs/>
          <w:sz w:val="28"/>
          <w:szCs w:val="28"/>
          <w:u w:color="000000" w:themeColor="text1"/>
          <w:lang w:eastAsia="zh-CN"/>
        </w:rPr>
        <w:t>Khu đô thị</w:t>
      </w:r>
      <w:r w:rsidR="00B538D5" w:rsidRPr="00972272">
        <w:rPr>
          <w:bCs/>
          <w:sz w:val="28"/>
          <w:szCs w:val="28"/>
          <w:u w:color="000000" w:themeColor="text1"/>
          <w:lang w:eastAsia="zh-CN"/>
        </w:rPr>
        <w:t xml:space="preserve"> thông minh, đổi mới sáng tạo. Nguyên tắc quản lý đối với các </w:t>
      </w:r>
      <w:r w:rsidR="003A1263" w:rsidRPr="00972272">
        <w:rPr>
          <w:bCs/>
          <w:sz w:val="28"/>
          <w:szCs w:val="28"/>
          <w:u w:color="000000" w:themeColor="text1"/>
          <w:lang w:eastAsia="zh-CN"/>
        </w:rPr>
        <w:t>Khu chức năng</w:t>
      </w:r>
      <w:r w:rsidR="00B538D5" w:rsidRPr="00972272">
        <w:rPr>
          <w:bCs/>
          <w:sz w:val="28"/>
          <w:szCs w:val="28"/>
          <w:u w:color="000000" w:themeColor="text1"/>
          <w:lang w:eastAsia="zh-CN"/>
        </w:rPr>
        <w:t xml:space="preserve"> chính như sau:</w:t>
      </w:r>
    </w:p>
    <w:p w14:paraId="4EB315AC" w14:textId="484312C1" w:rsidR="00B538D5" w:rsidRPr="00972272" w:rsidRDefault="00B538D5"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xml:space="preserve">- Đất nhóm nhà ở </w:t>
      </w:r>
      <w:r w:rsidRPr="00972272">
        <w:rPr>
          <w:bCs/>
          <w:i/>
          <w:iCs/>
          <w:sz w:val="28"/>
          <w:szCs w:val="28"/>
          <w:u w:color="000000" w:themeColor="text1"/>
          <w:lang w:eastAsia="zh-CN"/>
        </w:rPr>
        <w:t>(gồm</w:t>
      </w:r>
      <w:r w:rsidR="0002504B" w:rsidRPr="00972272">
        <w:rPr>
          <w:bCs/>
          <w:i/>
          <w:iCs/>
          <w:sz w:val="28"/>
          <w:szCs w:val="28"/>
          <w:u w:color="000000" w:themeColor="text1"/>
          <w:lang w:eastAsia="zh-CN"/>
        </w:rPr>
        <w:t>:</w:t>
      </w:r>
      <w:r w:rsidRPr="00972272">
        <w:rPr>
          <w:bCs/>
          <w:i/>
          <w:iCs/>
          <w:sz w:val="28"/>
          <w:szCs w:val="28"/>
          <w:u w:color="000000" w:themeColor="text1"/>
          <w:lang w:eastAsia="zh-CN"/>
        </w:rPr>
        <w:t xml:space="preserve"> Nhóm nhà ở quy hoạch mới cao tầng; Nhóm nhà ở quy hoạch mới thấp tầng; </w:t>
      </w:r>
      <w:r w:rsidR="00A3766D" w:rsidRPr="00972272">
        <w:rPr>
          <w:bCs/>
          <w:i/>
          <w:iCs/>
          <w:sz w:val="28"/>
          <w:szCs w:val="28"/>
          <w:u w:color="000000" w:themeColor="text1"/>
          <w:lang w:eastAsia="zh-CN"/>
        </w:rPr>
        <w:t>Nhóm nhà ở trong hỗn hợp nhóm nhà ở và dịch vụ</w:t>
      </w:r>
      <w:r w:rsidRPr="00972272">
        <w:rPr>
          <w:bCs/>
          <w:i/>
          <w:iCs/>
          <w:sz w:val="28"/>
          <w:szCs w:val="28"/>
          <w:u w:color="000000" w:themeColor="text1"/>
          <w:lang w:eastAsia="zh-CN"/>
        </w:rPr>
        <w:t>):</w:t>
      </w:r>
      <w:r w:rsidRPr="00972272">
        <w:rPr>
          <w:bCs/>
          <w:sz w:val="28"/>
          <w:szCs w:val="28"/>
          <w:u w:color="000000" w:themeColor="text1"/>
          <w:lang w:eastAsia="zh-CN"/>
        </w:rPr>
        <w:t xml:space="preserve"> Quản lý chặt chẽ các chỉ tiêu về tầng cao, mật độ xây dựng theo quy hoạch được duyệt. Khuyến khích hình thái kiến trúc hiện đại, đảm bảo đồng bộ về không gian cảnh quan và kết nối hạ tầng khu vực.</w:t>
      </w:r>
      <w:r w:rsidR="00A3766D" w:rsidRPr="00972272">
        <w:rPr>
          <w:bCs/>
          <w:sz w:val="28"/>
          <w:szCs w:val="28"/>
          <w:u w:color="000000" w:themeColor="text1"/>
          <w:lang w:eastAsia="zh-CN"/>
        </w:rPr>
        <w:t xml:space="preserve"> Trong các giai đoạn tiếp theo, nghĩa vụ phát triển Nhà ở xã hội thực hiện đảm bảo theo </w:t>
      </w:r>
      <w:r w:rsidR="0002504B" w:rsidRPr="00972272">
        <w:rPr>
          <w:bCs/>
          <w:sz w:val="28"/>
          <w:szCs w:val="28"/>
          <w:u w:color="000000" w:themeColor="text1"/>
          <w:lang w:eastAsia="zh-CN"/>
        </w:rPr>
        <w:t>Luật Nhà ở</w:t>
      </w:r>
      <w:r w:rsidR="00A3766D" w:rsidRPr="00972272">
        <w:rPr>
          <w:bCs/>
          <w:sz w:val="28"/>
          <w:szCs w:val="28"/>
          <w:u w:color="000000" w:themeColor="text1"/>
          <w:lang w:eastAsia="zh-CN"/>
        </w:rPr>
        <w:t xml:space="preserve"> năm 2023, Nghị </w:t>
      </w:r>
      <w:r w:rsidR="0002504B" w:rsidRPr="00972272">
        <w:rPr>
          <w:bCs/>
          <w:sz w:val="28"/>
          <w:szCs w:val="28"/>
          <w:u w:color="000000" w:themeColor="text1"/>
          <w:lang w:eastAsia="zh-CN"/>
        </w:rPr>
        <w:t>định số 1</w:t>
      </w:r>
      <w:r w:rsidR="00A3766D" w:rsidRPr="00972272">
        <w:rPr>
          <w:bCs/>
          <w:sz w:val="28"/>
          <w:szCs w:val="28"/>
          <w:u w:color="000000" w:themeColor="text1"/>
          <w:lang w:eastAsia="zh-CN"/>
        </w:rPr>
        <w:t>00/2024/NĐ-CP ngày 26 tháng 7 năm 2025 và các quy định pháp luật có liên quan.</w:t>
      </w:r>
    </w:p>
    <w:p w14:paraId="4D410693" w14:textId="5DE5A9E1" w:rsidR="00624649" w:rsidRPr="00972272" w:rsidRDefault="00604D1B"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xml:space="preserve">- </w:t>
      </w:r>
      <w:r w:rsidR="00624649" w:rsidRPr="00972272">
        <w:rPr>
          <w:bCs/>
          <w:sz w:val="28"/>
          <w:szCs w:val="28"/>
          <w:u w:color="000000" w:themeColor="text1"/>
          <w:lang w:eastAsia="zh-CN"/>
        </w:rPr>
        <w:t xml:space="preserve">Đất công trình dịch vụ - công cộng cấp đơn vị ở </w:t>
      </w:r>
      <w:r w:rsidR="00624649" w:rsidRPr="00972272">
        <w:rPr>
          <w:bCs/>
          <w:i/>
          <w:iCs/>
          <w:sz w:val="28"/>
          <w:szCs w:val="28"/>
          <w:u w:color="000000" w:themeColor="text1"/>
          <w:lang w:eastAsia="zh-CN"/>
        </w:rPr>
        <w:t>(giáo dục, y tế, văn hóa - thể thao, thương mại dịch vụ):</w:t>
      </w:r>
      <w:r w:rsidR="00624649" w:rsidRPr="00972272">
        <w:rPr>
          <w:bCs/>
          <w:sz w:val="28"/>
          <w:szCs w:val="28"/>
          <w:u w:color="000000" w:themeColor="text1"/>
          <w:lang w:eastAsia="zh-CN"/>
        </w:rPr>
        <w:t xml:space="preserve"> Bố trí phân tán tại các tiểu khu, đảm bảo quy mô diện tích, bán kính phục vụ và khả năng tiếp cận thuận lợi cho người dân.</w:t>
      </w:r>
    </w:p>
    <w:p w14:paraId="5B02A27D" w14:textId="6CE117A2" w:rsidR="00624649" w:rsidRPr="00972272" w:rsidRDefault="00624649"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xml:space="preserve">- Đất cây xanh sử dụng công cộng cấp đơn vị ở </w:t>
      </w:r>
      <w:r w:rsidRPr="00972272">
        <w:rPr>
          <w:bCs/>
          <w:i/>
          <w:iCs/>
          <w:sz w:val="28"/>
          <w:szCs w:val="28"/>
          <w:u w:color="000000" w:themeColor="text1"/>
          <w:lang w:eastAsia="zh-CN"/>
        </w:rPr>
        <w:t xml:space="preserve">(công viên, vườn hoa, cây xanh trong </w:t>
      </w:r>
      <w:r w:rsidR="009358E1" w:rsidRPr="00972272">
        <w:rPr>
          <w:bCs/>
          <w:i/>
          <w:iCs/>
          <w:sz w:val="28"/>
          <w:szCs w:val="28"/>
          <w:u w:color="000000" w:themeColor="text1"/>
          <w:lang w:eastAsia="zh-CN"/>
        </w:rPr>
        <w:t>Khu nhà ở</w:t>
      </w:r>
      <w:r w:rsidRPr="00972272">
        <w:rPr>
          <w:bCs/>
          <w:i/>
          <w:iCs/>
          <w:sz w:val="28"/>
          <w:szCs w:val="28"/>
          <w:u w:color="000000" w:themeColor="text1"/>
          <w:lang w:eastAsia="zh-CN"/>
        </w:rPr>
        <w:t>):</w:t>
      </w:r>
      <w:r w:rsidRPr="00972272">
        <w:rPr>
          <w:bCs/>
          <w:sz w:val="28"/>
          <w:szCs w:val="28"/>
          <w:u w:color="000000" w:themeColor="text1"/>
          <w:lang w:eastAsia="zh-CN"/>
        </w:rPr>
        <w:t xml:space="preserve"> Phân bố đồng đều tại các tiểu </w:t>
      </w:r>
      <w:r w:rsidR="003A1263" w:rsidRPr="00972272">
        <w:rPr>
          <w:bCs/>
          <w:sz w:val="28"/>
          <w:szCs w:val="28"/>
          <w:u w:color="000000" w:themeColor="text1"/>
          <w:lang w:eastAsia="zh-CN"/>
        </w:rPr>
        <w:t>Khu chức năng</w:t>
      </w:r>
      <w:r w:rsidRPr="00972272">
        <w:rPr>
          <w:bCs/>
          <w:sz w:val="28"/>
          <w:szCs w:val="28"/>
          <w:u w:color="000000" w:themeColor="text1"/>
          <w:lang w:eastAsia="zh-CN"/>
        </w:rPr>
        <w:t>, tuân thủ quy mô tối thiểu và bán kính phục vụ theo quy định.</w:t>
      </w:r>
    </w:p>
    <w:p w14:paraId="5F5E3957" w14:textId="71E70F4E" w:rsidR="00CB3DA9" w:rsidRPr="00972272" w:rsidRDefault="00CB3DA9" w:rsidP="00E6151F">
      <w:pPr>
        <w:spacing w:before="120"/>
        <w:ind w:firstLine="567"/>
        <w:jc w:val="both"/>
        <w:rPr>
          <w:bCs/>
          <w:sz w:val="28"/>
          <w:szCs w:val="28"/>
          <w:u w:color="000000" w:themeColor="text1"/>
          <w:lang w:eastAsia="zh-CN"/>
        </w:rPr>
      </w:pPr>
      <w:bookmarkStart w:id="2" w:name="_Hlk226212131"/>
      <w:r w:rsidRPr="00972272">
        <w:rPr>
          <w:bCs/>
          <w:sz w:val="28"/>
          <w:szCs w:val="28"/>
          <w:u w:color="000000" w:themeColor="text1"/>
          <w:lang w:eastAsia="zh-CN"/>
        </w:rPr>
        <w:t xml:space="preserve">- Đất quốc phòng: </w:t>
      </w:r>
      <w:r w:rsidR="000C01CB" w:rsidRPr="00972272">
        <w:rPr>
          <w:bCs/>
          <w:sz w:val="28"/>
          <w:szCs w:val="28"/>
          <w:u w:color="000000" w:themeColor="text1"/>
          <w:lang w:eastAsia="zh-CN"/>
        </w:rPr>
        <w:t>Ủy ban nhân dân xã</w:t>
      </w:r>
      <w:r w:rsidRPr="00972272">
        <w:rPr>
          <w:bCs/>
          <w:sz w:val="28"/>
          <w:szCs w:val="28"/>
          <w:u w:color="000000" w:themeColor="text1"/>
          <w:lang w:eastAsia="zh-CN"/>
        </w:rPr>
        <w:t xml:space="preserve"> Đại Phước có trách nhiệm chủ trì, phối hợp với </w:t>
      </w:r>
      <w:r w:rsidR="000C01CB" w:rsidRPr="00972272">
        <w:rPr>
          <w:bCs/>
          <w:sz w:val="28"/>
          <w:szCs w:val="28"/>
          <w:u w:color="000000" w:themeColor="text1"/>
          <w:lang w:eastAsia="zh-CN"/>
        </w:rPr>
        <w:t>Bộ Chỉ huy quân sự tỉnh</w:t>
      </w:r>
      <w:r w:rsidRPr="00972272">
        <w:rPr>
          <w:bCs/>
          <w:sz w:val="28"/>
          <w:szCs w:val="28"/>
          <w:u w:color="000000" w:themeColor="text1"/>
          <w:lang w:eastAsia="zh-CN"/>
        </w:rPr>
        <w:t xml:space="preserve"> thực hiện quản lý, bảo vệ nguyên trạng hiện trạng 03 mốc pháo binh trên địa bàn; không để xảy ra tình trạng xâm canh, lấn chiếm hoặc phá hoại mốc trong quá trình triển khai quy hoạch. Quá trình triển khai thực hiện lập </w:t>
      </w:r>
      <w:r w:rsidRPr="00972272">
        <w:rPr>
          <w:bCs/>
          <w:sz w:val="28"/>
          <w:szCs w:val="28"/>
          <w:u w:color="000000" w:themeColor="text1"/>
          <w:lang w:eastAsia="zh-CN"/>
        </w:rPr>
        <w:lastRenderedPageBreak/>
        <w:t xml:space="preserve">quy hoạch 1/500 phải xác định tọa độ và có phương án bảo vệ mốc cụ thể, bố trí vành đai an toàn đảm bảo các quy định bảo vệ công trình quốc phòng, </w:t>
      </w:r>
      <w:r w:rsidR="008A5F35" w:rsidRPr="00972272">
        <w:rPr>
          <w:bCs/>
          <w:sz w:val="28"/>
          <w:szCs w:val="28"/>
          <w:u w:color="000000" w:themeColor="text1"/>
          <w:lang w:eastAsia="zh-CN"/>
        </w:rPr>
        <w:t>Khu quân sự</w:t>
      </w:r>
      <w:r w:rsidRPr="00972272">
        <w:rPr>
          <w:bCs/>
          <w:sz w:val="28"/>
          <w:szCs w:val="28"/>
          <w:u w:color="000000" w:themeColor="text1"/>
          <w:lang w:eastAsia="zh-CN"/>
        </w:rPr>
        <w:t xml:space="preserve">, mốc khống chế pháo binh theo quy định pháp luật và ý kiến của </w:t>
      </w:r>
      <w:r w:rsidR="000C01CB" w:rsidRPr="00972272">
        <w:rPr>
          <w:bCs/>
          <w:sz w:val="28"/>
          <w:szCs w:val="28"/>
          <w:u w:color="000000" w:themeColor="text1"/>
          <w:lang w:eastAsia="zh-CN"/>
        </w:rPr>
        <w:t>Bộ Chỉ huy quân sự tỉnh</w:t>
      </w:r>
      <w:r w:rsidRPr="00972272">
        <w:rPr>
          <w:bCs/>
          <w:sz w:val="28"/>
          <w:szCs w:val="28"/>
          <w:u w:color="000000" w:themeColor="text1"/>
          <w:lang w:eastAsia="zh-CN"/>
        </w:rPr>
        <w:t xml:space="preserve"> Đồng Nai tại </w:t>
      </w:r>
      <w:r w:rsidR="000C01CB" w:rsidRPr="00972272">
        <w:rPr>
          <w:bCs/>
          <w:sz w:val="28"/>
          <w:szCs w:val="28"/>
          <w:u w:color="000000" w:themeColor="text1"/>
          <w:lang w:eastAsia="zh-CN"/>
        </w:rPr>
        <w:t>Công văn số</w:t>
      </w:r>
      <w:r w:rsidRPr="00972272">
        <w:rPr>
          <w:bCs/>
          <w:sz w:val="28"/>
          <w:szCs w:val="28"/>
          <w:u w:color="000000" w:themeColor="text1"/>
          <w:lang w:eastAsia="zh-CN"/>
        </w:rPr>
        <w:t xml:space="preserve"> 2556/BCH-TM ngày 03 tháng 4 năm 2026.</w:t>
      </w:r>
    </w:p>
    <w:p w14:paraId="38B8B1E4" w14:textId="67F5E4FA" w:rsidR="00B538D5" w:rsidRPr="00972272" w:rsidRDefault="00B538D5"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Đất đào tạo, nghiên cứu: Dành quỹ đất tập trung phát triển hệ sinh thái đổi mới sáng tạo (</w:t>
      </w:r>
      <w:r w:rsidRPr="00972272">
        <w:rPr>
          <w:bCs/>
          <w:i/>
          <w:sz w:val="28"/>
          <w:szCs w:val="28"/>
          <w:u w:color="000000" w:themeColor="text1"/>
          <w:lang w:eastAsia="zh-CN"/>
        </w:rPr>
        <w:t>nghiên cứu, đào tạo, chuyển giao công nghệ và khởi nghiệp</w:t>
      </w:r>
      <w:r w:rsidRPr="00972272">
        <w:rPr>
          <w:bCs/>
          <w:sz w:val="28"/>
          <w:szCs w:val="28"/>
          <w:u w:color="000000" w:themeColor="text1"/>
          <w:lang w:eastAsia="zh-CN"/>
        </w:rPr>
        <w:t>); yêu cầu tổ chức không gian mở và kết nối hạ tầng đồng bộ.</w:t>
      </w:r>
    </w:p>
    <w:p w14:paraId="387C4EB9" w14:textId="2682F4B6" w:rsidR="001B4858" w:rsidRPr="00972272" w:rsidRDefault="001B4858" w:rsidP="00E6151F">
      <w:pPr>
        <w:spacing w:before="120"/>
        <w:ind w:firstLine="567"/>
        <w:jc w:val="both"/>
        <w:rPr>
          <w:bCs/>
          <w:sz w:val="28"/>
          <w:szCs w:val="28"/>
          <w:u w:color="000000" w:themeColor="text1"/>
          <w:lang w:eastAsia="zh-CN"/>
        </w:rPr>
      </w:pPr>
      <w:r w:rsidRPr="00972272">
        <w:rPr>
          <w:bCs/>
          <w:sz w:val="28"/>
          <w:szCs w:val="28"/>
          <w:u w:color="000000" w:themeColor="text1"/>
          <w:lang w:eastAsia="zh-CN"/>
        </w:rPr>
        <w:t xml:space="preserve">- Hệ thống cây xanh đô thị: Đầu tư xây dựng đồng bộ các </w:t>
      </w:r>
      <w:r w:rsidR="000C01CB" w:rsidRPr="00972272">
        <w:rPr>
          <w:bCs/>
          <w:sz w:val="28"/>
          <w:szCs w:val="28"/>
          <w:u w:color="000000" w:themeColor="text1"/>
          <w:lang w:eastAsia="zh-CN"/>
        </w:rPr>
        <w:t>Khu công viên</w:t>
      </w:r>
      <w:r w:rsidRPr="00972272">
        <w:rPr>
          <w:bCs/>
          <w:sz w:val="28"/>
          <w:szCs w:val="28"/>
          <w:u w:color="000000" w:themeColor="text1"/>
          <w:lang w:eastAsia="zh-CN"/>
        </w:rPr>
        <w:t>, cây xanh sử dụng công cộng phục vụ dân cư.</w:t>
      </w:r>
      <w:r w:rsidRPr="00972272">
        <w:rPr>
          <w:sz w:val="28"/>
          <w:szCs w:val="28"/>
          <w:u w:color="000000" w:themeColor="text1"/>
        </w:rPr>
        <w:t xml:space="preserve"> Đối với </w:t>
      </w:r>
      <w:r w:rsidRPr="00972272">
        <w:rPr>
          <w:bCs/>
          <w:sz w:val="28"/>
          <w:szCs w:val="28"/>
          <w:u w:color="000000" w:themeColor="text1"/>
          <w:lang w:eastAsia="zh-CN"/>
        </w:rPr>
        <w:t xml:space="preserve">đất cây xanh chuyên dụng phục vụ cách ly hành lang an toàn, bảo vệ mặt nước; đất cây xanh sử dụng hạn chế bố trí trong khuôn viên công trình, </w:t>
      </w:r>
      <w:r w:rsidR="00781C7D" w:rsidRPr="00972272">
        <w:rPr>
          <w:bCs/>
          <w:sz w:val="28"/>
          <w:szCs w:val="28"/>
          <w:u w:color="000000" w:themeColor="text1"/>
          <w:lang w:eastAsia="zh-CN"/>
        </w:rPr>
        <w:t>vườn trên mái</w:t>
      </w:r>
      <w:r w:rsidRPr="00972272">
        <w:rPr>
          <w:bCs/>
          <w:sz w:val="28"/>
          <w:szCs w:val="28"/>
          <w:u w:color="000000" w:themeColor="text1"/>
          <w:lang w:eastAsia="zh-CN"/>
        </w:rPr>
        <w:t>, công viên chuyên đề và tuân thủ tỷ lệ mảng xanh tối thiểu trong từng khuôn viên theo quy định.</w:t>
      </w:r>
    </w:p>
    <w:bookmarkEnd w:id="2"/>
    <w:p w14:paraId="32EA1E34" w14:textId="640ACDE6" w:rsidR="00624649" w:rsidRPr="00972272" w:rsidRDefault="00BD153E" w:rsidP="00E6151F">
      <w:pPr>
        <w:spacing w:before="120"/>
        <w:ind w:firstLine="567"/>
        <w:jc w:val="both"/>
        <w:rPr>
          <w:sz w:val="28"/>
          <w:szCs w:val="28"/>
          <w:u w:color="000000" w:themeColor="text1"/>
        </w:rPr>
      </w:pPr>
      <w:r w:rsidRPr="00972272">
        <w:rPr>
          <w:sz w:val="28"/>
          <w:szCs w:val="28"/>
          <w:u w:color="000000" w:themeColor="text1"/>
        </w:rPr>
        <w:t xml:space="preserve">- </w:t>
      </w:r>
      <w:r w:rsidR="00624649" w:rsidRPr="00972272">
        <w:rPr>
          <w:sz w:val="28"/>
          <w:szCs w:val="28"/>
          <w:u w:color="000000" w:themeColor="text1"/>
        </w:rPr>
        <w:t>Đất cảng, dịch vụ hậu cần cảng: Giữ nguyên chức năng đối với các khu vực đã được xác định tại Quyết định số 979/QĐ-TTg ngày 30</w:t>
      </w:r>
      <w:r w:rsidR="008C4045" w:rsidRPr="00972272">
        <w:rPr>
          <w:sz w:val="28"/>
          <w:szCs w:val="28"/>
          <w:u w:color="000000" w:themeColor="text1"/>
        </w:rPr>
        <w:t xml:space="preserve"> tháng 6 năm </w:t>
      </w:r>
      <w:r w:rsidR="00624649" w:rsidRPr="00972272">
        <w:rPr>
          <w:sz w:val="28"/>
          <w:szCs w:val="28"/>
          <w:u w:color="000000" w:themeColor="text1"/>
        </w:rPr>
        <w:t xml:space="preserve">2025 </w:t>
      </w:r>
      <w:r w:rsidR="008C4045" w:rsidRPr="00972272">
        <w:rPr>
          <w:sz w:val="28"/>
          <w:szCs w:val="28"/>
          <w:u w:color="000000" w:themeColor="text1"/>
        </w:rPr>
        <w:t>của Thủ tướng Chính phủ</w:t>
      </w:r>
      <w:r w:rsidR="00624649" w:rsidRPr="00972272">
        <w:rPr>
          <w:sz w:val="28"/>
          <w:szCs w:val="28"/>
          <w:u w:color="000000" w:themeColor="text1"/>
        </w:rPr>
        <w:t xml:space="preserve"> </w:t>
      </w:r>
      <w:r w:rsidR="00556DF4" w:rsidRPr="00972272">
        <w:rPr>
          <w:sz w:val="28"/>
          <w:szCs w:val="28"/>
          <w:u w:color="000000" w:themeColor="text1"/>
        </w:rPr>
        <w:t xml:space="preserve">về việc </w:t>
      </w:r>
      <w:r w:rsidR="008C4045" w:rsidRPr="00972272">
        <w:rPr>
          <w:sz w:val="28"/>
          <w:szCs w:val="28"/>
          <w:u w:color="000000" w:themeColor="text1"/>
        </w:rPr>
        <w:t>p</w:t>
      </w:r>
      <w:r w:rsidR="00624649" w:rsidRPr="00972272">
        <w:rPr>
          <w:sz w:val="28"/>
          <w:szCs w:val="28"/>
          <w:u w:color="000000" w:themeColor="text1"/>
        </w:rPr>
        <w:t>hê duyệt quy hoạch phát triển hệ thống cảng cạn thời kỳ 2021 - 2030, tầm nhìn đến năm 2050 (</w:t>
      </w:r>
      <w:r w:rsidR="00624649" w:rsidRPr="00972272">
        <w:rPr>
          <w:i/>
          <w:sz w:val="28"/>
          <w:szCs w:val="28"/>
          <w:u w:color="000000" w:themeColor="text1"/>
        </w:rPr>
        <w:t>việc điều chỉnh, nếu có, phải có ý kiến thống nhất của Bộ Quốc phòng và Bộ Xây dựng</w:t>
      </w:r>
      <w:r w:rsidR="00624649" w:rsidRPr="00972272">
        <w:rPr>
          <w:sz w:val="28"/>
          <w:szCs w:val="28"/>
          <w:u w:color="000000" w:themeColor="text1"/>
        </w:rPr>
        <w:t xml:space="preserve">). Đối với các khu vực còn lại, thực hiện lộ trình chuyển đổi sang đất phát triển đô thị nhằm khai thác hiệu quả hành lang ven sông Đồng Nai, phù hợp với Quy hoạch tỉnh Đồng Nai và </w:t>
      </w:r>
      <w:r w:rsidR="002A6D77" w:rsidRPr="00972272">
        <w:rPr>
          <w:sz w:val="28"/>
          <w:szCs w:val="28"/>
          <w:u w:color="000000" w:themeColor="text1"/>
        </w:rPr>
        <w:t>đ</w:t>
      </w:r>
      <w:r w:rsidR="00624649" w:rsidRPr="00972272">
        <w:rPr>
          <w:sz w:val="28"/>
          <w:szCs w:val="28"/>
          <w:u w:color="000000" w:themeColor="text1"/>
        </w:rPr>
        <w:t xml:space="preserve">iều chỉnh tổng thể Quy hoạch </w:t>
      </w:r>
      <w:r w:rsidR="008C4045" w:rsidRPr="00972272">
        <w:rPr>
          <w:sz w:val="28"/>
          <w:szCs w:val="28"/>
          <w:u w:color="000000" w:themeColor="text1"/>
        </w:rPr>
        <w:t>chung đô thị</w:t>
      </w:r>
      <w:r w:rsidR="00624649" w:rsidRPr="00972272">
        <w:rPr>
          <w:sz w:val="28"/>
          <w:szCs w:val="28"/>
          <w:u w:color="000000" w:themeColor="text1"/>
        </w:rPr>
        <w:t xml:space="preserve"> Nhơn Trạch.</w:t>
      </w:r>
    </w:p>
    <w:p w14:paraId="185BF404" w14:textId="0005299E" w:rsidR="00001CCE" w:rsidRPr="00972272" w:rsidRDefault="00624649" w:rsidP="00E6151F">
      <w:pPr>
        <w:spacing w:before="120"/>
        <w:ind w:firstLine="567"/>
        <w:jc w:val="both"/>
        <w:rPr>
          <w:sz w:val="28"/>
          <w:szCs w:val="28"/>
          <w:u w:color="000000" w:themeColor="text1"/>
        </w:rPr>
      </w:pPr>
      <w:r w:rsidRPr="00972272">
        <w:rPr>
          <w:sz w:val="28"/>
          <w:szCs w:val="28"/>
          <w:u w:color="000000" w:themeColor="text1"/>
        </w:rPr>
        <w:t>- Đối với các loại đất chức năng khác: Quản lý, khai thác và sử dụng tuân thủ các Quy chuẩn, Tiêu chuẩn kỹ thuật và quy định pháp luật hiện hành.</w:t>
      </w:r>
    </w:p>
    <w:p w14:paraId="7B0A5B1D" w14:textId="77777777" w:rsidR="008C4045" w:rsidRPr="00972272" w:rsidRDefault="008C4045" w:rsidP="00E6151F">
      <w:pPr>
        <w:spacing w:before="240" w:after="120"/>
        <w:jc w:val="center"/>
        <w:rPr>
          <w:b/>
          <w:sz w:val="28"/>
          <w:szCs w:val="28"/>
          <w:u w:color="000000" w:themeColor="text1"/>
          <w:lang w:val="en-GB"/>
        </w:rPr>
      </w:pPr>
      <w:r w:rsidRPr="00972272">
        <w:rPr>
          <w:b/>
          <w:sz w:val="28"/>
          <w:szCs w:val="28"/>
          <w:u w:color="000000" w:themeColor="text1"/>
        </w:rPr>
        <w:t>BẢNG TỔNG HỢP QUY HOẠCH</w:t>
      </w:r>
      <w:r w:rsidRPr="00972272">
        <w:rPr>
          <w:b/>
          <w:sz w:val="28"/>
          <w:szCs w:val="28"/>
          <w:u w:color="000000" w:themeColor="text1"/>
          <w:lang w:val="vi-VN"/>
        </w:rPr>
        <w:t xml:space="preserve"> SỬ DỤNG ĐẤT TOÀN KHU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413"/>
        <w:gridCol w:w="1417"/>
        <w:gridCol w:w="992"/>
      </w:tblGrid>
      <w:tr w:rsidR="00455D78" w:rsidRPr="00972272" w14:paraId="2DF767E9" w14:textId="77777777" w:rsidTr="00F719D7">
        <w:trPr>
          <w:trHeight w:val="510"/>
        </w:trPr>
        <w:tc>
          <w:tcPr>
            <w:tcW w:w="817" w:type="dxa"/>
            <w:noWrap/>
            <w:vAlign w:val="center"/>
            <w:hideMark/>
          </w:tcPr>
          <w:p w14:paraId="575671A0" w14:textId="77777777" w:rsidR="008C4045" w:rsidRPr="00972272" w:rsidRDefault="008C4045" w:rsidP="00E6151F">
            <w:pPr>
              <w:spacing w:before="40" w:after="40"/>
              <w:jc w:val="center"/>
              <w:rPr>
                <w:b/>
                <w:bCs/>
                <w:sz w:val="28"/>
                <w:szCs w:val="26"/>
                <w:u w:color="000000" w:themeColor="text1"/>
              </w:rPr>
            </w:pPr>
            <w:bookmarkStart w:id="3" w:name="_Hlk226209320"/>
            <w:r w:rsidRPr="00972272">
              <w:rPr>
                <w:b/>
                <w:bCs/>
                <w:sz w:val="28"/>
                <w:szCs w:val="26"/>
                <w:u w:color="000000" w:themeColor="text1"/>
              </w:rPr>
              <w:t>STT</w:t>
            </w:r>
          </w:p>
        </w:tc>
        <w:tc>
          <w:tcPr>
            <w:tcW w:w="6413" w:type="dxa"/>
            <w:noWrap/>
            <w:vAlign w:val="center"/>
            <w:hideMark/>
          </w:tcPr>
          <w:p w14:paraId="2A51FE56"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Chức năng sử dụng đất</w:t>
            </w:r>
          </w:p>
        </w:tc>
        <w:tc>
          <w:tcPr>
            <w:tcW w:w="1417" w:type="dxa"/>
            <w:vAlign w:val="center"/>
            <w:hideMark/>
          </w:tcPr>
          <w:p w14:paraId="269702B5" w14:textId="2FBDE512"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Diện tích</w:t>
            </w:r>
            <w:r w:rsidRPr="00972272">
              <w:rPr>
                <w:b/>
                <w:bCs/>
                <w:sz w:val="28"/>
                <w:szCs w:val="26"/>
                <w:u w:color="000000" w:themeColor="text1"/>
              </w:rPr>
              <w:br/>
              <w:t>(ha)</w:t>
            </w:r>
          </w:p>
        </w:tc>
        <w:tc>
          <w:tcPr>
            <w:tcW w:w="992" w:type="dxa"/>
            <w:vAlign w:val="center"/>
            <w:hideMark/>
          </w:tcPr>
          <w:p w14:paraId="0A4FAEF3"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 xml:space="preserve">Tỷ lệ </w:t>
            </w:r>
            <w:r w:rsidRPr="00972272">
              <w:rPr>
                <w:b/>
                <w:bCs/>
                <w:sz w:val="28"/>
                <w:szCs w:val="26"/>
                <w:u w:color="000000" w:themeColor="text1"/>
              </w:rPr>
              <w:br/>
              <w:t>(%)</w:t>
            </w:r>
          </w:p>
        </w:tc>
      </w:tr>
      <w:tr w:rsidR="00455D78" w:rsidRPr="00972272" w14:paraId="0E788884" w14:textId="77777777" w:rsidTr="00F719D7">
        <w:trPr>
          <w:trHeight w:val="255"/>
        </w:trPr>
        <w:tc>
          <w:tcPr>
            <w:tcW w:w="817" w:type="dxa"/>
            <w:noWrap/>
            <w:vAlign w:val="center"/>
            <w:hideMark/>
          </w:tcPr>
          <w:p w14:paraId="075A2200"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I</w:t>
            </w:r>
          </w:p>
        </w:tc>
        <w:tc>
          <w:tcPr>
            <w:tcW w:w="6413" w:type="dxa"/>
            <w:noWrap/>
            <w:vAlign w:val="center"/>
            <w:hideMark/>
          </w:tcPr>
          <w:p w14:paraId="27D71100"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Đất đơn vị ở</w:t>
            </w:r>
          </w:p>
        </w:tc>
        <w:tc>
          <w:tcPr>
            <w:tcW w:w="1417" w:type="dxa"/>
            <w:noWrap/>
            <w:vAlign w:val="center"/>
            <w:hideMark/>
          </w:tcPr>
          <w:p w14:paraId="00B3ECEB"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615,62</w:t>
            </w:r>
          </w:p>
        </w:tc>
        <w:tc>
          <w:tcPr>
            <w:tcW w:w="992" w:type="dxa"/>
            <w:noWrap/>
            <w:vAlign w:val="center"/>
            <w:hideMark/>
          </w:tcPr>
          <w:p w14:paraId="1194A487"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19,66</w:t>
            </w:r>
          </w:p>
        </w:tc>
      </w:tr>
      <w:tr w:rsidR="00455D78" w:rsidRPr="00972272" w14:paraId="0EB5B6BD" w14:textId="77777777" w:rsidTr="00F719D7">
        <w:trPr>
          <w:trHeight w:val="255"/>
        </w:trPr>
        <w:tc>
          <w:tcPr>
            <w:tcW w:w="817" w:type="dxa"/>
            <w:noWrap/>
            <w:vAlign w:val="center"/>
            <w:hideMark/>
          </w:tcPr>
          <w:p w14:paraId="4119FB2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w:t>
            </w:r>
          </w:p>
        </w:tc>
        <w:tc>
          <w:tcPr>
            <w:tcW w:w="6413" w:type="dxa"/>
            <w:noWrap/>
            <w:vAlign w:val="center"/>
            <w:hideMark/>
          </w:tcPr>
          <w:p w14:paraId="1CC48BB4" w14:textId="7C34F1D4"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nhóm nhà ở</w:t>
            </w:r>
          </w:p>
        </w:tc>
        <w:tc>
          <w:tcPr>
            <w:tcW w:w="1417" w:type="dxa"/>
            <w:noWrap/>
            <w:vAlign w:val="center"/>
            <w:hideMark/>
          </w:tcPr>
          <w:p w14:paraId="3B303EAD"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413,39</w:t>
            </w:r>
          </w:p>
        </w:tc>
        <w:tc>
          <w:tcPr>
            <w:tcW w:w="992" w:type="dxa"/>
            <w:noWrap/>
            <w:vAlign w:val="center"/>
            <w:hideMark/>
          </w:tcPr>
          <w:p w14:paraId="44E134DC"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13,20</w:t>
            </w:r>
          </w:p>
        </w:tc>
      </w:tr>
      <w:tr w:rsidR="00455D78" w:rsidRPr="00972272" w14:paraId="0458A81A" w14:textId="77777777" w:rsidTr="00F719D7">
        <w:trPr>
          <w:trHeight w:val="255"/>
        </w:trPr>
        <w:tc>
          <w:tcPr>
            <w:tcW w:w="817" w:type="dxa"/>
            <w:noWrap/>
            <w:vAlign w:val="center"/>
            <w:hideMark/>
          </w:tcPr>
          <w:p w14:paraId="6C3029D4"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1.1</w:t>
            </w:r>
          </w:p>
        </w:tc>
        <w:tc>
          <w:tcPr>
            <w:tcW w:w="6413" w:type="dxa"/>
            <w:noWrap/>
            <w:vAlign w:val="center"/>
            <w:hideMark/>
          </w:tcPr>
          <w:p w14:paraId="0EC19A9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nhóm nhà ở quy hoạch mới thấp tầng</w:t>
            </w:r>
          </w:p>
        </w:tc>
        <w:tc>
          <w:tcPr>
            <w:tcW w:w="1417" w:type="dxa"/>
            <w:noWrap/>
            <w:vAlign w:val="center"/>
            <w:hideMark/>
          </w:tcPr>
          <w:p w14:paraId="34533332"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154,20</w:t>
            </w:r>
          </w:p>
        </w:tc>
        <w:tc>
          <w:tcPr>
            <w:tcW w:w="992" w:type="dxa"/>
            <w:noWrap/>
            <w:vAlign w:val="center"/>
            <w:hideMark/>
          </w:tcPr>
          <w:p w14:paraId="76DFD76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4,92</w:t>
            </w:r>
          </w:p>
        </w:tc>
      </w:tr>
      <w:tr w:rsidR="00455D78" w:rsidRPr="00972272" w14:paraId="4BD6A71D" w14:textId="77777777" w:rsidTr="00F719D7">
        <w:trPr>
          <w:trHeight w:val="255"/>
        </w:trPr>
        <w:tc>
          <w:tcPr>
            <w:tcW w:w="817" w:type="dxa"/>
            <w:noWrap/>
            <w:vAlign w:val="center"/>
            <w:hideMark/>
          </w:tcPr>
          <w:p w14:paraId="58359AC7"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1.2</w:t>
            </w:r>
          </w:p>
        </w:tc>
        <w:tc>
          <w:tcPr>
            <w:tcW w:w="6413" w:type="dxa"/>
            <w:noWrap/>
            <w:vAlign w:val="center"/>
            <w:hideMark/>
          </w:tcPr>
          <w:p w14:paraId="1B7F9A03"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nhóm nhà ở quy hoạch mới cao tầng</w:t>
            </w:r>
          </w:p>
        </w:tc>
        <w:tc>
          <w:tcPr>
            <w:tcW w:w="1417" w:type="dxa"/>
            <w:noWrap/>
            <w:vAlign w:val="center"/>
            <w:hideMark/>
          </w:tcPr>
          <w:p w14:paraId="09443724"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204,24</w:t>
            </w:r>
          </w:p>
        </w:tc>
        <w:tc>
          <w:tcPr>
            <w:tcW w:w="992" w:type="dxa"/>
            <w:noWrap/>
            <w:vAlign w:val="center"/>
            <w:hideMark/>
          </w:tcPr>
          <w:p w14:paraId="19040F96"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6,52</w:t>
            </w:r>
          </w:p>
        </w:tc>
      </w:tr>
      <w:tr w:rsidR="00455D78" w:rsidRPr="00972272" w14:paraId="429688ED" w14:textId="77777777" w:rsidTr="00F719D7">
        <w:trPr>
          <w:trHeight w:val="255"/>
        </w:trPr>
        <w:tc>
          <w:tcPr>
            <w:tcW w:w="817" w:type="dxa"/>
            <w:noWrap/>
            <w:vAlign w:val="center"/>
            <w:hideMark/>
          </w:tcPr>
          <w:p w14:paraId="04D5D12A" w14:textId="77777777" w:rsidR="008C4045" w:rsidRPr="00972272" w:rsidRDefault="008C4045" w:rsidP="00E6151F">
            <w:pPr>
              <w:spacing w:before="40" w:after="40"/>
              <w:jc w:val="center"/>
              <w:rPr>
                <w:i/>
                <w:iCs/>
                <w:sz w:val="28"/>
                <w:szCs w:val="26"/>
                <w:u w:color="000000" w:themeColor="text1"/>
              </w:rPr>
            </w:pPr>
            <w:bookmarkStart w:id="4" w:name="_Hlk226281590"/>
            <w:r w:rsidRPr="00972272">
              <w:rPr>
                <w:i/>
                <w:iCs/>
                <w:sz w:val="28"/>
                <w:szCs w:val="26"/>
                <w:u w:color="000000" w:themeColor="text1"/>
              </w:rPr>
              <w:t>1.3</w:t>
            </w:r>
          </w:p>
        </w:tc>
        <w:tc>
          <w:tcPr>
            <w:tcW w:w="6413" w:type="dxa"/>
            <w:noWrap/>
            <w:vAlign w:val="center"/>
            <w:hideMark/>
          </w:tcPr>
          <w:p w14:paraId="19C5F2A1"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nhóm nhà ở trong hỗn hợp nhóm nhà ở và dịch vụ</w:t>
            </w:r>
          </w:p>
        </w:tc>
        <w:tc>
          <w:tcPr>
            <w:tcW w:w="1417" w:type="dxa"/>
            <w:noWrap/>
            <w:vAlign w:val="center"/>
            <w:hideMark/>
          </w:tcPr>
          <w:p w14:paraId="59F9D11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54,96</w:t>
            </w:r>
          </w:p>
        </w:tc>
        <w:tc>
          <w:tcPr>
            <w:tcW w:w="992" w:type="dxa"/>
            <w:noWrap/>
            <w:vAlign w:val="center"/>
            <w:hideMark/>
          </w:tcPr>
          <w:p w14:paraId="5FD67D6C"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1,76</w:t>
            </w:r>
          </w:p>
        </w:tc>
      </w:tr>
      <w:bookmarkEnd w:id="4"/>
      <w:tr w:rsidR="00455D78" w:rsidRPr="00972272" w14:paraId="1C293B10" w14:textId="77777777" w:rsidTr="00F719D7">
        <w:trPr>
          <w:trHeight w:val="255"/>
        </w:trPr>
        <w:tc>
          <w:tcPr>
            <w:tcW w:w="817" w:type="dxa"/>
            <w:noWrap/>
            <w:vAlign w:val="center"/>
            <w:hideMark/>
          </w:tcPr>
          <w:p w14:paraId="240FCD2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w:t>
            </w:r>
          </w:p>
        </w:tc>
        <w:tc>
          <w:tcPr>
            <w:tcW w:w="6413" w:type="dxa"/>
            <w:noWrap/>
            <w:vAlign w:val="center"/>
            <w:hideMark/>
          </w:tcPr>
          <w:p w14:paraId="0D3D4D73"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dịch vụ - công cộng đơn vị ở</w:t>
            </w:r>
          </w:p>
        </w:tc>
        <w:tc>
          <w:tcPr>
            <w:tcW w:w="1417" w:type="dxa"/>
            <w:noWrap/>
            <w:vAlign w:val="center"/>
            <w:hideMark/>
          </w:tcPr>
          <w:p w14:paraId="03D0DBD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80,76</w:t>
            </w:r>
          </w:p>
        </w:tc>
        <w:tc>
          <w:tcPr>
            <w:tcW w:w="992" w:type="dxa"/>
            <w:noWrap/>
            <w:vAlign w:val="center"/>
            <w:hideMark/>
          </w:tcPr>
          <w:p w14:paraId="7E8DACC0"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2,58</w:t>
            </w:r>
          </w:p>
        </w:tc>
      </w:tr>
      <w:tr w:rsidR="00455D78" w:rsidRPr="00972272" w14:paraId="6242D3A7" w14:textId="77777777" w:rsidTr="00F719D7">
        <w:trPr>
          <w:trHeight w:val="255"/>
        </w:trPr>
        <w:tc>
          <w:tcPr>
            <w:tcW w:w="817" w:type="dxa"/>
            <w:noWrap/>
            <w:vAlign w:val="center"/>
            <w:hideMark/>
          </w:tcPr>
          <w:p w14:paraId="74CB8B48"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2.1</w:t>
            </w:r>
          </w:p>
        </w:tc>
        <w:tc>
          <w:tcPr>
            <w:tcW w:w="6413" w:type="dxa"/>
            <w:noWrap/>
            <w:vAlign w:val="center"/>
            <w:hideMark/>
          </w:tcPr>
          <w:p w14:paraId="3FAB4B62"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giáo dục</w:t>
            </w:r>
          </w:p>
        </w:tc>
        <w:tc>
          <w:tcPr>
            <w:tcW w:w="1417" w:type="dxa"/>
            <w:noWrap/>
            <w:vAlign w:val="center"/>
            <w:hideMark/>
          </w:tcPr>
          <w:p w14:paraId="2977BCC1"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44,74</w:t>
            </w:r>
          </w:p>
        </w:tc>
        <w:tc>
          <w:tcPr>
            <w:tcW w:w="992" w:type="dxa"/>
            <w:noWrap/>
            <w:vAlign w:val="center"/>
            <w:hideMark/>
          </w:tcPr>
          <w:p w14:paraId="7190FCE5"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1,43</w:t>
            </w:r>
          </w:p>
        </w:tc>
      </w:tr>
      <w:tr w:rsidR="00455D78" w:rsidRPr="00972272" w14:paraId="52320094" w14:textId="77777777" w:rsidTr="00F719D7">
        <w:trPr>
          <w:trHeight w:val="255"/>
        </w:trPr>
        <w:tc>
          <w:tcPr>
            <w:tcW w:w="817" w:type="dxa"/>
            <w:noWrap/>
            <w:vAlign w:val="center"/>
            <w:hideMark/>
          </w:tcPr>
          <w:p w14:paraId="38BE8E4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a</w:t>
            </w:r>
          </w:p>
        </w:tc>
        <w:tc>
          <w:tcPr>
            <w:tcW w:w="6413" w:type="dxa"/>
            <w:noWrap/>
            <w:vAlign w:val="center"/>
            <w:hideMark/>
          </w:tcPr>
          <w:p w14:paraId="01640C43"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Trường mầm non</w:t>
            </w:r>
          </w:p>
        </w:tc>
        <w:tc>
          <w:tcPr>
            <w:tcW w:w="1417" w:type="dxa"/>
            <w:noWrap/>
            <w:vAlign w:val="center"/>
            <w:hideMark/>
          </w:tcPr>
          <w:p w14:paraId="7637261A"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14,98</w:t>
            </w:r>
          </w:p>
        </w:tc>
        <w:tc>
          <w:tcPr>
            <w:tcW w:w="992" w:type="dxa"/>
            <w:noWrap/>
            <w:vAlign w:val="center"/>
            <w:hideMark/>
          </w:tcPr>
          <w:p w14:paraId="3CBDA364"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0,48</w:t>
            </w:r>
          </w:p>
        </w:tc>
      </w:tr>
      <w:tr w:rsidR="00455D78" w:rsidRPr="00972272" w14:paraId="127BD189" w14:textId="77777777" w:rsidTr="00F719D7">
        <w:trPr>
          <w:trHeight w:val="255"/>
        </w:trPr>
        <w:tc>
          <w:tcPr>
            <w:tcW w:w="817" w:type="dxa"/>
            <w:noWrap/>
            <w:vAlign w:val="center"/>
            <w:hideMark/>
          </w:tcPr>
          <w:p w14:paraId="634D1205"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b</w:t>
            </w:r>
          </w:p>
        </w:tc>
        <w:tc>
          <w:tcPr>
            <w:tcW w:w="6413" w:type="dxa"/>
            <w:noWrap/>
            <w:vAlign w:val="center"/>
            <w:hideMark/>
          </w:tcPr>
          <w:p w14:paraId="1EB92502"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Trường tiểu học</w:t>
            </w:r>
          </w:p>
        </w:tc>
        <w:tc>
          <w:tcPr>
            <w:tcW w:w="1417" w:type="dxa"/>
            <w:noWrap/>
            <w:vAlign w:val="center"/>
            <w:hideMark/>
          </w:tcPr>
          <w:p w14:paraId="3FCD736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16,26</w:t>
            </w:r>
          </w:p>
        </w:tc>
        <w:tc>
          <w:tcPr>
            <w:tcW w:w="992" w:type="dxa"/>
            <w:noWrap/>
            <w:vAlign w:val="center"/>
            <w:hideMark/>
          </w:tcPr>
          <w:p w14:paraId="47D005D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0,52</w:t>
            </w:r>
          </w:p>
        </w:tc>
      </w:tr>
      <w:tr w:rsidR="00455D78" w:rsidRPr="00972272" w14:paraId="6A801970" w14:textId="77777777" w:rsidTr="00F719D7">
        <w:trPr>
          <w:trHeight w:val="255"/>
        </w:trPr>
        <w:tc>
          <w:tcPr>
            <w:tcW w:w="817" w:type="dxa"/>
            <w:noWrap/>
            <w:vAlign w:val="center"/>
            <w:hideMark/>
          </w:tcPr>
          <w:p w14:paraId="3322277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c</w:t>
            </w:r>
          </w:p>
        </w:tc>
        <w:tc>
          <w:tcPr>
            <w:tcW w:w="6413" w:type="dxa"/>
            <w:noWrap/>
            <w:vAlign w:val="center"/>
            <w:hideMark/>
          </w:tcPr>
          <w:p w14:paraId="40520BDA" w14:textId="7953595E" w:rsidR="008C4045" w:rsidRPr="00972272" w:rsidRDefault="003337E8" w:rsidP="00E6151F">
            <w:pPr>
              <w:spacing w:before="40" w:after="40"/>
              <w:jc w:val="center"/>
              <w:rPr>
                <w:i/>
                <w:iCs/>
                <w:sz w:val="28"/>
                <w:szCs w:val="26"/>
                <w:u w:color="000000" w:themeColor="text1"/>
              </w:rPr>
            </w:pPr>
            <w:r w:rsidRPr="00972272">
              <w:rPr>
                <w:i/>
                <w:iCs/>
                <w:sz w:val="28"/>
                <w:szCs w:val="26"/>
                <w:u w:color="000000" w:themeColor="text1"/>
              </w:rPr>
              <w:t>Trường Trung học cơ sở</w:t>
            </w:r>
          </w:p>
        </w:tc>
        <w:tc>
          <w:tcPr>
            <w:tcW w:w="1417" w:type="dxa"/>
            <w:noWrap/>
            <w:vAlign w:val="center"/>
            <w:hideMark/>
          </w:tcPr>
          <w:p w14:paraId="269D866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13,50</w:t>
            </w:r>
          </w:p>
        </w:tc>
        <w:tc>
          <w:tcPr>
            <w:tcW w:w="992" w:type="dxa"/>
            <w:noWrap/>
            <w:vAlign w:val="center"/>
            <w:hideMark/>
          </w:tcPr>
          <w:p w14:paraId="043B1AC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0,43</w:t>
            </w:r>
          </w:p>
        </w:tc>
      </w:tr>
      <w:tr w:rsidR="00455D78" w:rsidRPr="00972272" w14:paraId="781066AE" w14:textId="77777777" w:rsidTr="00F719D7">
        <w:trPr>
          <w:trHeight w:val="255"/>
        </w:trPr>
        <w:tc>
          <w:tcPr>
            <w:tcW w:w="817" w:type="dxa"/>
            <w:noWrap/>
            <w:vAlign w:val="center"/>
            <w:hideMark/>
          </w:tcPr>
          <w:p w14:paraId="4F5CDE44"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2.2</w:t>
            </w:r>
          </w:p>
        </w:tc>
        <w:tc>
          <w:tcPr>
            <w:tcW w:w="6413" w:type="dxa"/>
            <w:noWrap/>
            <w:vAlign w:val="center"/>
            <w:hideMark/>
          </w:tcPr>
          <w:p w14:paraId="38C7A4DB"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y tế</w:t>
            </w:r>
          </w:p>
        </w:tc>
        <w:tc>
          <w:tcPr>
            <w:tcW w:w="1417" w:type="dxa"/>
            <w:noWrap/>
            <w:vAlign w:val="center"/>
            <w:hideMark/>
          </w:tcPr>
          <w:p w14:paraId="5E0C2A57"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2,30</w:t>
            </w:r>
          </w:p>
        </w:tc>
        <w:tc>
          <w:tcPr>
            <w:tcW w:w="992" w:type="dxa"/>
            <w:noWrap/>
            <w:vAlign w:val="center"/>
            <w:hideMark/>
          </w:tcPr>
          <w:p w14:paraId="13C14212"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0,07</w:t>
            </w:r>
          </w:p>
        </w:tc>
      </w:tr>
      <w:tr w:rsidR="00455D78" w:rsidRPr="00972272" w14:paraId="00995BAA" w14:textId="77777777" w:rsidTr="00F719D7">
        <w:trPr>
          <w:trHeight w:val="255"/>
        </w:trPr>
        <w:tc>
          <w:tcPr>
            <w:tcW w:w="817" w:type="dxa"/>
            <w:noWrap/>
            <w:vAlign w:val="center"/>
            <w:hideMark/>
          </w:tcPr>
          <w:p w14:paraId="28401F9E"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2.3</w:t>
            </w:r>
          </w:p>
        </w:tc>
        <w:tc>
          <w:tcPr>
            <w:tcW w:w="6413" w:type="dxa"/>
            <w:noWrap/>
            <w:vAlign w:val="center"/>
            <w:hideMark/>
          </w:tcPr>
          <w:p w14:paraId="3F09B45C" w14:textId="162E4F4C"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văn hóa</w:t>
            </w:r>
          </w:p>
        </w:tc>
        <w:tc>
          <w:tcPr>
            <w:tcW w:w="1417" w:type="dxa"/>
            <w:noWrap/>
            <w:vAlign w:val="center"/>
            <w:hideMark/>
          </w:tcPr>
          <w:p w14:paraId="7258FD98"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6,26</w:t>
            </w:r>
          </w:p>
        </w:tc>
        <w:tc>
          <w:tcPr>
            <w:tcW w:w="992" w:type="dxa"/>
            <w:noWrap/>
            <w:vAlign w:val="center"/>
            <w:hideMark/>
          </w:tcPr>
          <w:p w14:paraId="5B0597B2"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0,20</w:t>
            </w:r>
          </w:p>
        </w:tc>
      </w:tr>
      <w:tr w:rsidR="00455D78" w:rsidRPr="00972272" w14:paraId="25B2A103" w14:textId="77777777" w:rsidTr="00F719D7">
        <w:trPr>
          <w:trHeight w:val="255"/>
        </w:trPr>
        <w:tc>
          <w:tcPr>
            <w:tcW w:w="817" w:type="dxa"/>
            <w:noWrap/>
            <w:vAlign w:val="center"/>
            <w:hideMark/>
          </w:tcPr>
          <w:p w14:paraId="165E2DA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2.4</w:t>
            </w:r>
          </w:p>
        </w:tc>
        <w:tc>
          <w:tcPr>
            <w:tcW w:w="6413" w:type="dxa"/>
            <w:noWrap/>
            <w:vAlign w:val="center"/>
            <w:hideMark/>
          </w:tcPr>
          <w:p w14:paraId="360914B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Sân chơi - Thể dục thể thao</w:t>
            </w:r>
          </w:p>
        </w:tc>
        <w:tc>
          <w:tcPr>
            <w:tcW w:w="1417" w:type="dxa"/>
            <w:noWrap/>
            <w:vAlign w:val="center"/>
            <w:hideMark/>
          </w:tcPr>
          <w:p w14:paraId="156B86C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12,52</w:t>
            </w:r>
          </w:p>
        </w:tc>
        <w:tc>
          <w:tcPr>
            <w:tcW w:w="992" w:type="dxa"/>
            <w:noWrap/>
            <w:vAlign w:val="center"/>
            <w:hideMark/>
          </w:tcPr>
          <w:p w14:paraId="591F6D58"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0,40</w:t>
            </w:r>
          </w:p>
        </w:tc>
      </w:tr>
      <w:tr w:rsidR="00455D78" w:rsidRPr="00972272" w14:paraId="61686CE3" w14:textId="77777777" w:rsidTr="00F719D7">
        <w:trPr>
          <w:trHeight w:val="255"/>
        </w:trPr>
        <w:tc>
          <w:tcPr>
            <w:tcW w:w="817" w:type="dxa"/>
            <w:noWrap/>
            <w:vAlign w:val="center"/>
            <w:hideMark/>
          </w:tcPr>
          <w:p w14:paraId="50D7B3F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2.5</w:t>
            </w:r>
          </w:p>
        </w:tc>
        <w:tc>
          <w:tcPr>
            <w:tcW w:w="6413" w:type="dxa"/>
            <w:noWrap/>
            <w:vAlign w:val="center"/>
            <w:hideMark/>
          </w:tcPr>
          <w:p w14:paraId="7E204706"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thương mại dịch vụ</w:t>
            </w:r>
          </w:p>
        </w:tc>
        <w:tc>
          <w:tcPr>
            <w:tcW w:w="1417" w:type="dxa"/>
            <w:noWrap/>
            <w:vAlign w:val="center"/>
            <w:hideMark/>
          </w:tcPr>
          <w:p w14:paraId="37519CC7"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2,26</w:t>
            </w:r>
          </w:p>
        </w:tc>
        <w:tc>
          <w:tcPr>
            <w:tcW w:w="992" w:type="dxa"/>
            <w:noWrap/>
            <w:vAlign w:val="center"/>
            <w:hideMark/>
          </w:tcPr>
          <w:p w14:paraId="50F851D6"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0,07</w:t>
            </w:r>
          </w:p>
        </w:tc>
      </w:tr>
      <w:tr w:rsidR="00455D78" w:rsidRPr="00972272" w14:paraId="5A8A3697" w14:textId="77777777" w:rsidTr="00F719D7">
        <w:trPr>
          <w:trHeight w:val="255"/>
        </w:trPr>
        <w:tc>
          <w:tcPr>
            <w:tcW w:w="817" w:type="dxa"/>
            <w:noWrap/>
            <w:vAlign w:val="center"/>
            <w:hideMark/>
          </w:tcPr>
          <w:p w14:paraId="7E261AC0"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lastRenderedPageBreak/>
              <w:t>2.6</w:t>
            </w:r>
          </w:p>
        </w:tc>
        <w:tc>
          <w:tcPr>
            <w:tcW w:w="6413" w:type="dxa"/>
            <w:noWrap/>
            <w:vAlign w:val="center"/>
            <w:hideMark/>
          </w:tcPr>
          <w:p w14:paraId="16DD333C"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dịch vụ công cộng đơn vị ở trong hỗn hợp nhóm nhà ở và dịch vụ</w:t>
            </w:r>
          </w:p>
        </w:tc>
        <w:tc>
          <w:tcPr>
            <w:tcW w:w="1417" w:type="dxa"/>
            <w:noWrap/>
            <w:vAlign w:val="center"/>
            <w:hideMark/>
          </w:tcPr>
          <w:p w14:paraId="3F034576"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12,68</w:t>
            </w:r>
          </w:p>
        </w:tc>
        <w:tc>
          <w:tcPr>
            <w:tcW w:w="992" w:type="dxa"/>
            <w:noWrap/>
            <w:vAlign w:val="center"/>
            <w:hideMark/>
          </w:tcPr>
          <w:p w14:paraId="7B8C9056"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0,41</w:t>
            </w:r>
          </w:p>
        </w:tc>
      </w:tr>
      <w:tr w:rsidR="00455D78" w:rsidRPr="00972272" w14:paraId="7DF91EFB" w14:textId="77777777" w:rsidTr="00F719D7">
        <w:trPr>
          <w:trHeight w:val="255"/>
        </w:trPr>
        <w:tc>
          <w:tcPr>
            <w:tcW w:w="817" w:type="dxa"/>
            <w:noWrap/>
            <w:vAlign w:val="center"/>
            <w:hideMark/>
          </w:tcPr>
          <w:p w14:paraId="035D28BC"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3</w:t>
            </w:r>
          </w:p>
        </w:tc>
        <w:tc>
          <w:tcPr>
            <w:tcW w:w="6413" w:type="dxa"/>
            <w:noWrap/>
            <w:vAlign w:val="center"/>
            <w:hideMark/>
          </w:tcPr>
          <w:p w14:paraId="27F05AA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công viên cây xanh đơn vị ở</w:t>
            </w:r>
          </w:p>
        </w:tc>
        <w:tc>
          <w:tcPr>
            <w:tcW w:w="1417" w:type="dxa"/>
            <w:noWrap/>
            <w:vAlign w:val="center"/>
            <w:hideMark/>
          </w:tcPr>
          <w:p w14:paraId="4AD2DF3C"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73,21</w:t>
            </w:r>
          </w:p>
        </w:tc>
        <w:tc>
          <w:tcPr>
            <w:tcW w:w="992" w:type="dxa"/>
            <w:noWrap/>
            <w:vAlign w:val="center"/>
            <w:hideMark/>
          </w:tcPr>
          <w:p w14:paraId="16CAD27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2,34</w:t>
            </w:r>
          </w:p>
        </w:tc>
      </w:tr>
      <w:tr w:rsidR="00455D78" w:rsidRPr="00972272" w14:paraId="4A200167" w14:textId="77777777" w:rsidTr="00F719D7">
        <w:trPr>
          <w:trHeight w:val="255"/>
        </w:trPr>
        <w:tc>
          <w:tcPr>
            <w:tcW w:w="817" w:type="dxa"/>
            <w:noWrap/>
            <w:vAlign w:val="center"/>
            <w:hideMark/>
          </w:tcPr>
          <w:p w14:paraId="592677C5"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3.1</w:t>
            </w:r>
          </w:p>
        </w:tc>
        <w:tc>
          <w:tcPr>
            <w:tcW w:w="6413" w:type="dxa"/>
            <w:noWrap/>
            <w:vAlign w:val="center"/>
            <w:hideMark/>
          </w:tcPr>
          <w:p w14:paraId="33CDB2AF" w14:textId="09A4E510"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cây xanh tập trung</w:t>
            </w:r>
          </w:p>
        </w:tc>
        <w:tc>
          <w:tcPr>
            <w:tcW w:w="1417" w:type="dxa"/>
            <w:noWrap/>
            <w:vAlign w:val="center"/>
            <w:hideMark/>
          </w:tcPr>
          <w:p w14:paraId="754CAF8C"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56,30</w:t>
            </w:r>
          </w:p>
        </w:tc>
        <w:tc>
          <w:tcPr>
            <w:tcW w:w="992" w:type="dxa"/>
            <w:noWrap/>
            <w:vAlign w:val="center"/>
            <w:hideMark/>
          </w:tcPr>
          <w:p w14:paraId="19F7951C"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1,80</w:t>
            </w:r>
          </w:p>
        </w:tc>
      </w:tr>
      <w:tr w:rsidR="00455D78" w:rsidRPr="00972272" w14:paraId="60C1B93B" w14:textId="77777777" w:rsidTr="00F719D7">
        <w:trPr>
          <w:trHeight w:val="255"/>
        </w:trPr>
        <w:tc>
          <w:tcPr>
            <w:tcW w:w="817" w:type="dxa"/>
            <w:noWrap/>
            <w:vAlign w:val="center"/>
            <w:hideMark/>
          </w:tcPr>
          <w:p w14:paraId="48E2A907"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3.2</w:t>
            </w:r>
          </w:p>
        </w:tc>
        <w:tc>
          <w:tcPr>
            <w:tcW w:w="6413" w:type="dxa"/>
            <w:noWrap/>
            <w:vAlign w:val="center"/>
            <w:hideMark/>
          </w:tcPr>
          <w:p w14:paraId="3A7B5EDD" w14:textId="15F4511C"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cây xanh đơn vị ở trong hỗn hợp nhóm nhà ở và dịch vụ</w:t>
            </w:r>
          </w:p>
        </w:tc>
        <w:tc>
          <w:tcPr>
            <w:tcW w:w="1417" w:type="dxa"/>
            <w:noWrap/>
            <w:vAlign w:val="center"/>
            <w:hideMark/>
          </w:tcPr>
          <w:p w14:paraId="29F31EA6"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16,91</w:t>
            </w:r>
          </w:p>
        </w:tc>
        <w:tc>
          <w:tcPr>
            <w:tcW w:w="992" w:type="dxa"/>
            <w:noWrap/>
            <w:vAlign w:val="center"/>
            <w:hideMark/>
          </w:tcPr>
          <w:p w14:paraId="6EEBA264"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0,54</w:t>
            </w:r>
          </w:p>
        </w:tc>
      </w:tr>
      <w:tr w:rsidR="00455D78" w:rsidRPr="00972272" w14:paraId="120DB8CB" w14:textId="77777777" w:rsidTr="00F719D7">
        <w:trPr>
          <w:trHeight w:val="255"/>
        </w:trPr>
        <w:tc>
          <w:tcPr>
            <w:tcW w:w="817" w:type="dxa"/>
            <w:noWrap/>
            <w:vAlign w:val="center"/>
            <w:hideMark/>
          </w:tcPr>
          <w:p w14:paraId="02EC03A6"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w:t>
            </w:r>
          </w:p>
        </w:tc>
        <w:tc>
          <w:tcPr>
            <w:tcW w:w="6413" w:type="dxa"/>
            <w:noWrap/>
            <w:vAlign w:val="center"/>
            <w:hideMark/>
          </w:tcPr>
          <w:p w14:paraId="3354AA68" w14:textId="58D85EC9"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giao thông phân khu vực</w:t>
            </w:r>
          </w:p>
        </w:tc>
        <w:tc>
          <w:tcPr>
            <w:tcW w:w="1417" w:type="dxa"/>
            <w:noWrap/>
            <w:vAlign w:val="center"/>
            <w:hideMark/>
          </w:tcPr>
          <w:p w14:paraId="521A2CFA"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48,26</w:t>
            </w:r>
          </w:p>
        </w:tc>
        <w:tc>
          <w:tcPr>
            <w:tcW w:w="992" w:type="dxa"/>
            <w:noWrap/>
            <w:vAlign w:val="center"/>
            <w:hideMark/>
          </w:tcPr>
          <w:p w14:paraId="513C5174"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1,54</w:t>
            </w:r>
          </w:p>
        </w:tc>
      </w:tr>
      <w:tr w:rsidR="00455D78" w:rsidRPr="00972272" w14:paraId="5DFFBE81" w14:textId="77777777" w:rsidTr="00F719D7">
        <w:trPr>
          <w:trHeight w:val="255"/>
        </w:trPr>
        <w:tc>
          <w:tcPr>
            <w:tcW w:w="817" w:type="dxa"/>
            <w:noWrap/>
            <w:vAlign w:val="center"/>
            <w:hideMark/>
          </w:tcPr>
          <w:p w14:paraId="3376FB92"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II</w:t>
            </w:r>
          </w:p>
        </w:tc>
        <w:tc>
          <w:tcPr>
            <w:tcW w:w="6413" w:type="dxa"/>
            <w:noWrap/>
            <w:vAlign w:val="center"/>
            <w:hideMark/>
          </w:tcPr>
          <w:p w14:paraId="769DCFE0"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Đất ngoài đơn vị ở</w:t>
            </w:r>
          </w:p>
        </w:tc>
        <w:tc>
          <w:tcPr>
            <w:tcW w:w="1417" w:type="dxa"/>
            <w:noWrap/>
            <w:vAlign w:val="center"/>
            <w:hideMark/>
          </w:tcPr>
          <w:p w14:paraId="1F3CBB4A"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1.598,54</w:t>
            </w:r>
          </w:p>
        </w:tc>
        <w:tc>
          <w:tcPr>
            <w:tcW w:w="992" w:type="dxa"/>
            <w:noWrap/>
            <w:vAlign w:val="center"/>
            <w:hideMark/>
          </w:tcPr>
          <w:p w14:paraId="77E9C38C"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51,05</w:t>
            </w:r>
          </w:p>
        </w:tc>
      </w:tr>
      <w:tr w:rsidR="00455D78" w:rsidRPr="00972272" w14:paraId="5554A5F9" w14:textId="77777777" w:rsidTr="00F719D7">
        <w:trPr>
          <w:trHeight w:val="255"/>
        </w:trPr>
        <w:tc>
          <w:tcPr>
            <w:tcW w:w="817" w:type="dxa"/>
            <w:noWrap/>
            <w:vAlign w:val="center"/>
            <w:hideMark/>
          </w:tcPr>
          <w:p w14:paraId="373C4364"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w:t>
            </w:r>
          </w:p>
        </w:tc>
        <w:tc>
          <w:tcPr>
            <w:tcW w:w="6413" w:type="dxa"/>
            <w:noWrap/>
            <w:vAlign w:val="center"/>
            <w:hideMark/>
          </w:tcPr>
          <w:p w14:paraId="1DF215B8"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dịch vụ công cộng cấp đô thị</w:t>
            </w:r>
          </w:p>
        </w:tc>
        <w:tc>
          <w:tcPr>
            <w:tcW w:w="1417" w:type="dxa"/>
            <w:noWrap/>
            <w:vAlign w:val="center"/>
            <w:hideMark/>
          </w:tcPr>
          <w:p w14:paraId="6B37E4C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132,22</w:t>
            </w:r>
          </w:p>
        </w:tc>
        <w:tc>
          <w:tcPr>
            <w:tcW w:w="992" w:type="dxa"/>
            <w:noWrap/>
            <w:vAlign w:val="center"/>
            <w:hideMark/>
          </w:tcPr>
          <w:p w14:paraId="5A504ADB"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4,22</w:t>
            </w:r>
          </w:p>
        </w:tc>
      </w:tr>
      <w:tr w:rsidR="00455D78" w:rsidRPr="00972272" w14:paraId="38D37DBF" w14:textId="77777777" w:rsidTr="00F719D7">
        <w:trPr>
          <w:trHeight w:val="255"/>
        </w:trPr>
        <w:tc>
          <w:tcPr>
            <w:tcW w:w="817" w:type="dxa"/>
            <w:noWrap/>
            <w:vAlign w:val="center"/>
            <w:hideMark/>
          </w:tcPr>
          <w:p w14:paraId="2B70294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1.1</w:t>
            </w:r>
          </w:p>
        </w:tc>
        <w:tc>
          <w:tcPr>
            <w:tcW w:w="6413" w:type="dxa"/>
            <w:noWrap/>
            <w:vAlign w:val="center"/>
            <w:hideMark/>
          </w:tcPr>
          <w:p w14:paraId="08ED8C1A" w14:textId="5366965C"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giáo dục cấp đô thị (</w:t>
            </w:r>
            <w:r w:rsidR="003337E8" w:rsidRPr="00972272">
              <w:rPr>
                <w:i/>
                <w:iCs/>
                <w:sz w:val="28"/>
                <w:szCs w:val="26"/>
                <w:u w:color="000000" w:themeColor="text1"/>
              </w:rPr>
              <w:t>Trường Trung học phổ thông</w:t>
            </w:r>
            <w:r w:rsidRPr="00972272">
              <w:rPr>
                <w:i/>
                <w:iCs/>
                <w:sz w:val="28"/>
                <w:szCs w:val="26"/>
                <w:u w:color="000000" w:themeColor="text1"/>
              </w:rPr>
              <w:t>)</w:t>
            </w:r>
          </w:p>
        </w:tc>
        <w:tc>
          <w:tcPr>
            <w:tcW w:w="1417" w:type="dxa"/>
            <w:noWrap/>
            <w:vAlign w:val="center"/>
            <w:hideMark/>
          </w:tcPr>
          <w:p w14:paraId="1C24711A"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12,46</w:t>
            </w:r>
          </w:p>
        </w:tc>
        <w:tc>
          <w:tcPr>
            <w:tcW w:w="992" w:type="dxa"/>
            <w:noWrap/>
            <w:vAlign w:val="center"/>
            <w:hideMark/>
          </w:tcPr>
          <w:p w14:paraId="3D13BA01"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0,40</w:t>
            </w:r>
          </w:p>
        </w:tc>
      </w:tr>
      <w:tr w:rsidR="00455D78" w:rsidRPr="00972272" w14:paraId="36E325B0" w14:textId="77777777" w:rsidTr="00F719D7">
        <w:trPr>
          <w:trHeight w:val="255"/>
        </w:trPr>
        <w:tc>
          <w:tcPr>
            <w:tcW w:w="817" w:type="dxa"/>
            <w:noWrap/>
            <w:vAlign w:val="center"/>
            <w:hideMark/>
          </w:tcPr>
          <w:p w14:paraId="248BE9DF"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1.2</w:t>
            </w:r>
          </w:p>
        </w:tc>
        <w:tc>
          <w:tcPr>
            <w:tcW w:w="6413" w:type="dxa"/>
            <w:noWrap/>
            <w:vAlign w:val="center"/>
            <w:hideMark/>
          </w:tcPr>
          <w:p w14:paraId="2697CF8E"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y tế cấp đô thị (Bệnh viện đa khoa)</w:t>
            </w:r>
          </w:p>
        </w:tc>
        <w:tc>
          <w:tcPr>
            <w:tcW w:w="1417" w:type="dxa"/>
            <w:noWrap/>
            <w:vAlign w:val="center"/>
            <w:hideMark/>
          </w:tcPr>
          <w:p w14:paraId="29022F43"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9,51</w:t>
            </w:r>
          </w:p>
        </w:tc>
        <w:tc>
          <w:tcPr>
            <w:tcW w:w="992" w:type="dxa"/>
            <w:noWrap/>
            <w:vAlign w:val="center"/>
            <w:hideMark/>
          </w:tcPr>
          <w:p w14:paraId="53DBEB6A"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0,30</w:t>
            </w:r>
          </w:p>
        </w:tc>
      </w:tr>
      <w:tr w:rsidR="00455D78" w:rsidRPr="00972272" w14:paraId="2C4FB37D" w14:textId="77777777" w:rsidTr="00F719D7">
        <w:trPr>
          <w:trHeight w:val="255"/>
        </w:trPr>
        <w:tc>
          <w:tcPr>
            <w:tcW w:w="817" w:type="dxa"/>
            <w:noWrap/>
            <w:vAlign w:val="center"/>
            <w:hideMark/>
          </w:tcPr>
          <w:p w14:paraId="4329A528"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1.3</w:t>
            </w:r>
          </w:p>
        </w:tc>
        <w:tc>
          <w:tcPr>
            <w:tcW w:w="6413" w:type="dxa"/>
            <w:noWrap/>
            <w:vAlign w:val="center"/>
            <w:hideMark/>
          </w:tcPr>
          <w:p w14:paraId="2FB1CFAA" w14:textId="7FB92706"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văn hóa cấp đô thị</w:t>
            </w:r>
          </w:p>
        </w:tc>
        <w:tc>
          <w:tcPr>
            <w:tcW w:w="1417" w:type="dxa"/>
            <w:noWrap/>
            <w:vAlign w:val="center"/>
            <w:hideMark/>
          </w:tcPr>
          <w:p w14:paraId="53788852"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24,24</w:t>
            </w:r>
          </w:p>
        </w:tc>
        <w:tc>
          <w:tcPr>
            <w:tcW w:w="992" w:type="dxa"/>
            <w:noWrap/>
            <w:vAlign w:val="center"/>
            <w:hideMark/>
          </w:tcPr>
          <w:p w14:paraId="52128A47"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0,77</w:t>
            </w:r>
          </w:p>
        </w:tc>
      </w:tr>
      <w:tr w:rsidR="00455D78" w:rsidRPr="00972272" w14:paraId="7044F82F" w14:textId="77777777" w:rsidTr="00F719D7">
        <w:trPr>
          <w:trHeight w:val="255"/>
        </w:trPr>
        <w:tc>
          <w:tcPr>
            <w:tcW w:w="817" w:type="dxa"/>
            <w:noWrap/>
            <w:vAlign w:val="center"/>
            <w:hideMark/>
          </w:tcPr>
          <w:p w14:paraId="08A59941"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1.4</w:t>
            </w:r>
          </w:p>
        </w:tc>
        <w:tc>
          <w:tcPr>
            <w:tcW w:w="6413" w:type="dxa"/>
            <w:noWrap/>
            <w:vAlign w:val="center"/>
            <w:hideMark/>
          </w:tcPr>
          <w:p w14:paraId="53F51A18" w14:textId="7D1B017E"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Thể dục thể thao cấp đô thị</w:t>
            </w:r>
          </w:p>
        </w:tc>
        <w:tc>
          <w:tcPr>
            <w:tcW w:w="1417" w:type="dxa"/>
            <w:noWrap/>
            <w:vAlign w:val="center"/>
            <w:hideMark/>
          </w:tcPr>
          <w:p w14:paraId="7CF6EF7E"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22,29</w:t>
            </w:r>
          </w:p>
        </w:tc>
        <w:tc>
          <w:tcPr>
            <w:tcW w:w="992" w:type="dxa"/>
            <w:noWrap/>
            <w:vAlign w:val="center"/>
            <w:hideMark/>
          </w:tcPr>
          <w:p w14:paraId="284EC0BE"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0,71</w:t>
            </w:r>
          </w:p>
        </w:tc>
      </w:tr>
      <w:tr w:rsidR="00455D78" w:rsidRPr="00972272" w14:paraId="4EC24D50" w14:textId="77777777" w:rsidTr="00F719D7">
        <w:trPr>
          <w:trHeight w:val="255"/>
        </w:trPr>
        <w:tc>
          <w:tcPr>
            <w:tcW w:w="817" w:type="dxa"/>
            <w:noWrap/>
            <w:vAlign w:val="center"/>
            <w:hideMark/>
          </w:tcPr>
          <w:p w14:paraId="20F22800"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1.5</w:t>
            </w:r>
          </w:p>
        </w:tc>
        <w:tc>
          <w:tcPr>
            <w:tcW w:w="6413" w:type="dxa"/>
            <w:noWrap/>
            <w:vAlign w:val="center"/>
            <w:hideMark/>
          </w:tcPr>
          <w:p w14:paraId="04F54479"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Đất thương mại dịch vụ cấp đô thị</w:t>
            </w:r>
          </w:p>
        </w:tc>
        <w:tc>
          <w:tcPr>
            <w:tcW w:w="1417" w:type="dxa"/>
            <w:noWrap/>
            <w:vAlign w:val="center"/>
            <w:hideMark/>
          </w:tcPr>
          <w:p w14:paraId="50507979"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63,73</w:t>
            </w:r>
          </w:p>
        </w:tc>
        <w:tc>
          <w:tcPr>
            <w:tcW w:w="992" w:type="dxa"/>
            <w:noWrap/>
            <w:vAlign w:val="center"/>
            <w:hideMark/>
          </w:tcPr>
          <w:p w14:paraId="3A50F48B" w14:textId="77777777" w:rsidR="008C4045" w:rsidRPr="00972272" w:rsidRDefault="008C4045" w:rsidP="00E6151F">
            <w:pPr>
              <w:spacing w:before="40" w:after="40"/>
              <w:jc w:val="center"/>
              <w:rPr>
                <w:i/>
                <w:iCs/>
                <w:sz w:val="28"/>
                <w:szCs w:val="26"/>
                <w:u w:color="000000" w:themeColor="text1"/>
              </w:rPr>
            </w:pPr>
            <w:r w:rsidRPr="00972272">
              <w:rPr>
                <w:i/>
                <w:iCs/>
                <w:sz w:val="28"/>
                <w:szCs w:val="26"/>
                <w:u w:color="000000" w:themeColor="text1"/>
              </w:rPr>
              <w:t>2,04</w:t>
            </w:r>
          </w:p>
        </w:tc>
      </w:tr>
      <w:tr w:rsidR="00455D78" w:rsidRPr="00972272" w14:paraId="5569D3E4" w14:textId="77777777" w:rsidTr="00F719D7">
        <w:trPr>
          <w:trHeight w:val="255"/>
        </w:trPr>
        <w:tc>
          <w:tcPr>
            <w:tcW w:w="817" w:type="dxa"/>
            <w:noWrap/>
            <w:vAlign w:val="center"/>
            <w:hideMark/>
          </w:tcPr>
          <w:p w14:paraId="0F1CE79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w:t>
            </w:r>
          </w:p>
        </w:tc>
        <w:tc>
          <w:tcPr>
            <w:tcW w:w="6413" w:type="dxa"/>
            <w:noWrap/>
            <w:vAlign w:val="center"/>
            <w:hideMark/>
          </w:tcPr>
          <w:p w14:paraId="62ECF9B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cây xanh sử dụng công cộng cấp đô thị</w:t>
            </w:r>
          </w:p>
        </w:tc>
        <w:tc>
          <w:tcPr>
            <w:tcW w:w="1417" w:type="dxa"/>
            <w:noWrap/>
            <w:vAlign w:val="center"/>
            <w:hideMark/>
          </w:tcPr>
          <w:p w14:paraId="383509B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249,53</w:t>
            </w:r>
          </w:p>
        </w:tc>
        <w:tc>
          <w:tcPr>
            <w:tcW w:w="992" w:type="dxa"/>
            <w:noWrap/>
            <w:vAlign w:val="center"/>
            <w:hideMark/>
          </w:tcPr>
          <w:p w14:paraId="65C1C32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7,97</w:t>
            </w:r>
          </w:p>
        </w:tc>
      </w:tr>
      <w:tr w:rsidR="00455D78" w:rsidRPr="00972272" w14:paraId="391E66B3" w14:textId="77777777" w:rsidTr="00F719D7">
        <w:trPr>
          <w:trHeight w:val="255"/>
        </w:trPr>
        <w:tc>
          <w:tcPr>
            <w:tcW w:w="817" w:type="dxa"/>
            <w:noWrap/>
            <w:vAlign w:val="center"/>
            <w:hideMark/>
          </w:tcPr>
          <w:p w14:paraId="57F2A84B"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3</w:t>
            </w:r>
          </w:p>
        </w:tc>
        <w:tc>
          <w:tcPr>
            <w:tcW w:w="6413" w:type="dxa"/>
            <w:noWrap/>
            <w:vAlign w:val="center"/>
            <w:hideMark/>
          </w:tcPr>
          <w:p w14:paraId="132F369E" w14:textId="101549C5"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bãi xe</w:t>
            </w:r>
          </w:p>
        </w:tc>
        <w:tc>
          <w:tcPr>
            <w:tcW w:w="1417" w:type="dxa"/>
            <w:noWrap/>
            <w:vAlign w:val="center"/>
            <w:hideMark/>
          </w:tcPr>
          <w:p w14:paraId="154EF80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28,90</w:t>
            </w:r>
          </w:p>
        </w:tc>
        <w:tc>
          <w:tcPr>
            <w:tcW w:w="992" w:type="dxa"/>
            <w:noWrap/>
            <w:vAlign w:val="center"/>
            <w:hideMark/>
          </w:tcPr>
          <w:p w14:paraId="118F14D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0,92</w:t>
            </w:r>
          </w:p>
        </w:tc>
      </w:tr>
      <w:tr w:rsidR="00455D78" w:rsidRPr="00972272" w14:paraId="1B7FBDEE" w14:textId="77777777" w:rsidTr="00F719D7">
        <w:trPr>
          <w:trHeight w:val="255"/>
        </w:trPr>
        <w:tc>
          <w:tcPr>
            <w:tcW w:w="817" w:type="dxa"/>
            <w:noWrap/>
            <w:vAlign w:val="center"/>
            <w:hideMark/>
          </w:tcPr>
          <w:p w14:paraId="5E56B386"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w:t>
            </w:r>
          </w:p>
        </w:tc>
        <w:tc>
          <w:tcPr>
            <w:tcW w:w="6413" w:type="dxa"/>
            <w:noWrap/>
            <w:vAlign w:val="center"/>
            <w:hideMark/>
          </w:tcPr>
          <w:p w14:paraId="3F31F4F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hạ tầng kỹ thuật cấp đô thị</w:t>
            </w:r>
          </w:p>
        </w:tc>
        <w:tc>
          <w:tcPr>
            <w:tcW w:w="1417" w:type="dxa"/>
            <w:noWrap/>
            <w:vAlign w:val="center"/>
            <w:hideMark/>
          </w:tcPr>
          <w:p w14:paraId="7A90A1E4"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16,94</w:t>
            </w:r>
          </w:p>
        </w:tc>
        <w:tc>
          <w:tcPr>
            <w:tcW w:w="992" w:type="dxa"/>
            <w:noWrap/>
            <w:vAlign w:val="center"/>
            <w:hideMark/>
          </w:tcPr>
          <w:p w14:paraId="199F9E1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0,54</w:t>
            </w:r>
          </w:p>
        </w:tc>
      </w:tr>
      <w:tr w:rsidR="00455D78" w:rsidRPr="00972272" w14:paraId="301DA24C" w14:textId="77777777" w:rsidTr="00F719D7">
        <w:trPr>
          <w:trHeight w:val="255"/>
        </w:trPr>
        <w:tc>
          <w:tcPr>
            <w:tcW w:w="817" w:type="dxa"/>
            <w:noWrap/>
            <w:vAlign w:val="center"/>
            <w:hideMark/>
          </w:tcPr>
          <w:p w14:paraId="0EA61F7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5</w:t>
            </w:r>
          </w:p>
        </w:tc>
        <w:tc>
          <w:tcPr>
            <w:tcW w:w="6413" w:type="dxa"/>
            <w:noWrap/>
            <w:vAlign w:val="center"/>
            <w:hideMark/>
          </w:tcPr>
          <w:p w14:paraId="1610EC93" w14:textId="1BBBBBF2"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trung tâm văn hóa, thể dục thể thao cấp vùng</w:t>
            </w:r>
          </w:p>
        </w:tc>
        <w:tc>
          <w:tcPr>
            <w:tcW w:w="1417" w:type="dxa"/>
            <w:noWrap/>
            <w:vAlign w:val="center"/>
            <w:hideMark/>
          </w:tcPr>
          <w:p w14:paraId="2250718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164,27</w:t>
            </w:r>
          </w:p>
        </w:tc>
        <w:tc>
          <w:tcPr>
            <w:tcW w:w="992" w:type="dxa"/>
            <w:noWrap/>
            <w:vAlign w:val="center"/>
            <w:hideMark/>
          </w:tcPr>
          <w:p w14:paraId="0321509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5,25</w:t>
            </w:r>
          </w:p>
        </w:tc>
      </w:tr>
      <w:tr w:rsidR="00455D78" w:rsidRPr="00972272" w14:paraId="0A2AFF77" w14:textId="77777777" w:rsidTr="00F719D7">
        <w:trPr>
          <w:trHeight w:val="255"/>
        </w:trPr>
        <w:tc>
          <w:tcPr>
            <w:tcW w:w="817" w:type="dxa"/>
            <w:noWrap/>
            <w:vAlign w:val="center"/>
            <w:hideMark/>
          </w:tcPr>
          <w:p w14:paraId="7BE8179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6</w:t>
            </w:r>
          </w:p>
        </w:tc>
        <w:tc>
          <w:tcPr>
            <w:tcW w:w="6413" w:type="dxa"/>
            <w:noWrap/>
            <w:vAlign w:val="center"/>
            <w:hideMark/>
          </w:tcPr>
          <w:p w14:paraId="11DE3F3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Thương mại dịch vụ cấp vùng</w:t>
            </w:r>
          </w:p>
        </w:tc>
        <w:tc>
          <w:tcPr>
            <w:tcW w:w="1417" w:type="dxa"/>
            <w:noWrap/>
            <w:vAlign w:val="center"/>
            <w:hideMark/>
          </w:tcPr>
          <w:p w14:paraId="162B2953"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68,37</w:t>
            </w:r>
          </w:p>
        </w:tc>
        <w:tc>
          <w:tcPr>
            <w:tcW w:w="992" w:type="dxa"/>
            <w:noWrap/>
            <w:vAlign w:val="center"/>
            <w:hideMark/>
          </w:tcPr>
          <w:p w14:paraId="10DD058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2,18</w:t>
            </w:r>
          </w:p>
        </w:tc>
      </w:tr>
      <w:tr w:rsidR="00455D78" w:rsidRPr="00972272" w14:paraId="79C3A960" w14:textId="77777777" w:rsidTr="00F719D7">
        <w:trPr>
          <w:trHeight w:val="255"/>
        </w:trPr>
        <w:tc>
          <w:tcPr>
            <w:tcW w:w="817" w:type="dxa"/>
            <w:noWrap/>
            <w:vAlign w:val="center"/>
            <w:hideMark/>
          </w:tcPr>
          <w:p w14:paraId="2E973AC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7</w:t>
            </w:r>
          </w:p>
        </w:tc>
        <w:tc>
          <w:tcPr>
            <w:tcW w:w="6413" w:type="dxa"/>
            <w:noWrap/>
            <w:vAlign w:val="center"/>
            <w:hideMark/>
          </w:tcPr>
          <w:p w14:paraId="7AB6566E"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cây xanh chuyên dụng</w:t>
            </w:r>
          </w:p>
        </w:tc>
        <w:tc>
          <w:tcPr>
            <w:tcW w:w="1417" w:type="dxa"/>
            <w:noWrap/>
            <w:vAlign w:val="center"/>
            <w:hideMark/>
          </w:tcPr>
          <w:p w14:paraId="401EA303"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153,66</w:t>
            </w:r>
          </w:p>
        </w:tc>
        <w:tc>
          <w:tcPr>
            <w:tcW w:w="992" w:type="dxa"/>
            <w:noWrap/>
            <w:vAlign w:val="center"/>
            <w:hideMark/>
          </w:tcPr>
          <w:p w14:paraId="7260770A"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4,91</w:t>
            </w:r>
          </w:p>
        </w:tc>
      </w:tr>
      <w:tr w:rsidR="00455D78" w:rsidRPr="00972272" w14:paraId="53B42EDC" w14:textId="77777777" w:rsidTr="00F719D7">
        <w:trPr>
          <w:trHeight w:val="255"/>
        </w:trPr>
        <w:tc>
          <w:tcPr>
            <w:tcW w:w="817" w:type="dxa"/>
            <w:noWrap/>
            <w:vAlign w:val="center"/>
            <w:hideMark/>
          </w:tcPr>
          <w:p w14:paraId="6245B3B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8</w:t>
            </w:r>
          </w:p>
        </w:tc>
        <w:tc>
          <w:tcPr>
            <w:tcW w:w="6413" w:type="dxa"/>
            <w:noWrap/>
            <w:vAlign w:val="center"/>
            <w:hideMark/>
          </w:tcPr>
          <w:p w14:paraId="270B9C3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cây xanh hạn chế</w:t>
            </w:r>
          </w:p>
        </w:tc>
        <w:tc>
          <w:tcPr>
            <w:tcW w:w="1417" w:type="dxa"/>
            <w:noWrap/>
            <w:vAlign w:val="center"/>
            <w:hideMark/>
          </w:tcPr>
          <w:p w14:paraId="0373C63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125,29</w:t>
            </w:r>
          </w:p>
        </w:tc>
        <w:tc>
          <w:tcPr>
            <w:tcW w:w="992" w:type="dxa"/>
            <w:noWrap/>
            <w:vAlign w:val="center"/>
            <w:hideMark/>
          </w:tcPr>
          <w:p w14:paraId="0B86F6BC"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4,00</w:t>
            </w:r>
          </w:p>
        </w:tc>
      </w:tr>
      <w:tr w:rsidR="00455D78" w:rsidRPr="00972272" w14:paraId="33AC8AEE" w14:textId="77777777" w:rsidTr="00F719D7">
        <w:trPr>
          <w:trHeight w:val="255"/>
        </w:trPr>
        <w:tc>
          <w:tcPr>
            <w:tcW w:w="817" w:type="dxa"/>
            <w:noWrap/>
            <w:vAlign w:val="center"/>
            <w:hideMark/>
          </w:tcPr>
          <w:p w14:paraId="4276A056"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9</w:t>
            </w:r>
          </w:p>
        </w:tc>
        <w:tc>
          <w:tcPr>
            <w:tcW w:w="6413" w:type="dxa"/>
            <w:noWrap/>
            <w:vAlign w:val="center"/>
            <w:hideMark/>
          </w:tcPr>
          <w:p w14:paraId="5BF1EB17"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cảng vận chuyển</w:t>
            </w:r>
          </w:p>
        </w:tc>
        <w:tc>
          <w:tcPr>
            <w:tcW w:w="1417" w:type="dxa"/>
            <w:noWrap/>
            <w:vAlign w:val="center"/>
            <w:hideMark/>
          </w:tcPr>
          <w:p w14:paraId="6AD4C81D"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111,33</w:t>
            </w:r>
          </w:p>
        </w:tc>
        <w:tc>
          <w:tcPr>
            <w:tcW w:w="992" w:type="dxa"/>
            <w:noWrap/>
            <w:vAlign w:val="center"/>
            <w:hideMark/>
          </w:tcPr>
          <w:p w14:paraId="000DFCEC"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3,56</w:t>
            </w:r>
          </w:p>
        </w:tc>
      </w:tr>
      <w:tr w:rsidR="00455D78" w:rsidRPr="00972272" w14:paraId="4D60D19E" w14:textId="77777777" w:rsidTr="00F719D7">
        <w:trPr>
          <w:trHeight w:val="255"/>
        </w:trPr>
        <w:tc>
          <w:tcPr>
            <w:tcW w:w="817" w:type="dxa"/>
            <w:noWrap/>
            <w:vAlign w:val="center"/>
            <w:hideMark/>
          </w:tcPr>
          <w:p w14:paraId="7D5A91D8"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10</w:t>
            </w:r>
          </w:p>
        </w:tc>
        <w:tc>
          <w:tcPr>
            <w:tcW w:w="6413" w:type="dxa"/>
            <w:noWrap/>
            <w:vAlign w:val="center"/>
            <w:hideMark/>
          </w:tcPr>
          <w:p w14:paraId="1699FA97"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trung tâm đào tạo nghiên cứu</w:t>
            </w:r>
          </w:p>
        </w:tc>
        <w:tc>
          <w:tcPr>
            <w:tcW w:w="1417" w:type="dxa"/>
            <w:noWrap/>
            <w:vAlign w:val="center"/>
            <w:hideMark/>
          </w:tcPr>
          <w:p w14:paraId="2C2F34B8"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81,58</w:t>
            </w:r>
          </w:p>
        </w:tc>
        <w:tc>
          <w:tcPr>
            <w:tcW w:w="992" w:type="dxa"/>
            <w:noWrap/>
            <w:vAlign w:val="center"/>
            <w:hideMark/>
          </w:tcPr>
          <w:p w14:paraId="2A0643B9"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2,61</w:t>
            </w:r>
          </w:p>
        </w:tc>
      </w:tr>
      <w:tr w:rsidR="00455D78" w:rsidRPr="00972272" w14:paraId="19E43E9E" w14:textId="77777777" w:rsidTr="00F719D7">
        <w:trPr>
          <w:trHeight w:val="255"/>
        </w:trPr>
        <w:tc>
          <w:tcPr>
            <w:tcW w:w="817" w:type="dxa"/>
            <w:noWrap/>
            <w:vAlign w:val="center"/>
            <w:hideMark/>
          </w:tcPr>
          <w:p w14:paraId="16568A32"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11</w:t>
            </w:r>
          </w:p>
        </w:tc>
        <w:tc>
          <w:tcPr>
            <w:tcW w:w="6413" w:type="dxa"/>
            <w:noWrap/>
            <w:vAlign w:val="center"/>
            <w:hideMark/>
          </w:tcPr>
          <w:p w14:paraId="110053F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cơ quan trụ sở ngoài đô thị</w:t>
            </w:r>
          </w:p>
        </w:tc>
        <w:tc>
          <w:tcPr>
            <w:tcW w:w="1417" w:type="dxa"/>
            <w:noWrap/>
            <w:vAlign w:val="center"/>
            <w:hideMark/>
          </w:tcPr>
          <w:p w14:paraId="54A10BBB"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0,07</w:t>
            </w:r>
          </w:p>
        </w:tc>
        <w:tc>
          <w:tcPr>
            <w:tcW w:w="992" w:type="dxa"/>
            <w:noWrap/>
            <w:vAlign w:val="center"/>
            <w:hideMark/>
          </w:tcPr>
          <w:p w14:paraId="414BF434"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0,00</w:t>
            </w:r>
          </w:p>
        </w:tc>
      </w:tr>
      <w:tr w:rsidR="00455D78" w:rsidRPr="00972272" w14:paraId="374C35A1" w14:textId="77777777" w:rsidTr="00F719D7">
        <w:trPr>
          <w:trHeight w:val="255"/>
        </w:trPr>
        <w:tc>
          <w:tcPr>
            <w:tcW w:w="817" w:type="dxa"/>
            <w:noWrap/>
            <w:vAlign w:val="center"/>
            <w:hideMark/>
          </w:tcPr>
          <w:p w14:paraId="6442F110"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12</w:t>
            </w:r>
          </w:p>
        </w:tc>
        <w:tc>
          <w:tcPr>
            <w:tcW w:w="6413" w:type="dxa"/>
            <w:noWrap/>
            <w:vAlign w:val="center"/>
            <w:hideMark/>
          </w:tcPr>
          <w:p w14:paraId="7726DF75" w14:textId="0C26014B"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dịch vụ du lịch</w:t>
            </w:r>
          </w:p>
        </w:tc>
        <w:tc>
          <w:tcPr>
            <w:tcW w:w="1417" w:type="dxa"/>
            <w:noWrap/>
            <w:vAlign w:val="center"/>
            <w:hideMark/>
          </w:tcPr>
          <w:p w14:paraId="295773E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14,64</w:t>
            </w:r>
          </w:p>
        </w:tc>
        <w:tc>
          <w:tcPr>
            <w:tcW w:w="992" w:type="dxa"/>
            <w:noWrap/>
            <w:vAlign w:val="center"/>
            <w:hideMark/>
          </w:tcPr>
          <w:p w14:paraId="1B0559A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0,47</w:t>
            </w:r>
          </w:p>
        </w:tc>
      </w:tr>
      <w:tr w:rsidR="00455D78" w:rsidRPr="00972272" w14:paraId="5AC9E93B" w14:textId="77777777" w:rsidTr="00F719D7">
        <w:trPr>
          <w:trHeight w:val="255"/>
        </w:trPr>
        <w:tc>
          <w:tcPr>
            <w:tcW w:w="817" w:type="dxa"/>
            <w:noWrap/>
            <w:vAlign w:val="center"/>
            <w:hideMark/>
          </w:tcPr>
          <w:p w14:paraId="01B2278D"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13</w:t>
            </w:r>
          </w:p>
        </w:tc>
        <w:tc>
          <w:tcPr>
            <w:tcW w:w="6413" w:type="dxa"/>
            <w:noWrap/>
            <w:vAlign w:val="center"/>
            <w:hideMark/>
          </w:tcPr>
          <w:p w14:paraId="2AA3F95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tôn giáo</w:t>
            </w:r>
          </w:p>
        </w:tc>
        <w:tc>
          <w:tcPr>
            <w:tcW w:w="1417" w:type="dxa"/>
            <w:noWrap/>
            <w:vAlign w:val="center"/>
            <w:hideMark/>
          </w:tcPr>
          <w:p w14:paraId="6FA0F2B1"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0,90</w:t>
            </w:r>
          </w:p>
        </w:tc>
        <w:tc>
          <w:tcPr>
            <w:tcW w:w="992" w:type="dxa"/>
            <w:noWrap/>
            <w:vAlign w:val="center"/>
            <w:hideMark/>
          </w:tcPr>
          <w:p w14:paraId="0C8B65B8"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0,03</w:t>
            </w:r>
          </w:p>
        </w:tc>
      </w:tr>
      <w:tr w:rsidR="00455D78" w:rsidRPr="00972272" w14:paraId="7C990181" w14:textId="77777777" w:rsidTr="00F719D7">
        <w:trPr>
          <w:trHeight w:val="255"/>
        </w:trPr>
        <w:tc>
          <w:tcPr>
            <w:tcW w:w="817" w:type="dxa"/>
            <w:noWrap/>
            <w:vAlign w:val="center"/>
            <w:hideMark/>
          </w:tcPr>
          <w:p w14:paraId="0F056EC7"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14</w:t>
            </w:r>
          </w:p>
        </w:tc>
        <w:tc>
          <w:tcPr>
            <w:tcW w:w="6413" w:type="dxa"/>
            <w:noWrap/>
            <w:vAlign w:val="center"/>
            <w:hideMark/>
          </w:tcPr>
          <w:p w14:paraId="5E7782C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quốc phòng</w:t>
            </w:r>
          </w:p>
        </w:tc>
        <w:tc>
          <w:tcPr>
            <w:tcW w:w="1417" w:type="dxa"/>
            <w:noWrap/>
            <w:vAlign w:val="center"/>
            <w:hideMark/>
          </w:tcPr>
          <w:p w14:paraId="29E23A1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30,77</w:t>
            </w:r>
          </w:p>
        </w:tc>
        <w:tc>
          <w:tcPr>
            <w:tcW w:w="992" w:type="dxa"/>
            <w:noWrap/>
            <w:vAlign w:val="center"/>
            <w:hideMark/>
          </w:tcPr>
          <w:p w14:paraId="66DB0D45"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0,98</w:t>
            </w:r>
          </w:p>
        </w:tc>
      </w:tr>
      <w:tr w:rsidR="00455D78" w:rsidRPr="00972272" w14:paraId="7F838497" w14:textId="77777777" w:rsidTr="00F719D7">
        <w:trPr>
          <w:trHeight w:val="255"/>
        </w:trPr>
        <w:tc>
          <w:tcPr>
            <w:tcW w:w="817" w:type="dxa"/>
            <w:noWrap/>
            <w:vAlign w:val="center"/>
            <w:hideMark/>
          </w:tcPr>
          <w:p w14:paraId="14DBB238"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15</w:t>
            </w:r>
          </w:p>
        </w:tc>
        <w:tc>
          <w:tcPr>
            <w:tcW w:w="6413" w:type="dxa"/>
            <w:noWrap/>
            <w:vAlign w:val="center"/>
            <w:hideMark/>
          </w:tcPr>
          <w:p w14:paraId="4B50C7AA" w14:textId="290C4D93" w:rsidR="008C4045" w:rsidRPr="00972272" w:rsidRDefault="008C4045" w:rsidP="00E6151F">
            <w:pPr>
              <w:spacing w:before="40" w:after="40"/>
              <w:jc w:val="center"/>
              <w:rPr>
                <w:sz w:val="28"/>
                <w:szCs w:val="26"/>
                <w:u w:color="000000" w:themeColor="text1"/>
              </w:rPr>
            </w:pPr>
            <w:r w:rsidRPr="00972272">
              <w:rPr>
                <w:sz w:val="28"/>
                <w:szCs w:val="26"/>
                <w:u w:color="000000" w:themeColor="text1"/>
              </w:rPr>
              <w:t>Đất giao thông</w:t>
            </w:r>
          </w:p>
        </w:tc>
        <w:tc>
          <w:tcPr>
            <w:tcW w:w="1417" w:type="dxa"/>
            <w:noWrap/>
            <w:vAlign w:val="center"/>
            <w:hideMark/>
          </w:tcPr>
          <w:p w14:paraId="75089CDF"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420,08</w:t>
            </w:r>
          </w:p>
        </w:tc>
        <w:tc>
          <w:tcPr>
            <w:tcW w:w="992" w:type="dxa"/>
            <w:noWrap/>
            <w:vAlign w:val="center"/>
            <w:hideMark/>
          </w:tcPr>
          <w:p w14:paraId="6677083A" w14:textId="77777777" w:rsidR="008C4045" w:rsidRPr="00972272" w:rsidRDefault="008C4045" w:rsidP="00E6151F">
            <w:pPr>
              <w:spacing w:before="40" w:after="40"/>
              <w:jc w:val="center"/>
              <w:rPr>
                <w:sz w:val="28"/>
                <w:szCs w:val="26"/>
                <w:u w:color="000000" w:themeColor="text1"/>
              </w:rPr>
            </w:pPr>
            <w:r w:rsidRPr="00972272">
              <w:rPr>
                <w:sz w:val="28"/>
                <w:szCs w:val="26"/>
                <w:u w:color="000000" w:themeColor="text1"/>
              </w:rPr>
              <w:t>13,42</w:t>
            </w:r>
          </w:p>
        </w:tc>
      </w:tr>
      <w:tr w:rsidR="00455D78" w:rsidRPr="00972272" w14:paraId="68F60ACC" w14:textId="77777777" w:rsidTr="00F719D7">
        <w:trPr>
          <w:trHeight w:val="255"/>
        </w:trPr>
        <w:tc>
          <w:tcPr>
            <w:tcW w:w="817" w:type="dxa"/>
            <w:noWrap/>
            <w:vAlign w:val="center"/>
            <w:hideMark/>
          </w:tcPr>
          <w:p w14:paraId="738287CB"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III</w:t>
            </w:r>
          </w:p>
        </w:tc>
        <w:tc>
          <w:tcPr>
            <w:tcW w:w="6413" w:type="dxa"/>
            <w:noWrap/>
            <w:vAlign w:val="center"/>
            <w:hideMark/>
          </w:tcPr>
          <w:p w14:paraId="71A06929"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Sông, kênh, rạch</w:t>
            </w:r>
          </w:p>
        </w:tc>
        <w:tc>
          <w:tcPr>
            <w:tcW w:w="1417" w:type="dxa"/>
            <w:noWrap/>
            <w:vAlign w:val="center"/>
            <w:hideMark/>
          </w:tcPr>
          <w:p w14:paraId="31EF31D2"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917,22</w:t>
            </w:r>
          </w:p>
        </w:tc>
        <w:tc>
          <w:tcPr>
            <w:tcW w:w="992" w:type="dxa"/>
            <w:noWrap/>
            <w:vAlign w:val="center"/>
            <w:hideMark/>
          </w:tcPr>
          <w:p w14:paraId="40571CBB"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29,29</w:t>
            </w:r>
          </w:p>
        </w:tc>
      </w:tr>
      <w:tr w:rsidR="00455D78" w:rsidRPr="00972272" w14:paraId="6585A59F" w14:textId="77777777" w:rsidTr="00F719D7">
        <w:trPr>
          <w:trHeight w:val="255"/>
        </w:trPr>
        <w:tc>
          <w:tcPr>
            <w:tcW w:w="7230" w:type="dxa"/>
            <w:gridSpan w:val="2"/>
            <w:noWrap/>
            <w:vAlign w:val="center"/>
            <w:hideMark/>
          </w:tcPr>
          <w:p w14:paraId="42091E48"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Tổng cộng</w:t>
            </w:r>
          </w:p>
        </w:tc>
        <w:tc>
          <w:tcPr>
            <w:tcW w:w="1417" w:type="dxa"/>
            <w:noWrap/>
            <w:vAlign w:val="center"/>
            <w:hideMark/>
          </w:tcPr>
          <w:p w14:paraId="72DB98C1"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3.131,38</w:t>
            </w:r>
          </w:p>
        </w:tc>
        <w:tc>
          <w:tcPr>
            <w:tcW w:w="992" w:type="dxa"/>
            <w:noWrap/>
            <w:vAlign w:val="center"/>
            <w:hideMark/>
          </w:tcPr>
          <w:p w14:paraId="6D8013D4" w14:textId="77777777" w:rsidR="008C4045" w:rsidRPr="00972272" w:rsidRDefault="008C4045" w:rsidP="00E6151F">
            <w:pPr>
              <w:spacing w:before="40" w:after="40"/>
              <w:jc w:val="center"/>
              <w:rPr>
                <w:b/>
                <w:bCs/>
                <w:sz w:val="28"/>
                <w:szCs w:val="26"/>
                <w:u w:color="000000" w:themeColor="text1"/>
              </w:rPr>
            </w:pPr>
            <w:r w:rsidRPr="00972272">
              <w:rPr>
                <w:b/>
                <w:bCs/>
                <w:sz w:val="28"/>
                <w:szCs w:val="26"/>
                <w:u w:color="000000" w:themeColor="text1"/>
              </w:rPr>
              <w:t>100,00</w:t>
            </w:r>
          </w:p>
        </w:tc>
      </w:tr>
    </w:tbl>
    <w:bookmarkEnd w:id="3"/>
    <w:p w14:paraId="258803C1" w14:textId="77777777" w:rsidR="007A6006" w:rsidRPr="00972272" w:rsidRDefault="007A6006" w:rsidP="00E6151F">
      <w:pPr>
        <w:pStyle w:val="TBCONS1"/>
        <w:tabs>
          <w:tab w:val="left" w:pos="900"/>
        </w:tabs>
        <w:spacing w:before="120"/>
        <w:rPr>
          <w:bCs/>
          <w:sz w:val="28"/>
          <w:szCs w:val="28"/>
          <w:u w:color="000000" w:themeColor="text1"/>
        </w:rPr>
      </w:pPr>
      <w:r w:rsidRPr="00972272">
        <w:rPr>
          <w:bCs/>
          <w:sz w:val="28"/>
          <w:szCs w:val="28"/>
          <w:u w:color="000000" w:themeColor="text1"/>
        </w:rPr>
        <w:t>c</w:t>
      </w:r>
      <w:r w:rsidR="00BA2C26" w:rsidRPr="00972272">
        <w:rPr>
          <w:bCs/>
          <w:sz w:val="28"/>
          <w:szCs w:val="28"/>
          <w:u w:color="000000" w:themeColor="text1"/>
        </w:rPr>
        <w:t xml:space="preserve">) Các giải pháp thiết kế đô thị </w:t>
      </w:r>
    </w:p>
    <w:p w14:paraId="40125A6C" w14:textId="64C1A132" w:rsidR="007A6006" w:rsidRPr="00972272" w:rsidRDefault="002D26A6" w:rsidP="00E6151F">
      <w:pPr>
        <w:pStyle w:val="TBCONS1"/>
        <w:tabs>
          <w:tab w:val="left" w:pos="0"/>
        </w:tabs>
        <w:spacing w:before="120"/>
        <w:rPr>
          <w:bCs/>
          <w:sz w:val="28"/>
          <w:szCs w:val="28"/>
          <w:u w:color="000000" w:themeColor="text1"/>
          <w:lang w:eastAsia="zh-CN"/>
        </w:rPr>
      </w:pPr>
      <w:r w:rsidRPr="00972272">
        <w:rPr>
          <w:bCs/>
          <w:iCs/>
          <w:sz w:val="28"/>
          <w:szCs w:val="28"/>
          <w:u w:color="000000" w:themeColor="text1"/>
          <w:lang w:eastAsia="zh-CN"/>
        </w:rPr>
        <w:t>-</w:t>
      </w:r>
      <w:r w:rsidR="007A6006" w:rsidRPr="00972272">
        <w:rPr>
          <w:bCs/>
          <w:iCs/>
          <w:sz w:val="28"/>
          <w:szCs w:val="28"/>
          <w:u w:color="000000" w:themeColor="text1"/>
          <w:lang w:eastAsia="zh-CN"/>
        </w:rPr>
        <w:t xml:space="preserve"> </w:t>
      </w:r>
      <w:r w:rsidR="00BA2C26" w:rsidRPr="00972272">
        <w:rPr>
          <w:bCs/>
          <w:iCs/>
          <w:sz w:val="28"/>
          <w:szCs w:val="28"/>
          <w:u w:color="000000" w:themeColor="text1"/>
          <w:lang w:eastAsia="zh-CN"/>
        </w:rPr>
        <w:t>Cảnh quan dọc các</w:t>
      </w:r>
      <w:r w:rsidR="00F93E09" w:rsidRPr="00972272">
        <w:rPr>
          <w:bCs/>
          <w:iCs/>
          <w:sz w:val="28"/>
          <w:szCs w:val="28"/>
          <w:u w:color="000000" w:themeColor="text1"/>
          <w:lang w:eastAsia="zh-CN"/>
        </w:rPr>
        <w:t xml:space="preserve"> trục đường chính</w:t>
      </w:r>
      <w:r w:rsidR="00AF3D72" w:rsidRPr="00972272">
        <w:rPr>
          <w:bCs/>
          <w:iCs/>
          <w:sz w:val="28"/>
          <w:szCs w:val="28"/>
          <w:u w:color="000000" w:themeColor="text1"/>
          <w:lang w:eastAsia="zh-CN"/>
        </w:rPr>
        <w:t>:</w:t>
      </w:r>
      <w:r w:rsidR="00AF3D72" w:rsidRPr="00972272">
        <w:rPr>
          <w:bCs/>
          <w:sz w:val="28"/>
          <w:szCs w:val="28"/>
          <w:u w:color="000000" w:themeColor="text1"/>
          <w:lang w:eastAsia="zh-CN"/>
        </w:rPr>
        <w:t xml:space="preserve"> </w:t>
      </w:r>
      <w:r w:rsidR="009D7AA8" w:rsidRPr="00972272">
        <w:rPr>
          <w:bCs/>
          <w:sz w:val="28"/>
          <w:szCs w:val="28"/>
          <w:u w:color="000000" w:themeColor="text1"/>
          <w:lang w:eastAsia="zh-CN"/>
        </w:rPr>
        <w:t>Trục giao thông chính (</w:t>
      </w:r>
      <w:r w:rsidR="009D7AA8" w:rsidRPr="00972272">
        <w:rPr>
          <w:bCs/>
          <w:i/>
          <w:sz w:val="28"/>
          <w:szCs w:val="28"/>
          <w:u w:color="000000" w:themeColor="text1"/>
          <w:lang w:eastAsia="zh-CN"/>
        </w:rPr>
        <w:t>đường Phú Mỹ 2</w:t>
      </w:r>
      <w:r w:rsidR="00CB6086" w:rsidRPr="00972272">
        <w:rPr>
          <w:bCs/>
          <w:i/>
          <w:sz w:val="28"/>
          <w:szCs w:val="28"/>
          <w:u w:color="000000" w:themeColor="text1"/>
          <w:lang w:eastAsia="zh-CN"/>
        </w:rPr>
        <w:t xml:space="preserve"> - </w:t>
      </w:r>
      <w:r w:rsidR="009D7AA8" w:rsidRPr="00972272">
        <w:rPr>
          <w:bCs/>
          <w:i/>
          <w:sz w:val="28"/>
          <w:szCs w:val="28"/>
          <w:u w:color="000000" w:themeColor="text1"/>
          <w:lang w:eastAsia="zh-CN"/>
        </w:rPr>
        <w:t>25C, đường Cát Lái, đường Liên Cảng</w:t>
      </w:r>
      <w:r w:rsidR="009D7AA8" w:rsidRPr="00972272">
        <w:rPr>
          <w:bCs/>
          <w:sz w:val="28"/>
          <w:szCs w:val="28"/>
          <w:u w:color="000000" w:themeColor="text1"/>
          <w:lang w:eastAsia="zh-CN"/>
        </w:rPr>
        <w:t xml:space="preserve">) định hướng tổ chức các công trình cao tầng, công trình hỗn hợp. Yêu cầu kiểm soát chặt chẽ hình thái kiến trúc, đảm bảo tính thống nhất trên toàn tuyến và hài hòa với cảnh quan chung. Dọc theo các tuyến sông, kênh, rạch cần phát huy giá trị hệ thống mặt nước tự nhiên thông qua bố trí các </w:t>
      </w:r>
      <w:r w:rsidR="00262FD3" w:rsidRPr="00972272">
        <w:rPr>
          <w:bCs/>
          <w:sz w:val="28"/>
          <w:szCs w:val="28"/>
          <w:u w:color="000000" w:themeColor="text1"/>
          <w:lang w:eastAsia="zh-CN"/>
        </w:rPr>
        <w:t>Bến</w:t>
      </w:r>
      <w:r w:rsidR="009D7AA8" w:rsidRPr="00972272">
        <w:rPr>
          <w:bCs/>
          <w:sz w:val="28"/>
          <w:szCs w:val="28"/>
          <w:u w:color="000000" w:themeColor="text1"/>
          <w:lang w:eastAsia="zh-CN"/>
        </w:rPr>
        <w:t xml:space="preserve"> thủy nội địa, </w:t>
      </w:r>
      <w:r w:rsidR="00262FD3" w:rsidRPr="00972272">
        <w:rPr>
          <w:bCs/>
          <w:sz w:val="28"/>
          <w:szCs w:val="28"/>
          <w:u w:color="000000" w:themeColor="text1"/>
          <w:lang w:eastAsia="zh-CN"/>
        </w:rPr>
        <w:t>Bến</w:t>
      </w:r>
      <w:r w:rsidR="009D7AA8" w:rsidRPr="00972272">
        <w:rPr>
          <w:bCs/>
          <w:sz w:val="28"/>
          <w:szCs w:val="28"/>
          <w:u w:color="000000" w:themeColor="text1"/>
          <w:lang w:eastAsia="zh-CN"/>
        </w:rPr>
        <w:t xml:space="preserve"> du thuyền và các không gian dịch vụ, công cộng (</w:t>
      </w:r>
      <w:r w:rsidR="009D7AA8" w:rsidRPr="00972272">
        <w:rPr>
          <w:bCs/>
          <w:i/>
          <w:sz w:val="28"/>
          <w:szCs w:val="28"/>
          <w:u w:color="000000" w:themeColor="text1"/>
          <w:lang w:eastAsia="zh-CN"/>
        </w:rPr>
        <w:t xml:space="preserve">quảng trường, </w:t>
      </w:r>
      <w:r w:rsidR="009D7AA8" w:rsidRPr="00972272">
        <w:rPr>
          <w:bCs/>
          <w:i/>
          <w:sz w:val="28"/>
          <w:szCs w:val="28"/>
          <w:u w:color="000000" w:themeColor="text1"/>
          <w:lang w:eastAsia="zh-CN"/>
        </w:rPr>
        <w:lastRenderedPageBreak/>
        <w:t>công viên, trung tâm sinh hoạt</w:t>
      </w:r>
      <w:r w:rsidR="009D7AA8" w:rsidRPr="00972272">
        <w:rPr>
          <w:bCs/>
          <w:sz w:val="28"/>
          <w:szCs w:val="28"/>
          <w:u w:color="000000" w:themeColor="text1"/>
          <w:lang w:eastAsia="zh-CN"/>
        </w:rPr>
        <w:t>) ven sông Đồng Nai và các kênh rạch nội khu để kết nối hạ tầng giao thông thủy và không gian cộng đồng</w:t>
      </w:r>
      <w:r w:rsidR="007A6006" w:rsidRPr="00972272">
        <w:rPr>
          <w:bCs/>
          <w:sz w:val="28"/>
          <w:szCs w:val="28"/>
          <w:u w:color="000000" w:themeColor="text1"/>
        </w:rPr>
        <w:t>.</w:t>
      </w:r>
    </w:p>
    <w:p w14:paraId="3B02685F" w14:textId="7749E518" w:rsidR="009D7AA8" w:rsidRPr="00972272" w:rsidRDefault="002D26A6"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CC62AB" w:rsidRPr="00972272">
        <w:rPr>
          <w:bCs/>
          <w:sz w:val="28"/>
          <w:szCs w:val="28"/>
          <w:u w:color="000000" w:themeColor="text1"/>
        </w:rPr>
        <w:t xml:space="preserve"> Cảnh quan </w:t>
      </w:r>
      <w:r w:rsidRPr="00972272">
        <w:rPr>
          <w:bCs/>
          <w:sz w:val="28"/>
          <w:szCs w:val="28"/>
          <w:u w:color="000000" w:themeColor="text1"/>
        </w:rPr>
        <w:t>Khu trung tâm</w:t>
      </w:r>
      <w:r w:rsidR="009D7AA8" w:rsidRPr="00972272">
        <w:rPr>
          <w:bCs/>
          <w:sz w:val="28"/>
          <w:szCs w:val="28"/>
          <w:u w:color="000000" w:themeColor="text1"/>
        </w:rPr>
        <w:t>: Trung tâm cấp Vùng (</w:t>
      </w:r>
      <w:r w:rsidR="009D7AA8" w:rsidRPr="00972272">
        <w:rPr>
          <w:bCs/>
          <w:i/>
          <w:sz w:val="28"/>
          <w:szCs w:val="28"/>
          <w:u w:color="000000" w:themeColor="text1"/>
        </w:rPr>
        <w:t>tại nút giao đường Cát Lái và đường Phú Mỹ 2</w:t>
      </w:r>
      <w:r w:rsidR="00CB6086" w:rsidRPr="00972272">
        <w:rPr>
          <w:bCs/>
          <w:i/>
          <w:sz w:val="28"/>
          <w:szCs w:val="28"/>
          <w:u w:color="000000" w:themeColor="text1"/>
        </w:rPr>
        <w:t xml:space="preserve"> - </w:t>
      </w:r>
      <w:r w:rsidR="009D7AA8" w:rsidRPr="00972272">
        <w:rPr>
          <w:bCs/>
          <w:i/>
          <w:sz w:val="28"/>
          <w:szCs w:val="28"/>
          <w:u w:color="000000" w:themeColor="text1"/>
        </w:rPr>
        <w:t>25C</w:t>
      </w:r>
      <w:r w:rsidR="009D7AA8" w:rsidRPr="00972272">
        <w:rPr>
          <w:bCs/>
          <w:sz w:val="28"/>
          <w:szCs w:val="28"/>
          <w:u w:color="000000" w:themeColor="text1"/>
        </w:rPr>
        <w:t xml:space="preserve">) được bố trí các </w:t>
      </w:r>
      <w:r w:rsidR="004B1793" w:rsidRPr="00972272">
        <w:rPr>
          <w:bCs/>
          <w:sz w:val="28"/>
          <w:szCs w:val="28"/>
          <w:u w:color="000000" w:themeColor="text1"/>
        </w:rPr>
        <w:t>Cụm công trình</w:t>
      </w:r>
      <w:r w:rsidR="009D7AA8" w:rsidRPr="00972272">
        <w:rPr>
          <w:bCs/>
          <w:sz w:val="28"/>
          <w:szCs w:val="28"/>
          <w:u w:color="000000" w:themeColor="text1"/>
        </w:rPr>
        <w:t xml:space="preserve"> hỗn hợp, thương mại, dịch vụ với kiến trúc hiện đại, hợp khối cao tầng để tạo điểm nhấn không gian. Ngoài ra, bố trí các trung tâm cấp đô thị (</w:t>
      </w:r>
      <w:r w:rsidR="009D7AA8" w:rsidRPr="00972272">
        <w:rPr>
          <w:bCs/>
          <w:i/>
          <w:sz w:val="28"/>
          <w:szCs w:val="28"/>
          <w:u w:color="000000" w:themeColor="text1"/>
        </w:rPr>
        <w:t>dọc đường vành đai nội khu</w:t>
      </w:r>
      <w:r w:rsidR="009D7AA8" w:rsidRPr="00972272">
        <w:rPr>
          <w:bCs/>
          <w:sz w:val="28"/>
          <w:szCs w:val="28"/>
          <w:u w:color="000000" w:themeColor="text1"/>
        </w:rPr>
        <w:t xml:space="preserve">), tương ứng với các tiểu </w:t>
      </w:r>
      <w:r w:rsidR="003A1263" w:rsidRPr="00972272">
        <w:rPr>
          <w:bCs/>
          <w:sz w:val="28"/>
          <w:szCs w:val="28"/>
          <w:u w:color="000000" w:themeColor="text1"/>
        </w:rPr>
        <w:t>Khu chức năng</w:t>
      </w:r>
      <w:r w:rsidR="009D7AA8" w:rsidRPr="00972272">
        <w:rPr>
          <w:bCs/>
          <w:sz w:val="28"/>
          <w:szCs w:val="28"/>
          <w:u w:color="000000" w:themeColor="text1"/>
        </w:rPr>
        <w:t xml:space="preserve"> chính, được bố trí </w:t>
      </w:r>
      <w:r w:rsidR="004B1793" w:rsidRPr="00972272">
        <w:rPr>
          <w:bCs/>
          <w:sz w:val="28"/>
          <w:szCs w:val="28"/>
          <w:u w:color="000000" w:themeColor="text1"/>
        </w:rPr>
        <w:t>Cụm công trình</w:t>
      </w:r>
      <w:r w:rsidR="009D7AA8" w:rsidRPr="00972272">
        <w:rPr>
          <w:bCs/>
          <w:sz w:val="28"/>
          <w:szCs w:val="28"/>
          <w:u w:color="000000" w:themeColor="text1"/>
        </w:rPr>
        <w:t xml:space="preserve"> công cộng, thương mại, dịch vụ và văn hóa, giải trí.</w:t>
      </w:r>
    </w:p>
    <w:p w14:paraId="42158241" w14:textId="7E862287" w:rsidR="007A6006" w:rsidRPr="00972272" w:rsidRDefault="00705075"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7A6006" w:rsidRPr="00972272">
        <w:rPr>
          <w:bCs/>
          <w:sz w:val="28"/>
          <w:szCs w:val="28"/>
          <w:u w:color="000000" w:themeColor="text1"/>
        </w:rPr>
        <w:t xml:space="preserve"> Các khu vực không gian mở</w:t>
      </w:r>
      <w:r w:rsidR="00AF3D72" w:rsidRPr="00972272">
        <w:rPr>
          <w:bCs/>
          <w:sz w:val="28"/>
          <w:szCs w:val="28"/>
          <w:u w:color="000000" w:themeColor="text1"/>
        </w:rPr>
        <w:t xml:space="preserve">: </w:t>
      </w:r>
      <w:r w:rsidR="009D7AA8" w:rsidRPr="00972272">
        <w:rPr>
          <w:bCs/>
          <w:sz w:val="28"/>
          <w:szCs w:val="28"/>
          <w:u w:color="000000" w:themeColor="text1"/>
        </w:rPr>
        <w:t xml:space="preserve">Tổ chức mạng lưới công viên, quảng trường gắn với mặt nước tự nhiên và hệ thống cây xanh, vườn hoa liên hoàn trong các khu dân cư. Khuyến khích tăng khoảng lùi công trình lớn hơn mức tối thiểu theo Quy chuẩn kỹ thuật quốc gia để mở rộng diện tích không gian công cộng và tầm nhìn. </w:t>
      </w:r>
    </w:p>
    <w:p w14:paraId="61999A65" w14:textId="214FA3E5" w:rsidR="009D7AA8" w:rsidRPr="00972272" w:rsidRDefault="00705075"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7A6006" w:rsidRPr="00972272">
        <w:rPr>
          <w:bCs/>
          <w:sz w:val="28"/>
          <w:szCs w:val="28"/>
          <w:u w:color="000000" w:themeColor="text1"/>
        </w:rPr>
        <w:t xml:space="preserve"> Các công trình điểm nhấn</w:t>
      </w:r>
      <w:r w:rsidR="00AF3D72" w:rsidRPr="00972272">
        <w:rPr>
          <w:bCs/>
          <w:sz w:val="28"/>
          <w:szCs w:val="28"/>
          <w:u w:color="000000" w:themeColor="text1"/>
        </w:rPr>
        <w:t xml:space="preserve">: </w:t>
      </w:r>
      <w:r w:rsidR="009D7AA8" w:rsidRPr="00972272">
        <w:rPr>
          <w:bCs/>
          <w:sz w:val="28"/>
          <w:szCs w:val="28"/>
          <w:u w:color="000000" w:themeColor="text1"/>
        </w:rPr>
        <w:t>Bố trí các điểm nhấn tại cửa ngõ đô thị,</w:t>
      </w:r>
      <w:r w:rsidR="00CC62AB" w:rsidRPr="00972272">
        <w:rPr>
          <w:bCs/>
          <w:sz w:val="28"/>
          <w:szCs w:val="28"/>
          <w:u w:color="000000" w:themeColor="text1"/>
        </w:rPr>
        <w:t xml:space="preserve"> </w:t>
      </w:r>
      <w:r w:rsidR="0000686D" w:rsidRPr="00972272">
        <w:rPr>
          <w:bCs/>
          <w:sz w:val="28"/>
          <w:szCs w:val="28"/>
          <w:u w:color="000000" w:themeColor="text1"/>
        </w:rPr>
        <w:t xml:space="preserve">khu vực có trường nhìn rộng, kết thúc trục không gian chính, giao điểm các trục cảnh quan và </w:t>
      </w:r>
      <w:r w:rsidR="0002504B" w:rsidRPr="00972272">
        <w:rPr>
          <w:bCs/>
          <w:sz w:val="28"/>
          <w:szCs w:val="28"/>
          <w:u w:color="000000" w:themeColor="text1"/>
        </w:rPr>
        <w:t>Khu vực ven sông</w:t>
      </w:r>
      <w:r w:rsidR="0000686D" w:rsidRPr="00972272">
        <w:rPr>
          <w:bCs/>
          <w:sz w:val="28"/>
          <w:szCs w:val="28"/>
          <w:u w:color="000000" w:themeColor="text1"/>
        </w:rPr>
        <w:t xml:space="preserve">. </w:t>
      </w:r>
      <w:r w:rsidR="009D7AA8" w:rsidRPr="00972272">
        <w:rPr>
          <w:bCs/>
          <w:sz w:val="28"/>
          <w:szCs w:val="28"/>
          <w:u w:color="000000" w:themeColor="text1"/>
        </w:rPr>
        <w:t>Ưu tiên công trình cao tầng, khối tích lớn, mang tính biểu tượng văn hóa hoặc công cộng chuyên ngành, cần tổ chức khoảng lùi lớn, đảm bảo tầm nhìn thông thoáng từ các trục giao thông chính và hài hòa tỷ lệ, mật độ xây dựng với khu vực lân cận.</w:t>
      </w:r>
    </w:p>
    <w:p w14:paraId="629ED37A" w14:textId="36956331" w:rsidR="007A6006" w:rsidRPr="00972272" w:rsidRDefault="00D9161C"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AF3D72" w:rsidRPr="00972272">
        <w:rPr>
          <w:bCs/>
          <w:sz w:val="28"/>
          <w:szCs w:val="28"/>
          <w:u w:color="000000" w:themeColor="text1"/>
        </w:rPr>
        <w:t xml:space="preserve"> Các ô phố</w:t>
      </w:r>
      <w:r w:rsidR="008F6E0A" w:rsidRPr="00972272">
        <w:rPr>
          <w:bCs/>
          <w:sz w:val="28"/>
          <w:szCs w:val="28"/>
          <w:u w:color="000000" w:themeColor="text1"/>
        </w:rPr>
        <w:t xml:space="preserve">: </w:t>
      </w:r>
      <w:r w:rsidR="009D7AA8" w:rsidRPr="00972272">
        <w:rPr>
          <w:bCs/>
          <w:sz w:val="28"/>
          <w:szCs w:val="28"/>
          <w:u w:color="000000" w:themeColor="text1"/>
        </w:rPr>
        <w:t>Phát triển đồng bộ các loại hình nhà ở cao tầng và thấp tầng với kiến trúc hiện đại, tuân thủ chặt chẽ chỉ tiêu phân khu.</w:t>
      </w:r>
    </w:p>
    <w:p w14:paraId="3EE69A6D" w14:textId="26D48311" w:rsidR="0062479E" w:rsidRPr="00972272" w:rsidRDefault="00CC62AB" w:rsidP="00E6151F">
      <w:pPr>
        <w:pStyle w:val="TBCONS1"/>
        <w:tabs>
          <w:tab w:val="left" w:pos="0"/>
        </w:tabs>
        <w:spacing w:before="120"/>
        <w:rPr>
          <w:bCs/>
          <w:sz w:val="28"/>
          <w:szCs w:val="28"/>
          <w:u w:color="000000" w:themeColor="text1"/>
        </w:rPr>
      </w:pPr>
      <w:r w:rsidRPr="00972272">
        <w:rPr>
          <w:bCs/>
          <w:sz w:val="28"/>
          <w:szCs w:val="28"/>
          <w:u w:color="000000" w:themeColor="text1"/>
        </w:rPr>
        <w:t>d</w:t>
      </w:r>
      <w:r w:rsidR="0062479E" w:rsidRPr="00972272">
        <w:rPr>
          <w:bCs/>
          <w:sz w:val="28"/>
          <w:szCs w:val="28"/>
          <w:u w:color="000000" w:themeColor="text1"/>
        </w:rPr>
        <w:t>) Quy định về hệ số sử dụng đất, chiều cao, mật độ xây dựng</w:t>
      </w:r>
      <w:r w:rsidR="00A7161E" w:rsidRPr="00972272">
        <w:rPr>
          <w:bCs/>
          <w:sz w:val="28"/>
          <w:szCs w:val="28"/>
          <w:u w:color="000000" w:themeColor="text1"/>
        </w:rPr>
        <w:t>,</w:t>
      </w:r>
      <w:r w:rsidR="0062479E" w:rsidRPr="00972272">
        <w:rPr>
          <w:bCs/>
          <w:sz w:val="28"/>
          <w:szCs w:val="28"/>
          <w:u w:color="000000" w:themeColor="text1"/>
        </w:rPr>
        <w:t xml:space="preserve"> khoảng lùi</w:t>
      </w:r>
      <w:r w:rsidR="00CB6086" w:rsidRPr="00972272">
        <w:rPr>
          <w:bCs/>
          <w:sz w:val="28"/>
          <w:szCs w:val="28"/>
          <w:u w:color="000000" w:themeColor="text1"/>
        </w:rPr>
        <w:t>: K</w:t>
      </w:r>
      <w:r w:rsidR="009D7AA8" w:rsidRPr="00972272">
        <w:rPr>
          <w:bCs/>
          <w:sz w:val="28"/>
          <w:szCs w:val="28"/>
          <w:u w:color="000000" w:themeColor="text1"/>
        </w:rPr>
        <w:t>huyến khích thiết kế công trình (</w:t>
      </w:r>
      <w:r w:rsidR="009D7AA8" w:rsidRPr="00972272">
        <w:rPr>
          <w:bCs/>
          <w:i/>
          <w:sz w:val="28"/>
          <w:szCs w:val="28"/>
          <w:u w:color="000000" w:themeColor="text1"/>
        </w:rPr>
        <w:t>đặc biệt là công trình điểm nhấn</w:t>
      </w:r>
      <w:r w:rsidR="009D7AA8" w:rsidRPr="00972272">
        <w:rPr>
          <w:bCs/>
          <w:sz w:val="28"/>
          <w:szCs w:val="28"/>
          <w:u w:color="000000" w:themeColor="text1"/>
        </w:rPr>
        <w:t>) có mật độ xây dựng thấp hơn mức tối đa và khoảng lùi lớn hơn mức tối thiểu được quy định. Các chỉ tiêu quy hoạch chi tiết của từng ô phố được xác định cụ thể tại Quy định quản lý theo quy hoạch phân khu ban hành kèm theo Quyết định này, làm cơ sở pháp lý để quản lý đầu tư xây dựng.</w:t>
      </w:r>
    </w:p>
    <w:p w14:paraId="092B4E25" w14:textId="2F5A9189" w:rsidR="00F93E09" w:rsidRPr="00972272" w:rsidRDefault="00C92CE7" w:rsidP="00E6151F">
      <w:pPr>
        <w:pStyle w:val="TBCONS1"/>
        <w:tabs>
          <w:tab w:val="left" w:pos="900"/>
        </w:tabs>
        <w:spacing w:before="120"/>
        <w:rPr>
          <w:bCs/>
          <w:sz w:val="28"/>
          <w:szCs w:val="28"/>
          <w:u w:color="000000" w:themeColor="text1"/>
        </w:rPr>
      </w:pPr>
      <w:r w:rsidRPr="00972272">
        <w:rPr>
          <w:bCs/>
          <w:sz w:val="28"/>
          <w:szCs w:val="28"/>
          <w:u w:color="000000" w:themeColor="text1"/>
        </w:rPr>
        <w:t xml:space="preserve">e) </w:t>
      </w:r>
      <w:r w:rsidR="00F93E09" w:rsidRPr="00972272">
        <w:rPr>
          <w:bCs/>
          <w:sz w:val="28"/>
          <w:szCs w:val="28"/>
          <w:u w:color="000000" w:themeColor="text1"/>
        </w:rPr>
        <w:t>Quy hoạch hệ thống hạ tầng kỹ thuật</w:t>
      </w:r>
      <w:r w:rsidR="0000686D" w:rsidRPr="00972272">
        <w:rPr>
          <w:bCs/>
          <w:sz w:val="28"/>
          <w:szCs w:val="28"/>
          <w:u w:color="000000" w:themeColor="text1"/>
        </w:rPr>
        <w:t xml:space="preserve"> và môi trường</w:t>
      </w:r>
    </w:p>
    <w:p w14:paraId="5D618EC6" w14:textId="0126E5ED" w:rsidR="00F93E09" w:rsidRPr="00972272" w:rsidRDefault="00602999" w:rsidP="00E6151F">
      <w:pPr>
        <w:pStyle w:val="TBCONS1"/>
        <w:spacing w:before="120"/>
        <w:rPr>
          <w:b/>
          <w:bCs/>
          <w:i/>
          <w:sz w:val="28"/>
          <w:szCs w:val="28"/>
          <w:u w:color="000000" w:themeColor="text1"/>
        </w:rPr>
      </w:pPr>
      <w:r w:rsidRPr="00972272">
        <w:rPr>
          <w:b/>
          <w:bCs/>
          <w:i/>
          <w:sz w:val="28"/>
          <w:szCs w:val="28"/>
          <w:u w:color="000000" w:themeColor="text1"/>
        </w:rPr>
        <w:t>(1)</w:t>
      </w:r>
      <w:r w:rsidR="00C92CE7" w:rsidRPr="00972272">
        <w:rPr>
          <w:b/>
          <w:bCs/>
          <w:i/>
          <w:sz w:val="28"/>
          <w:szCs w:val="28"/>
          <w:u w:color="000000" w:themeColor="text1"/>
        </w:rPr>
        <w:t xml:space="preserve"> </w:t>
      </w:r>
      <w:r w:rsidRPr="00972272">
        <w:rPr>
          <w:b/>
          <w:bCs/>
          <w:i/>
          <w:sz w:val="28"/>
          <w:szCs w:val="28"/>
          <w:u w:color="000000" w:themeColor="text1"/>
        </w:rPr>
        <w:t>Quy hoạch hệ thống giao thông</w:t>
      </w:r>
    </w:p>
    <w:p w14:paraId="3B59508A" w14:textId="6903EE3B" w:rsidR="008B6D35" w:rsidRPr="00972272" w:rsidRDefault="00602999" w:rsidP="00E6151F">
      <w:pPr>
        <w:pStyle w:val="TBCONS1"/>
        <w:tabs>
          <w:tab w:val="left" w:pos="0"/>
        </w:tabs>
        <w:spacing w:before="120"/>
        <w:rPr>
          <w:bCs/>
          <w:i/>
          <w:sz w:val="28"/>
          <w:szCs w:val="28"/>
          <w:u w:color="000000" w:themeColor="text1"/>
        </w:rPr>
      </w:pPr>
      <w:r w:rsidRPr="00972272">
        <w:rPr>
          <w:bCs/>
          <w:i/>
          <w:sz w:val="28"/>
          <w:szCs w:val="28"/>
          <w:u w:color="000000" w:themeColor="text1"/>
        </w:rPr>
        <w:t>-</w:t>
      </w:r>
      <w:r w:rsidR="00D9161C" w:rsidRPr="00972272">
        <w:rPr>
          <w:bCs/>
          <w:i/>
          <w:sz w:val="28"/>
          <w:szCs w:val="28"/>
          <w:u w:color="000000" w:themeColor="text1"/>
        </w:rPr>
        <w:t xml:space="preserve"> </w:t>
      </w:r>
      <w:r w:rsidR="008B6D35" w:rsidRPr="00972272">
        <w:rPr>
          <w:bCs/>
          <w:i/>
          <w:sz w:val="28"/>
          <w:szCs w:val="28"/>
          <w:u w:color="000000" w:themeColor="text1"/>
        </w:rPr>
        <w:t>Giao thông cấp đô thị</w:t>
      </w:r>
      <w:r w:rsidR="00D9161C" w:rsidRPr="00972272">
        <w:rPr>
          <w:bCs/>
          <w:i/>
          <w:sz w:val="28"/>
          <w:szCs w:val="28"/>
          <w:u w:color="000000" w:themeColor="text1"/>
        </w:rPr>
        <w:t>,</w:t>
      </w:r>
      <w:r w:rsidR="008B6D35" w:rsidRPr="00972272">
        <w:rPr>
          <w:bCs/>
          <w:i/>
          <w:sz w:val="28"/>
          <w:szCs w:val="28"/>
          <w:u w:color="000000" w:themeColor="text1"/>
        </w:rPr>
        <w:t xml:space="preserve"> gồm:</w:t>
      </w:r>
    </w:p>
    <w:p w14:paraId="6C73A395" w14:textId="19A55C1A" w:rsidR="008B6D35" w:rsidRPr="00972272" w:rsidRDefault="00602999" w:rsidP="00E6151F">
      <w:pPr>
        <w:pStyle w:val="TBCONS1"/>
        <w:tabs>
          <w:tab w:val="left" w:pos="0"/>
        </w:tabs>
        <w:spacing w:before="120"/>
        <w:rPr>
          <w:bCs/>
          <w:sz w:val="28"/>
          <w:szCs w:val="28"/>
          <w:u w:color="000000" w:themeColor="text1"/>
        </w:rPr>
      </w:pPr>
      <w:r w:rsidRPr="00972272">
        <w:rPr>
          <w:bCs/>
          <w:sz w:val="28"/>
          <w:szCs w:val="28"/>
          <w:u w:color="000000" w:themeColor="text1"/>
        </w:rPr>
        <w:t>+</w:t>
      </w:r>
      <w:r w:rsidR="008B6D35" w:rsidRPr="00972272">
        <w:rPr>
          <w:bCs/>
          <w:sz w:val="28"/>
          <w:szCs w:val="28"/>
          <w:u w:color="000000" w:themeColor="text1"/>
        </w:rPr>
        <w:t xml:space="preserve"> Đường trục chính đô thị, gồm các đường: </w:t>
      </w:r>
    </w:p>
    <w:p w14:paraId="2B578916" w14:textId="30EAE1EB" w:rsidR="008B6D35" w:rsidRPr="00972272" w:rsidRDefault="008B6D35" w:rsidP="00E6151F">
      <w:pPr>
        <w:pStyle w:val="TBCONS1"/>
        <w:numPr>
          <w:ilvl w:val="0"/>
          <w:numId w:val="40"/>
        </w:numPr>
        <w:spacing w:before="120"/>
        <w:ind w:left="0" w:firstLine="567"/>
        <w:rPr>
          <w:bCs/>
          <w:sz w:val="28"/>
          <w:szCs w:val="28"/>
          <w:u w:color="000000" w:themeColor="text1"/>
        </w:rPr>
      </w:pPr>
      <w:r w:rsidRPr="00972272">
        <w:rPr>
          <w:bCs/>
          <w:sz w:val="28"/>
          <w:szCs w:val="28"/>
          <w:u w:color="000000" w:themeColor="text1"/>
        </w:rPr>
        <w:t>Đường Phú Mỹ</w:t>
      </w:r>
      <w:r w:rsidR="00CB6086" w:rsidRPr="00972272">
        <w:rPr>
          <w:bCs/>
          <w:sz w:val="28"/>
          <w:szCs w:val="28"/>
          <w:u w:color="000000" w:themeColor="text1"/>
        </w:rPr>
        <w:t xml:space="preserve"> - </w:t>
      </w:r>
      <w:r w:rsidR="00C73CA8" w:rsidRPr="00972272">
        <w:rPr>
          <w:bCs/>
          <w:sz w:val="28"/>
          <w:szCs w:val="28"/>
          <w:u w:color="000000" w:themeColor="text1"/>
        </w:rPr>
        <w:t xml:space="preserve">đường </w:t>
      </w:r>
      <w:r w:rsidRPr="00972272">
        <w:rPr>
          <w:bCs/>
          <w:sz w:val="28"/>
          <w:szCs w:val="28"/>
          <w:u w:color="000000" w:themeColor="text1"/>
        </w:rPr>
        <w:t xml:space="preserve">25C: Là trục giao thông chính đô thị kết hợp đối ngoại, kết nối </w:t>
      </w:r>
      <w:r w:rsidR="00A83291" w:rsidRPr="00972272">
        <w:rPr>
          <w:bCs/>
          <w:sz w:val="28"/>
          <w:szCs w:val="28"/>
          <w:u w:color="000000" w:themeColor="text1"/>
        </w:rPr>
        <w:t>Thành phố Hồ Chí Minh</w:t>
      </w:r>
      <w:r w:rsidR="00CB6086" w:rsidRPr="00972272">
        <w:rPr>
          <w:bCs/>
          <w:sz w:val="28"/>
          <w:szCs w:val="28"/>
          <w:u w:color="000000" w:themeColor="text1"/>
        </w:rPr>
        <w:t xml:space="preserve"> - </w:t>
      </w:r>
      <w:r w:rsidRPr="00972272">
        <w:rPr>
          <w:bCs/>
          <w:sz w:val="28"/>
          <w:szCs w:val="28"/>
          <w:u w:color="000000" w:themeColor="text1"/>
        </w:rPr>
        <w:t>Nhơn Trạch</w:t>
      </w:r>
      <w:r w:rsidR="00CB6086" w:rsidRPr="00972272">
        <w:rPr>
          <w:bCs/>
          <w:sz w:val="28"/>
          <w:szCs w:val="28"/>
          <w:u w:color="000000" w:themeColor="text1"/>
        </w:rPr>
        <w:t xml:space="preserve"> - </w:t>
      </w:r>
      <w:r w:rsidRPr="00972272">
        <w:rPr>
          <w:bCs/>
          <w:sz w:val="28"/>
          <w:szCs w:val="28"/>
          <w:u w:color="000000" w:themeColor="text1"/>
        </w:rPr>
        <w:t>Long Thành và tiếp cận Sân bay quốc tế Long Thành; quy mô đường cấp II, khoảng 14 làn xe, lộ giới 100 m.</w:t>
      </w:r>
    </w:p>
    <w:p w14:paraId="5832D181" w14:textId="3DE9B64F" w:rsidR="008B6D35" w:rsidRPr="00972272" w:rsidRDefault="008B6D35" w:rsidP="00E6151F">
      <w:pPr>
        <w:pStyle w:val="TBCONS1"/>
        <w:numPr>
          <w:ilvl w:val="0"/>
          <w:numId w:val="40"/>
        </w:numPr>
        <w:spacing w:before="120"/>
        <w:ind w:left="0" w:firstLine="567"/>
        <w:rPr>
          <w:bCs/>
          <w:sz w:val="28"/>
          <w:szCs w:val="28"/>
          <w:u w:color="000000" w:themeColor="text1"/>
        </w:rPr>
      </w:pPr>
      <w:r w:rsidRPr="00972272">
        <w:rPr>
          <w:bCs/>
          <w:sz w:val="28"/>
          <w:szCs w:val="28"/>
          <w:u w:color="000000" w:themeColor="text1"/>
        </w:rPr>
        <w:t>Đường tỉnh ĐT.769F: Là trục kết nối đối ngoại quan trọng, liên kết cao tốc Bến Lức</w:t>
      </w:r>
      <w:r w:rsidR="00CB6086" w:rsidRPr="00972272">
        <w:rPr>
          <w:bCs/>
          <w:sz w:val="28"/>
          <w:szCs w:val="28"/>
          <w:u w:color="000000" w:themeColor="text1"/>
        </w:rPr>
        <w:t xml:space="preserve"> - </w:t>
      </w:r>
      <w:r w:rsidRPr="00972272">
        <w:rPr>
          <w:bCs/>
          <w:sz w:val="28"/>
          <w:szCs w:val="28"/>
          <w:u w:color="000000" w:themeColor="text1"/>
        </w:rPr>
        <w:t xml:space="preserve">Long Thành với khu vực Cát Lái, tăng cường kết nối đô thị Nhơn Trạch với </w:t>
      </w:r>
      <w:r w:rsidR="00A83291" w:rsidRPr="00972272">
        <w:rPr>
          <w:bCs/>
          <w:sz w:val="28"/>
          <w:szCs w:val="28"/>
          <w:u w:color="000000" w:themeColor="text1"/>
        </w:rPr>
        <w:t>Thành phố Hồ Chí Minh</w:t>
      </w:r>
      <w:r w:rsidRPr="00972272">
        <w:rPr>
          <w:bCs/>
          <w:sz w:val="28"/>
          <w:szCs w:val="28"/>
          <w:u w:color="000000" w:themeColor="text1"/>
        </w:rPr>
        <w:t>; quy mô đường cấp II, khoảng 14 làn xe, lộ giới 100 m.</w:t>
      </w:r>
    </w:p>
    <w:p w14:paraId="309C2AC4" w14:textId="174281FA" w:rsidR="008B6D35" w:rsidRPr="00972272" w:rsidRDefault="00C73CA8" w:rsidP="00E6151F">
      <w:pPr>
        <w:pStyle w:val="TBCONS1"/>
        <w:numPr>
          <w:ilvl w:val="0"/>
          <w:numId w:val="40"/>
        </w:numPr>
        <w:spacing w:before="120"/>
        <w:ind w:left="0" w:firstLine="567"/>
        <w:rPr>
          <w:bCs/>
          <w:sz w:val="28"/>
          <w:szCs w:val="28"/>
          <w:u w:color="000000" w:themeColor="text1"/>
        </w:rPr>
      </w:pPr>
      <w:r w:rsidRPr="00972272">
        <w:rPr>
          <w:bCs/>
          <w:sz w:val="28"/>
          <w:szCs w:val="28"/>
          <w:u w:color="000000" w:themeColor="text1"/>
        </w:rPr>
        <w:t>Tuyến</w:t>
      </w:r>
      <w:r w:rsidR="008B6D35" w:rsidRPr="00972272">
        <w:rPr>
          <w:bCs/>
          <w:sz w:val="28"/>
          <w:szCs w:val="28"/>
          <w:u w:color="000000" w:themeColor="text1"/>
        </w:rPr>
        <w:t xml:space="preserve"> ĐT.769G</w:t>
      </w:r>
      <w:r w:rsidR="00CB6086" w:rsidRPr="00972272">
        <w:rPr>
          <w:bCs/>
          <w:sz w:val="28"/>
          <w:szCs w:val="28"/>
          <w:u w:color="000000" w:themeColor="text1"/>
        </w:rPr>
        <w:t xml:space="preserve"> - </w:t>
      </w:r>
      <w:r w:rsidR="008B6D35" w:rsidRPr="00972272">
        <w:rPr>
          <w:bCs/>
          <w:sz w:val="28"/>
          <w:szCs w:val="28"/>
          <w:u w:color="000000" w:themeColor="text1"/>
        </w:rPr>
        <w:t xml:space="preserve">đường Liên Cảng: Là trục giao thông cảnh quan ven sông, kết nối các </w:t>
      </w:r>
      <w:r w:rsidR="0002504B" w:rsidRPr="00972272">
        <w:rPr>
          <w:bCs/>
          <w:sz w:val="28"/>
          <w:szCs w:val="28"/>
          <w:u w:color="000000" w:themeColor="text1"/>
        </w:rPr>
        <w:t>Khu đô thị</w:t>
      </w:r>
      <w:r w:rsidR="008B6D35" w:rsidRPr="00972272">
        <w:rPr>
          <w:bCs/>
          <w:sz w:val="28"/>
          <w:szCs w:val="28"/>
          <w:u w:color="000000" w:themeColor="text1"/>
        </w:rPr>
        <w:t xml:space="preserve"> và </w:t>
      </w:r>
      <w:r w:rsidRPr="00972272">
        <w:rPr>
          <w:bCs/>
          <w:sz w:val="28"/>
          <w:szCs w:val="28"/>
          <w:u w:color="000000" w:themeColor="text1"/>
        </w:rPr>
        <w:t>Khu công nghiệp</w:t>
      </w:r>
      <w:r w:rsidR="008B6D35" w:rsidRPr="00972272">
        <w:rPr>
          <w:bCs/>
          <w:sz w:val="28"/>
          <w:szCs w:val="28"/>
          <w:u w:color="000000" w:themeColor="text1"/>
        </w:rPr>
        <w:t>, cảng và dịch vụ hậu cần cảng; quy mô đường cấp II, khoảng 14 làn xe, lộ giới 99 m.</w:t>
      </w:r>
    </w:p>
    <w:p w14:paraId="72216011" w14:textId="098625D9" w:rsidR="008B6D35" w:rsidRPr="00972272" w:rsidRDefault="0060299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lastRenderedPageBreak/>
        <w:t>+</w:t>
      </w:r>
      <w:r w:rsidR="008B6D35" w:rsidRPr="00972272">
        <w:rPr>
          <w:bCs/>
          <w:sz w:val="28"/>
          <w:szCs w:val="28"/>
          <w:u w:color="000000" w:themeColor="text1"/>
          <w:lang w:eastAsia="zh-CN"/>
        </w:rPr>
        <w:t xml:space="preserve"> Đường chính đô thị, gồm các đường: D11, N9, N18, Phạm Thái Bường, lộ giới 32</w:t>
      </w:r>
      <w:r w:rsidR="00C73CA8" w:rsidRPr="00972272">
        <w:rPr>
          <w:bCs/>
          <w:sz w:val="28"/>
          <w:szCs w:val="28"/>
          <w:u w:color="000000" w:themeColor="text1"/>
          <w:lang w:eastAsia="zh-CN"/>
        </w:rPr>
        <w:t>-</w:t>
      </w:r>
      <w:r w:rsidR="008B6D35" w:rsidRPr="00972272">
        <w:rPr>
          <w:bCs/>
          <w:sz w:val="28"/>
          <w:szCs w:val="28"/>
          <w:u w:color="000000" w:themeColor="text1"/>
          <w:lang w:eastAsia="zh-CN"/>
        </w:rPr>
        <w:t>53m.</w:t>
      </w:r>
    </w:p>
    <w:p w14:paraId="056F553B" w14:textId="4D3B273C" w:rsidR="008B6D35" w:rsidRPr="00972272" w:rsidRDefault="0060299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w:t>
      </w:r>
      <w:r w:rsidR="008B6D35" w:rsidRPr="00972272">
        <w:rPr>
          <w:bCs/>
          <w:sz w:val="28"/>
          <w:szCs w:val="28"/>
          <w:u w:color="000000" w:themeColor="text1"/>
          <w:lang w:eastAsia="zh-CN"/>
        </w:rPr>
        <w:t xml:space="preserve"> Đường liên khu vực, gồm các đường: D1, D32, D43</w:t>
      </w:r>
      <w:r w:rsidR="00C73CA8" w:rsidRPr="00972272">
        <w:rPr>
          <w:bCs/>
          <w:sz w:val="28"/>
          <w:szCs w:val="28"/>
          <w:u w:color="000000" w:themeColor="text1"/>
          <w:lang w:eastAsia="zh-CN"/>
        </w:rPr>
        <w:t xml:space="preserve"> </w:t>
      </w:r>
      <w:r w:rsidR="008B6D35" w:rsidRPr="00972272">
        <w:rPr>
          <w:bCs/>
          <w:sz w:val="28"/>
          <w:szCs w:val="28"/>
          <w:u w:color="000000" w:themeColor="text1"/>
          <w:lang w:eastAsia="zh-CN"/>
        </w:rPr>
        <w:t>(đoạn 1), D47 lộ giới 32</w:t>
      </w:r>
      <w:r w:rsidR="00C73CA8" w:rsidRPr="00972272">
        <w:rPr>
          <w:bCs/>
          <w:sz w:val="28"/>
          <w:szCs w:val="28"/>
          <w:u w:color="000000" w:themeColor="text1"/>
          <w:lang w:eastAsia="zh-CN"/>
        </w:rPr>
        <w:t>-</w:t>
      </w:r>
      <w:r w:rsidR="008B6D35" w:rsidRPr="00972272">
        <w:rPr>
          <w:bCs/>
          <w:sz w:val="28"/>
          <w:szCs w:val="28"/>
          <w:u w:color="000000" w:themeColor="text1"/>
          <w:lang w:eastAsia="zh-CN"/>
        </w:rPr>
        <w:t>37</w:t>
      </w:r>
      <w:r w:rsidR="00C73CA8" w:rsidRPr="00972272">
        <w:rPr>
          <w:bCs/>
          <w:sz w:val="28"/>
          <w:szCs w:val="28"/>
          <w:u w:color="000000" w:themeColor="text1"/>
          <w:lang w:eastAsia="zh-CN"/>
        </w:rPr>
        <w:t>,</w:t>
      </w:r>
      <w:r w:rsidR="008B6D35" w:rsidRPr="00972272">
        <w:rPr>
          <w:bCs/>
          <w:sz w:val="28"/>
          <w:szCs w:val="28"/>
          <w:u w:color="000000" w:themeColor="text1"/>
          <w:lang w:eastAsia="zh-CN"/>
        </w:rPr>
        <w:t>5</w:t>
      </w:r>
      <w:r w:rsidR="00C73CA8" w:rsidRPr="00972272">
        <w:rPr>
          <w:bCs/>
          <w:sz w:val="28"/>
          <w:szCs w:val="28"/>
          <w:u w:color="000000" w:themeColor="text1"/>
          <w:lang w:eastAsia="zh-CN"/>
        </w:rPr>
        <w:t xml:space="preserve"> </w:t>
      </w:r>
      <w:r w:rsidR="008B6D35" w:rsidRPr="00972272">
        <w:rPr>
          <w:bCs/>
          <w:sz w:val="28"/>
          <w:szCs w:val="28"/>
          <w:u w:color="000000" w:themeColor="text1"/>
          <w:lang w:eastAsia="zh-CN"/>
        </w:rPr>
        <w:t>m.</w:t>
      </w:r>
    </w:p>
    <w:p w14:paraId="1B255F06" w14:textId="1AF85955" w:rsidR="008B6D35" w:rsidRPr="00972272" w:rsidRDefault="00602999" w:rsidP="00E6151F">
      <w:pPr>
        <w:pStyle w:val="TBCONS1"/>
        <w:tabs>
          <w:tab w:val="left" w:pos="0"/>
        </w:tabs>
        <w:spacing w:before="120"/>
        <w:rPr>
          <w:bCs/>
          <w:i/>
          <w:sz w:val="28"/>
          <w:szCs w:val="28"/>
          <w:u w:color="000000" w:themeColor="text1"/>
          <w:lang w:eastAsia="zh-CN"/>
        </w:rPr>
      </w:pPr>
      <w:r w:rsidRPr="00972272">
        <w:rPr>
          <w:bCs/>
          <w:i/>
          <w:sz w:val="28"/>
          <w:szCs w:val="28"/>
          <w:u w:color="000000" w:themeColor="text1"/>
          <w:lang w:eastAsia="zh-CN"/>
        </w:rPr>
        <w:t>-</w:t>
      </w:r>
      <w:r w:rsidR="00D9161C" w:rsidRPr="00972272">
        <w:rPr>
          <w:bCs/>
          <w:i/>
          <w:sz w:val="28"/>
          <w:szCs w:val="28"/>
          <w:u w:color="000000" w:themeColor="text1"/>
          <w:lang w:eastAsia="zh-CN"/>
        </w:rPr>
        <w:t xml:space="preserve"> </w:t>
      </w:r>
      <w:r w:rsidR="008B6D35" w:rsidRPr="00972272">
        <w:rPr>
          <w:bCs/>
          <w:i/>
          <w:sz w:val="28"/>
          <w:szCs w:val="28"/>
          <w:u w:color="000000" w:themeColor="text1"/>
          <w:lang w:eastAsia="zh-CN"/>
        </w:rPr>
        <w:t>Giao thông cấp khu vực</w:t>
      </w:r>
      <w:r w:rsidR="00D9161C" w:rsidRPr="00972272">
        <w:rPr>
          <w:bCs/>
          <w:i/>
          <w:sz w:val="28"/>
          <w:szCs w:val="28"/>
          <w:u w:color="000000" w:themeColor="text1"/>
          <w:lang w:eastAsia="zh-CN"/>
        </w:rPr>
        <w:t>,</w:t>
      </w:r>
      <w:r w:rsidR="008B6D35" w:rsidRPr="00972272">
        <w:rPr>
          <w:bCs/>
          <w:i/>
          <w:sz w:val="28"/>
          <w:szCs w:val="28"/>
          <w:u w:color="000000" w:themeColor="text1"/>
          <w:lang w:eastAsia="zh-CN"/>
        </w:rPr>
        <w:t xml:space="preserve"> gồm:</w:t>
      </w:r>
    </w:p>
    <w:p w14:paraId="03BB3190" w14:textId="2C28D200" w:rsidR="008B6D35" w:rsidRPr="00972272" w:rsidRDefault="0060299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w:t>
      </w:r>
      <w:r w:rsidR="008B6D35" w:rsidRPr="00972272">
        <w:rPr>
          <w:bCs/>
          <w:sz w:val="28"/>
          <w:szCs w:val="28"/>
          <w:u w:color="000000" w:themeColor="text1"/>
          <w:lang w:eastAsia="zh-CN"/>
        </w:rPr>
        <w:t xml:space="preserve"> Đường chính khu vực, gồm các đường: N3, N30, N33, N34, N42, D6, D14, D22, D34, D38, D42, D43</w:t>
      </w:r>
      <w:r w:rsidR="00C73CA8" w:rsidRPr="00972272">
        <w:rPr>
          <w:bCs/>
          <w:sz w:val="28"/>
          <w:szCs w:val="28"/>
          <w:u w:color="000000" w:themeColor="text1"/>
          <w:lang w:eastAsia="zh-CN"/>
        </w:rPr>
        <w:t xml:space="preserve"> </w:t>
      </w:r>
      <w:r w:rsidR="008B6D35" w:rsidRPr="00972272">
        <w:rPr>
          <w:bCs/>
          <w:sz w:val="28"/>
          <w:szCs w:val="28"/>
          <w:u w:color="000000" w:themeColor="text1"/>
          <w:lang w:eastAsia="zh-CN"/>
        </w:rPr>
        <w:t>(đoạn 2), lộ giới 22,5</w:t>
      </w:r>
      <w:r w:rsidR="00C73CA8" w:rsidRPr="00972272">
        <w:rPr>
          <w:bCs/>
          <w:sz w:val="28"/>
          <w:szCs w:val="28"/>
          <w:u w:color="000000" w:themeColor="text1"/>
          <w:lang w:eastAsia="zh-CN"/>
        </w:rPr>
        <w:t>-</w:t>
      </w:r>
      <w:r w:rsidR="008B6D35" w:rsidRPr="00972272">
        <w:rPr>
          <w:bCs/>
          <w:sz w:val="28"/>
          <w:szCs w:val="28"/>
          <w:u w:color="000000" w:themeColor="text1"/>
          <w:lang w:eastAsia="zh-CN"/>
        </w:rPr>
        <w:t>32</w:t>
      </w:r>
      <w:r w:rsidR="00C73CA8" w:rsidRPr="00972272">
        <w:rPr>
          <w:bCs/>
          <w:sz w:val="28"/>
          <w:szCs w:val="28"/>
          <w:u w:color="000000" w:themeColor="text1"/>
          <w:lang w:eastAsia="zh-CN"/>
        </w:rPr>
        <w:t xml:space="preserve"> </w:t>
      </w:r>
      <w:r w:rsidR="008B6D35" w:rsidRPr="00972272">
        <w:rPr>
          <w:bCs/>
          <w:sz w:val="28"/>
          <w:szCs w:val="28"/>
          <w:u w:color="000000" w:themeColor="text1"/>
          <w:lang w:eastAsia="zh-CN"/>
        </w:rPr>
        <w:t>m.</w:t>
      </w:r>
    </w:p>
    <w:p w14:paraId="3F69269F" w14:textId="54417F7C" w:rsidR="008B6D35" w:rsidRPr="00972272" w:rsidRDefault="0060299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w:t>
      </w:r>
      <w:r w:rsidR="008B6D35" w:rsidRPr="00972272">
        <w:rPr>
          <w:bCs/>
          <w:sz w:val="28"/>
          <w:szCs w:val="28"/>
          <w:u w:color="000000" w:themeColor="text1"/>
          <w:lang w:eastAsia="zh-CN"/>
        </w:rPr>
        <w:t xml:space="preserve"> Đường khu vực, gồm các đường: N4, N8, N10, N15, N16, N21, N26, D12, D13, D16, D19, D20, D21, D30, D33, D36, D45, lộ giới 20-38</w:t>
      </w:r>
      <w:r w:rsidR="00C73CA8" w:rsidRPr="00972272">
        <w:rPr>
          <w:bCs/>
          <w:sz w:val="28"/>
          <w:szCs w:val="28"/>
          <w:u w:color="000000" w:themeColor="text1"/>
          <w:lang w:eastAsia="zh-CN"/>
        </w:rPr>
        <w:t xml:space="preserve"> </w:t>
      </w:r>
      <w:r w:rsidR="008B6D35" w:rsidRPr="00972272">
        <w:rPr>
          <w:bCs/>
          <w:sz w:val="28"/>
          <w:szCs w:val="28"/>
          <w:u w:color="000000" w:themeColor="text1"/>
          <w:lang w:eastAsia="zh-CN"/>
        </w:rPr>
        <w:t>m.</w:t>
      </w:r>
    </w:p>
    <w:p w14:paraId="3FFB7C47" w14:textId="629F08D3" w:rsidR="008B6D35" w:rsidRPr="00972272" w:rsidRDefault="00602999" w:rsidP="00E6151F">
      <w:pPr>
        <w:pStyle w:val="TBCONS1"/>
        <w:tabs>
          <w:tab w:val="left" w:pos="0"/>
        </w:tabs>
        <w:spacing w:before="120"/>
        <w:rPr>
          <w:bCs/>
          <w:sz w:val="28"/>
          <w:szCs w:val="28"/>
          <w:u w:color="000000" w:themeColor="text1"/>
          <w:lang w:eastAsia="zh-CN"/>
        </w:rPr>
      </w:pPr>
      <w:r w:rsidRPr="00972272">
        <w:rPr>
          <w:bCs/>
          <w:i/>
          <w:sz w:val="28"/>
          <w:szCs w:val="28"/>
          <w:u w:color="000000" w:themeColor="text1"/>
          <w:lang w:eastAsia="zh-CN"/>
        </w:rPr>
        <w:t xml:space="preserve">- </w:t>
      </w:r>
      <w:r w:rsidR="008B6D35" w:rsidRPr="00972272">
        <w:rPr>
          <w:bCs/>
          <w:i/>
          <w:sz w:val="28"/>
          <w:szCs w:val="28"/>
          <w:u w:color="000000" w:themeColor="text1"/>
          <w:lang w:eastAsia="zh-CN"/>
        </w:rPr>
        <w:t>Giao thông cấp nội bộ (đến đường phân khu vực)</w:t>
      </w:r>
      <w:r w:rsidR="00C73CA8" w:rsidRPr="00972272">
        <w:rPr>
          <w:bCs/>
          <w:i/>
          <w:sz w:val="28"/>
          <w:szCs w:val="28"/>
          <w:u w:color="000000" w:themeColor="text1"/>
          <w:lang w:eastAsia="zh-CN"/>
        </w:rPr>
        <w:t>,</w:t>
      </w:r>
      <w:r w:rsidR="008B6D35" w:rsidRPr="00972272">
        <w:rPr>
          <w:bCs/>
          <w:i/>
          <w:sz w:val="28"/>
          <w:szCs w:val="28"/>
          <w:u w:color="000000" w:themeColor="text1"/>
          <w:lang w:eastAsia="zh-CN"/>
        </w:rPr>
        <w:t xml:space="preserve"> gồm các đường</w:t>
      </w:r>
      <w:r w:rsidR="008B6D35" w:rsidRPr="00972272">
        <w:rPr>
          <w:bCs/>
          <w:sz w:val="28"/>
          <w:szCs w:val="28"/>
          <w:u w:color="000000" w:themeColor="text1"/>
          <w:lang w:eastAsia="zh-CN"/>
        </w:rPr>
        <w:t>: N1, N2, N5, N6, N7, N11, N12, N13, N17, N19, N22, N23, N24, N25, N29, N31, N35, N36, N40, N41, N43, N44, N46, D2, D3, D4, D5, D7, D8, D9, D13-1, D15, D17, D18, D23, D24, D25, D26, D35, D37, D39, D40, D43-1, D44, D46, D48 lộ giới 20</w:t>
      </w:r>
      <w:r w:rsidR="00FB3D43" w:rsidRPr="00972272">
        <w:rPr>
          <w:bCs/>
          <w:sz w:val="28"/>
          <w:szCs w:val="28"/>
          <w:u w:color="000000" w:themeColor="text1"/>
          <w:lang w:eastAsia="zh-CN"/>
        </w:rPr>
        <w:t>-</w:t>
      </w:r>
      <w:r w:rsidR="008B6D35" w:rsidRPr="00972272">
        <w:rPr>
          <w:bCs/>
          <w:sz w:val="28"/>
          <w:szCs w:val="28"/>
          <w:u w:color="000000" w:themeColor="text1"/>
          <w:lang w:eastAsia="zh-CN"/>
        </w:rPr>
        <w:t>32</w:t>
      </w:r>
      <w:r w:rsidR="00FB3D43" w:rsidRPr="00972272">
        <w:rPr>
          <w:bCs/>
          <w:sz w:val="28"/>
          <w:szCs w:val="28"/>
          <w:u w:color="000000" w:themeColor="text1"/>
          <w:lang w:eastAsia="zh-CN"/>
        </w:rPr>
        <w:t xml:space="preserve"> </w:t>
      </w:r>
      <w:r w:rsidR="008B6D35" w:rsidRPr="00972272">
        <w:rPr>
          <w:bCs/>
          <w:sz w:val="28"/>
          <w:szCs w:val="28"/>
          <w:u w:color="000000" w:themeColor="text1"/>
          <w:lang w:eastAsia="zh-CN"/>
        </w:rPr>
        <w:t>m.</w:t>
      </w:r>
    </w:p>
    <w:p w14:paraId="43B8ED02" w14:textId="67FE63DA" w:rsidR="00192D53" w:rsidRPr="00972272" w:rsidRDefault="00602999" w:rsidP="00E6151F">
      <w:pPr>
        <w:pStyle w:val="TBCONS1"/>
        <w:tabs>
          <w:tab w:val="left" w:pos="0"/>
        </w:tabs>
        <w:spacing w:before="120"/>
        <w:rPr>
          <w:bCs/>
          <w:sz w:val="28"/>
          <w:szCs w:val="28"/>
          <w:u w:color="000000" w:themeColor="text1"/>
          <w:lang w:eastAsia="zh-CN"/>
        </w:rPr>
      </w:pPr>
      <w:bookmarkStart w:id="5" w:name="_Hlk226214101"/>
      <w:r w:rsidRPr="00972272">
        <w:rPr>
          <w:bCs/>
          <w:i/>
          <w:sz w:val="28"/>
          <w:szCs w:val="28"/>
          <w:u w:color="000000" w:themeColor="text1"/>
          <w:lang w:eastAsia="zh-CN"/>
        </w:rPr>
        <w:t>-</w:t>
      </w:r>
      <w:r w:rsidR="00FB3D43" w:rsidRPr="00972272">
        <w:rPr>
          <w:bCs/>
          <w:i/>
          <w:sz w:val="28"/>
          <w:szCs w:val="28"/>
          <w:u w:color="000000" w:themeColor="text1"/>
          <w:lang w:eastAsia="zh-CN"/>
        </w:rPr>
        <w:t xml:space="preserve"> </w:t>
      </w:r>
      <w:r w:rsidR="008B6D35" w:rsidRPr="00972272">
        <w:rPr>
          <w:bCs/>
          <w:i/>
          <w:sz w:val="28"/>
          <w:szCs w:val="28"/>
          <w:u w:color="000000" w:themeColor="text1"/>
          <w:lang w:eastAsia="zh-CN"/>
        </w:rPr>
        <w:t>Giao thông đường thủy</w:t>
      </w:r>
      <w:r w:rsidR="00CB6086" w:rsidRPr="00972272">
        <w:rPr>
          <w:bCs/>
          <w:sz w:val="28"/>
          <w:szCs w:val="28"/>
          <w:u w:color="000000" w:themeColor="text1"/>
          <w:lang w:eastAsia="zh-CN"/>
        </w:rPr>
        <w:t>: K</w:t>
      </w:r>
      <w:r w:rsidR="008B6D35" w:rsidRPr="00972272">
        <w:rPr>
          <w:bCs/>
          <w:sz w:val="28"/>
          <w:szCs w:val="28"/>
          <w:u w:color="000000" w:themeColor="text1"/>
          <w:lang w:eastAsia="zh-CN"/>
        </w:rPr>
        <w:t>hai thác hiệu quả mạng lưới sông rạch tự nhiên phục vụ vận tải, du lịch và cảnh quan khu vực Đại Phước. Cải tạo, nâng cấp các tuyến Sông Cầu Tàu, Sông Cát Tà, Rạch Ông Mai, Rạch Cạy kết nối với trục Sông Đồng Nai</w:t>
      </w:r>
      <w:r w:rsidR="00CB6086" w:rsidRPr="00972272">
        <w:rPr>
          <w:bCs/>
          <w:sz w:val="28"/>
          <w:szCs w:val="28"/>
          <w:u w:color="000000" w:themeColor="text1"/>
          <w:lang w:eastAsia="zh-CN"/>
        </w:rPr>
        <w:t xml:space="preserve"> - </w:t>
      </w:r>
      <w:r w:rsidR="008B6D35" w:rsidRPr="00972272">
        <w:rPr>
          <w:bCs/>
          <w:sz w:val="28"/>
          <w:szCs w:val="28"/>
          <w:u w:color="000000" w:themeColor="text1"/>
          <w:lang w:eastAsia="zh-CN"/>
        </w:rPr>
        <w:t xml:space="preserve">Sông Nhà Bè. Tổ chức hệ thống bến thuyền đa chức năng, kết nối thuận tiện với giao thông đường bộ. </w:t>
      </w:r>
      <w:r w:rsidR="00192D53" w:rsidRPr="00972272">
        <w:rPr>
          <w:sz w:val="28"/>
          <w:szCs w:val="28"/>
          <w:u w:color="000000" w:themeColor="text1"/>
        </w:rPr>
        <w:t>Trong đó, các tuyến có vai trò kết nối đối ngoại và phát triển vận tải hành khách, du lịch ven sông được nghiên cứu nâng cấp đạt tiêu chuẩn cấp V đường thủy nội địa.</w:t>
      </w:r>
    </w:p>
    <w:bookmarkEnd w:id="5"/>
    <w:p w14:paraId="56E903CE" w14:textId="62D5D37A" w:rsidR="008B6D35" w:rsidRPr="00972272" w:rsidRDefault="00F15444" w:rsidP="00E6151F">
      <w:pPr>
        <w:pStyle w:val="TBCONS1"/>
        <w:tabs>
          <w:tab w:val="left" w:pos="0"/>
        </w:tabs>
        <w:spacing w:before="120"/>
        <w:rPr>
          <w:bCs/>
          <w:sz w:val="28"/>
          <w:szCs w:val="28"/>
          <w:u w:color="000000" w:themeColor="text1"/>
          <w:lang w:eastAsia="zh-CN"/>
        </w:rPr>
      </w:pPr>
      <w:r w:rsidRPr="00972272">
        <w:rPr>
          <w:bCs/>
          <w:i/>
          <w:sz w:val="28"/>
          <w:szCs w:val="28"/>
          <w:u w:color="000000" w:themeColor="text1"/>
          <w:lang w:eastAsia="zh-CN"/>
        </w:rPr>
        <w:t>-</w:t>
      </w:r>
      <w:r w:rsidR="00602999" w:rsidRPr="00972272">
        <w:rPr>
          <w:bCs/>
          <w:i/>
          <w:sz w:val="28"/>
          <w:szCs w:val="28"/>
          <w:u w:color="000000" w:themeColor="text1"/>
          <w:lang w:eastAsia="zh-CN"/>
        </w:rPr>
        <w:t xml:space="preserve"> </w:t>
      </w:r>
      <w:r w:rsidR="008B6D35" w:rsidRPr="00972272">
        <w:rPr>
          <w:bCs/>
          <w:i/>
          <w:sz w:val="28"/>
          <w:szCs w:val="28"/>
          <w:u w:color="000000" w:themeColor="text1"/>
          <w:lang w:eastAsia="zh-CN"/>
        </w:rPr>
        <w:t>Định hướng phát triển hệ thống giao thông công cộng</w:t>
      </w:r>
      <w:r w:rsidR="008B6D35" w:rsidRPr="00972272">
        <w:rPr>
          <w:bCs/>
          <w:sz w:val="28"/>
          <w:szCs w:val="28"/>
          <w:u w:color="000000" w:themeColor="text1"/>
          <w:lang w:eastAsia="zh-CN"/>
        </w:rPr>
        <w:t xml:space="preserve">: Phát triển tuyến vận tải hành khách khối lượng lớn (BRT) dọc các trục chính đô thị, kết nối trực tiếp các trung tâm đô thị, dịch vụ cấp vùng và các </w:t>
      </w:r>
      <w:r w:rsidR="003A1263" w:rsidRPr="00972272">
        <w:rPr>
          <w:bCs/>
          <w:sz w:val="28"/>
          <w:szCs w:val="28"/>
          <w:u w:color="000000" w:themeColor="text1"/>
          <w:lang w:eastAsia="zh-CN"/>
        </w:rPr>
        <w:t>Khu chức năng</w:t>
      </w:r>
      <w:r w:rsidR="008B6D35" w:rsidRPr="00972272">
        <w:rPr>
          <w:bCs/>
          <w:sz w:val="28"/>
          <w:szCs w:val="28"/>
          <w:u w:color="000000" w:themeColor="text1"/>
          <w:lang w:eastAsia="zh-CN"/>
        </w:rPr>
        <w:t xml:space="preserve"> trọng điểm. Hệ thống giao thông công cộng được tích hợp chặt chẽ với mô hình TOD tại các điểm trung chuyển và nút giao lớn; ưu tiên bố trí quỹ đất phát triển chức năng hỗn hợp (</w:t>
      </w:r>
      <w:r w:rsidR="008B6D35" w:rsidRPr="00972272">
        <w:rPr>
          <w:bCs/>
          <w:i/>
          <w:sz w:val="28"/>
          <w:szCs w:val="28"/>
          <w:u w:color="000000" w:themeColor="text1"/>
          <w:lang w:eastAsia="zh-CN"/>
        </w:rPr>
        <w:t>thương mại</w:t>
      </w:r>
      <w:r w:rsidR="00CB6086" w:rsidRPr="00972272">
        <w:rPr>
          <w:bCs/>
          <w:i/>
          <w:sz w:val="28"/>
          <w:szCs w:val="28"/>
          <w:u w:color="000000" w:themeColor="text1"/>
          <w:lang w:eastAsia="zh-CN"/>
        </w:rPr>
        <w:t xml:space="preserve"> - </w:t>
      </w:r>
      <w:r w:rsidR="008B6D35" w:rsidRPr="00972272">
        <w:rPr>
          <w:bCs/>
          <w:i/>
          <w:sz w:val="28"/>
          <w:szCs w:val="28"/>
          <w:u w:color="000000" w:themeColor="text1"/>
          <w:lang w:eastAsia="zh-CN"/>
        </w:rPr>
        <w:t>dịch vụ</w:t>
      </w:r>
      <w:r w:rsidR="00CB6086" w:rsidRPr="00972272">
        <w:rPr>
          <w:bCs/>
          <w:i/>
          <w:sz w:val="28"/>
          <w:szCs w:val="28"/>
          <w:u w:color="000000" w:themeColor="text1"/>
          <w:lang w:eastAsia="zh-CN"/>
        </w:rPr>
        <w:t xml:space="preserve"> - </w:t>
      </w:r>
      <w:r w:rsidR="008B6D35" w:rsidRPr="00972272">
        <w:rPr>
          <w:bCs/>
          <w:i/>
          <w:sz w:val="28"/>
          <w:szCs w:val="28"/>
          <w:u w:color="000000" w:themeColor="text1"/>
          <w:lang w:eastAsia="zh-CN"/>
        </w:rPr>
        <w:t>ở</w:t>
      </w:r>
      <w:r w:rsidR="00CB6086" w:rsidRPr="00972272">
        <w:rPr>
          <w:bCs/>
          <w:i/>
          <w:sz w:val="28"/>
          <w:szCs w:val="28"/>
          <w:u w:color="000000" w:themeColor="text1"/>
          <w:lang w:eastAsia="zh-CN"/>
        </w:rPr>
        <w:t xml:space="preserve"> - </w:t>
      </w:r>
      <w:r w:rsidR="008B6D35" w:rsidRPr="00972272">
        <w:rPr>
          <w:bCs/>
          <w:i/>
          <w:sz w:val="28"/>
          <w:szCs w:val="28"/>
          <w:u w:color="000000" w:themeColor="text1"/>
          <w:lang w:eastAsia="zh-CN"/>
        </w:rPr>
        <w:t>văn phòng</w:t>
      </w:r>
      <w:r w:rsidR="008B6D35" w:rsidRPr="00972272">
        <w:rPr>
          <w:bCs/>
          <w:sz w:val="28"/>
          <w:szCs w:val="28"/>
          <w:u w:color="000000" w:themeColor="text1"/>
          <w:lang w:eastAsia="zh-CN"/>
        </w:rPr>
        <w:t>) và bãi đỗ xe tập trung nhằm hình thành các cực đô thị nén.</w:t>
      </w:r>
    </w:p>
    <w:p w14:paraId="4443C76F" w14:textId="401ECB51" w:rsidR="008B6D35" w:rsidRPr="00972272" w:rsidRDefault="00F15444" w:rsidP="00E6151F">
      <w:pPr>
        <w:pStyle w:val="TBCONS1"/>
        <w:tabs>
          <w:tab w:val="left" w:pos="0"/>
        </w:tabs>
        <w:spacing w:before="120"/>
        <w:rPr>
          <w:sz w:val="28"/>
          <w:szCs w:val="28"/>
          <w:u w:color="000000" w:themeColor="text1"/>
        </w:rPr>
      </w:pPr>
      <w:r w:rsidRPr="00972272">
        <w:rPr>
          <w:bCs/>
          <w:i/>
          <w:sz w:val="28"/>
          <w:szCs w:val="28"/>
          <w:u w:color="000000" w:themeColor="text1"/>
          <w:lang w:eastAsia="zh-CN"/>
        </w:rPr>
        <w:t>-</w:t>
      </w:r>
      <w:r w:rsidR="00602999" w:rsidRPr="00972272">
        <w:rPr>
          <w:bCs/>
          <w:i/>
          <w:sz w:val="28"/>
          <w:szCs w:val="28"/>
          <w:u w:color="000000" w:themeColor="text1"/>
          <w:lang w:eastAsia="zh-CN"/>
        </w:rPr>
        <w:t xml:space="preserve"> </w:t>
      </w:r>
      <w:r w:rsidR="008B6D35" w:rsidRPr="00972272">
        <w:rPr>
          <w:bCs/>
          <w:i/>
          <w:sz w:val="28"/>
          <w:szCs w:val="28"/>
          <w:u w:color="000000" w:themeColor="text1"/>
          <w:lang w:eastAsia="zh-CN"/>
        </w:rPr>
        <w:t>Định hướng phát triển hạ tầng giao thông thông minh</w:t>
      </w:r>
      <w:r w:rsidR="008B6D35" w:rsidRPr="00972272">
        <w:rPr>
          <w:bCs/>
          <w:sz w:val="28"/>
          <w:szCs w:val="28"/>
          <w:u w:color="000000" w:themeColor="text1"/>
          <w:lang w:eastAsia="zh-CN"/>
        </w:rPr>
        <w:t xml:space="preserve">: Phát triển hệ thống giao thông ứng dụng công nghệ số và tự động hóa trong quản lý, vận hành. Trọng tâm bao gồm: triển khai hệ thống điều khiển giao thông thích ứng, phân tích lưu lượng theo thời gian thực; áp dụng quản lý bãi đỗ xe thông minh tích hợp thu phí không dừng; bố trí hạ tầng </w:t>
      </w:r>
      <w:r w:rsidR="00683AC3" w:rsidRPr="00972272">
        <w:rPr>
          <w:bCs/>
          <w:sz w:val="28"/>
          <w:szCs w:val="28"/>
          <w:u w:color="000000" w:themeColor="text1"/>
          <w:lang w:eastAsia="zh-CN"/>
        </w:rPr>
        <w:t>Trạm</w:t>
      </w:r>
      <w:r w:rsidR="008B6D35" w:rsidRPr="00972272">
        <w:rPr>
          <w:bCs/>
          <w:sz w:val="28"/>
          <w:szCs w:val="28"/>
          <w:u w:color="000000" w:themeColor="text1"/>
          <w:lang w:eastAsia="zh-CN"/>
        </w:rPr>
        <w:t xml:space="preserve"> sạc phục vụ phương tiện giao thông xanh; và xây dựng nền tảng số đồng bộ phục vụ người dân trong tra cứu, lập hành trình và thanh toán dịch vụ giao thông.</w:t>
      </w:r>
    </w:p>
    <w:p w14:paraId="7746BFBE" w14:textId="33BF379D" w:rsidR="008B6D35" w:rsidRPr="00972272" w:rsidRDefault="00F15444" w:rsidP="00E6151F">
      <w:pPr>
        <w:pStyle w:val="TBCONS1"/>
        <w:tabs>
          <w:tab w:val="left" w:pos="0"/>
        </w:tabs>
        <w:spacing w:before="120"/>
        <w:rPr>
          <w:bCs/>
          <w:sz w:val="28"/>
          <w:szCs w:val="28"/>
          <w:u w:color="000000" w:themeColor="text1"/>
          <w:lang w:eastAsia="zh-CN"/>
        </w:rPr>
      </w:pPr>
      <w:r w:rsidRPr="00972272">
        <w:rPr>
          <w:bCs/>
          <w:i/>
          <w:sz w:val="28"/>
          <w:szCs w:val="28"/>
          <w:u w:color="000000" w:themeColor="text1"/>
          <w:lang w:eastAsia="zh-CN"/>
        </w:rPr>
        <w:t xml:space="preserve">- </w:t>
      </w:r>
      <w:r w:rsidR="008B6D35" w:rsidRPr="00972272">
        <w:rPr>
          <w:bCs/>
          <w:i/>
          <w:sz w:val="28"/>
          <w:szCs w:val="28"/>
          <w:u w:color="000000" w:themeColor="text1"/>
          <w:lang w:eastAsia="zh-CN"/>
        </w:rPr>
        <w:t>Bãi xe đô thị</w:t>
      </w:r>
      <w:r w:rsidR="008B6D35" w:rsidRPr="00972272">
        <w:rPr>
          <w:bCs/>
          <w:sz w:val="28"/>
          <w:szCs w:val="28"/>
          <w:u w:color="000000" w:themeColor="text1"/>
          <w:lang w:eastAsia="zh-CN"/>
        </w:rPr>
        <w:t>: Quy hoạch khoảng 54 vị trí bãi đỗ xe với tổng diện tích đất 28,90 ha, áp dụng mô hình cao tầng đa chức năng (</w:t>
      </w:r>
      <w:r w:rsidR="008B6D35" w:rsidRPr="00972272">
        <w:rPr>
          <w:bCs/>
          <w:i/>
          <w:sz w:val="28"/>
          <w:szCs w:val="28"/>
          <w:u w:color="000000" w:themeColor="text1"/>
          <w:lang w:eastAsia="zh-CN"/>
        </w:rPr>
        <w:t>quy mô trung bình 4 tầng, mật độ xây dựng 60%, hệ số sử dụng đất 2,40</w:t>
      </w:r>
      <w:r w:rsidR="008B6D35" w:rsidRPr="00972272">
        <w:rPr>
          <w:bCs/>
          <w:sz w:val="28"/>
          <w:szCs w:val="28"/>
          <w:u w:color="000000" w:themeColor="text1"/>
          <w:lang w:eastAsia="zh-CN"/>
        </w:rPr>
        <w:t xml:space="preserve">), cung cấp khoảng 57.800 chỗ đỗ, vượt chỉ tiêu theo QCVN 01:2021/BXD. Mạng lưới bãi đỗ xe được bố trí gắn với các </w:t>
      </w:r>
      <w:r w:rsidR="002D26A6" w:rsidRPr="00972272">
        <w:rPr>
          <w:bCs/>
          <w:sz w:val="28"/>
          <w:szCs w:val="28"/>
          <w:u w:color="000000" w:themeColor="text1"/>
          <w:lang w:eastAsia="zh-CN"/>
        </w:rPr>
        <w:t>Khu trung tâm</w:t>
      </w:r>
      <w:r w:rsidR="008B6D35" w:rsidRPr="00972272">
        <w:rPr>
          <w:bCs/>
          <w:sz w:val="28"/>
          <w:szCs w:val="28"/>
          <w:u w:color="000000" w:themeColor="text1"/>
          <w:lang w:eastAsia="zh-CN"/>
        </w:rPr>
        <w:t>, đầu mối giao thông và khu vực TOD; đồng thời</w:t>
      </w:r>
      <w:r w:rsidRPr="00972272">
        <w:rPr>
          <w:bCs/>
          <w:sz w:val="28"/>
          <w:szCs w:val="28"/>
          <w:u w:color="000000" w:themeColor="text1"/>
          <w:lang w:eastAsia="zh-CN"/>
        </w:rPr>
        <w:t>,</w:t>
      </w:r>
      <w:r w:rsidR="008B6D35" w:rsidRPr="00972272">
        <w:rPr>
          <w:bCs/>
          <w:sz w:val="28"/>
          <w:szCs w:val="28"/>
          <w:u w:color="000000" w:themeColor="text1"/>
          <w:lang w:eastAsia="zh-CN"/>
        </w:rPr>
        <w:t xml:space="preserve"> định hướng kết hợp thương mại</w:t>
      </w:r>
      <w:r w:rsidR="00CB6086" w:rsidRPr="00972272">
        <w:rPr>
          <w:bCs/>
          <w:sz w:val="28"/>
          <w:szCs w:val="28"/>
          <w:u w:color="000000" w:themeColor="text1"/>
          <w:lang w:eastAsia="zh-CN"/>
        </w:rPr>
        <w:t xml:space="preserve"> - </w:t>
      </w:r>
      <w:r w:rsidR="008B6D35" w:rsidRPr="00972272">
        <w:rPr>
          <w:bCs/>
          <w:sz w:val="28"/>
          <w:szCs w:val="28"/>
          <w:u w:color="000000" w:themeColor="text1"/>
          <w:lang w:eastAsia="zh-CN"/>
        </w:rPr>
        <w:t>dịch vụ, ứng dụng công nghệ quản lý thông minh và tích hợp hạ tầng cho phương tiện giao thông xanh (</w:t>
      </w:r>
      <w:r w:rsidR="008B6D35" w:rsidRPr="00972272">
        <w:rPr>
          <w:bCs/>
          <w:i/>
          <w:sz w:val="28"/>
          <w:szCs w:val="28"/>
          <w:u w:color="000000" w:themeColor="text1"/>
          <w:lang w:eastAsia="zh-CN"/>
        </w:rPr>
        <w:t xml:space="preserve">bố trí kết hợp </w:t>
      </w:r>
      <w:r w:rsidR="00683AC3" w:rsidRPr="00972272">
        <w:rPr>
          <w:bCs/>
          <w:i/>
          <w:sz w:val="28"/>
          <w:szCs w:val="28"/>
          <w:u w:color="000000" w:themeColor="text1"/>
          <w:lang w:eastAsia="zh-CN"/>
        </w:rPr>
        <w:t>Trạm</w:t>
      </w:r>
      <w:r w:rsidR="008B6D35" w:rsidRPr="00972272">
        <w:rPr>
          <w:bCs/>
          <w:i/>
          <w:sz w:val="28"/>
          <w:szCs w:val="28"/>
          <w:u w:color="000000" w:themeColor="text1"/>
          <w:lang w:eastAsia="zh-CN"/>
        </w:rPr>
        <w:t xml:space="preserve"> sạc xe điện</w:t>
      </w:r>
      <w:r w:rsidR="008B6D35" w:rsidRPr="00972272">
        <w:rPr>
          <w:bCs/>
          <w:sz w:val="28"/>
          <w:szCs w:val="28"/>
          <w:u w:color="000000" w:themeColor="text1"/>
          <w:lang w:eastAsia="zh-CN"/>
        </w:rPr>
        <w:t>).</w:t>
      </w:r>
    </w:p>
    <w:p w14:paraId="7036D4BB" w14:textId="332802D1" w:rsidR="008B6D35" w:rsidRPr="00972272" w:rsidRDefault="00433CD8" w:rsidP="00E6151F">
      <w:pPr>
        <w:pStyle w:val="TBCONS1"/>
        <w:tabs>
          <w:tab w:val="left" w:pos="0"/>
        </w:tabs>
        <w:spacing w:before="120"/>
        <w:rPr>
          <w:bCs/>
          <w:sz w:val="28"/>
          <w:szCs w:val="28"/>
          <w:u w:color="000000" w:themeColor="text1"/>
          <w:lang w:eastAsia="zh-CN"/>
        </w:rPr>
      </w:pPr>
      <w:r w:rsidRPr="00972272">
        <w:rPr>
          <w:bCs/>
          <w:i/>
          <w:sz w:val="28"/>
          <w:szCs w:val="28"/>
          <w:u w:color="000000" w:themeColor="text1"/>
          <w:lang w:eastAsia="zh-CN"/>
        </w:rPr>
        <w:t xml:space="preserve">- </w:t>
      </w:r>
      <w:r w:rsidR="008B6D35" w:rsidRPr="00972272">
        <w:rPr>
          <w:bCs/>
          <w:i/>
          <w:sz w:val="28"/>
          <w:szCs w:val="28"/>
          <w:u w:color="000000" w:themeColor="text1"/>
          <w:lang w:eastAsia="zh-CN"/>
        </w:rPr>
        <w:t>Chỉ giới đường đỏ</w:t>
      </w:r>
      <w:r w:rsidRPr="00972272">
        <w:rPr>
          <w:bCs/>
          <w:sz w:val="28"/>
          <w:szCs w:val="28"/>
          <w:u w:color="000000" w:themeColor="text1"/>
          <w:lang w:eastAsia="zh-CN"/>
        </w:rPr>
        <w:t>:</w:t>
      </w:r>
      <w:r w:rsidR="008B6D35" w:rsidRPr="00972272">
        <w:rPr>
          <w:bCs/>
          <w:sz w:val="28"/>
          <w:szCs w:val="28"/>
          <w:u w:color="000000" w:themeColor="text1"/>
          <w:lang w:eastAsia="zh-CN"/>
        </w:rPr>
        <w:t xml:space="preserve"> </w:t>
      </w:r>
      <w:r w:rsidRPr="00972272">
        <w:rPr>
          <w:bCs/>
          <w:sz w:val="28"/>
          <w:szCs w:val="28"/>
          <w:u w:color="000000" w:themeColor="text1"/>
          <w:lang w:eastAsia="zh-CN"/>
        </w:rPr>
        <w:t>T</w:t>
      </w:r>
      <w:r w:rsidR="008B6D35" w:rsidRPr="00972272">
        <w:rPr>
          <w:bCs/>
          <w:sz w:val="28"/>
          <w:szCs w:val="28"/>
          <w:u w:color="000000" w:themeColor="text1"/>
          <w:lang w:eastAsia="zh-CN"/>
        </w:rPr>
        <w:t xml:space="preserve">rên bản vẽ quy hoạch phân khu xác định trên cơ sở tọa độ tim đường để xác định sơ bộ hướng tuyến; các tuyến đường đã có hồ sơ chỉ giới </w:t>
      </w:r>
      <w:r w:rsidR="008B6D35" w:rsidRPr="00972272">
        <w:rPr>
          <w:bCs/>
          <w:sz w:val="28"/>
          <w:szCs w:val="28"/>
          <w:u w:color="000000" w:themeColor="text1"/>
          <w:lang w:eastAsia="zh-CN"/>
        </w:rPr>
        <w:lastRenderedPageBreak/>
        <w:t>đường đỏ và quy hoạch chi tiết được phê duyệt sẽ áp dụng theo hồ sơ hiện có. Đối với các tuyến đường chưa có, chỉ giới đường đỏ sẽ được xác định cụ thể trong hồ sơ quy hoạch chi tiết tỷ lệ 1/500 khi được cơ quan có thẩm quyền phê duyệt.</w:t>
      </w:r>
    </w:p>
    <w:p w14:paraId="028BFBC1" w14:textId="2D3F643C" w:rsidR="008B6D35" w:rsidRPr="00972272" w:rsidRDefault="00433CD8" w:rsidP="00E6151F">
      <w:pPr>
        <w:pStyle w:val="TBCONS1"/>
        <w:spacing w:before="120"/>
        <w:rPr>
          <w:bCs/>
          <w:sz w:val="28"/>
          <w:szCs w:val="28"/>
          <w:u w:color="000000" w:themeColor="text1"/>
          <w:lang w:eastAsia="zh-CN"/>
        </w:rPr>
      </w:pPr>
      <w:r w:rsidRPr="00972272">
        <w:rPr>
          <w:bCs/>
          <w:i/>
          <w:sz w:val="28"/>
          <w:szCs w:val="28"/>
          <w:u w:color="000000" w:themeColor="text1"/>
          <w:lang w:eastAsia="zh-CN"/>
        </w:rPr>
        <w:t xml:space="preserve">- </w:t>
      </w:r>
      <w:r w:rsidR="008B6D35" w:rsidRPr="00972272">
        <w:rPr>
          <w:bCs/>
          <w:i/>
          <w:sz w:val="28"/>
          <w:szCs w:val="28"/>
          <w:u w:color="000000" w:themeColor="text1"/>
          <w:lang w:eastAsia="zh-CN"/>
        </w:rPr>
        <w:t>Chỉ giới xây dựng</w:t>
      </w:r>
      <w:r w:rsidRPr="00972272">
        <w:rPr>
          <w:bCs/>
          <w:sz w:val="28"/>
          <w:szCs w:val="28"/>
          <w:u w:color="000000" w:themeColor="text1"/>
          <w:lang w:eastAsia="zh-CN"/>
        </w:rPr>
        <w:t>:</w:t>
      </w:r>
      <w:r w:rsidR="008B6D35" w:rsidRPr="00972272">
        <w:rPr>
          <w:bCs/>
          <w:sz w:val="28"/>
          <w:szCs w:val="28"/>
          <w:u w:color="000000" w:themeColor="text1"/>
          <w:lang w:eastAsia="zh-CN"/>
        </w:rPr>
        <w:t xml:space="preserve"> </w:t>
      </w:r>
      <w:r w:rsidRPr="00972272">
        <w:rPr>
          <w:bCs/>
          <w:sz w:val="28"/>
          <w:szCs w:val="28"/>
          <w:u w:color="000000" w:themeColor="text1"/>
          <w:lang w:eastAsia="zh-CN"/>
        </w:rPr>
        <w:t>T</w:t>
      </w:r>
      <w:r w:rsidR="008B6D35" w:rsidRPr="00972272">
        <w:rPr>
          <w:bCs/>
          <w:sz w:val="28"/>
          <w:szCs w:val="28"/>
          <w:u w:color="000000" w:themeColor="text1"/>
          <w:lang w:eastAsia="zh-CN"/>
        </w:rPr>
        <w:t>rên bản vẽ quy hoạch phân khu để đảm bảo yêu cầu về an toàn giao thông, phòng cháy chữa cháy, các yếu tố cảnh quan, thiết kế đô thị (nếu có); chỉ giới xây dựng cụ thể của từng công trình được xác định theo cấp đường quy hoạch, đảm bảo tuân thủ Quy chuẩn kỹ thuật quốc gia về Quy hoạch xây dựng, quy định về quản lý hành lang bảo vệ các tuyến hạ tầng kỹ thuật và các quy định chuyên ngành, tiêu chuẩn, quy chuẩn có liên quan.</w:t>
      </w:r>
    </w:p>
    <w:p w14:paraId="3DFC5D23" w14:textId="44E50433" w:rsidR="00F93E09" w:rsidRPr="00972272" w:rsidRDefault="002F3FE6" w:rsidP="00E6151F">
      <w:pPr>
        <w:pStyle w:val="TBCONS1"/>
        <w:spacing w:before="120"/>
        <w:rPr>
          <w:b/>
          <w:bCs/>
          <w:i/>
          <w:sz w:val="28"/>
          <w:szCs w:val="28"/>
          <w:u w:color="000000" w:themeColor="text1"/>
        </w:rPr>
      </w:pPr>
      <w:r w:rsidRPr="00972272">
        <w:rPr>
          <w:b/>
          <w:bCs/>
          <w:i/>
          <w:sz w:val="28"/>
          <w:szCs w:val="28"/>
          <w:u w:color="000000" w:themeColor="text1"/>
        </w:rPr>
        <w:t>(2) Quy hoạch chuẩn bị kỹ thuật</w:t>
      </w:r>
    </w:p>
    <w:p w14:paraId="2E608668" w14:textId="7D624ABE" w:rsidR="00F611CA"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414174" w:rsidRPr="00972272">
        <w:rPr>
          <w:bCs/>
          <w:sz w:val="28"/>
          <w:szCs w:val="28"/>
          <w:u w:color="000000" w:themeColor="text1"/>
          <w:lang w:eastAsia="zh-CN"/>
        </w:rPr>
        <w:t>Cao độ nền xây dựng khống chế: ≥ 2,</w:t>
      </w:r>
      <w:r w:rsidR="002F3FE6" w:rsidRPr="00972272">
        <w:rPr>
          <w:bCs/>
          <w:sz w:val="28"/>
          <w:szCs w:val="28"/>
          <w:u w:color="000000" w:themeColor="text1"/>
          <w:lang w:eastAsia="zh-CN"/>
        </w:rPr>
        <w:t>8 m</w:t>
      </w:r>
      <w:r w:rsidR="00414174" w:rsidRPr="00972272">
        <w:rPr>
          <w:bCs/>
          <w:sz w:val="28"/>
          <w:szCs w:val="28"/>
          <w:u w:color="000000" w:themeColor="text1"/>
          <w:lang w:eastAsia="zh-CN"/>
        </w:rPr>
        <w:t xml:space="preserve"> </w:t>
      </w:r>
      <w:r w:rsidR="00414174" w:rsidRPr="00972272">
        <w:rPr>
          <w:bCs/>
          <w:i/>
          <w:iCs/>
          <w:sz w:val="28"/>
          <w:szCs w:val="28"/>
          <w:u w:color="000000" w:themeColor="text1"/>
          <w:lang w:eastAsia="zh-CN"/>
        </w:rPr>
        <w:t>(đối với khu vực xây dựng công trình)</w:t>
      </w:r>
      <w:r w:rsidR="00414174" w:rsidRPr="00972272">
        <w:rPr>
          <w:bCs/>
          <w:sz w:val="28"/>
          <w:szCs w:val="28"/>
          <w:u w:color="000000" w:themeColor="text1"/>
          <w:lang w:eastAsia="zh-CN"/>
        </w:rPr>
        <w:t xml:space="preserve">. Các khu vực khác </w:t>
      </w:r>
      <w:r w:rsidR="00414174" w:rsidRPr="00972272">
        <w:rPr>
          <w:bCs/>
          <w:i/>
          <w:iCs/>
          <w:sz w:val="28"/>
          <w:szCs w:val="28"/>
          <w:u w:color="000000" w:themeColor="text1"/>
          <w:lang w:eastAsia="zh-CN"/>
        </w:rPr>
        <w:t>(công viên, cây xanh, không gian mở...)</w:t>
      </w:r>
      <w:r w:rsidR="00414174" w:rsidRPr="00972272">
        <w:rPr>
          <w:bCs/>
          <w:sz w:val="28"/>
          <w:szCs w:val="28"/>
          <w:u w:color="000000" w:themeColor="text1"/>
          <w:lang w:eastAsia="zh-CN"/>
        </w:rPr>
        <w:t xml:space="preserve"> áp dụng cao độ linh hoạt, phù hợp với chức năng sử dụng đất và địa hình </w:t>
      </w:r>
      <w:r w:rsidR="007273F5" w:rsidRPr="00972272">
        <w:rPr>
          <w:bCs/>
          <w:sz w:val="28"/>
          <w:szCs w:val="28"/>
          <w:u w:color="000000" w:themeColor="text1"/>
          <w:lang w:eastAsia="zh-CN"/>
        </w:rPr>
        <w:t>tự nhiên</w:t>
      </w:r>
      <w:r w:rsidR="00414174" w:rsidRPr="00972272">
        <w:rPr>
          <w:bCs/>
          <w:sz w:val="28"/>
          <w:szCs w:val="28"/>
          <w:u w:color="000000" w:themeColor="text1"/>
          <w:lang w:eastAsia="zh-CN"/>
        </w:rPr>
        <w:t xml:space="preserve"> nhằm hạn chế khối lượng san lấp</w:t>
      </w:r>
      <w:r w:rsidRPr="00972272">
        <w:rPr>
          <w:bCs/>
          <w:sz w:val="28"/>
          <w:szCs w:val="28"/>
          <w:u w:color="000000" w:themeColor="text1"/>
          <w:lang w:eastAsia="zh-CN"/>
        </w:rPr>
        <w:t xml:space="preserve">, đồng thời </w:t>
      </w:r>
      <w:r w:rsidR="00414174" w:rsidRPr="00972272">
        <w:rPr>
          <w:bCs/>
          <w:sz w:val="28"/>
          <w:szCs w:val="28"/>
          <w:u w:color="000000" w:themeColor="text1"/>
          <w:lang w:eastAsia="zh-CN"/>
        </w:rPr>
        <w:t xml:space="preserve">hỗ trợ khả năng tiêu thoát nước. Giải pháp san nền </w:t>
      </w:r>
      <w:r w:rsidRPr="00972272">
        <w:rPr>
          <w:bCs/>
          <w:sz w:val="28"/>
          <w:szCs w:val="28"/>
          <w:u w:color="000000" w:themeColor="text1"/>
          <w:lang w:eastAsia="zh-CN"/>
        </w:rPr>
        <w:t xml:space="preserve">đảm bảo </w:t>
      </w:r>
      <w:r w:rsidR="00414174" w:rsidRPr="00972272">
        <w:rPr>
          <w:bCs/>
          <w:sz w:val="28"/>
          <w:szCs w:val="28"/>
          <w:u w:color="000000" w:themeColor="text1"/>
          <w:lang w:eastAsia="zh-CN"/>
        </w:rPr>
        <w:t>phù hợp với điều kiện tự nhiên, gắn kết đồng bộ với hệ thống giao thông và khu dân cư</w:t>
      </w:r>
      <w:r w:rsidR="007273F5" w:rsidRPr="00972272">
        <w:rPr>
          <w:bCs/>
          <w:sz w:val="28"/>
          <w:szCs w:val="28"/>
          <w:u w:color="000000" w:themeColor="text1"/>
          <w:lang w:eastAsia="zh-CN"/>
        </w:rPr>
        <w:t xml:space="preserve"> hiện hữu</w:t>
      </w:r>
      <w:r w:rsidR="00414174" w:rsidRPr="00972272">
        <w:rPr>
          <w:bCs/>
          <w:sz w:val="28"/>
          <w:szCs w:val="28"/>
          <w:u w:color="000000" w:themeColor="text1"/>
          <w:lang w:eastAsia="zh-CN"/>
        </w:rPr>
        <w:t xml:space="preserve">, </w:t>
      </w:r>
      <w:r w:rsidR="007273F5" w:rsidRPr="00972272">
        <w:rPr>
          <w:bCs/>
          <w:sz w:val="28"/>
          <w:szCs w:val="28"/>
          <w:u w:color="000000" w:themeColor="text1"/>
          <w:lang w:eastAsia="zh-CN"/>
        </w:rPr>
        <w:t>đáp ứng yêu cầu</w:t>
      </w:r>
      <w:r w:rsidR="00414174" w:rsidRPr="00972272">
        <w:rPr>
          <w:bCs/>
          <w:sz w:val="28"/>
          <w:szCs w:val="28"/>
          <w:u w:color="000000" w:themeColor="text1"/>
          <w:lang w:eastAsia="zh-CN"/>
        </w:rPr>
        <w:t xml:space="preserve"> thích ứng biến đổi khí hậu.</w:t>
      </w:r>
      <w:r w:rsidR="00F611CA" w:rsidRPr="00972272">
        <w:rPr>
          <w:bCs/>
          <w:sz w:val="28"/>
          <w:szCs w:val="28"/>
          <w:u w:color="000000" w:themeColor="text1"/>
          <w:lang w:eastAsia="zh-CN"/>
        </w:rPr>
        <w:t xml:space="preserve"> </w:t>
      </w:r>
      <w:r w:rsidR="00F611CA" w:rsidRPr="00972272">
        <w:rPr>
          <w:bCs/>
          <w:sz w:val="28"/>
          <w:szCs w:val="28"/>
          <w:u w:color="000000" w:themeColor="text1"/>
          <w:lang w:val="vi-VN" w:eastAsia="zh-CN"/>
        </w:rPr>
        <w:t>L</w:t>
      </w:r>
      <w:r w:rsidR="00F611CA" w:rsidRPr="00972272">
        <w:rPr>
          <w:bCs/>
          <w:sz w:val="28"/>
          <w:szCs w:val="28"/>
          <w:u w:color="000000" w:themeColor="text1"/>
          <w:lang w:eastAsia="zh-CN"/>
        </w:rPr>
        <w:t xml:space="preserve">ưu ý quản lý các khu vực cây xanh, không gian mở ven sông Đồng Nai và các rạch </w:t>
      </w:r>
      <w:r w:rsidR="00F611CA" w:rsidRPr="00972272">
        <w:rPr>
          <w:bCs/>
          <w:i/>
          <w:iCs/>
          <w:sz w:val="28"/>
          <w:szCs w:val="28"/>
          <w:u w:color="000000" w:themeColor="text1"/>
          <w:lang w:eastAsia="zh-CN"/>
        </w:rPr>
        <w:t>(như rạch Tắc Miễu, rạch Ông Mai).</w:t>
      </w:r>
      <w:r w:rsidR="00F611CA" w:rsidRPr="00972272">
        <w:rPr>
          <w:bCs/>
          <w:sz w:val="28"/>
          <w:szCs w:val="28"/>
          <w:u w:color="000000" w:themeColor="text1"/>
          <w:lang w:eastAsia="zh-CN"/>
        </w:rPr>
        <w:t xml:space="preserve"> Tránh việc san lấp quá mức làm mất không gian thoát nước tự nhiên của xã. </w:t>
      </w:r>
    </w:p>
    <w:p w14:paraId="7ED6EE51" w14:textId="0C90E9A8"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Giải pháp phòng chống ngập lụt, thiên tai, sạt lở: Nghiên cứu áp dụng các giải pháp kỹ thuật phù hợp nhằm ổn định nền đất, chống sạt lở và đảm bảo an toàn khu vực san nền; tổ chức thoát nước hợp lý, hạn chế nguy cơ ngập úng cục bộ, đảm bảo an toàn trong mùa mưa và các điều kiện thời tiết bất lợi.</w:t>
      </w:r>
    </w:p>
    <w:p w14:paraId="548282E4" w14:textId="26B40058" w:rsidR="003F0DB5" w:rsidRPr="00972272" w:rsidRDefault="002F3FE6" w:rsidP="00E6151F">
      <w:pPr>
        <w:pStyle w:val="TBCONS1"/>
        <w:tabs>
          <w:tab w:val="left" w:pos="0"/>
        </w:tabs>
        <w:spacing w:before="120"/>
        <w:rPr>
          <w:b/>
          <w:bCs/>
          <w:i/>
          <w:sz w:val="28"/>
          <w:szCs w:val="28"/>
          <w:u w:color="000000" w:themeColor="text1"/>
          <w:lang w:eastAsia="zh-CN"/>
        </w:rPr>
      </w:pPr>
      <w:r w:rsidRPr="00972272">
        <w:rPr>
          <w:b/>
          <w:bCs/>
          <w:i/>
          <w:sz w:val="28"/>
          <w:szCs w:val="28"/>
          <w:u w:color="000000" w:themeColor="text1"/>
          <w:lang w:eastAsia="zh-CN"/>
        </w:rPr>
        <w:t>(</w:t>
      </w:r>
      <w:r w:rsidR="007273F5" w:rsidRPr="00972272">
        <w:rPr>
          <w:b/>
          <w:bCs/>
          <w:i/>
          <w:sz w:val="28"/>
          <w:szCs w:val="28"/>
          <w:u w:color="000000" w:themeColor="text1"/>
          <w:lang w:eastAsia="zh-CN"/>
        </w:rPr>
        <w:t>3) Quy hoạch t</w:t>
      </w:r>
      <w:r w:rsidR="00F93E09" w:rsidRPr="00972272">
        <w:rPr>
          <w:b/>
          <w:bCs/>
          <w:i/>
          <w:sz w:val="28"/>
          <w:szCs w:val="28"/>
          <w:u w:color="000000" w:themeColor="text1"/>
          <w:lang w:eastAsia="zh-CN"/>
        </w:rPr>
        <w:t>hoát nước mưa</w:t>
      </w:r>
    </w:p>
    <w:p w14:paraId="25926F40" w14:textId="08DA755C" w:rsidR="007A5486"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7A5486" w:rsidRPr="00972272">
        <w:rPr>
          <w:bCs/>
          <w:sz w:val="28"/>
          <w:szCs w:val="28"/>
          <w:u w:color="000000" w:themeColor="text1"/>
          <w:lang w:eastAsia="zh-CN"/>
        </w:rPr>
        <w:t>Toàn khu vực được chia thành 08 lưu vực chính, cụ thể</w:t>
      </w:r>
      <w:r w:rsidRPr="00972272">
        <w:rPr>
          <w:bCs/>
          <w:sz w:val="28"/>
          <w:szCs w:val="28"/>
          <w:u w:color="000000" w:themeColor="text1"/>
          <w:lang w:eastAsia="zh-CN"/>
        </w:rPr>
        <w:t xml:space="preserve"> như sau</w:t>
      </w:r>
      <w:r w:rsidR="007A5486" w:rsidRPr="00972272">
        <w:rPr>
          <w:bCs/>
          <w:sz w:val="28"/>
          <w:szCs w:val="28"/>
          <w:u w:color="000000" w:themeColor="text1"/>
          <w:lang w:eastAsia="zh-CN"/>
        </w:rPr>
        <w:t>:</w:t>
      </w:r>
    </w:p>
    <w:p w14:paraId="29BF1CF9" w14:textId="76EF80B6"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Lưu vực 1: Phía Tây </w:t>
      </w:r>
      <w:r w:rsidR="002F3FE6" w:rsidRPr="00972272">
        <w:rPr>
          <w:bCs/>
          <w:sz w:val="28"/>
          <w:szCs w:val="28"/>
          <w:u w:color="000000" w:themeColor="text1"/>
          <w:lang w:eastAsia="zh-CN"/>
        </w:rPr>
        <w:t>tuyến ĐT.</w:t>
      </w:r>
      <w:r w:rsidRPr="00972272">
        <w:rPr>
          <w:bCs/>
          <w:sz w:val="28"/>
          <w:szCs w:val="28"/>
          <w:u w:color="000000" w:themeColor="text1"/>
          <w:lang w:eastAsia="zh-CN"/>
        </w:rPr>
        <w:t xml:space="preserve">769G, từ đường D1 đến rạch Cá; nước mưa được thu gom và thoát ra rạch Cá, sông Đồng Nai. </w:t>
      </w:r>
    </w:p>
    <w:p w14:paraId="23C74930" w14:textId="24E3DDF9"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Lưu vực 2: Phía Đông </w:t>
      </w:r>
      <w:r w:rsidR="002F3FE6" w:rsidRPr="00972272">
        <w:rPr>
          <w:bCs/>
          <w:sz w:val="28"/>
          <w:szCs w:val="28"/>
          <w:u w:color="000000" w:themeColor="text1"/>
          <w:lang w:eastAsia="zh-CN"/>
        </w:rPr>
        <w:t>tuyến ĐT.</w:t>
      </w:r>
      <w:r w:rsidRPr="00972272">
        <w:rPr>
          <w:bCs/>
          <w:sz w:val="28"/>
          <w:szCs w:val="28"/>
          <w:u w:color="000000" w:themeColor="text1"/>
          <w:lang w:eastAsia="zh-CN"/>
        </w:rPr>
        <w:t xml:space="preserve">769G, từ đường D1 đến rạch Cá; nước mưa được thu gom và thoát ra rạch Cá, rạch Cầu Ván. </w:t>
      </w:r>
    </w:p>
    <w:p w14:paraId="2F4F69EA" w14:textId="3D33B286"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Lưu vực 3: Phía Đông Bắc khu vực dự án, giới hạn bởi rạch Cầu Ván và sông Cầu Tầu; nước mưa được thu gom và thoát ra rạch Cầu Ván, sông Cầu Tầu. </w:t>
      </w:r>
    </w:p>
    <w:p w14:paraId="149F07AF" w14:textId="7DB1150D"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Lưu vực 4: Phía Tây </w:t>
      </w:r>
      <w:r w:rsidR="002F3FE6" w:rsidRPr="00972272">
        <w:rPr>
          <w:bCs/>
          <w:sz w:val="28"/>
          <w:szCs w:val="28"/>
          <w:u w:color="000000" w:themeColor="text1"/>
          <w:lang w:eastAsia="zh-CN"/>
        </w:rPr>
        <w:t>tuyến ĐT.</w:t>
      </w:r>
      <w:r w:rsidRPr="00972272">
        <w:rPr>
          <w:bCs/>
          <w:sz w:val="28"/>
          <w:szCs w:val="28"/>
          <w:u w:color="000000" w:themeColor="text1"/>
          <w:lang w:eastAsia="zh-CN"/>
        </w:rPr>
        <w:t xml:space="preserve">769G (khu vực cầu Phú Mỹ 2); nước mưa được thu gom và thoát ra rạch Miếu, sông Đồng Nai. </w:t>
      </w:r>
    </w:p>
    <w:p w14:paraId="33F6779A" w14:textId="3FEC5338"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Lưu vực 5: Phía Đông </w:t>
      </w:r>
      <w:r w:rsidR="002F3FE6" w:rsidRPr="00972272">
        <w:rPr>
          <w:bCs/>
          <w:sz w:val="28"/>
          <w:szCs w:val="28"/>
          <w:u w:color="000000" w:themeColor="text1"/>
          <w:lang w:eastAsia="zh-CN"/>
        </w:rPr>
        <w:t>tuyến ĐT.</w:t>
      </w:r>
      <w:r w:rsidRPr="00972272">
        <w:rPr>
          <w:bCs/>
          <w:sz w:val="28"/>
          <w:szCs w:val="28"/>
          <w:u w:color="000000" w:themeColor="text1"/>
          <w:lang w:eastAsia="zh-CN"/>
        </w:rPr>
        <w:t xml:space="preserve">769G, từ đường D32 đến rạch Ông Mai; nước mưa được thu gom và thoát ra rạch Cạy, rạch Cầu Miếng. </w:t>
      </w:r>
    </w:p>
    <w:p w14:paraId="11571D2C" w14:textId="11315EFF"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Lưu vực 6</w:t>
      </w:r>
      <w:r w:rsidR="00CB6086" w:rsidRPr="00972272">
        <w:rPr>
          <w:bCs/>
          <w:sz w:val="28"/>
          <w:szCs w:val="28"/>
          <w:u w:color="000000" w:themeColor="text1"/>
          <w:lang w:eastAsia="zh-CN"/>
        </w:rPr>
        <w:t xml:space="preserve">: </w:t>
      </w:r>
      <w:r w:rsidR="000C01CB" w:rsidRPr="00972272">
        <w:rPr>
          <w:bCs/>
          <w:sz w:val="28"/>
          <w:szCs w:val="28"/>
          <w:u w:color="000000" w:themeColor="text1"/>
          <w:lang w:eastAsia="zh-CN"/>
        </w:rPr>
        <w:t>Khu công viên</w:t>
      </w:r>
      <w:r w:rsidRPr="00972272">
        <w:rPr>
          <w:bCs/>
          <w:sz w:val="28"/>
          <w:szCs w:val="28"/>
          <w:u w:color="000000" w:themeColor="text1"/>
          <w:lang w:eastAsia="zh-CN"/>
        </w:rPr>
        <w:t xml:space="preserve"> chuyên đề (</w:t>
      </w:r>
      <w:r w:rsidRPr="00972272">
        <w:rPr>
          <w:bCs/>
          <w:i/>
          <w:sz w:val="28"/>
          <w:szCs w:val="28"/>
          <w:u w:color="000000" w:themeColor="text1"/>
          <w:lang w:eastAsia="zh-CN"/>
        </w:rPr>
        <w:t>văn hóa và đổi mới sáng tạo</w:t>
      </w:r>
      <w:r w:rsidRPr="00972272">
        <w:rPr>
          <w:bCs/>
          <w:sz w:val="28"/>
          <w:szCs w:val="28"/>
          <w:u w:color="000000" w:themeColor="text1"/>
          <w:lang w:eastAsia="zh-CN"/>
        </w:rPr>
        <w:t xml:space="preserve">); nước mưa được thu gom và thoát ra rạch Cạy, rạch Cát Ta. </w:t>
      </w:r>
    </w:p>
    <w:p w14:paraId="5606ECBC" w14:textId="31859A38"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Lưu vực 7: Phía Đông khu vực dự án giáp </w:t>
      </w:r>
      <w:r w:rsidR="002F3FE6" w:rsidRPr="00972272">
        <w:rPr>
          <w:bCs/>
          <w:sz w:val="28"/>
          <w:szCs w:val="28"/>
          <w:u w:color="000000" w:themeColor="text1"/>
          <w:lang w:eastAsia="zh-CN"/>
        </w:rPr>
        <w:t>tuyến ĐT.</w:t>
      </w:r>
      <w:r w:rsidRPr="00972272">
        <w:rPr>
          <w:bCs/>
          <w:sz w:val="28"/>
          <w:szCs w:val="28"/>
          <w:u w:color="000000" w:themeColor="text1"/>
          <w:lang w:eastAsia="zh-CN"/>
        </w:rPr>
        <w:t xml:space="preserve">769F; nước mưa được thu gom và thoát ra rạch Ông Mai, sông Cát Ta, sông Bến Ngự. </w:t>
      </w:r>
    </w:p>
    <w:p w14:paraId="62B4DAA3" w14:textId="1C71A294"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lastRenderedPageBreak/>
        <w:t xml:space="preserve">+ Lưu vực 8: Phía Nam khu vực dự án; nước mưa được thu gom và thoát ra rạch Ông Mai, rạch Ông Chuộc. </w:t>
      </w:r>
    </w:p>
    <w:p w14:paraId="4F348019" w14:textId="6F82D862" w:rsidR="003F0DB5" w:rsidRPr="00972272" w:rsidRDefault="003F0DB5"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F07CED" w:rsidRPr="00972272">
        <w:rPr>
          <w:bCs/>
          <w:sz w:val="28"/>
          <w:szCs w:val="28"/>
          <w:u w:color="000000" w:themeColor="text1"/>
          <w:lang w:eastAsia="zh-CN"/>
        </w:rPr>
        <w:t>Hệ thống thoát nước mưa thiết kế riêng biệt với hệ thống thoát nước thải, tổ chức theo nguyên tắc tự chảy, thu gom dọc các tuyến giao thông và dẫn ra các nguồn tiếp nhận. Giữ lại, cải tạo các kênh rạch hiện hữu nhằm tăng khả năng tiêu thoát nước; tại các cửa xả ra sông, rạch bố trí công trình kiểm soát triều phù hợp, đảm bảo tiêu thoát nước an toàn và hạn chế ngập úng.</w:t>
      </w:r>
    </w:p>
    <w:p w14:paraId="09AC8825" w14:textId="38CCFDA8" w:rsidR="00F93E09" w:rsidRPr="00972272" w:rsidRDefault="00A4785C" w:rsidP="00E6151F">
      <w:pPr>
        <w:pStyle w:val="TBCONS1"/>
        <w:spacing w:before="120"/>
        <w:rPr>
          <w:b/>
          <w:bCs/>
          <w:i/>
          <w:sz w:val="28"/>
          <w:szCs w:val="28"/>
          <w:u w:color="000000" w:themeColor="text1"/>
        </w:rPr>
      </w:pPr>
      <w:r w:rsidRPr="00972272">
        <w:rPr>
          <w:b/>
          <w:bCs/>
          <w:i/>
          <w:sz w:val="28"/>
          <w:szCs w:val="28"/>
          <w:u w:color="000000" w:themeColor="text1"/>
        </w:rPr>
        <w:t>(4</w:t>
      </w:r>
      <w:r w:rsidR="00F93E09" w:rsidRPr="00972272">
        <w:rPr>
          <w:b/>
          <w:bCs/>
          <w:i/>
          <w:sz w:val="28"/>
          <w:szCs w:val="28"/>
          <w:u w:color="000000" w:themeColor="text1"/>
        </w:rPr>
        <w:t xml:space="preserve">) </w:t>
      </w:r>
      <w:r w:rsidR="00F93E09" w:rsidRPr="00972272">
        <w:rPr>
          <w:b/>
          <w:bCs/>
          <w:i/>
          <w:sz w:val="28"/>
          <w:szCs w:val="28"/>
          <w:u w:color="000000" w:themeColor="text1"/>
          <w:lang w:val="vi-VN"/>
        </w:rPr>
        <w:t>Quy hoạch hệ thống cấp nước</w:t>
      </w:r>
    </w:p>
    <w:p w14:paraId="3AEFAA11" w14:textId="0C6FF8C4" w:rsidR="00F93E09"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Nguồn cấp nước: </w:t>
      </w:r>
      <w:r w:rsidR="00ED4620" w:rsidRPr="00972272">
        <w:rPr>
          <w:bCs/>
          <w:sz w:val="28"/>
          <w:szCs w:val="28"/>
          <w:u w:color="000000" w:themeColor="text1"/>
          <w:lang w:eastAsia="zh-CN"/>
        </w:rPr>
        <w:t>từ Nhà máy nước Nhơn Trạch và Nhà máy nước Hồ Cầu Mới theo định hướng hệ thống cấp nước chung của đô thị Nhơn Trạch.</w:t>
      </w:r>
    </w:p>
    <w:p w14:paraId="175C119D" w14:textId="12FAD0D8" w:rsidR="00F93E09"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Nhu cầu sử dụng nước</w:t>
      </w:r>
      <w:r w:rsidR="00CB6086" w:rsidRPr="00972272">
        <w:rPr>
          <w:bCs/>
          <w:sz w:val="28"/>
          <w:szCs w:val="28"/>
          <w:u w:color="000000" w:themeColor="text1"/>
          <w:lang w:eastAsia="zh-CN"/>
        </w:rPr>
        <w:t>: K</w:t>
      </w:r>
      <w:r w:rsidRPr="00972272">
        <w:rPr>
          <w:bCs/>
          <w:sz w:val="28"/>
          <w:szCs w:val="28"/>
          <w:u w:color="000000" w:themeColor="text1"/>
          <w:lang w:eastAsia="zh-CN"/>
        </w:rPr>
        <w:t xml:space="preserve">hoảng </w:t>
      </w:r>
      <w:r w:rsidR="00ED4620" w:rsidRPr="00972272">
        <w:rPr>
          <w:bCs/>
          <w:sz w:val="28"/>
          <w:szCs w:val="28"/>
          <w:u w:color="000000" w:themeColor="text1"/>
          <w:lang w:eastAsia="zh-CN"/>
        </w:rPr>
        <w:t xml:space="preserve">62.000 </w:t>
      </w:r>
      <w:r w:rsidR="00F477CB" w:rsidRPr="00972272">
        <w:rPr>
          <w:bCs/>
          <w:sz w:val="28"/>
          <w:szCs w:val="28"/>
          <w:u w:color="000000" w:themeColor="text1"/>
          <w:lang w:eastAsia="zh-CN"/>
        </w:rPr>
        <w:t>m³</w:t>
      </w:r>
      <w:r w:rsidRPr="00972272">
        <w:rPr>
          <w:bCs/>
          <w:sz w:val="28"/>
          <w:szCs w:val="28"/>
          <w:u w:color="000000" w:themeColor="text1"/>
          <w:lang w:eastAsia="zh-CN"/>
        </w:rPr>
        <w:t>/ngày.đêm.</w:t>
      </w:r>
    </w:p>
    <w:p w14:paraId="3B78D4B8" w14:textId="1A283B5E" w:rsidR="003F0DB5"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3F0DB5" w:rsidRPr="00972272">
        <w:rPr>
          <w:bCs/>
          <w:sz w:val="28"/>
          <w:szCs w:val="28"/>
          <w:u w:color="000000" w:themeColor="text1"/>
          <w:lang w:eastAsia="zh-CN"/>
        </w:rPr>
        <w:t xml:space="preserve">Mạng lưới cấp nước thiết kế dạng vòng kết hợp nhánh, đấu nối đồng bộ với hệ thống cấp nước hiện hữu </w:t>
      </w:r>
      <w:r w:rsidR="00AA31A2" w:rsidRPr="00972272">
        <w:rPr>
          <w:bCs/>
          <w:sz w:val="28"/>
          <w:szCs w:val="28"/>
          <w:u w:color="000000" w:themeColor="text1"/>
          <w:lang w:eastAsia="zh-CN"/>
        </w:rPr>
        <w:t>theo định hướng hệ thống cấp nước chung của đô thị Nhơn Trạch</w:t>
      </w:r>
      <w:r w:rsidR="003F0DB5" w:rsidRPr="00972272">
        <w:rPr>
          <w:bCs/>
          <w:sz w:val="28"/>
          <w:szCs w:val="28"/>
          <w:u w:color="000000" w:themeColor="text1"/>
          <w:lang w:eastAsia="zh-CN"/>
        </w:rPr>
        <w:t>, đảm bảo cấp nước liên tục, ổn định về lưu lượng và áp lực. Hệ thống cấp nước kết hợp cấp nước sinh hoạt và phòng cháy chữa cháy; đảm bảo lưu lượng và áp lực theo quy chuẩn, tiêu chuẩn hiện hành. Các tuyến ống cấp nước chính bố trí dọc theo các trục giao thông, trên mạng lưới bố trí các trụ cứu hỏa với khoảng cách phù hợp theo quy định.</w:t>
      </w:r>
    </w:p>
    <w:p w14:paraId="59793EB4" w14:textId="3F7B7E97" w:rsidR="00F93E09" w:rsidRPr="00972272" w:rsidRDefault="00667D79" w:rsidP="00E6151F">
      <w:pPr>
        <w:pStyle w:val="TBCONS1"/>
        <w:tabs>
          <w:tab w:val="left" w:pos="0"/>
        </w:tabs>
        <w:spacing w:before="120"/>
        <w:rPr>
          <w:b/>
          <w:bCs/>
          <w:i/>
          <w:sz w:val="28"/>
          <w:szCs w:val="28"/>
          <w:u w:color="000000" w:themeColor="text1"/>
        </w:rPr>
      </w:pPr>
      <w:r w:rsidRPr="00972272">
        <w:rPr>
          <w:b/>
          <w:bCs/>
          <w:i/>
          <w:sz w:val="28"/>
          <w:szCs w:val="28"/>
          <w:u w:color="000000" w:themeColor="text1"/>
        </w:rPr>
        <w:t>(5</w:t>
      </w:r>
      <w:r w:rsidR="00F93E09" w:rsidRPr="00972272">
        <w:rPr>
          <w:b/>
          <w:bCs/>
          <w:i/>
          <w:sz w:val="28"/>
          <w:szCs w:val="28"/>
          <w:u w:color="000000" w:themeColor="text1"/>
        </w:rPr>
        <w:t xml:space="preserve">) </w:t>
      </w:r>
      <w:r w:rsidR="00F93E09" w:rsidRPr="00972272">
        <w:rPr>
          <w:b/>
          <w:bCs/>
          <w:i/>
          <w:sz w:val="28"/>
          <w:szCs w:val="28"/>
          <w:u w:color="000000" w:themeColor="text1"/>
          <w:lang w:val="vi-VN"/>
        </w:rPr>
        <w:t>Quy hoạch</w:t>
      </w:r>
      <w:r w:rsidR="00F93E09" w:rsidRPr="00972272">
        <w:rPr>
          <w:b/>
          <w:bCs/>
          <w:i/>
          <w:sz w:val="28"/>
          <w:szCs w:val="28"/>
          <w:u w:color="000000" w:themeColor="text1"/>
        </w:rPr>
        <w:t xml:space="preserve"> hệ thống</w:t>
      </w:r>
      <w:r w:rsidR="00F93E09" w:rsidRPr="00972272">
        <w:rPr>
          <w:b/>
          <w:bCs/>
          <w:i/>
          <w:sz w:val="28"/>
          <w:szCs w:val="28"/>
          <w:u w:color="000000" w:themeColor="text1"/>
          <w:lang w:val="vi-VN"/>
        </w:rPr>
        <w:t xml:space="preserve"> thoát nước thải và quản lý chất thải rắn, nghĩa trang</w:t>
      </w:r>
    </w:p>
    <w:p w14:paraId="5CE6D478" w14:textId="2EADC6AF" w:rsidR="00E204B2" w:rsidRPr="00972272" w:rsidRDefault="00F93E09" w:rsidP="00E6151F">
      <w:pPr>
        <w:pStyle w:val="TBCONS1"/>
        <w:tabs>
          <w:tab w:val="left" w:pos="0"/>
        </w:tabs>
        <w:spacing w:before="120"/>
        <w:rPr>
          <w:bCs/>
          <w:sz w:val="28"/>
          <w:szCs w:val="28"/>
          <w:u w:color="000000" w:themeColor="text1"/>
          <w:lang w:eastAsia="zh-CN"/>
        </w:rPr>
      </w:pPr>
      <w:r w:rsidRPr="00972272">
        <w:rPr>
          <w:bCs/>
          <w:i/>
          <w:sz w:val="28"/>
          <w:szCs w:val="28"/>
          <w:u w:color="000000" w:themeColor="text1"/>
          <w:lang w:eastAsia="zh-CN"/>
        </w:rPr>
        <w:t>- Thoát nước thải</w:t>
      </w:r>
    </w:p>
    <w:p w14:paraId="5BABEE01" w14:textId="77777777" w:rsidR="00E204B2" w:rsidRPr="00972272" w:rsidRDefault="00E204B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F07CED" w:rsidRPr="00972272">
        <w:rPr>
          <w:bCs/>
          <w:sz w:val="28"/>
          <w:szCs w:val="28"/>
          <w:u w:color="000000" w:themeColor="text1"/>
          <w:lang w:eastAsia="zh-CN"/>
        </w:rPr>
        <w:t xml:space="preserve">Tổng lưu lượng nước thải phát sinh khoảng 51.000 m³/ngày.đêm. </w:t>
      </w:r>
    </w:p>
    <w:p w14:paraId="49DEF768" w14:textId="77777777" w:rsidR="00E204B2" w:rsidRPr="00972272" w:rsidRDefault="00E204B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F07CED" w:rsidRPr="00972272">
        <w:rPr>
          <w:bCs/>
          <w:sz w:val="28"/>
          <w:szCs w:val="28"/>
          <w:u w:color="000000" w:themeColor="text1"/>
          <w:lang w:eastAsia="zh-CN"/>
        </w:rPr>
        <w:t xml:space="preserve">Tổ chức hệ thống thoát nước thải thành 05 lưu vực thu gom, xử lý khu vực phát triển đô thị và 01 lưu vực khu kho cảng. </w:t>
      </w:r>
    </w:p>
    <w:p w14:paraId="5257CBAE" w14:textId="5C5E0343" w:rsidR="00F93E09" w:rsidRPr="00972272" w:rsidRDefault="00E204B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F07CED" w:rsidRPr="00972272">
        <w:rPr>
          <w:bCs/>
          <w:sz w:val="28"/>
          <w:szCs w:val="28"/>
          <w:u w:color="000000" w:themeColor="text1"/>
          <w:lang w:eastAsia="zh-CN"/>
        </w:rPr>
        <w:t xml:space="preserve">Quy hoạch 03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xử lý</w:t>
      </w:r>
      <w:r w:rsidR="00F07CED" w:rsidRPr="00972272">
        <w:rPr>
          <w:bCs/>
          <w:sz w:val="28"/>
          <w:szCs w:val="28"/>
          <w:u w:color="000000" w:themeColor="text1"/>
          <w:lang w:eastAsia="zh-CN"/>
        </w:rPr>
        <w:t xml:space="preserve"> nước thải tập trung (</w:t>
      </w:r>
      <w:r w:rsidR="00F07CED" w:rsidRPr="00972272">
        <w:rPr>
          <w:bCs/>
          <w:i/>
          <w:sz w:val="28"/>
          <w:szCs w:val="28"/>
          <w:u w:color="000000" w:themeColor="text1"/>
          <w:lang w:eastAsia="zh-CN"/>
        </w:rPr>
        <w:t>công suất dự kiến 800</w:t>
      </w:r>
      <w:r w:rsidR="002A7B3C" w:rsidRPr="00972272">
        <w:rPr>
          <w:bCs/>
          <w:i/>
          <w:sz w:val="28"/>
          <w:szCs w:val="28"/>
          <w:u w:color="000000" w:themeColor="text1"/>
          <w:lang w:eastAsia="zh-CN"/>
        </w:rPr>
        <w:t>-</w:t>
      </w:r>
      <w:r w:rsidR="00F07CED" w:rsidRPr="00972272">
        <w:rPr>
          <w:bCs/>
          <w:i/>
          <w:sz w:val="28"/>
          <w:szCs w:val="28"/>
          <w:u w:color="000000" w:themeColor="text1"/>
          <w:lang w:eastAsia="zh-CN"/>
        </w:rPr>
        <w:t>27.000 m³/ngày.đêm</w:t>
      </w:r>
      <w:r w:rsidR="00F07CED" w:rsidRPr="00972272">
        <w:rPr>
          <w:bCs/>
          <w:sz w:val="28"/>
          <w:szCs w:val="28"/>
          <w:u w:color="000000" w:themeColor="text1"/>
          <w:lang w:eastAsia="zh-CN"/>
        </w:rPr>
        <w:t xml:space="preserve">) và 03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xử lý</w:t>
      </w:r>
      <w:r w:rsidR="00F07CED" w:rsidRPr="00972272">
        <w:rPr>
          <w:bCs/>
          <w:sz w:val="28"/>
          <w:szCs w:val="28"/>
          <w:u w:color="000000" w:themeColor="text1"/>
          <w:lang w:eastAsia="zh-CN"/>
        </w:rPr>
        <w:t xml:space="preserve"> cục bộ giai đoạn đầu, sau đó đấu nối về hệ thống xử lý tập trung theo quy hoạch. Nước thải sinh hoạt sau xử lý đạt QCVN 14:2025/BTNMT (cột A); nước thải sản xuất, kho cảng xử lý đạt quy chuẩn môi trường tương ứng trước khi xả ra nguồn tiếp nhận. Vị trí các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xử lý</w:t>
      </w:r>
      <w:r w:rsidR="00F07CED" w:rsidRPr="00972272">
        <w:rPr>
          <w:bCs/>
          <w:sz w:val="28"/>
          <w:szCs w:val="28"/>
          <w:u w:color="000000" w:themeColor="text1"/>
          <w:lang w:eastAsia="zh-CN"/>
        </w:rPr>
        <w:t xml:space="preserve"> nước thải bố trí phù hợp Quy hoạch </w:t>
      </w:r>
      <w:r w:rsidR="008C4045" w:rsidRPr="00972272">
        <w:rPr>
          <w:bCs/>
          <w:sz w:val="28"/>
          <w:szCs w:val="28"/>
          <w:u w:color="000000" w:themeColor="text1"/>
          <w:lang w:eastAsia="zh-CN"/>
        </w:rPr>
        <w:t>chung đô thị</w:t>
      </w:r>
      <w:r w:rsidR="00F07CED" w:rsidRPr="00972272">
        <w:rPr>
          <w:bCs/>
          <w:sz w:val="28"/>
          <w:szCs w:val="28"/>
          <w:u w:color="000000" w:themeColor="text1"/>
          <w:lang w:eastAsia="zh-CN"/>
        </w:rPr>
        <w:t xml:space="preserve"> Nhơn Trạch, đảm bảo đấu nối đồng bộ hệ thống thu gom toàn đô thị.</w:t>
      </w:r>
    </w:p>
    <w:p w14:paraId="1B758727" w14:textId="77777777" w:rsidR="00943817" w:rsidRPr="00972272" w:rsidRDefault="00F93E09" w:rsidP="00E6151F">
      <w:pPr>
        <w:pStyle w:val="TBCONS1"/>
        <w:tabs>
          <w:tab w:val="left" w:pos="0"/>
        </w:tabs>
        <w:spacing w:before="120"/>
        <w:rPr>
          <w:bCs/>
          <w:sz w:val="28"/>
          <w:szCs w:val="28"/>
          <w:u w:color="000000" w:themeColor="text1"/>
          <w:lang w:eastAsia="zh-CN"/>
        </w:rPr>
      </w:pPr>
      <w:r w:rsidRPr="00972272">
        <w:rPr>
          <w:bCs/>
          <w:i/>
          <w:sz w:val="28"/>
          <w:szCs w:val="28"/>
          <w:u w:color="000000" w:themeColor="text1"/>
          <w:lang w:eastAsia="zh-CN"/>
        </w:rPr>
        <w:t>- Quản lý chất thải rắn</w:t>
      </w:r>
      <w:r w:rsidRPr="00972272">
        <w:rPr>
          <w:bCs/>
          <w:sz w:val="28"/>
          <w:szCs w:val="28"/>
          <w:u w:color="000000" w:themeColor="text1"/>
          <w:lang w:eastAsia="zh-CN"/>
        </w:rPr>
        <w:t xml:space="preserve">: </w:t>
      </w:r>
    </w:p>
    <w:p w14:paraId="794B4FF9" w14:textId="77777777" w:rsidR="00943817" w:rsidRPr="00972272" w:rsidRDefault="00943817"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AA31A2" w:rsidRPr="00972272">
        <w:rPr>
          <w:bCs/>
          <w:sz w:val="28"/>
          <w:szCs w:val="28"/>
          <w:u w:color="000000" w:themeColor="text1"/>
          <w:lang w:eastAsia="zh-CN"/>
        </w:rPr>
        <w:t xml:space="preserve">Tổng khối lượng chất thải rắn phát sinh khoảng 300 tấn/ngày.đêm. </w:t>
      </w:r>
    </w:p>
    <w:p w14:paraId="35F50109" w14:textId="27DB129F" w:rsidR="00943817" w:rsidRPr="00972272" w:rsidRDefault="00943817"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AA31A2" w:rsidRPr="00972272">
        <w:rPr>
          <w:bCs/>
          <w:sz w:val="28"/>
          <w:szCs w:val="28"/>
          <w:u w:color="000000" w:themeColor="text1"/>
          <w:lang w:eastAsia="zh-CN"/>
        </w:rPr>
        <w:t xml:space="preserve">Chất thải rắn được tổ chức phân loại, thu gom và vận chuyển về các </w:t>
      </w:r>
      <w:r w:rsidR="008E58D0" w:rsidRPr="00972272">
        <w:rPr>
          <w:bCs/>
          <w:sz w:val="28"/>
          <w:szCs w:val="28"/>
          <w:u w:color="000000" w:themeColor="text1"/>
          <w:lang w:eastAsia="zh-CN"/>
        </w:rPr>
        <w:t>Khu xử lý</w:t>
      </w:r>
      <w:r w:rsidR="00AA31A2" w:rsidRPr="00972272">
        <w:rPr>
          <w:bCs/>
          <w:sz w:val="28"/>
          <w:szCs w:val="28"/>
          <w:u w:color="000000" w:themeColor="text1"/>
          <w:lang w:eastAsia="zh-CN"/>
        </w:rPr>
        <w:t xml:space="preserve"> chất thải rắn tập trung theo quy hoạch tỉnh đã được phê duyệt. </w:t>
      </w:r>
    </w:p>
    <w:p w14:paraId="5AFFCD07" w14:textId="2C665209" w:rsidR="00AA31A2" w:rsidRPr="00972272" w:rsidRDefault="00943817" w:rsidP="00E6151F">
      <w:pPr>
        <w:pStyle w:val="TBCONS1"/>
        <w:tabs>
          <w:tab w:val="left" w:pos="0"/>
        </w:tabs>
        <w:spacing w:before="120"/>
        <w:rPr>
          <w:sz w:val="28"/>
          <w:szCs w:val="28"/>
          <w:u w:color="000000" w:themeColor="text1"/>
        </w:rPr>
      </w:pPr>
      <w:r w:rsidRPr="00972272">
        <w:rPr>
          <w:bCs/>
          <w:sz w:val="28"/>
          <w:szCs w:val="28"/>
          <w:u w:color="000000" w:themeColor="text1"/>
          <w:lang w:eastAsia="zh-CN"/>
        </w:rPr>
        <w:t xml:space="preserve">+ </w:t>
      </w:r>
      <w:r w:rsidR="00AA31A2" w:rsidRPr="00972272">
        <w:rPr>
          <w:bCs/>
          <w:sz w:val="28"/>
          <w:szCs w:val="28"/>
          <w:u w:color="000000" w:themeColor="text1"/>
          <w:lang w:eastAsia="zh-CN"/>
        </w:rPr>
        <w:t>Bố trí các điểm thu gom, trung chuyển phù hợp với điều kiện tổ chức không gian và hệ thống giao thông, đảm bảo vệ sinh môi trường.</w:t>
      </w:r>
    </w:p>
    <w:p w14:paraId="6353390C" w14:textId="672AA842" w:rsidR="00CD1E2D" w:rsidRPr="00972272" w:rsidRDefault="00CD1E2D"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Nghĩa trang</w:t>
      </w:r>
      <w:r w:rsidR="00CB6086" w:rsidRPr="00972272">
        <w:rPr>
          <w:bCs/>
          <w:sz w:val="28"/>
          <w:szCs w:val="28"/>
          <w:u w:color="000000" w:themeColor="text1"/>
          <w:lang w:eastAsia="zh-CN"/>
        </w:rPr>
        <w:t>: K</w:t>
      </w:r>
      <w:r w:rsidR="00AA31A2" w:rsidRPr="00972272">
        <w:rPr>
          <w:bCs/>
          <w:sz w:val="28"/>
          <w:szCs w:val="28"/>
          <w:u w:color="000000" w:themeColor="text1"/>
          <w:lang w:eastAsia="zh-CN"/>
        </w:rPr>
        <w:t>hông bố trí nghĩa trang mới trong khu vực quy hoạch; nhu cầu an táng sử dụng hệ thống nghĩa trang nhân dân hiện hữu của đô thị Nhơn Trạch theo quy hoạch tỉnh được duyệt (</w:t>
      </w:r>
      <w:r w:rsidR="00AA31A2" w:rsidRPr="00972272">
        <w:rPr>
          <w:bCs/>
          <w:i/>
          <w:sz w:val="28"/>
          <w:szCs w:val="28"/>
          <w:u w:color="000000" w:themeColor="text1"/>
          <w:lang w:eastAsia="zh-CN"/>
        </w:rPr>
        <w:t>Nghĩa trang Vĩnh Thanh, Nghĩa trang Long Thọ</w:t>
      </w:r>
      <w:r w:rsidR="00AA31A2" w:rsidRPr="00972272">
        <w:rPr>
          <w:bCs/>
          <w:sz w:val="28"/>
          <w:szCs w:val="28"/>
          <w:u w:color="000000" w:themeColor="text1"/>
          <w:lang w:eastAsia="zh-CN"/>
        </w:rPr>
        <w:t>).</w:t>
      </w:r>
      <w:r w:rsidRPr="00972272">
        <w:rPr>
          <w:bCs/>
          <w:sz w:val="28"/>
          <w:szCs w:val="28"/>
          <w:u w:color="000000" w:themeColor="text1"/>
          <w:lang w:eastAsia="zh-CN"/>
        </w:rPr>
        <w:t xml:space="preserve"> </w:t>
      </w:r>
    </w:p>
    <w:p w14:paraId="47736302" w14:textId="1F3711C3" w:rsidR="00F93E09" w:rsidRPr="00972272" w:rsidRDefault="00683AC3" w:rsidP="00E6151F">
      <w:pPr>
        <w:spacing w:before="120"/>
        <w:ind w:firstLine="567"/>
        <w:jc w:val="both"/>
        <w:rPr>
          <w:b/>
          <w:bCs/>
          <w:i/>
          <w:sz w:val="28"/>
          <w:szCs w:val="28"/>
          <w:u w:color="000000" w:themeColor="text1"/>
          <w:lang w:val="en-GB"/>
        </w:rPr>
      </w:pPr>
      <w:r w:rsidRPr="00972272">
        <w:rPr>
          <w:b/>
          <w:bCs/>
          <w:i/>
          <w:sz w:val="28"/>
          <w:szCs w:val="28"/>
          <w:u w:color="000000" w:themeColor="text1"/>
        </w:rPr>
        <w:lastRenderedPageBreak/>
        <w:t>(6</w:t>
      </w:r>
      <w:r w:rsidR="00F93E09" w:rsidRPr="00972272">
        <w:rPr>
          <w:b/>
          <w:bCs/>
          <w:i/>
          <w:sz w:val="28"/>
          <w:szCs w:val="28"/>
          <w:u w:color="000000" w:themeColor="text1"/>
        </w:rPr>
        <w:t xml:space="preserve">) </w:t>
      </w:r>
      <w:r w:rsidRPr="00972272">
        <w:rPr>
          <w:b/>
          <w:bCs/>
          <w:i/>
          <w:sz w:val="28"/>
          <w:szCs w:val="28"/>
          <w:u w:color="000000" w:themeColor="text1"/>
          <w:lang w:val="vi-VN"/>
        </w:rPr>
        <w:t>Quy hoạch cung cấp năng lượng</w:t>
      </w:r>
    </w:p>
    <w:p w14:paraId="41BD4265" w14:textId="2AA57A92" w:rsidR="00F07CED" w:rsidRPr="00972272" w:rsidRDefault="00F07CED"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Tổng công suất cấp điện khoảng 345.000 kW. </w:t>
      </w:r>
    </w:p>
    <w:p w14:paraId="14A8E646" w14:textId="51A294C8" w:rsidR="00F07CED" w:rsidRPr="00972272" w:rsidRDefault="00F07CED"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Nguồn điện: Được cấp từ các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110 kV Phú Thạnh và 110 kV Ông Kèo thông qua lưới trung thế 22 kV; đồng thời</w:t>
      </w:r>
      <w:r w:rsidR="00683AC3" w:rsidRPr="00972272">
        <w:rPr>
          <w:bCs/>
          <w:sz w:val="28"/>
          <w:szCs w:val="28"/>
          <w:u w:color="000000" w:themeColor="text1"/>
          <w:lang w:eastAsia="zh-CN"/>
        </w:rPr>
        <w:t>,</w:t>
      </w:r>
      <w:r w:rsidRPr="00972272">
        <w:rPr>
          <w:bCs/>
          <w:sz w:val="28"/>
          <w:szCs w:val="28"/>
          <w:u w:color="000000" w:themeColor="text1"/>
          <w:lang w:eastAsia="zh-CN"/>
        </w:rPr>
        <w:t xml:space="preserve"> quy hoạch xây dựng mới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110/22 kV công suất (2x40) MVA tại phía tây khu quy hoạch nhằm đáp ứng nhu cầu phụ tải. </w:t>
      </w:r>
    </w:p>
    <w:p w14:paraId="2E96CD25" w14:textId="01037B20" w:rsidR="00F07CED" w:rsidRPr="00972272" w:rsidRDefault="00F07CED"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Lưới điện: Xây dựng mới hệ thống lưới trung thế 22 kV, đảm bảo cấp điện an toàn, liên tục; thực hiện ngầm hóa lưới điện đối với khu vực phát triển mới, phù hợp quy hoạch hạ tầng kỹ thuật và đảm bảo cảnh quan đô thị. </w:t>
      </w:r>
    </w:p>
    <w:p w14:paraId="6A48C361" w14:textId="465D3693" w:rsidR="00F07CED" w:rsidRPr="00972272" w:rsidRDefault="00F07CED"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Chiếu sáng giao thông: Bố trí dọc theo các tuyến giao thông, sử dụng thiết bị tiết kiệm năng lượng, đảm bảo chiếu sáng an toàn và mỹ quan đô thị. </w:t>
      </w:r>
    </w:p>
    <w:p w14:paraId="223CC40F" w14:textId="6390179B" w:rsidR="00C47A3E" w:rsidRPr="00972272" w:rsidRDefault="00F07CED"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Hạ tầng năng lượng mới: </w:t>
      </w:r>
      <w:r w:rsidR="00C47A3E" w:rsidRPr="00972272">
        <w:rPr>
          <w:bCs/>
          <w:sz w:val="28"/>
          <w:szCs w:val="28"/>
          <w:u w:color="000000" w:themeColor="text1"/>
          <w:lang w:eastAsia="zh-CN"/>
        </w:rPr>
        <w:t xml:space="preserve">Dự kiến bố trí các </w:t>
      </w:r>
      <w:r w:rsidR="00683AC3" w:rsidRPr="00972272">
        <w:rPr>
          <w:bCs/>
          <w:sz w:val="28"/>
          <w:szCs w:val="28"/>
          <w:u w:color="000000" w:themeColor="text1"/>
          <w:lang w:eastAsia="zh-CN"/>
        </w:rPr>
        <w:t>Trạm</w:t>
      </w:r>
      <w:r w:rsidR="00C47A3E" w:rsidRPr="00972272">
        <w:rPr>
          <w:bCs/>
          <w:sz w:val="28"/>
          <w:szCs w:val="28"/>
          <w:u w:color="000000" w:themeColor="text1"/>
          <w:lang w:eastAsia="zh-CN"/>
        </w:rPr>
        <w:t xml:space="preserve"> sạc xe điện công cộng tại các </w:t>
      </w:r>
      <w:r w:rsidR="003A1263" w:rsidRPr="00972272">
        <w:rPr>
          <w:bCs/>
          <w:sz w:val="28"/>
          <w:szCs w:val="28"/>
          <w:u w:color="000000" w:themeColor="text1"/>
          <w:lang w:eastAsia="zh-CN"/>
        </w:rPr>
        <w:t>Khu chức năng</w:t>
      </w:r>
      <w:r w:rsidR="00C47A3E" w:rsidRPr="00972272">
        <w:rPr>
          <w:bCs/>
          <w:sz w:val="28"/>
          <w:szCs w:val="28"/>
          <w:u w:color="000000" w:themeColor="text1"/>
          <w:lang w:eastAsia="zh-CN"/>
        </w:rPr>
        <w:t xml:space="preserve"> phù hợp, gắn với hệ thống giao thông và bãi đỗ xe; khuyến khích sử dụng năng lượng tái tạo, đặc biệt điện mặt trời mái nhà đối với công trình công cộng và công trình quy mô lớn.</w:t>
      </w:r>
    </w:p>
    <w:p w14:paraId="160039E3" w14:textId="09A46693" w:rsidR="00C47A3E" w:rsidRPr="00972272" w:rsidRDefault="00C47A3E"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Phụ tải dự phòng: Việc tính toán phụ tải cấp điện có xét đến nhu cầu phát triển hạ tầng số,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sạc xe điện và các nhu cầu phụ tải mới nhằm đảm bảo khả năng cung cấp điện lâu dài.</w:t>
      </w:r>
    </w:p>
    <w:p w14:paraId="1475ADA6" w14:textId="7F8919DF" w:rsidR="00F93E09" w:rsidRPr="00972272" w:rsidRDefault="009141EF" w:rsidP="00E6151F">
      <w:pPr>
        <w:pStyle w:val="TBCONS1"/>
        <w:tabs>
          <w:tab w:val="left" w:pos="0"/>
        </w:tabs>
        <w:spacing w:before="120"/>
        <w:rPr>
          <w:b/>
          <w:bCs/>
          <w:i/>
          <w:sz w:val="28"/>
          <w:szCs w:val="28"/>
          <w:u w:color="000000" w:themeColor="text1"/>
          <w:lang w:eastAsia="zh-CN"/>
        </w:rPr>
      </w:pPr>
      <w:r w:rsidRPr="00972272">
        <w:rPr>
          <w:b/>
          <w:bCs/>
          <w:i/>
          <w:sz w:val="28"/>
          <w:szCs w:val="28"/>
          <w:u w:color="000000" w:themeColor="text1"/>
          <w:lang w:eastAsia="zh-CN"/>
        </w:rPr>
        <w:t>(7</w:t>
      </w:r>
      <w:r w:rsidR="00F93E09" w:rsidRPr="00972272">
        <w:rPr>
          <w:b/>
          <w:bCs/>
          <w:i/>
          <w:sz w:val="28"/>
          <w:szCs w:val="28"/>
          <w:u w:color="000000" w:themeColor="text1"/>
          <w:lang w:eastAsia="zh-CN"/>
        </w:rPr>
        <w:t>) Quy hoạ</w:t>
      </w:r>
      <w:r w:rsidRPr="00972272">
        <w:rPr>
          <w:b/>
          <w:bCs/>
          <w:i/>
          <w:sz w:val="28"/>
          <w:szCs w:val="28"/>
          <w:u w:color="000000" w:themeColor="text1"/>
          <w:lang w:eastAsia="zh-CN"/>
        </w:rPr>
        <w:t>ch hệ thống thông tin liên lạc</w:t>
      </w:r>
    </w:p>
    <w:p w14:paraId="2DD3E8FA" w14:textId="2D8C005A" w:rsidR="000A1887" w:rsidRPr="00972272" w:rsidRDefault="000A1887"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Nhu cầu thuê bao</w:t>
      </w:r>
      <w:r w:rsidR="00CB6086" w:rsidRPr="00972272">
        <w:rPr>
          <w:bCs/>
          <w:sz w:val="28"/>
          <w:szCs w:val="28"/>
          <w:u w:color="000000" w:themeColor="text1"/>
          <w:lang w:eastAsia="zh-CN"/>
        </w:rPr>
        <w:t>: K</w:t>
      </w:r>
      <w:r w:rsidRPr="00972272">
        <w:rPr>
          <w:bCs/>
          <w:sz w:val="28"/>
          <w:szCs w:val="28"/>
          <w:u w:color="000000" w:themeColor="text1"/>
          <w:lang w:eastAsia="zh-CN"/>
        </w:rPr>
        <w:t>hoảng 2</w:t>
      </w:r>
      <w:r w:rsidR="004F635B" w:rsidRPr="00972272">
        <w:rPr>
          <w:bCs/>
          <w:sz w:val="28"/>
          <w:szCs w:val="28"/>
          <w:u w:color="000000" w:themeColor="text1"/>
          <w:lang w:eastAsia="zh-CN"/>
        </w:rPr>
        <w:t>45</w:t>
      </w:r>
      <w:r w:rsidRPr="00972272">
        <w:rPr>
          <w:bCs/>
          <w:sz w:val="28"/>
          <w:szCs w:val="28"/>
          <w:u w:color="000000" w:themeColor="text1"/>
          <w:lang w:eastAsia="zh-CN"/>
        </w:rPr>
        <w:t>.000 thuê bao.</w:t>
      </w:r>
    </w:p>
    <w:p w14:paraId="76FC9F56" w14:textId="5A77975F" w:rsidR="000A1887" w:rsidRPr="00972272" w:rsidRDefault="000A1887"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Nguồn cấp: Đấu nối từ tổng đài Bưu điện Nhơn Trạch.</w:t>
      </w:r>
    </w:p>
    <w:p w14:paraId="26BEE563" w14:textId="4340CD8C" w:rsidR="00C47A3E" w:rsidRPr="00972272" w:rsidRDefault="00C47A3E"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Mạng lưới: Hệ thống thông tin liên lạc được xây dựng đồng bộ, đi ngầm theo các tuyến hạ tầng kỹ thuật; bố trí tuyến cáp viễn thông trong hào, tuynel kỹ thuật hoặc đi chung với hạ tầng ngầm, đảm bảo mỹ quan đô thị và đáp ứng nhu cầu phát triển hạ tầng số. </w:t>
      </w:r>
    </w:p>
    <w:p w14:paraId="0472D3B2" w14:textId="5C46FFAE" w:rsidR="00C47A3E" w:rsidRPr="00972272" w:rsidRDefault="00C47A3E"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Hạ tầng viễn thông thụ động: Quy hoạch quỹ đất và vị trí phù hợp để bố trí các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thu phát sóng viễn thông; khuyến khích sử dụng chung hạ tầng kỹ thuật, tích hợp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BTS trên công trình cao tầng, công trình hạ tầng kỹ thuật hoặc cột đa năng nhằm đảm bảo phủ sóng toàn khu vực. </w:t>
      </w:r>
    </w:p>
    <w:p w14:paraId="00E258C1" w14:textId="3C40AEFD" w:rsidR="000A1887" w:rsidRPr="00972272" w:rsidRDefault="00C47A3E"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thu phát sóng (BTS) và hệ thống ăng-ten</w:t>
      </w:r>
      <w:r w:rsidR="00CB6086" w:rsidRPr="00972272">
        <w:rPr>
          <w:bCs/>
          <w:sz w:val="28"/>
          <w:szCs w:val="28"/>
          <w:u w:color="000000" w:themeColor="text1"/>
          <w:lang w:eastAsia="zh-CN"/>
        </w:rPr>
        <w:t>: K</w:t>
      </w:r>
      <w:r w:rsidRPr="00972272">
        <w:rPr>
          <w:bCs/>
          <w:sz w:val="28"/>
          <w:szCs w:val="28"/>
          <w:u w:color="000000" w:themeColor="text1"/>
          <w:lang w:eastAsia="zh-CN"/>
        </w:rPr>
        <w:t xml:space="preserve">hông phát triển mới cột ăng-ten cồng kềnh trong </w:t>
      </w:r>
      <w:r w:rsidR="0002504B" w:rsidRPr="00972272">
        <w:rPr>
          <w:bCs/>
          <w:sz w:val="28"/>
          <w:szCs w:val="28"/>
          <w:u w:color="000000" w:themeColor="text1"/>
          <w:lang w:eastAsia="zh-CN"/>
        </w:rPr>
        <w:t>Khu đô thị</w:t>
      </w:r>
      <w:r w:rsidRPr="00972272">
        <w:rPr>
          <w:bCs/>
          <w:sz w:val="28"/>
          <w:szCs w:val="28"/>
          <w:u w:color="000000" w:themeColor="text1"/>
          <w:lang w:eastAsia="zh-CN"/>
        </w:rPr>
        <w:t xml:space="preserve">; khuyến khích sử dụng </w:t>
      </w:r>
      <w:r w:rsidR="00683AC3" w:rsidRPr="00972272">
        <w:rPr>
          <w:bCs/>
          <w:sz w:val="28"/>
          <w:szCs w:val="28"/>
          <w:u w:color="000000" w:themeColor="text1"/>
          <w:lang w:eastAsia="zh-CN"/>
        </w:rPr>
        <w:t>Trạm</w:t>
      </w:r>
      <w:r w:rsidRPr="00972272">
        <w:rPr>
          <w:bCs/>
          <w:sz w:val="28"/>
          <w:szCs w:val="28"/>
          <w:u w:color="000000" w:themeColor="text1"/>
          <w:lang w:eastAsia="zh-CN"/>
        </w:rPr>
        <w:t xml:space="preserve"> BTS thân thiện môi trường, từng bước ngầm hóa hệ thống cáp viễn thông; các vị trí đặc thù phục vụ truyền dẫn, phát sóng được xem xét bố trí phù hợp theo quy định.</w:t>
      </w:r>
    </w:p>
    <w:p w14:paraId="76D0F7B7" w14:textId="3591B2F6" w:rsidR="00F93E09" w:rsidRPr="00972272" w:rsidRDefault="00B75195" w:rsidP="00E6151F">
      <w:pPr>
        <w:spacing w:before="120"/>
        <w:ind w:firstLine="567"/>
        <w:jc w:val="both"/>
        <w:rPr>
          <w:b/>
          <w:bCs/>
          <w:i/>
          <w:sz w:val="28"/>
          <w:szCs w:val="28"/>
          <w:u w:color="000000" w:themeColor="text1"/>
        </w:rPr>
      </w:pPr>
      <w:r w:rsidRPr="00972272">
        <w:rPr>
          <w:b/>
          <w:bCs/>
          <w:i/>
          <w:sz w:val="28"/>
          <w:szCs w:val="28"/>
          <w:u w:color="000000" w:themeColor="text1"/>
        </w:rPr>
        <w:t>(8) Quy hoạch không gian ngầm</w:t>
      </w:r>
    </w:p>
    <w:p w14:paraId="458001C0" w14:textId="6B7DADAA" w:rsidR="000A1887" w:rsidRPr="00972272" w:rsidRDefault="000A1887"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Đối với </w:t>
      </w:r>
      <w:r w:rsidR="009358E1" w:rsidRPr="00972272">
        <w:rPr>
          <w:bCs/>
          <w:sz w:val="28"/>
          <w:szCs w:val="28"/>
          <w:u w:color="000000" w:themeColor="text1"/>
          <w:lang w:eastAsia="zh-CN"/>
        </w:rPr>
        <w:t>Khu nhà ở</w:t>
      </w:r>
      <w:r w:rsidRPr="00972272">
        <w:rPr>
          <w:bCs/>
          <w:sz w:val="28"/>
          <w:szCs w:val="28"/>
          <w:u w:color="000000" w:themeColor="text1"/>
          <w:lang w:eastAsia="zh-CN"/>
        </w:rPr>
        <w:t xml:space="preserve"> thấp tầng, nhà ở riêng lẻ: Cho phép xây dựng tối đa 01 tầng hầm để bố trí kỹ thuật, bãi đỗ xe, kho chứa, không bố trí chức năng ở hoặc chức năng khác trong không gian ngầm.</w:t>
      </w:r>
    </w:p>
    <w:p w14:paraId="5593B0FC" w14:textId="5B008865" w:rsidR="000A1887" w:rsidRPr="00972272" w:rsidRDefault="000A1887"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Các công trình thuộc hệ thống dịch vụ - công cộng; công trình hỗn hợp; công trình nhà ở (</w:t>
      </w:r>
      <w:r w:rsidRPr="00972272">
        <w:rPr>
          <w:bCs/>
          <w:i/>
          <w:sz w:val="28"/>
          <w:szCs w:val="28"/>
          <w:u w:color="000000" w:themeColor="text1"/>
          <w:lang w:eastAsia="zh-CN"/>
        </w:rPr>
        <w:t>trừ nhà ở riêng lẻ</w:t>
      </w:r>
      <w:r w:rsidRPr="00972272">
        <w:rPr>
          <w:bCs/>
          <w:sz w:val="28"/>
          <w:szCs w:val="28"/>
          <w:u w:color="000000" w:themeColor="text1"/>
          <w:lang w:eastAsia="zh-CN"/>
        </w:rPr>
        <w:t xml:space="preserve">): Cho phép xây dựng tối đa 03 tầng hầm. Đối với công trình điểm nhấn có thể nghiên cứu cho phép xây dựng tối đa 05 tầng hầm. Việc xây dựng tầng hầm phải tuân thủ theo quy hoạch chi tiết được phê duyệt hoặc có ý kiến </w:t>
      </w:r>
      <w:r w:rsidRPr="00972272">
        <w:rPr>
          <w:bCs/>
          <w:sz w:val="28"/>
          <w:szCs w:val="28"/>
          <w:u w:color="000000" w:themeColor="text1"/>
          <w:lang w:eastAsia="zh-CN"/>
        </w:rPr>
        <w:lastRenderedPageBreak/>
        <w:t>thống nhất của Ủy ban nhân dân tỉnh. Không được xây dựng vượt quá chỉ giới xây dựng hoặc phạm vi sử dụng đất được xác định theo quyết định giao đất; cho thuê đất của cơ quan nhà nước có thẩm quyền.</w:t>
      </w:r>
    </w:p>
    <w:p w14:paraId="47F00DF6" w14:textId="51198497" w:rsidR="00F93E09" w:rsidRPr="00972272" w:rsidRDefault="009358E1" w:rsidP="00E6151F">
      <w:pPr>
        <w:pStyle w:val="TBCONS1"/>
        <w:tabs>
          <w:tab w:val="left" w:pos="0"/>
        </w:tabs>
        <w:spacing w:before="120"/>
        <w:rPr>
          <w:bCs/>
          <w:sz w:val="28"/>
          <w:szCs w:val="28"/>
          <w:u w:color="000000" w:themeColor="text1"/>
        </w:rPr>
      </w:pPr>
      <w:r w:rsidRPr="00972272">
        <w:rPr>
          <w:bCs/>
          <w:sz w:val="28"/>
          <w:szCs w:val="28"/>
          <w:u w:color="000000" w:themeColor="text1"/>
        </w:rPr>
        <w:t>g</w:t>
      </w:r>
      <w:r w:rsidR="00F93E09" w:rsidRPr="00972272">
        <w:rPr>
          <w:bCs/>
          <w:sz w:val="28"/>
          <w:szCs w:val="28"/>
          <w:u w:color="000000" w:themeColor="text1"/>
        </w:rPr>
        <w:t>) Các giải pháp bảo vệ môi trường</w:t>
      </w:r>
    </w:p>
    <w:p w14:paraId="7BD5C737" w14:textId="5C008278" w:rsidR="00AA31A2" w:rsidRPr="00972272" w:rsidRDefault="00AA31A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Xây dựng hệ thống thu gom, xử lý nước thải đảm bảo đạt quy chuẩn kỹ thuật môi trường trước khi xả ra nguồn tiếp nhận; chất thải rắn được phân loại, thu gom và vận chuyển đến các </w:t>
      </w:r>
      <w:r w:rsidR="008E58D0" w:rsidRPr="00972272">
        <w:rPr>
          <w:bCs/>
          <w:sz w:val="28"/>
          <w:szCs w:val="28"/>
          <w:u w:color="000000" w:themeColor="text1"/>
          <w:lang w:eastAsia="zh-CN"/>
        </w:rPr>
        <w:t>Khu xử lý</w:t>
      </w:r>
      <w:r w:rsidRPr="00972272">
        <w:rPr>
          <w:bCs/>
          <w:sz w:val="28"/>
          <w:szCs w:val="28"/>
          <w:u w:color="000000" w:themeColor="text1"/>
          <w:lang w:eastAsia="zh-CN"/>
        </w:rPr>
        <w:t xml:space="preserve"> tập trung theo quy định; bố trí các điểm thu gom, trung chuyển phù hợp với tổ chức không gian và hạ tầng khu vực. </w:t>
      </w:r>
    </w:p>
    <w:p w14:paraId="534879F9" w14:textId="54CA1FAB" w:rsidR="00AA31A2" w:rsidRPr="00972272" w:rsidRDefault="00AA31A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Tuân thủ quy định về hành lang bảo vệ nguồn nước, hành lang cách ly an toàn, khu vực di tích lịch sử - văn hóa và công trình an ninh, quốc phòng; đảm bảo diện tích cây xanh, mặt nước theo chỉ tiêu quy hoạch. </w:t>
      </w:r>
    </w:p>
    <w:p w14:paraId="1E7C1C00" w14:textId="3778BEAC" w:rsidR="00AA31A2" w:rsidRPr="00972272" w:rsidRDefault="00AA31A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Tổ chức không gian đô thị phù hợp điều kiện tự nhiên; đảm bảo cao độ nền xây dựng; tăng cường cây xanh, mặt nước và bảo vệ hệ thống sông, rạch hiện hữu nhằm hỗ trợ tiêu thoát nước, giảm nguy cơ ngập úng và thích ứng với biến đổi khí hậu. </w:t>
      </w:r>
    </w:p>
    <w:p w14:paraId="31936F2A" w14:textId="4760CF30" w:rsidR="00AA31A2" w:rsidRPr="00972272" w:rsidRDefault="00AA31A2"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Các dự án thành phần phải thực hiện đầy đủ thủ tục về bảo vệ môi trường theo quy định; áp dụng các biện pháp giảm thiểu ô nhiễm trong quá trình xây dựng và vận hành.</w:t>
      </w:r>
    </w:p>
    <w:p w14:paraId="2D6CB261" w14:textId="0005B21D" w:rsidR="00F93E09" w:rsidRPr="00972272" w:rsidRDefault="00472088" w:rsidP="00E6151F">
      <w:pPr>
        <w:spacing w:before="120"/>
        <w:ind w:firstLine="567"/>
        <w:jc w:val="both"/>
        <w:rPr>
          <w:bCs/>
          <w:sz w:val="28"/>
          <w:szCs w:val="28"/>
          <w:u w:color="000000" w:themeColor="text1"/>
        </w:rPr>
      </w:pPr>
      <w:r w:rsidRPr="00972272">
        <w:rPr>
          <w:bCs/>
          <w:sz w:val="28"/>
          <w:szCs w:val="28"/>
          <w:u w:color="000000" w:themeColor="text1"/>
        </w:rPr>
        <w:t>h</w:t>
      </w:r>
      <w:r w:rsidR="00F93E09" w:rsidRPr="00972272">
        <w:rPr>
          <w:bCs/>
          <w:sz w:val="28"/>
          <w:szCs w:val="28"/>
          <w:u w:color="000000" w:themeColor="text1"/>
        </w:rPr>
        <w:t>) Danh mục các chương trình, dự án ưu tiên đầu tư</w:t>
      </w:r>
    </w:p>
    <w:p w14:paraId="3E04025D" w14:textId="267E13AD" w:rsidR="00F93E09"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Giai đoạn năm 2025</w:t>
      </w:r>
      <w:r w:rsidR="007F4445" w:rsidRPr="00972272">
        <w:rPr>
          <w:bCs/>
          <w:sz w:val="28"/>
          <w:szCs w:val="28"/>
          <w:u w:color="000000" w:themeColor="text1"/>
          <w:lang w:eastAsia="zh-CN"/>
        </w:rPr>
        <w:t>-</w:t>
      </w:r>
      <w:r w:rsidRPr="00972272">
        <w:rPr>
          <w:bCs/>
          <w:sz w:val="28"/>
          <w:szCs w:val="28"/>
          <w:u w:color="000000" w:themeColor="text1"/>
          <w:lang w:eastAsia="zh-CN"/>
        </w:rPr>
        <w:t xml:space="preserve">2030: </w:t>
      </w:r>
      <w:r w:rsidR="00FF7C9A" w:rsidRPr="00972272">
        <w:rPr>
          <w:bCs/>
          <w:sz w:val="28"/>
          <w:szCs w:val="28"/>
          <w:u w:color="000000" w:themeColor="text1"/>
          <w:lang w:eastAsia="zh-CN"/>
        </w:rPr>
        <w:t>Ban hành Quy định quản lý theo quy hoạch phân khu; hoàn thành cắm mốc giới ngoài thực địa; lập và phê duyệt quy hoạch chi tiết các khu vực trọng điểm làm cơ sở lập dự án đầu tư.</w:t>
      </w:r>
      <w:r w:rsidR="00FF7C9A" w:rsidRPr="00972272">
        <w:rPr>
          <w:sz w:val="28"/>
          <w:szCs w:val="28"/>
          <w:u w:color="000000" w:themeColor="text1"/>
        </w:rPr>
        <w:t xml:space="preserve"> </w:t>
      </w:r>
      <w:r w:rsidR="00FF7C9A" w:rsidRPr="00972272">
        <w:rPr>
          <w:bCs/>
          <w:sz w:val="28"/>
          <w:szCs w:val="28"/>
          <w:u w:color="000000" w:themeColor="text1"/>
          <w:lang w:eastAsia="zh-CN"/>
        </w:rPr>
        <w:t>Tập trung triển khai đầu tư hệ thống hạ tầng kỹ thuật khung, các tuyến giao thông chính và hạ tầng xã hội thiết yếu (</w:t>
      </w:r>
      <w:r w:rsidR="00FF7C9A" w:rsidRPr="00972272">
        <w:rPr>
          <w:bCs/>
          <w:i/>
          <w:sz w:val="28"/>
          <w:szCs w:val="28"/>
          <w:u w:color="000000" w:themeColor="text1"/>
          <w:lang w:eastAsia="zh-CN"/>
        </w:rPr>
        <w:t>hệ thống cây xanh, công viên</w:t>
      </w:r>
      <w:r w:rsidR="00FF7C9A" w:rsidRPr="00972272">
        <w:rPr>
          <w:bCs/>
          <w:sz w:val="28"/>
          <w:szCs w:val="28"/>
          <w:u w:color="000000" w:themeColor="text1"/>
          <w:lang w:eastAsia="zh-CN"/>
        </w:rPr>
        <w:t>).</w:t>
      </w:r>
    </w:p>
    <w:p w14:paraId="3ADB7C6F" w14:textId="0913DECB" w:rsidR="00F93E09"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Giai đoạn năm 2030</w:t>
      </w:r>
      <w:r w:rsidR="00CB6086" w:rsidRPr="00972272">
        <w:rPr>
          <w:bCs/>
          <w:sz w:val="28"/>
          <w:szCs w:val="28"/>
          <w:u w:color="000000" w:themeColor="text1"/>
          <w:lang w:eastAsia="zh-CN"/>
        </w:rPr>
        <w:t>-</w:t>
      </w:r>
      <w:r w:rsidRPr="00972272">
        <w:rPr>
          <w:bCs/>
          <w:sz w:val="28"/>
          <w:szCs w:val="28"/>
          <w:u w:color="000000" w:themeColor="text1"/>
          <w:lang w:eastAsia="zh-CN"/>
        </w:rPr>
        <w:t xml:space="preserve">2040: </w:t>
      </w:r>
      <w:r w:rsidR="00FF7C9A" w:rsidRPr="00972272">
        <w:rPr>
          <w:bCs/>
          <w:sz w:val="28"/>
          <w:szCs w:val="28"/>
          <w:u w:color="000000" w:themeColor="text1"/>
          <w:lang w:eastAsia="zh-CN"/>
        </w:rPr>
        <w:t>Hoàn thiện hệ thống hạ tầng kỹ thuật; đẩy mạnh đầu tư các công trình dịch vụ công cộng cấp đô thị và đơn vị ở (</w:t>
      </w:r>
      <w:r w:rsidR="00FF7C9A" w:rsidRPr="00972272">
        <w:rPr>
          <w:bCs/>
          <w:i/>
          <w:sz w:val="28"/>
          <w:szCs w:val="28"/>
          <w:u w:color="000000" w:themeColor="text1"/>
          <w:lang w:eastAsia="zh-CN"/>
        </w:rPr>
        <w:t>công trình y tế, giáo dục, không gian xanh, trung tâm đào tạo, nghiên cứu và thể dục thể thao</w:t>
      </w:r>
      <w:r w:rsidR="00FF7C9A" w:rsidRPr="00972272">
        <w:rPr>
          <w:bCs/>
          <w:sz w:val="28"/>
          <w:szCs w:val="28"/>
          <w:u w:color="000000" w:themeColor="text1"/>
          <w:lang w:eastAsia="zh-CN"/>
        </w:rPr>
        <w:t>).</w:t>
      </w:r>
    </w:p>
    <w:p w14:paraId="11416F37" w14:textId="2C75D688" w:rsidR="00F93E09"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Giai đoạn năm 2040</w:t>
      </w:r>
      <w:r w:rsidR="00CB6086" w:rsidRPr="00972272">
        <w:rPr>
          <w:bCs/>
          <w:sz w:val="28"/>
          <w:szCs w:val="28"/>
          <w:u w:color="000000" w:themeColor="text1"/>
          <w:lang w:eastAsia="zh-CN"/>
        </w:rPr>
        <w:t>-</w:t>
      </w:r>
      <w:r w:rsidRPr="00972272">
        <w:rPr>
          <w:bCs/>
          <w:sz w:val="28"/>
          <w:szCs w:val="28"/>
          <w:u w:color="000000" w:themeColor="text1"/>
          <w:lang w:eastAsia="zh-CN"/>
        </w:rPr>
        <w:t xml:space="preserve">2045: </w:t>
      </w:r>
      <w:r w:rsidR="00FF7C9A" w:rsidRPr="00972272">
        <w:rPr>
          <w:bCs/>
          <w:sz w:val="28"/>
          <w:szCs w:val="28"/>
          <w:u w:color="000000" w:themeColor="text1"/>
          <w:lang w:eastAsia="zh-CN"/>
        </w:rPr>
        <w:t>Đầu tư hoàn thiện đồng bộ các hạng mục dự án, phát triển đô thị theo đúng quy hoạch được duyệt.</w:t>
      </w:r>
    </w:p>
    <w:p w14:paraId="16544FFF" w14:textId="6781FF7B" w:rsidR="00F93E09" w:rsidRPr="00972272" w:rsidRDefault="00F93E09" w:rsidP="00E6151F">
      <w:pPr>
        <w:pStyle w:val="TBCONS1"/>
        <w:tabs>
          <w:tab w:val="left" w:pos="0"/>
        </w:tabs>
        <w:spacing w:before="120"/>
        <w:rPr>
          <w:bCs/>
          <w:sz w:val="28"/>
          <w:szCs w:val="28"/>
          <w:u w:color="000000" w:themeColor="text1"/>
          <w:lang w:eastAsia="zh-CN"/>
        </w:rPr>
      </w:pPr>
      <w:r w:rsidRPr="00972272">
        <w:rPr>
          <w:bCs/>
          <w:sz w:val="28"/>
          <w:szCs w:val="28"/>
          <w:u w:color="000000" w:themeColor="text1"/>
          <w:lang w:eastAsia="zh-CN"/>
        </w:rPr>
        <w:t xml:space="preserve">- </w:t>
      </w:r>
      <w:r w:rsidR="00FF7C9A" w:rsidRPr="00972272">
        <w:rPr>
          <w:bCs/>
          <w:sz w:val="28"/>
          <w:szCs w:val="28"/>
          <w:u w:color="000000" w:themeColor="text1"/>
          <w:lang w:eastAsia="zh-CN"/>
        </w:rPr>
        <w:t>Nguồn lực thực hiện: Huy động đa dạng các nguồn lực (</w:t>
      </w:r>
      <w:r w:rsidR="00FF7C9A" w:rsidRPr="00972272">
        <w:rPr>
          <w:bCs/>
          <w:i/>
          <w:sz w:val="28"/>
          <w:szCs w:val="28"/>
          <w:u w:color="000000" w:themeColor="text1"/>
          <w:lang w:eastAsia="zh-CN"/>
        </w:rPr>
        <w:t>ngân sách nhà nước, vốn doanh nghiệp, xã hội hóa và các nguồn vốn hợp pháp khác</w:t>
      </w:r>
      <w:r w:rsidR="00FF7C9A" w:rsidRPr="00972272">
        <w:rPr>
          <w:bCs/>
          <w:sz w:val="28"/>
          <w:szCs w:val="28"/>
          <w:u w:color="000000" w:themeColor="text1"/>
          <w:lang w:eastAsia="zh-CN"/>
        </w:rPr>
        <w:t xml:space="preserve">) để đảm bảo triển khai xây dựng, hoàn thiện đồng bộ khu quy hoạch. </w:t>
      </w:r>
    </w:p>
    <w:p w14:paraId="53923ABD" w14:textId="28526F06" w:rsidR="00673BC1" w:rsidRPr="00972272" w:rsidRDefault="00673BC1" w:rsidP="00E6151F">
      <w:pPr>
        <w:spacing w:before="120"/>
        <w:ind w:firstLine="567"/>
        <w:jc w:val="both"/>
        <w:rPr>
          <w:b/>
          <w:sz w:val="28"/>
          <w:szCs w:val="28"/>
          <w:u w:color="000000" w:themeColor="text1"/>
          <w:lang w:val="es-ES_tradnl"/>
        </w:rPr>
      </w:pPr>
      <w:r w:rsidRPr="00972272">
        <w:rPr>
          <w:b/>
          <w:sz w:val="28"/>
          <w:szCs w:val="28"/>
          <w:u w:color="000000" w:themeColor="text1"/>
          <w:lang w:val="es-ES_tradnl"/>
        </w:rPr>
        <w:t xml:space="preserve">Điều 2. Tổ chức thực hiện </w:t>
      </w:r>
    </w:p>
    <w:p w14:paraId="6E3C308A" w14:textId="2D14B50C" w:rsidR="000447C6" w:rsidRPr="00972272" w:rsidRDefault="00D236EA" w:rsidP="00E6151F">
      <w:pPr>
        <w:spacing w:before="120"/>
        <w:ind w:firstLine="567"/>
        <w:jc w:val="both"/>
        <w:rPr>
          <w:sz w:val="28"/>
          <w:szCs w:val="28"/>
          <w:u w:color="000000" w:themeColor="text1"/>
        </w:rPr>
      </w:pPr>
      <w:bookmarkStart w:id="6" w:name="_Hlk224978189"/>
      <w:r w:rsidRPr="00972272">
        <w:rPr>
          <w:b/>
          <w:sz w:val="28"/>
          <w:szCs w:val="28"/>
          <w:u w:color="000000" w:themeColor="text1"/>
        </w:rPr>
        <w:t>1. Giao Sở Xây dựng</w:t>
      </w:r>
      <w:r w:rsidRPr="00972272">
        <w:rPr>
          <w:sz w:val="28"/>
          <w:szCs w:val="28"/>
          <w:u w:color="000000" w:themeColor="text1"/>
        </w:rPr>
        <w:t xml:space="preserve"> </w:t>
      </w:r>
      <w:r w:rsidR="00D351F9" w:rsidRPr="00972272">
        <w:rPr>
          <w:sz w:val="28"/>
          <w:szCs w:val="28"/>
          <w:u w:color="000000" w:themeColor="text1"/>
        </w:rPr>
        <w:t>k</w:t>
      </w:r>
      <w:r w:rsidR="000447C6" w:rsidRPr="00972272">
        <w:rPr>
          <w:sz w:val="28"/>
          <w:szCs w:val="28"/>
          <w:u w:color="000000" w:themeColor="text1"/>
        </w:rPr>
        <w:t>iểm tra, đóng dấu thẩm định và lưu trữ; lưu trữ hồ sơ; tổ chức công bố công khai quy hoạch; chủ trì, phối hợp với các cơ quan liên quan hướng dẫn, giám sát và kiểm tra định kỳ việc triển khai thực hiện quy hoạch được duyệt.</w:t>
      </w:r>
    </w:p>
    <w:p w14:paraId="3A9455B5" w14:textId="25D22027" w:rsidR="00FF7C9A" w:rsidRPr="00972272" w:rsidRDefault="00D236EA" w:rsidP="00E6151F">
      <w:pPr>
        <w:spacing w:before="120"/>
        <w:ind w:firstLine="567"/>
        <w:jc w:val="both"/>
        <w:rPr>
          <w:b/>
          <w:sz w:val="28"/>
          <w:szCs w:val="28"/>
          <w:u w:color="000000" w:themeColor="text1"/>
        </w:rPr>
      </w:pPr>
      <w:r w:rsidRPr="00972272">
        <w:rPr>
          <w:b/>
          <w:sz w:val="28"/>
          <w:szCs w:val="28"/>
          <w:u w:color="000000" w:themeColor="text1"/>
        </w:rPr>
        <w:t>2. Giao Ủy ban nhân dân xã Đại Phước</w:t>
      </w:r>
    </w:p>
    <w:p w14:paraId="0E4614B2" w14:textId="5384C790" w:rsidR="000447C6" w:rsidRPr="00972272" w:rsidRDefault="00D351F9" w:rsidP="00E6151F">
      <w:pPr>
        <w:spacing w:before="120"/>
        <w:ind w:firstLine="567"/>
        <w:jc w:val="both"/>
        <w:rPr>
          <w:sz w:val="28"/>
          <w:szCs w:val="28"/>
          <w:u w:color="000000" w:themeColor="text1"/>
          <w:lang w:val="vi-VN"/>
        </w:rPr>
      </w:pPr>
      <w:r w:rsidRPr="00972272">
        <w:rPr>
          <w:sz w:val="28"/>
          <w:szCs w:val="28"/>
          <w:u w:color="000000" w:themeColor="text1"/>
        </w:rPr>
        <w:t xml:space="preserve">a) </w:t>
      </w:r>
      <w:r w:rsidR="000447C6" w:rsidRPr="00972272">
        <w:rPr>
          <w:sz w:val="28"/>
          <w:szCs w:val="28"/>
          <w:u w:color="000000" w:themeColor="text1"/>
        </w:rPr>
        <w:t>Tổ chức công bố công khai quy hoạch được duyệt; xây dựng và ban hành kế hoạch thực hiện quy hoạch đảm bảo tính khả thi, phù hợp với nguồn lực địa phương; quản lý chặt chẽ trật tự xây dựng và xử lý nghiêm các vi phạm theo thẩm quyền.</w:t>
      </w:r>
    </w:p>
    <w:p w14:paraId="3013645C" w14:textId="4355FC15" w:rsidR="00D8748D" w:rsidRPr="00972272" w:rsidRDefault="00D351F9" w:rsidP="00E6151F">
      <w:pPr>
        <w:spacing w:before="120"/>
        <w:ind w:firstLine="567"/>
        <w:jc w:val="both"/>
        <w:rPr>
          <w:sz w:val="28"/>
          <w:szCs w:val="28"/>
          <w:u w:color="000000" w:themeColor="text1"/>
        </w:rPr>
      </w:pPr>
      <w:r w:rsidRPr="00972272">
        <w:rPr>
          <w:sz w:val="28"/>
          <w:szCs w:val="28"/>
          <w:u w:color="000000" w:themeColor="text1"/>
        </w:rPr>
        <w:lastRenderedPageBreak/>
        <w:t xml:space="preserve">b) </w:t>
      </w:r>
      <w:r w:rsidR="00D8748D" w:rsidRPr="00972272">
        <w:rPr>
          <w:sz w:val="28"/>
          <w:szCs w:val="28"/>
          <w:u w:color="000000" w:themeColor="text1"/>
        </w:rPr>
        <w:t xml:space="preserve">Có trách nhiệm </w:t>
      </w:r>
      <w:r w:rsidR="00830DCA" w:rsidRPr="00972272">
        <w:rPr>
          <w:sz w:val="28"/>
          <w:szCs w:val="28"/>
          <w:u w:color="000000" w:themeColor="text1"/>
        </w:rPr>
        <w:t xml:space="preserve">bảo vệ nguyên trạng 03 mốc khống chế pháo binh, </w:t>
      </w:r>
      <w:r w:rsidR="00D8748D" w:rsidRPr="00972272">
        <w:rPr>
          <w:sz w:val="28"/>
          <w:szCs w:val="28"/>
          <w:u w:color="000000" w:themeColor="text1"/>
        </w:rPr>
        <w:t xml:space="preserve">lập </w:t>
      </w:r>
      <w:r w:rsidR="00830DCA" w:rsidRPr="00972272">
        <w:rPr>
          <w:sz w:val="28"/>
          <w:szCs w:val="28"/>
          <w:u w:color="000000" w:themeColor="text1"/>
        </w:rPr>
        <w:t>h</w:t>
      </w:r>
      <w:r w:rsidR="00D8748D" w:rsidRPr="00972272">
        <w:rPr>
          <w:sz w:val="28"/>
          <w:szCs w:val="28"/>
          <w:u w:color="000000" w:themeColor="text1"/>
        </w:rPr>
        <w:t>ồ sơ Quản lý</w:t>
      </w:r>
      <w:r w:rsidR="00830DCA" w:rsidRPr="00972272">
        <w:rPr>
          <w:sz w:val="28"/>
          <w:szCs w:val="28"/>
          <w:u w:color="000000" w:themeColor="text1"/>
        </w:rPr>
        <w:t xml:space="preserve"> </w:t>
      </w:r>
      <w:r w:rsidR="00D8748D" w:rsidRPr="00972272">
        <w:rPr>
          <w:sz w:val="28"/>
          <w:szCs w:val="28"/>
          <w:u w:color="000000" w:themeColor="text1"/>
        </w:rPr>
        <w:t xml:space="preserve">theo dõi </w:t>
      </w:r>
      <w:r w:rsidR="00830DCA" w:rsidRPr="00972272">
        <w:rPr>
          <w:sz w:val="28"/>
          <w:szCs w:val="28"/>
          <w:u w:color="000000" w:themeColor="text1"/>
        </w:rPr>
        <w:t>và triển khai cắm cọc tiêu xác định ranh giới bảo vệ (</w:t>
      </w:r>
      <w:r w:rsidR="00830DCA" w:rsidRPr="00972272">
        <w:rPr>
          <w:i/>
          <w:sz w:val="28"/>
          <w:szCs w:val="28"/>
          <w:u w:color="000000" w:themeColor="text1"/>
        </w:rPr>
        <w:t>vành đai an toàn</w:t>
      </w:r>
      <w:r w:rsidR="00830DCA" w:rsidRPr="00972272">
        <w:rPr>
          <w:sz w:val="28"/>
          <w:szCs w:val="28"/>
          <w:u w:color="000000" w:themeColor="text1"/>
        </w:rPr>
        <w:t>) tại thực địa</w:t>
      </w:r>
      <w:r w:rsidR="00830DCA" w:rsidRPr="00972272">
        <w:rPr>
          <w:sz w:val="28"/>
          <w:szCs w:val="28"/>
          <w:u w:color="000000" w:themeColor="text1"/>
          <w:lang w:val="vi-VN"/>
        </w:rPr>
        <w:t xml:space="preserve"> theo quy định</w:t>
      </w:r>
      <w:r w:rsidR="00830DCA" w:rsidRPr="00972272">
        <w:rPr>
          <w:sz w:val="28"/>
          <w:szCs w:val="28"/>
          <w:u w:color="000000" w:themeColor="text1"/>
        </w:rPr>
        <w:t>.</w:t>
      </w:r>
    </w:p>
    <w:p w14:paraId="3D3EC1A9" w14:textId="0ABE4FF2" w:rsidR="00CB3DA9" w:rsidRPr="00972272" w:rsidRDefault="00D351F9" w:rsidP="00E6151F">
      <w:pPr>
        <w:spacing w:before="120"/>
        <w:ind w:firstLine="567"/>
        <w:jc w:val="both"/>
        <w:rPr>
          <w:sz w:val="28"/>
          <w:szCs w:val="28"/>
          <w:u w:color="000000" w:themeColor="text1"/>
        </w:rPr>
      </w:pPr>
      <w:r w:rsidRPr="00972272">
        <w:rPr>
          <w:sz w:val="28"/>
          <w:szCs w:val="28"/>
          <w:u w:color="000000" w:themeColor="text1"/>
        </w:rPr>
        <w:t xml:space="preserve">c) </w:t>
      </w:r>
      <w:r w:rsidR="00CB3DA9" w:rsidRPr="00972272">
        <w:rPr>
          <w:sz w:val="28"/>
          <w:szCs w:val="28"/>
          <w:u w:color="000000" w:themeColor="text1"/>
        </w:rPr>
        <w:t>Đối với tuyến đường D43 có một phần đi qua ranh giới Kho xăng dầu 186, cần lưu ý khi lập quy hoạch chi tiết, triển khai thực hiện dự án,.. tại khu vực trên phải xin ý kiến cấp có thẩm quyền theo đúng quy định của pháp luật.</w:t>
      </w:r>
    </w:p>
    <w:p w14:paraId="19AB46F6" w14:textId="3983BF13" w:rsidR="00FF7C9A" w:rsidRPr="00972272" w:rsidRDefault="00B0598B" w:rsidP="00E6151F">
      <w:pPr>
        <w:spacing w:before="120"/>
        <w:ind w:firstLine="567"/>
        <w:jc w:val="both"/>
        <w:rPr>
          <w:b/>
          <w:sz w:val="28"/>
          <w:szCs w:val="28"/>
          <w:u w:color="000000" w:themeColor="text1"/>
        </w:rPr>
      </w:pPr>
      <w:r w:rsidRPr="00972272">
        <w:rPr>
          <w:b/>
          <w:sz w:val="28"/>
          <w:szCs w:val="28"/>
          <w:u w:color="000000" w:themeColor="text1"/>
        </w:rPr>
        <w:t xml:space="preserve">3. Giao các Sở: </w:t>
      </w:r>
      <w:bookmarkEnd w:id="6"/>
      <w:r w:rsidR="009B446B" w:rsidRPr="00972272">
        <w:rPr>
          <w:b/>
          <w:sz w:val="28"/>
          <w:szCs w:val="28"/>
          <w:u w:color="000000" w:themeColor="text1"/>
        </w:rPr>
        <w:t>Xây dựng, Nông nghiệp và Môi trường, Tài chính và các cơ quan, đơn vị có liên quan</w:t>
      </w:r>
    </w:p>
    <w:p w14:paraId="6472E253" w14:textId="77777777" w:rsidR="000447C6" w:rsidRPr="00972272" w:rsidRDefault="000447C6" w:rsidP="00E6151F">
      <w:pPr>
        <w:spacing w:before="120"/>
        <w:ind w:firstLine="567"/>
        <w:jc w:val="both"/>
        <w:rPr>
          <w:sz w:val="28"/>
          <w:szCs w:val="28"/>
          <w:u w:color="000000" w:themeColor="text1"/>
        </w:rPr>
      </w:pPr>
      <w:r w:rsidRPr="00972272">
        <w:rPr>
          <w:sz w:val="28"/>
          <w:szCs w:val="28"/>
          <w:u w:color="000000" w:themeColor="text1"/>
        </w:rPr>
        <w:t>Căn cứ chức năng, nhiệm vụ được giao, chịu trách nhiệm cập nhật nội dung quy hoạch vào ngành, lĩnh vực quản lý; phối hợp với chính quyền địa phương tổ chức thực hiện và quản lý quy hoạch theo đúng quy định pháp luật.</w:t>
      </w:r>
    </w:p>
    <w:p w14:paraId="6940F11F" w14:textId="3500380C" w:rsidR="00673BC1" w:rsidRPr="00972272" w:rsidRDefault="00673BC1" w:rsidP="00E6151F">
      <w:pPr>
        <w:spacing w:before="120"/>
        <w:ind w:firstLine="567"/>
        <w:jc w:val="both"/>
        <w:rPr>
          <w:b/>
          <w:sz w:val="28"/>
          <w:szCs w:val="28"/>
          <w:u w:color="000000" w:themeColor="text1"/>
          <w:lang w:val="es-ES_tradnl"/>
        </w:rPr>
      </w:pPr>
      <w:r w:rsidRPr="00972272">
        <w:rPr>
          <w:b/>
          <w:sz w:val="28"/>
          <w:szCs w:val="28"/>
          <w:u w:color="000000" w:themeColor="text1"/>
          <w:lang w:val="es-ES_tradnl"/>
        </w:rPr>
        <w:t xml:space="preserve">Điều 3. Hiệu lực thi hành  </w:t>
      </w:r>
    </w:p>
    <w:p w14:paraId="7B6F0EF2" w14:textId="11DE2CE6" w:rsidR="00673BC1" w:rsidRPr="00972272" w:rsidRDefault="00F7175B" w:rsidP="00E6151F">
      <w:pPr>
        <w:spacing w:before="120"/>
        <w:ind w:firstLine="567"/>
        <w:jc w:val="both"/>
        <w:rPr>
          <w:bCs/>
          <w:sz w:val="28"/>
          <w:szCs w:val="28"/>
          <w:u w:color="000000" w:themeColor="text1"/>
          <w:lang w:val="es-ES_tradnl"/>
        </w:rPr>
      </w:pPr>
      <w:r w:rsidRPr="00972272">
        <w:rPr>
          <w:bCs/>
          <w:sz w:val="28"/>
          <w:szCs w:val="28"/>
          <w:u w:color="000000" w:themeColor="text1"/>
          <w:lang w:val="es-ES_tradnl"/>
        </w:rPr>
        <w:t xml:space="preserve">1. </w:t>
      </w:r>
      <w:r w:rsidR="00673BC1" w:rsidRPr="00972272">
        <w:rPr>
          <w:bCs/>
          <w:sz w:val="28"/>
          <w:szCs w:val="28"/>
          <w:u w:color="000000" w:themeColor="text1"/>
          <w:lang w:val="es-ES_tradnl"/>
        </w:rPr>
        <w:t xml:space="preserve">Quyết định này có hiệu lực </w:t>
      </w:r>
      <w:r w:rsidR="00D351F9" w:rsidRPr="00972272">
        <w:rPr>
          <w:bCs/>
          <w:sz w:val="28"/>
          <w:szCs w:val="28"/>
          <w:u w:color="000000" w:themeColor="text1"/>
          <w:lang w:val="es-ES_tradnl"/>
        </w:rPr>
        <w:t xml:space="preserve">thi hành </w:t>
      </w:r>
      <w:r w:rsidR="00673BC1" w:rsidRPr="00972272">
        <w:rPr>
          <w:bCs/>
          <w:sz w:val="28"/>
          <w:szCs w:val="28"/>
          <w:u w:color="000000" w:themeColor="text1"/>
          <w:lang w:val="es-ES_tradnl"/>
        </w:rPr>
        <w:t>kể từ ngày ký ban hành.</w:t>
      </w:r>
    </w:p>
    <w:p w14:paraId="6E9D4E33" w14:textId="0DA8BCA5" w:rsidR="00673BC1" w:rsidRPr="00972272" w:rsidRDefault="00F7175B" w:rsidP="00E6151F">
      <w:pPr>
        <w:spacing w:before="120"/>
        <w:ind w:firstLine="567"/>
        <w:jc w:val="both"/>
        <w:rPr>
          <w:sz w:val="28"/>
          <w:szCs w:val="28"/>
          <w:u w:color="000000" w:themeColor="text1"/>
          <w:lang w:val="es-ES_tradnl"/>
        </w:rPr>
      </w:pPr>
      <w:r w:rsidRPr="00972272">
        <w:rPr>
          <w:sz w:val="28"/>
          <w:szCs w:val="28"/>
          <w:u w:color="000000" w:themeColor="text1"/>
          <w:lang w:val="es-ES_tradnl"/>
        </w:rPr>
        <w:t xml:space="preserve">2. </w:t>
      </w:r>
      <w:r w:rsidR="00673BC1" w:rsidRPr="00972272">
        <w:rPr>
          <w:sz w:val="28"/>
          <w:szCs w:val="28"/>
          <w:u w:color="000000" w:themeColor="text1"/>
          <w:lang w:val="es-ES_tradnl"/>
        </w:rPr>
        <w:t xml:space="preserve">Chủ tịch </w:t>
      </w:r>
      <w:r w:rsidR="00B0598B" w:rsidRPr="00972272">
        <w:rPr>
          <w:sz w:val="28"/>
          <w:szCs w:val="28"/>
          <w:u w:color="000000" w:themeColor="text1"/>
        </w:rPr>
        <w:t>Ủy ban nhân dân xã</w:t>
      </w:r>
      <w:r w:rsidR="00673BC1" w:rsidRPr="00972272">
        <w:rPr>
          <w:sz w:val="28"/>
          <w:szCs w:val="28"/>
          <w:u w:color="000000" w:themeColor="text1"/>
          <w:lang w:val="es-ES_tradnl"/>
        </w:rPr>
        <w:t xml:space="preserve"> Đại Phước, </w:t>
      </w:r>
      <w:r w:rsidR="00D351F9" w:rsidRPr="00972272">
        <w:rPr>
          <w:sz w:val="28"/>
          <w:szCs w:val="28"/>
          <w:u w:color="000000" w:themeColor="text1"/>
          <w:lang w:val="es-ES_tradnl"/>
        </w:rPr>
        <w:t>Chỉ huy trưởng Bộ Chỉ huy quân sự tỉnh, Giám đốc Công an tỉnh, Giám đốc các Sở: Xây dựng, Tài chính, Nông nghiệp và Môi trường, Công Thương, Khoa học và Công nghệ,  Văn hóa - Thể thao và Du lịch, Giáo dục và Đào tạo và Thủ trưởng các cơ quan liên quan chịu trách nhiệm thi hành Quyết định này</w:t>
      </w:r>
      <w:r w:rsidR="00673BC1" w:rsidRPr="00972272">
        <w:rPr>
          <w:sz w:val="28"/>
          <w:szCs w:val="28"/>
          <w:u w:color="000000" w:themeColor="text1"/>
          <w:lang w:val="es-ES_tradnl"/>
        </w:rPr>
        <w:t>./.</w:t>
      </w:r>
    </w:p>
    <w:p w14:paraId="7DCBC8D7" w14:textId="77777777" w:rsidR="009E5AD1" w:rsidRPr="00972272" w:rsidRDefault="009E5AD1" w:rsidP="00A355CF">
      <w:pPr>
        <w:ind w:firstLine="567"/>
        <w:jc w:val="both"/>
        <w:rPr>
          <w:sz w:val="28"/>
          <w:szCs w:val="28"/>
          <w:u w:color="000000" w:themeColor="text1"/>
          <w:lang w:val="es-ES_tradnl"/>
        </w:rPr>
      </w:pPr>
    </w:p>
    <w:tbl>
      <w:tblPr>
        <w:tblW w:w="5000" w:type="pct"/>
        <w:tblLook w:val="04A0" w:firstRow="1" w:lastRow="0" w:firstColumn="1" w:lastColumn="0" w:noHBand="0" w:noVBand="1"/>
      </w:tblPr>
      <w:tblGrid>
        <w:gridCol w:w="4784"/>
        <w:gridCol w:w="5071"/>
      </w:tblGrid>
      <w:tr w:rsidR="00455D78" w:rsidRPr="00972272" w14:paraId="42F64BEE" w14:textId="77777777" w:rsidTr="00A355CF">
        <w:tc>
          <w:tcPr>
            <w:tcW w:w="2427" w:type="pct"/>
          </w:tcPr>
          <w:p w14:paraId="67DE2E7E" w14:textId="2387ECC0" w:rsidR="009E5AD1" w:rsidRPr="00972272" w:rsidRDefault="009E5AD1" w:rsidP="00A355CF">
            <w:pPr>
              <w:jc w:val="both"/>
              <w:rPr>
                <w:sz w:val="28"/>
                <w:szCs w:val="28"/>
                <w:u w:color="000000" w:themeColor="text1"/>
              </w:rPr>
            </w:pPr>
          </w:p>
        </w:tc>
        <w:tc>
          <w:tcPr>
            <w:tcW w:w="2573" w:type="pct"/>
          </w:tcPr>
          <w:p w14:paraId="51AA8D56" w14:textId="77777777" w:rsidR="009E5AD1" w:rsidRPr="00972272" w:rsidRDefault="009E5AD1" w:rsidP="00A355CF">
            <w:pPr>
              <w:tabs>
                <w:tab w:val="left" w:pos="561"/>
                <w:tab w:val="left" w:pos="714"/>
              </w:tabs>
              <w:jc w:val="center"/>
              <w:rPr>
                <w:b/>
                <w:sz w:val="28"/>
                <w:szCs w:val="28"/>
                <w:u w:color="000000" w:themeColor="text1"/>
              </w:rPr>
            </w:pPr>
            <w:r w:rsidRPr="00972272">
              <w:rPr>
                <w:b/>
                <w:sz w:val="28"/>
                <w:szCs w:val="28"/>
                <w:u w:color="000000" w:themeColor="text1"/>
              </w:rPr>
              <w:t>TM. ỦY BAN NHÂN DÂN</w:t>
            </w:r>
          </w:p>
          <w:p w14:paraId="16FCF5DC" w14:textId="77777777" w:rsidR="009E5AD1" w:rsidRPr="00972272" w:rsidRDefault="009E5AD1" w:rsidP="00A355CF">
            <w:pPr>
              <w:tabs>
                <w:tab w:val="left" w:pos="561"/>
                <w:tab w:val="left" w:pos="714"/>
              </w:tabs>
              <w:jc w:val="center"/>
              <w:rPr>
                <w:b/>
                <w:sz w:val="28"/>
                <w:szCs w:val="28"/>
                <w:u w:color="000000" w:themeColor="text1"/>
              </w:rPr>
            </w:pPr>
            <w:r w:rsidRPr="00972272">
              <w:rPr>
                <w:b/>
                <w:sz w:val="28"/>
                <w:szCs w:val="28"/>
                <w:u w:color="000000" w:themeColor="text1"/>
              </w:rPr>
              <w:t>KT. CHỦ TỊCH</w:t>
            </w:r>
          </w:p>
          <w:p w14:paraId="0170B5B1" w14:textId="77777777" w:rsidR="009E5AD1" w:rsidRPr="00972272" w:rsidRDefault="009E5AD1" w:rsidP="00A355CF">
            <w:pPr>
              <w:tabs>
                <w:tab w:val="left" w:pos="561"/>
                <w:tab w:val="left" w:pos="714"/>
              </w:tabs>
              <w:jc w:val="center"/>
              <w:rPr>
                <w:b/>
                <w:sz w:val="28"/>
                <w:szCs w:val="28"/>
                <w:u w:color="000000" w:themeColor="text1"/>
              </w:rPr>
            </w:pPr>
            <w:r w:rsidRPr="00972272">
              <w:rPr>
                <w:b/>
                <w:sz w:val="28"/>
                <w:szCs w:val="28"/>
                <w:u w:color="000000" w:themeColor="text1"/>
              </w:rPr>
              <w:t>PHÓ CHỦ TỊCH</w:t>
            </w:r>
          </w:p>
          <w:p w14:paraId="5BF706B0" w14:textId="77777777" w:rsidR="009E5AD1" w:rsidRPr="00972272" w:rsidRDefault="009E5AD1" w:rsidP="00A355CF">
            <w:pPr>
              <w:tabs>
                <w:tab w:val="left" w:pos="561"/>
                <w:tab w:val="left" w:pos="714"/>
              </w:tabs>
              <w:jc w:val="center"/>
              <w:rPr>
                <w:b/>
                <w:sz w:val="28"/>
                <w:szCs w:val="28"/>
                <w:u w:color="000000" w:themeColor="text1"/>
              </w:rPr>
            </w:pPr>
          </w:p>
          <w:p w14:paraId="181A45D9" w14:textId="77777777" w:rsidR="009E5AD1" w:rsidRPr="00972272" w:rsidRDefault="009E5AD1" w:rsidP="00A355CF">
            <w:pPr>
              <w:tabs>
                <w:tab w:val="left" w:pos="561"/>
                <w:tab w:val="left" w:pos="714"/>
              </w:tabs>
              <w:jc w:val="center"/>
              <w:rPr>
                <w:b/>
                <w:sz w:val="28"/>
                <w:szCs w:val="28"/>
                <w:u w:color="000000" w:themeColor="text1"/>
              </w:rPr>
            </w:pPr>
            <w:r w:rsidRPr="00972272">
              <w:rPr>
                <w:b/>
                <w:sz w:val="28"/>
                <w:szCs w:val="28"/>
                <w:u w:color="000000" w:themeColor="text1"/>
              </w:rPr>
              <w:t>Hồ Văn Hà</w:t>
            </w:r>
          </w:p>
        </w:tc>
      </w:tr>
    </w:tbl>
    <w:p w14:paraId="03BA98C2" w14:textId="77777777" w:rsidR="009E5AD1" w:rsidRPr="00972272" w:rsidRDefault="009E5AD1" w:rsidP="00E6151F">
      <w:pPr>
        <w:spacing w:before="120"/>
        <w:ind w:firstLine="567"/>
        <w:jc w:val="both"/>
        <w:rPr>
          <w:sz w:val="28"/>
          <w:szCs w:val="28"/>
          <w:u w:color="000000" w:themeColor="text1"/>
          <w:lang w:val="es-ES_tradnl"/>
        </w:rPr>
      </w:pPr>
    </w:p>
    <w:p w14:paraId="543ABAB9" w14:textId="77777777" w:rsidR="004F4A3C" w:rsidRPr="00972272" w:rsidRDefault="004F4A3C" w:rsidP="00FB541F">
      <w:pPr>
        <w:widowControl w:val="0"/>
        <w:spacing w:after="40"/>
        <w:jc w:val="both"/>
        <w:rPr>
          <w:sz w:val="28"/>
          <w:szCs w:val="27"/>
          <w:u w:color="000000" w:themeColor="text1"/>
          <w:lang w:val="es-ES_tradnl"/>
        </w:rPr>
        <w:sectPr w:rsidR="004F4A3C" w:rsidRPr="00972272" w:rsidSect="00972272">
          <w:headerReference w:type="default" r:id="rId8"/>
          <w:footerReference w:type="even" r:id="rId9"/>
          <w:footerReference w:type="default" r:id="rId10"/>
          <w:pgSz w:w="11907" w:h="16840" w:code="9"/>
          <w:pgMar w:top="1134" w:right="1134" w:bottom="851" w:left="1134" w:header="567" w:footer="567" w:gutter="0"/>
          <w:cols w:space="720"/>
          <w:titlePg/>
          <w:docGrid w:linePitch="360"/>
        </w:sectPr>
      </w:pPr>
    </w:p>
    <w:p w14:paraId="6163FF1C" w14:textId="2B6067B4" w:rsidR="008C4045" w:rsidRPr="005D3319" w:rsidRDefault="008C4045" w:rsidP="005D3319">
      <w:pPr>
        <w:jc w:val="center"/>
        <w:rPr>
          <w:b/>
          <w:bCs/>
          <w:iCs/>
          <w:sz w:val="28"/>
          <w:szCs w:val="28"/>
          <w:u w:color="000000" w:themeColor="text1"/>
          <w:lang w:val="nl-NL"/>
        </w:rPr>
      </w:pPr>
      <w:bookmarkStart w:id="7" w:name="_Hlk220918676"/>
      <w:r w:rsidRPr="005D3319">
        <w:rPr>
          <w:b/>
          <w:bCs/>
          <w:iCs/>
          <w:sz w:val="28"/>
          <w:szCs w:val="28"/>
          <w:u w:color="000000" w:themeColor="text1"/>
          <w:lang w:val="nl-NL"/>
        </w:rPr>
        <w:lastRenderedPageBreak/>
        <w:t>Phụ lục</w:t>
      </w:r>
    </w:p>
    <w:p w14:paraId="339CA845" w14:textId="3D8C2E42" w:rsidR="008C4045" w:rsidRPr="005D3319" w:rsidRDefault="008C4045" w:rsidP="005D3319">
      <w:pPr>
        <w:jc w:val="center"/>
        <w:rPr>
          <w:b/>
          <w:sz w:val="28"/>
          <w:szCs w:val="28"/>
          <w:u w:color="000000" w:themeColor="text1"/>
        </w:rPr>
      </w:pPr>
      <w:r w:rsidRPr="005D3319">
        <w:rPr>
          <w:b/>
          <w:sz w:val="28"/>
          <w:szCs w:val="28"/>
          <w:u w:color="000000" w:themeColor="text1"/>
        </w:rPr>
        <w:t>BẢNG CHỈ TIÊU QUY HOẠCH</w:t>
      </w:r>
    </w:p>
    <w:p w14:paraId="408E8C95" w14:textId="15966722" w:rsidR="008C4045" w:rsidRPr="005D3319" w:rsidRDefault="008C4045" w:rsidP="005D3319">
      <w:pPr>
        <w:jc w:val="center"/>
        <w:rPr>
          <w:i/>
          <w:sz w:val="28"/>
          <w:szCs w:val="28"/>
          <w:u w:color="000000" w:themeColor="text1"/>
        </w:rPr>
      </w:pPr>
      <w:r w:rsidRPr="005D3319">
        <w:rPr>
          <w:i/>
          <w:sz w:val="28"/>
          <w:szCs w:val="28"/>
          <w:u w:color="000000" w:themeColor="text1"/>
        </w:rPr>
        <w:t xml:space="preserve">(Kèm theo Quyết định số </w:t>
      </w:r>
      <w:r w:rsidR="00630A1C" w:rsidRPr="005D3319">
        <w:rPr>
          <w:sz w:val="28"/>
          <w:szCs w:val="28"/>
          <w:u w:color="000000" w:themeColor="text1"/>
        </w:rPr>
        <w:t>13</w:t>
      </w:r>
      <w:r w:rsidR="00880E42" w:rsidRPr="005D3319">
        <w:rPr>
          <w:sz w:val="28"/>
          <w:szCs w:val="28"/>
          <w:u w:color="000000" w:themeColor="text1"/>
        </w:rPr>
        <w:t>59</w:t>
      </w:r>
      <w:r w:rsidRPr="005D3319">
        <w:rPr>
          <w:i/>
          <w:sz w:val="28"/>
          <w:szCs w:val="28"/>
          <w:u w:color="000000" w:themeColor="text1"/>
        </w:rPr>
        <w:t xml:space="preserve"> /QĐ-UBND ngày </w:t>
      </w:r>
      <w:r w:rsidR="00630A1C" w:rsidRPr="005D3319">
        <w:rPr>
          <w:sz w:val="28"/>
          <w:szCs w:val="28"/>
          <w:u w:color="000000" w:themeColor="text1"/>
        </w:rPr>
        <w:t>05</w:t>
      </w:r>
      <w:r w:rsidR="00630A1C" w:rsidRPr="005D3319">
        <w:rPr>
          <w:i/>
          <w:sz w:val="28"/>
          <w:szCs w:val="28"/>
          <w:u w:color="000000" w:themeColor="text1"/>
        </w:rPr>
        <w:t xml:space="preserve"> </w:t>
      </w:r>
      <w:r w:rsidRPr="005D3319">
        <w:rPr>
          <w:i/>
          <w:sz w:val="28"/>
          <w:szCs w:val="28"/>
          <w:u w:color="000000" w:themeColor="text1"/>
        </w:rPr>
        <w:t>tháng 4 năm 2026 của Ủy ban nhân dân tỉnh Đồng Nai)</w:t>
      </w:r>
    </w:p>
    <w:p w14:paraId="52AEED47" w14:textId="77777777" w:rsidR="008C4045" w:rsidRPr="005D3319" w:rsidRDefault="008C4045" w:rsidP="005D3319">
      <w:pPr>
        <w:pStyle w:val="0a"/>
        <w:numPr>
          <w:ilvl w:val="0"/>
          <w:numId w:val="0"/>
        </w:numPr>
        <w:spacing w:before="40" w:after="40" w:line="240" w:lineRule="auto"/>
        <w:rPr>
          <w:bCs w:val="0"/>
          <w:i w:val="0"/>
          <w:u w:color="000000" w:themeColor="text1"/>
        </w:rPr>
      </w:pPr>
    </w:p>
    <w:tbl>
      <w:tblPr>
        <w:tblW w:w="1488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4"/>
        <w:gridCol w:w="3973"/>
        <w:gridCol w:w="1711"/>
        <w:gridCol w:w="962"/>
        <w:gridCol w:w="7484"/>
      </w:tblGrid>
      <w:tr w:rsidR="00455D78" w:rsidRPr="005D3319" w14:paraId="0B6CA491" w14:textId="77777777" w:rsidTr="005D3319">
        <w:trPr>
          <w:trHeight w:val="315"/>
        </w:trPr>
        <w:tc>
          <w:tcPr>
            <w:tcW w:w="754" w:type="dxa"/>
            <w:tcMar>
              <w:top w:w="30" w:type="dxa"/>
              <w:left w:w="45" w:type="dxa"/>
              <w:bottom w:w="30" w:type="dxa"/>
              <w:right w:w="45" w:type="dxa"/>
            </w:tcMar>
            <w:vAlign w:val="center"/>
          </w:tcPr>
          <w:p w14:paraId="1BD19031" w14:textId="77777777" w:rsidR="008C4045" w:rsidRPr="005D3319" w:rsidRDefault="008C4045" w:rsidP="005D3319">
            <w:pPr>
              <w:spacing w:before="40" w:after="40"/>
              <w:jc w:val="center"/>
              <w:rPr>
                <w:b/>
                <w:bCs/>
                <w:sz w:val="28"/>
                <w:szCs w:val="28"/>
                <w:u w:color="000000" w:themeColor="text1"/>
              </w:rPr>
            </w:pPr>
            <w:bookmarkStart w:id="8" w:name="_Hlk226209337"/>
            <w:r w:rsidRPr="005D3319">
              <w:rPr>
                <w:b/>
                <w:bCs/>
                <w:sz w:val="28"/>
                <w:szCs w:val="28"/>
                <w:u w:color="000000" w:themeColor="text1"/>
              </w:rPr>
              <w:t>STT</w:t>
            </w:r>
          </w:p>
        </w:tc>
        <w:tc>
          <w:tcPr>
            <w:tcW w:w="3973" w:type="dxa"/>
            <w:tcMar>
              <w:top w:w="30" w:type="dxa"/>
              <w:left w:w="45" w:type="dxa"/>
              <w:bottom w:w="30" w:type="dxa"/>
              <w:right w:w="45" w:type="dxa"/>
            </w:tcMar>
            <w:vAlign w:val="center"/>
          </w:tcPr>
          <w:p w14:paraId="519561A5"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Loại chỉ tiêu</w:t>
            </w:r>
          </w:p>
        </w:tc>
        <w:tc>
          <w:tcPr>
            <w:tcW w:w="1711" w:type="dxa"/>
            <w:vAlign w:val="center"/>
          </w:tcPr>
          <w:p w14:paraId="6ACFD978"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Đơn vị</w:t>
            </w:r>
          </w:p>
          <w:p w14:paraId="42D6CB54"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tính</w:t>
            </w:r>
          </w:p>
        </w:tc>
        <w:tc>
          <w:tcPr>
            <w:tcW w:w="962" w:type="dxa"/>
            <w:vAlign w:val="center"/>
          </w:tcPr>
          <w:p w14:paraId="45431D5F"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QCVN 01:2021</w:t>
            </w:r>
          </w:p>
        </w:tc>
        <w:tc>
          <w:tcPr>
            <w:tcW w:w="7484" w:type="dxa"/>
            <w:vAlign w:val="center"/>
          </w:tcPr>
          <w:p w14:paraId="3ACAA6C5"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QHPK áp dụng</w:t>
            </w:r>
          </w:p>
        </w:tc>
      </w:tr>
      <w:tr w:rsidR="00455D78" w:rsidRPr="005D3319" w14:paraId="3E50E6B5" w14:textId="77777777" w:rsidTr="005D3319">
        <w:tblPrEx>
          <w:tblCellMar>
            <w:left w:w="108" w:type="dxa"/>
            <w:right w:w="108" w:type="dxa"/>
          </w:tblCellMar>
        </w:tblPrEx>
        <w:trPr>
          <w:trHeight w:val="255"/>
        </w:trPr>
        <w:tc>
          <w:tcPr>
            <w:tcW w:w="754" w:type="dxa"/>
            <w:noWrap/>
            <w:vAlign w:val="center"/>
            <w:hideMark/>
          </w:tcPr>
          <w:p w14:paraId="61F20FB6"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I</w:t>
            </w:r>
          </w:p>
        </w:tc>
        <w:tc>
          <w:tcPr>
            <w:tcW w:w="14130" w:type="dxa"/>
            <w:gridSpan w:val="4"/>
            <w:noWrap/>
            <w:vAlign w:val="center"/>
            <w:hideMark/>
          </w:tcPr>
          <w:p w14:paraId="1E51AC6F"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Các chỉ tiêu sử dụng đất quy hoạch đô thị toàn khu</w:t>
            </w:r>
          </w:p>
        </w:tc>
      </w:tr>
      <w:tr w:rsidR="00455D78" w:rsidRPr="005D3319" w14:paraId="6B4C805B" w14:textId="77777777" w:rsidTr="005D3319">
        <w:tblPrEx>
          <w:tblCellMar>
            <w:left w:w="108" w:type="dxa"/>
            <w:right w:w="108" w:type="dxa"/>
          </w:tblCellMar>
        </w:tblPrEx>
        <w:trPr>
          <w:trHeight w:val="255"/>
        </w:trPr>
        <w:tc>
          <w:tcPr>
            <w:tcW w:w="754" w:type="dxa"/>
            <w:noWrap/>
            <w:vAlign w:val="center"/>
            <w:hideMark/>
          </w:tcPr>
          <w:p w14:paraId="40AF7310"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1</w:t>
            </w:r>
          </w:p>
        </w:tc>
        <w:tc>
          <w:tcPr>
            <w:tcW w:w="3973" w:type="dxa"/>
            <w:noWrap/>
            <w:vAlign w:val="center"/>
            <w:hideMark/>
          </w:tcPr>
          <w:p w14:paraId="25DE0754"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Quy mô dân số</w:t>
            </w:r>
          </w:p>
        </w:tc>
        <w:tc>
          <w:tcPr>
            <w:tcW w:w="1711" w:type="dxa"/>
            <w:noWrap/>
            <w:vAlign w:val="center"/>
            <w:hideMark/>
          </w:tcPr>
          <w:p w14:paraId="51CBE52D"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người</w:t>
            </w:r>
          </w:p>
        </w:tc>
        <w:tc>
          <w:tcPr>
            <w:tcW w:w="962" w:type="dxa"/>
            <w:noWrap/>
            <w:vAlign w:val="center"/>
            <w:hideMark/>
          </w:tcPr>
          <w:p w14:paraId="1623CA04"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w:t>
            </w:r>
          </w:p>
        </w:tc>
        <w:tc>
          <w:tcPr>
            <w:tcW w:w="7484" w:type="dxa"/>
            <w:noWrap/>
            <w:vAlign w:val="center"/>
            <w:hideMark/>
          </w:tcPr>
          <w:p w14:paraId="7609A6AF"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230.000</w:t>
            </w:r>
          </w:p>
        </w:tc>
      </w:tr>
      <w:tr w:rsidR="00455D78" w:rsidRPr="005D3319" w14:paraId="63E7D2F5" w14:textId="77777777" w:rsidTr="005D3319">
        <w:tblPrEx>
          <w:tblCellMar>
            <w:left w:w="108" w:type="dxa"/>
            <w:right w:w="108" w:type="dxa"/>
          </w:tblCellMar>
        </w:tblPrEx>
        <w:trPr>
          <w:trHeight w:val="255"/>
        </w:trPr>
        <w:tc>
          <w:tcPr>
            <w:tcW w:w="754" w:type="dxa"/>
            <w:noWrap/>
            <w:vAlign w:val="center"/>
            <w:hideMark/>
          </w:tcPr>
          <w:p w14:paraId="70E51BC4"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2</w:t>
            </w:r>
          </w:p>
        </w:tc>
        <w:tc>
          <w:tcPr>
            <w:tcW w:w="3973" w:type="dxa"/>
            <w:noWrap/>
            <w:vAlign w:val="center"/>
            <w:hideMark/>
          </w:tcPr>
          <w:p w14:paraId="20672005"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Quy mô diện tích</w:t>
            </w:r>
          </w:p>
        </w:tc>
        <w:tc>
          <w:tcPr>
            <w:tcW w:w="1711" w:type="dxa"/>
            <w:noWrap/>
            <w:vAlign w:val="center"/>
            <w:hideMark/>
          </w:tcPr>
          <w:p w14:paraId="2F44365C"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ha</w:t>
            </w:r>
          </w:p>
        </w:tc>
        <w:tc>
          <w:tcPr>
            <w:tcW w:w="962" w:type="dxa"/>
            <w:noWrap/>
            <w:vAlign w:val="center"/>
            <w:hideMark/>
          </w:tcPr>
          <w:p w14:paraId="66E63964"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w:t>
            </w:r>
          </w:p>
        </w:tc>
        <w:tc>
          <w:tcPr>
            <w:tcW w:w="7484" w:type="dxa"/>
            <w:noWrap/>
            <w:vAlign w:val="center"/>
            <w:hideMark/>
          </w:tcPr>
          <w:p w14:paraId="2934A698"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3131,38</w:t>
            </w:r>
          </w:p>
        </w:tc>
      </w:tr>
      <w:tr w:rsidR="00455D78" w:rsidRPr="005D3319" w14:paraId="3B1B16CA" w14:textId="77777777" w:rsidTr="005D3319">
        <w:tblPrEx>
          <w:tblCellMar>
            <w:left w:w="108" w:type="dxa"/>
            <w:right w:w="108" w:type="dxa"/>
          </w:tblCellMar>
        </w:tblPrEx>
        <w:trPr>
          <w:trHeight w:val="255"/>
        </w:trPr>
        <w:tc>
          <w:tcPr>
            <w:tcW w:w="754" w:type="dxa"/>
            <w:noWrap/>
            <w:vAlign w:val="center"/>
            <w:hideMark/>
          </w:tcPr>
          <w:p w14:paraId="4F94F49E"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3</w:t>
            </w:r>
          </w:p>
        </w:tc>
        <w:tc>
          <w:tcPr>
            <w:tcW w:w="3973" w:type="dxa"/>
            <w:noWrap/>
            <w:vAlign w:val="center"/>
            <w:hideMark/>
          </w:tcPr>
          <w:p w14:paraId="207935A8"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Hệ số sử dụng đất tối đa</w:t>
            </w:r>
          </w:p>
        </w:tc>
        <w:tc>
          <w:tcPr>
            <w:tcW w:w="1711" w:type="dxa"/>
            <w:noWrap/>
            <w:vAlign w:val="center"/>
            <w:hideMark/>
          </w:tcPr>
          <w:p w14:paraId="650C22DB"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lần</w:t>
            </w:r>
          </w:p>
        </w:tc>
        <w:tc>
          <w:tcPr>
            <w:tcW w:w="962" w:type="dxa"/>
            <w:noWrap/>
            <w:vAlign w:val="center"/>
            <w:hideMark/>
          </w:tcPr>
          <w:p w14:paraId="1DA20793"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12,00</w:t>
            </w:r>
          </w:p>
        </w:tc>
        <w:tc>
          <w:tcPr>
            <w:tcW w:w="7484" w:type="dxa"/>
            <w:vMerge w:val="restart"/>
            <w:noWrap/>
            <w:vAlign w:val="center"/>
            <w:hideMark/>
          </w:tcPr>
          <w:p w14:paraId="6C0947F9" w14:textId="77777777" w:rsidR="008C4045" w:rsidRPr="005D3319" w:rsidRDefault="008C4045" w:rsidP="005D3319">
            <w:pPr>
              <w:spacing w:before="60" w:after="60"/>
              <w:jc w:val="center"/>
              <w:rPr>
                <w:b/>
                <w:bCs/>
                <w:sz w:val="28"/>
                <w:szCs w:val="28"/>
                <w:u w:color="000000" w:themeColor="text1"/>
              </w:rPr>
            </w:pPr>
            <w:r w:rsidRPr="005D3319">
              <w:rPr>
                <w:sz w:val="28"/>
                <w:szCs w:val="28"/>
                <w:u w:color="000000" w:themeColor="text1"/>
              </w:rPr>
              <w:t>Tuân thủ theo Quy chuẩn kỹ thuật Quốc gia về quy hoạch xây dựng hiện hành và các quy định pháp luật khác có liên quan.</w:t>
            </w:r>
          </w:p>
        </w:tc>
      </w:tr>
      <w:tr w:rsidR="00455D78" w:rsidRPr="005D3319" w14:paraId="5346C786" w14:textId="77777777" w:rsidTr="005D3319">
        <w:tblPrEx>
          <w:tblCellMar>
            <w:left w:w="108" w:type="dxa"/>
            <w:right w:w="108" w:type="dxa"/>
          </w:tblCellMar>
        </w:tblPrEx>
        <w:trPr>
          <w:trHeight w:val="341"/>
        </w:trPr>
        <w:tc>
          <w:tcPr>
            <w:tcW w:w="754" w:type="dxa"/>
            <w:noWrap/>
            <w:vAlign w:val="center"/>
            <w:hideMark/>
          </w:tcPr>
          <w:p w14:paraId="19461CA0"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4</w:t>
            </w:r>
          </w:p>
        </w:tc>
        <w:tc>
          <w:tcPr>
            <w:tcW w:w="3973" w:type="dxa"/>
            <w:noWrap/>
            <w:vAlign w:val="center"/>
            <w:hideMark/>
          </w:tcPr>
          <w:p w14:paraId="31C4E66A"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Mật độ xây dựng</w:t>
            </w:r>
          </w:p>
        </w:tc>
        <w:tc>
          <w:tcPr>
            <w:tcW w:w="1711" w:type="dxa"/>
            <w:noWrap/>
            <w:vAlign w:val="center"/>
            <w:hideMark/>
          </w:tcPr>
          <w:p w14:paraId="69C84480"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w:t>
            </w:r>
          </w:p>
        </w:tc>
        <w:tc>
          <w:tcPr>
            <w:tcW w:w="962" w:type="dxa"/>
            <w:vAlign w:val="center"/>
            <w:hideMark/>
          </w:tcPr>
          <w:p w14:paraId="42F8D417"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w:t>
            </w:r>
          </w:p>
        </w:tc>
        <w:tc>
          <w:tcPr>
            <w:tcW w:w="7484" w:type="dxa"/>
            <w:vMerge/>
            <w:vAlign w:val="center"/>
            <w:hideMark/>
          </w:tcPr>
          <w:p w14:paraId="5EED5E48" w14:textId="77777777" w:rsidR="008C4045" w:rsidRPr="005D3319" w:rsidRDefault="008C4045" w:rsidP="005D3319">
            <w:pPr>
              <w:spacing w:before="60" w:after="60"/>
              <w:jc w:val="center"/>
              <w:rPr>
                <w:sz w:val="28"/>
                <w:szCs w:val="28"/>
                <w:u w:color="000000" w:themeColor="text1"/>
              </w:rPr>
            </w:pPr>
          </w:p>
        </w:tc>
      </w:tr>
      <w:tr w:rsidR="00455D78" w:rsidRPr="005D3319" w14:paraId="07F096F2" w14:textId="77777777" w:rsidTr="005D3319">
        <w:tblPrEx>
          <w:tblCellMar>
            <w:left w:w="108" w:type="dxa"/>
            <w:right w:w="108" w:type="dxa"/>
          </w:tblCellMar>
        </w:tblPrEx>
        <w:trPr>
          <w:trHeight w:val="100"/>
        </w:trPr>
        <w:tc>
          <w:tcPr>
            <w:tcW w:w="754" w:type="dxa"/>
            <w:noWrap/>
            <w:vAlign w:val="center"/>
            <w:hideMark/>
          </w:tcPr>
          <w:p w14:paraId="5D613193"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5</w:t>
            </w:r>
          </w:p>
        </w:tc>
        <w:tc>
          <w:tcPr>
            <w:tcW w:w="3973" w:type="dxa"/>
            <w:noWrap/>
            <w:vAlign w:val="center"/>
            <w:hideMark/>
          </w:tcPr>
          <w:p w14:paraId="74B7C2B2"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Tầng cao xây dựng</w:t>
            </w:r>
          </w:p>
        </w:tc>
        <w:tc>
          <w:tcPr>
            <w:tcW w:w="1711" w:type="dxa"/>
            <w:noWrap/>
            <w:vAlign w:val="center"/>
            <w:hideMark/>
          </w:tcPr>
          <w:p w14:paraId="48B50EE4"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tầng</w:t>
            </w:r>
          </w:p>
        </w:tc>
        <w:tc>
          <w:tcPr>
            <w:tcW w:w="962" w:type="dxa"/>
            <w:vAlign w:val="center"/>
            <w:hideMark/>
          </w:tcPr>
          <w:p w14:paraId="65090DC7"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w:t>
            </w:r>
          </w:p>
        </w:tc>
        <w:tc>
          <w:tcPr>
            <w:tcW w:w="7484" w:type="dxa"/>
            <w:vAlign w:val="center"/>
            <w:hideMark/>
          </w:tcPr>
          <w:p w14:paraId="27627A0A"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Tầng cao xây dựng: Tối thiểu 01 tầng và tối đa 89 tầng.</w:t>
            </w:r>
          </w:p>
        </w:tc>
      </w:tr>
      <w:tr w:rsidR="00455D78" w:rsidRPr="005D3319" w14:paraId="43504C9D" w14:textId="77777777" w:rsidTr="005D3319">
        <w:tblPrEx>
          <w:tblCellMar>
            <w:left w:w="108" w:type="dxa"/>
            <w:right w:w="108" w:type="dxa"/>
          </w:tblCellMar>
        </w:tblPrEx>
        <w:trPr>
          <w:trHeight w:val="255"/>
        </w:trPr>
        <w:tc>
          <w:tcPr>
            <w:tcW w:w="754" w:type="dxa"/>
            <w:noWrap/>
            <w:vAlign w:val="center"/>
            <w:hideMark/>
          </w:tcPr>
          <w:p w14:paraId="33DB7611"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6</w:t>
            </w:r>
          </w:p>
        </w:tc>
        <w:tc>
          <w:tcPr>
            <w:tcW w:w="3973" w:type="dxa"/>
            <w:noWrap/>
            <w:vAlign w:val="center"/>
            <w:hideMark/>
          </w:tcPr>
          <w:p w14:paraId="054D2DD7" w14:textId="77777777" w:rsidR="008C4045" w:rsidRPr="005D3319" w:rsidRDefault="008C4045" w:rsidP="005D3319">
            <w:pPr>
              <w:spacing w:before="60" w:after="60"/>
              <w:rPr>
                <w:b/>
                <w:bCs/>
                <w:sz w:val="28"/>
                <w:szCs w:val="28"/>
                <w:u w:color="000000" w:themeColor="text1"/>
              </w:rPr>
            </w:pPr>
            <w:r w:rsidRPr="005D3319">
              <w:rPr>
                <w:b/>
                <w:bCs/>
                <w:sz w:val="28"/>
                <w:szCs w:val="28"/>
                <w:u w:color="000000" w:themeColor="text1"/>
              </w:rPr>
              <w:t>Chỉ tiêu đất dân dụng</w:t>
            </w:r>
          </w:p>
        </w:tc>
        <w:tc>
          <w:tcPr>
            <w:tcW w:w="1711" w:type="dxa"/>
            <w:noWrap/>
            <w:vAlign w:val="center"/>
            <w:hideMark/>
          </w:tcPr>
          <w:p w14:paraId="7CE44567"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m²/người</w:t>
            </w:r>
          </w:p>
        </w:tc>
        <w:tc>
          <w:tcPr>
            <w:tcW w:w="962" w:type="dxa"/>
            <w:noWrap/>
            <w:vAlign w:val="center"/>
            <w:hideMark/>
          </w:tcPr>
          <w:p w14:paraId="5C477860"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45-60</w:t>
            </w:r>
          </w:p>
        </w:tc>
        <w:tc>
          <w:tcPr>
            <w:tcW w:w="7484" w:type="dxa"/>
            <w:noWrap/>
            <w:vAlign w:val="center"/>
            <w:hideMark/>
          </w:tcPr>
          <w:p w14:paraId="3CE1F3BC" w14:textId="77777777" w:rsidR="008C4045" w:rsidRPr="005D3319" w:rsidRDefault="008C4045" w:rsidP="005D3319">
            <w:pPr>
              <w:spacing w:before="60" w:after="60"/>
              <w:jc w:val="center"/>
              <w:rPr>
                <w:b/>
                <w:bCs/>
                <w:sz w:val="28"/>
                <w:szCs w:val="28"/>
                <w:u w:color="000000" w:themeColor="text1"/>
              </w:rPr>
            </w:pPr>
            <w:r w:rsidRPr="005D3319">
              <w:rPr>
                <w:b/>
                <w:bCs/>
                <w:sz w:val="28"/>
                <w:szCs w:val="28"/>
                <w:u w:color="000000" w:themeColor="text1"/>
              </w:rPr>
              <w:t>45,36</w:t>
            </w:r>
          </w:p>
        </w:tc>
      </w:tr>
      <w:tr w:rsidR="00455D78" w:rsidRPr="005D3319" w14:paraId="1D8D5FFE" w14:textId="77777777" w:rsidTr="005D3319">
        <w:tblPrEx>
          <w:tblCellMar>
            <w:left w:w="108" w:type="dxa"/>
            <w:right w:w="108" w:type="dxa"/>
          </w:tblCellMar>
        </w:tblPrEx>
        <w:trPr>
          <w:trHeight w:val="255"/>
        </w:trPr>
        <w:tc>
          <w:tcPr>
            <w:tcW w:w="754" w:type="dxa"/>
            <w:noWrap/>
            <w:vAlign w:val="center"/>
            <w:hideMark/>
          </w:tcPr>
          <w:p w14:paraId="7A97EA4A"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6.1</w:t>
            </w:r>
          </w:p>
        </w:tc>
        <w:tc>
          <w:tcPr>
            <w:tcW w:w="3973" w:type="dxa"/>
            <w:noWrap/>
            <w:vAlign w:val="center"/>
            <w:hideMark/>
          </w:tcPr>
          <w:p w14:paraId="31040F1F" w14:textId="77777777" w:rsidR="008C4045" w:rsidRPr="005D3319" w:rsidRDefault="008C4045" w:rsidP="005D3319">
            <w:pPr>
              <w:spacing w:before="60" w:after="60"/>
              <w:rPr>
                <w:sz w:val="28"/>
                <w:szCs w:val="28"/>
                <w:u w:color="000000" w:themeColor="text1"/>
              </w:rPr>
            </w:pPr>
            <w:r w:rsidRPr="005D3319">
              <w:rPr>
                <w:sz w:val="28"/>
                <w:szCs w:val="28"/>
                <w:u w:color="000000" w:themeColor="text1"/>
              </w:rPr>
              <w:t>Chỉ tiêu đất đơn vị ở bình quân</w:t>
            </w:r>
          </w:p>
        </w:tc>
        <w:tc>
          <w:tcPr>
            <w:tcW w:w="1711" w:type="dxa"/>
            <w:noWrap/>
            <w:vAlign w:val="center"/>
            <w:hideMark/>
          </w:tcPr>
          <w:p w14:paraId="03C4E405"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336C396E"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15-28</w:t>
            </w:r>
          </w:p>
        </w:tc>
        <w:tc>
          <w:tcPr>
            <w:tcW w:w="7484" w:type="dxa"/>
            <w:noWrap/>
            <w:vAlign w:val="center"/>
            <w:hideMark/>
          </w:tcPr>
          <w:p w14:paraId="59E411D8"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26,77</w:t>
            </w:r>
          </w:p>
        </w:tc>
      </w:tr>
      <w:tr w:rsidR="00455D78" w:rsidRPr="005D3319" w14:paraId="52823BE2" w14:textId="77777777" w:rsidTr="005D3319">
        <w:tblPrEx>
          <w:tblCellMar>
            <w:left w:w="108" w:type="dxa"/>
            <w:right w:w="108" w:type="dxa"/>
          </w:tblCellMar>
        </w:tblPrEx>
        <w:trPr>
          <w:trHeight w:val="255"/>
        </w:trPr>
        <w:tc>
          <w:tcPr>
            <w:tcW w:w="754" w:type="dxa"/>
            <w:noWrap/>
            <w:vAlign w:val="center"/>
            <w:hideMark/>
          </w:tcPr>
          <w:p w14:paraId="53A8428D"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6.2</w:t>
            </w:r>
          </w:p>
        </w:tc>
        <w:tc>
          <w:tcPr>
            <w:tcW w:w="3973" w:type="dxa"/>
            <w:noWrap/>
            <w:vAlign w:val="center"/>
            <w:hideMark/>
          </w:tcPr>
          <w:p w14:paraId="790E0CA9" w14:textId="77777777" w:rsidR="008C4045" w:rsidRPr="005D3319" w:rsidRDefault="008C4045" w:rsidP="005D3319">
            <w:pPr>
              <w:spacing w:before="60" w:after="60"/>
              <w:rPr>
                <w:sz w:val="28"/>
                <w:szCs w:val="28"/>
                <w:u w:color="000000" w:themeColor="text1"/>
              </w:rPr>
            </w:pPr>
            <w:r w:rsidRPr="005D3319">
              <w:rPr>
                <w:sz w:val="28"/>
                <w:szCs w:val="28"/>
                <w:u w:color="000000" w:themeColor="text1"/>
              </w:rPr>
              <w:t>Đất dịch vụ công cộng cấp đô thị</w:t>
            </w:r>
          </w:p>
        </w:tc>
        <w:tc>
          <w:tcPr>
            <w:tcW w:w="1711" w:type="dxa"/>
            <w:noWrap/>
            <w:vAlign w:val="center"/>
            <w:hideMark/>
          </w:tcPr>
          <w:p w14:paraId="2B08AFC0"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074B1213"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 5,00</w:t>
            </w:r>
          </w:p>
        </w:tc>
        <w:tc>
          <w:tcPr>
            <w:tcW w:w="7484" w:type="dxa"/>
            <w:noWrap/>
            <w:vAlign w:val="center"/>
            <w:hideMark/>
          </w:tcPr>
          <w:p w14:paraId="660114A7"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5,75</w:t>
            </w:r>
          </w:p>
        </w:tc>
      </w:tr>
      <w:tr w:rsidR="00455D78" w:rsidRPr="005D3319" w14:paraId="2BB1D2D0" w14:textId="77777777" w:rsidTr="005D3319">
        <w:tblPrEx>
          <w:tblCellMar>
            <w:left w:w="108" w:type="dxa"/>
            <w:right w:w="108" w:type="dxa"/>
          </w:tblCellMar>
        </w:tblPrEx>
        <w:trPr>
          <w:trHeight w:val="255"/>
        </w:trPr>
        <w:tc>
          <w:tcPr>
            <w:tcW w:w="754" w:type="dxa"/>
            <w:vMerge w:val="restart"/>
            <w:noWrap/>
            <w:vAlign w:val="center"/>
            <w:hideMark/>
          </w:tcPr>
          <w:p w14:paraId="6940388C" w14:textId="663C1DFC" w:rsidR="008C4045" w:rsidRPr="005D3319" w:rsidRDefault="008C4045" w:rsidP="005D3319">
            <w:pPr>
              <w:spacing w:before="60" w:after="60"/>
              <w:jc w:val="center"/>
              <w:rPr>
                <w:sz w:val="28"/>
                <w:szCs w:val="28"/>
                <w:u w:color="000000" w:themeColor="text1"/>
              </w:rPr>
            </w:pPr>
          </w:p>
          <w:p w14:paraId="5FC63ED4" w14:textId="2B57428F" w:rsidR="008C4045" w:rsidRPr="005D3319" w:rsidRDefault="008C4045" w:rsidP="005D3319">
            <w:pPr>
              <w:spacing w:before="60" w:after="60"/>
              <w:jc w:val="center"/>
              <w:rPr>
                <w:sz w:val="28"/>
                <w:szCs w:val="28"/>
                <w:u w:color="000000" w:themeColor="text1"/>
              </w:rPr>
            </w:pPr>
          </w:p>
          <w:p w14:paraId="53654167" w14:textId="4DA14502" w:rsidR="008C4045" w:rsidRPr="005D3319" w:rsidRDefault="008C4045" w:rsidP="005D3319">
            <w:pPr>
              <w:spacing w:before="60" w:after="60"/>
              <w:jc w:val="center"/>
              <w:rPr>
                <w:sz w:val="28"/>
                <w:szCs w:val="28"/>
                <w:u w:color="000000" w:themeColor="text1"/>
              </w:rPr>
            </w:pPr>
          </w:p>
          <w:p w14:paraId="6E8AE5F4" w14:textId="3EE14E7E" w:rsidR="008C4045" w:rsidRPr="005D3319" w:rsidRDefault="008C4045" w:rsidP="005D3319">
            <w:pPr>
              <w:spacing w:before="60" w:after="60"/>
              <w:jc w:val="center"/>
              <w:rPr>
                <w:sz w:val="28"/>
                <w:szCs w:val="28"/>
                <w:u w:color="000000" w:themeColor="text1"/>
              </w:rPr>
            </w:pPr>
          </w:p>
          <w:p w14:paraId="61A4C42A" w14:textId="648D1FC6" w:rsidR="008C4045" w:rsidRPr="005D3319" w:rsidRDefault="008C4045" w:rsidP="005D3319">
            <w:pPr>
              <w:spacing w:before="60" w:after="60"/>
              <w:jc w:val="center"/>
              <w:rPr>
                <w:sz w:val="28"/>
                <w:szCs w:val="28"/>
                <w:u w:color="000000" w:themeColor="text1"/>
              </w:rPr>
            </w:pPr>
          </w:p>
        </w:tc>
        <w:tc>
          <w:tcPr>
            <w:tcW w:w="3973" w:type="dxa"/>
            <w:noWrap/>
            <w:vAlign w:val="center"/>
            <w:hideMark/>
          </w:tcPr>
          <w:p w14:paraId="09066949" w14:textId="755F7578" w:rsidR="008C4045" w:rsidRPr="005D3319" w:rsidRDefault="008C4045" w:rsidP="005D3319">
            <w:pPr>
              <w:spacing w:before="60" w:after="60"/>
              <w:rPr>
                <w:sz w:val="28"/>
                <w:szCs w:val="28"/>
                <w:u w:color="000000" w:themeColor="text1"/>
              </w:rPr>
            </w:pPr>
            <w:r w:rsidRPr="005D3319">
              <w:rPr>
                <w:sz w:val="28"/>
                <w:szCs w:val="28"/>
                <w:u w:color="000000" w:themeColor="text1"/>
              </w:rPr>
              <w:t>Đất giáo dục cấp đô thị (</w:t>
            </w:r>
            <w:r w:rsidR="003337E8" w:rsidRPr="005D3319">
              <w:rPr>
                <w:sz w:val="28"/>
                <w:szCs w:val="28"/>
                <w:u w:color="000000" w:themeColor="text1"/>
              </w:rPr>
              <w:t>Trường Trung học phổ thông</w:t>
            </w:r>
            <w:r w:rsidRPr="005D3319">
              <w:rPr>
                <w:sz w:val="28"/>
                <w:szCs w:val="28"/>
                <w:u w:color="000000" w:themeColor="text1"/>
              </w:rPr>
              <w:t>)</w:t>
            </w:r>
          </w:p>
        </w:tc>
        <w:tc>
          <w:tcPr>
            <w:tcW w:w="1711" w:type="dxa"/>
            <w:noWrap/>
            <w:vAlign w:val="center"/>
            <w:hideMark/>
          </w:tcPr>
          <w:p w14:paraId="5601C9D2"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1DA84EE3"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 0,40</w:t>
            </w:r>
          </w:p>
        </w:tc>
        <w:tc>
          <w:tcPr>
            <w:tcW w:w="7484" w:type="dxa"/>
            <w:noWrap/>
            <w:vAlign w:val="center"/>
            <w:hideMark/>
          </w:tcPr>
          <w:p w14:paraId="5CE72CE2"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0,54</w:t>
            </w:r>
          </w:p>
        </w:tc>
      </w:tr>
      <w:tr w:rsidR="00455D78" w:rsidRPr="005D3319" w14:paraId="6FFE8A49" w14:textId="77777777" w:rsidTr="005D3319">
        <w:tblPrEx>
          <w:tblCellMar>
            <w:left w:w="108" w:type="dxa"/>
            <w:right w:w="108" w:type="dxa"/>
          </w:tblCellMar>
        </w:tblPrEx>
        <w:trPr>
          <w:trHeight w:val="255"/>
        </w:trPr>
        <w:tc>
          <w:tcPr>
            <w:tcW w:w="754" w:type="dxa"/>
            <w:vMerge/>
            <w:noWrap/>
            <w:vAlign w:val="center"/>
            <w:hideMark/>
          </w:tcPr>
          <w:p w14:paraId="5FF140F0" w14:textId="77777777" w:rsidR="008C4045" w:rsidRPr="005D3319" w:rsidRDefault="008C4045" w:rsidP="005D3319">
            <w:pPr>
              <w:spacing w:before="60" w:after="60"/>
              <w:jc w:val="center"/>
              <w:rPr>
                <w:sz w:val="28"/>
                <w:szCs w:val="28"/>
                <w:u w:color="000000" w:themeColor="text1"/>
              </w:rPr>
            </w:pPr>
          </w:p>
        </w:tc>
        <w:tc>
          <w:tcPr>
            <w:tcW w:w="3973" w:type="dxa"/>
            <w:noWrap/>
            <w:vAlign w:val="center"/>
            <w:hideMark/>
          </w:tcPr>
          <w:p w14:paraId="45552D0D" w14:textId="77777777" w:rsidR="008C4045" w:rsidRPr="005D3319" w:rsidRDefault="008C4045" w:rsidP="005D3319">
            <w:pPr>
              <w:spacing w:before="60" w:after="60"/>
              <w:rPr>
                <w:sz w:val="28"/>
                <w:szCs w:val="28"/>
                <w:u w:color="000000" w:themeColor="text1"/>
              </w:rPr>
            </w:pPr>
            <w:r w:rsidRPr="005D3319">
              <w:rPr>
                <w:sz w:val="28"/>
                <w:szCs w:val="28"/>
                <w:u w:color="000000" w:themeColor="text1"/>
              </w:rPr>
              <w:t>Đất y tế cấp đô thị (Bệnh viện đa khoa)</w:t>
            </w:r>
          </w:p>
        </w:tc>
        <w:tc>
          <w:tcPr>
            <w:tcW w:w="1711" w:type="dxa"/>
            <w:noWrap/>
            <w:vAlign w:val="center"/>
            <w:hideMark/>
          </w:tcPr>
          <w:p w14:paraId="6FAE1AD8"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0548C97B"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 0,40</w:t>
            </w:r>
          </w:p>
        </w:tc>
        <w:tc>
          <w:tcPr>
            <w:tcW w:w="7484" w:type="dxa"/>
            <w:noWrap/>
            <w:vAlign w:val="center"/>
            <w:hideMark/>
          </w:tcPr>
          <w:p w14:paraId="546634A5"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0,41</w:t>
            </w:r>
          </w:p>
        </w:tc>
      </w:tr>
      <w:tr w:rsidR="00455D78" w:rsidRPr="005D3319" w14:paraId="3F8D784C" w14:textId="77777777" w:rsidTr="005D3319">
        <w:tblPrEx>
          <w:tblCellMar>
            <w:left w:w="108" w:type="dxa"/>
            <w:right w:w="108" w:type="dxa"/>
          </w:tblCellMar>
        </w:tblPrEx>
        <w:trPr>
          <w:trHeight w:val="255"/>
        </w:trPr>
        <w:tc>
          <w:tcPr>
            <w:tcW w:w="754" w:type="dxa"/>
            <w:vMerge/>
            <w:noWrap/>
            <w:vAlign w:val="center"/>
            <w:hideMark/>
          </w:tcPr>
          <w:p w14:paraId="130C0563" w14:textId="77777777" w:rsidR="008C4045" w:rsidRPr="005D3319" w:rsidRDefault="008C4045" w:rsidP="005D3319">
            <w:pPr>
              <w:spacing w:before="60" w:after="60"/>
              <w:jc w:val="center"/>
              <w:rPr>
                <w:sz w:val="28"/>
                <w:szCs w:val="28"/>
                <w:u w:color="000000" w:themeColor="text1"/>
              </w:rPr>
            </w:pPr>
          </w:p>
        </w:tc>
        <w:tc>
          <w:tcPr>
            <w:tcW w:w="3973" w:type="dxa"/>
            <w:noWrap/>
            <w:vAlign w:val="center"/>
            <w:hideMark/>
          </w:tcPr>
          <w:p w14:paraId="4F376BF9" w14:textId="1508CD44" w:rsidR="008C4045" w:rsidRPr="005D3319" w:rsidRDefault="008C4045" w:rsidP="005D3319">
            <w:pPr>
              <w:spacing w:before="60" w:after="60"/>
              <w:rPr>
                <w:sz w:val="28"/>
                <w:szCs w:val="28"/>
                <w:u w:color="000000" w:themeColor="text1"/>
              </w:rPr>
            </w:pPr>
            <w:r w:rsidRPr="005D3319">
              <w:rPr>
                <w:sz w:val="28"/>
                <w:szCs w:val="28"/>
                <w:u w:color="000000" w:themeColor="text1"/>
              </w:rPr>
              <w:t>Đất văn hóa cấp đô thị</w:t>
            </w:r>
          </w:p>
        </w:tc>
        <w:tc>
          <w:tcPr>
            <w:tcW w:w="1711" w:type="dxa"/>
            <w:noWrap/>
            <w:vAlign w:val="center"/>
            <w:hideMark/>
          </w:tcPr>
          <w:p w14:paraId="1C361476"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61BBC703"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w:t>
            </w:r>
          </w:p>
        </w:tc>
        <w:tc>
          <w:tcPr>
            <w:tcW w:w="7484" w:type="dxa"/>
            <w:noWrap/>
            <w:vAlign w:val="center"/>
            <w:hideMark/>
          </w:tcPr>
          <w:p w14:paraId="7BCE9740"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1,05</w:t>
            </w:r>
          </w:p>
        </w:tc>
      </w:tr>
      <w:tr w:rsidR="00455D78" w:rsidRPr="005D3319" w14:paraId="6AE4AE6B" w14:textId="77777777" w:rsidTr="005D3319">
        <w:tblPrEx>
          <w:tblCellMar>
            <w:left w:w="108" w:type="dxa"/>
            <w:right w:w="108" w:type="dxa"/>
          </w:tblCellMar>
        </w:tblPrEx>
        <w:trPr>
          <w:trHeight w:val="255"/>
        </w:trPr>
        <w:tc>
          <w:tcPr>
            <w:tcW w:w="754" w:type="dxa"/>
            <w:vMerge/>
            <w:noWrap/>
            <w:vAlign w:val="center"/>
            <w:hideMark/>
          </w:tcPr>
          <w:p w14:paraId="314CD3CD" w14:textId="77777777" w:rsidR="008C4045" w:rsidRPr="005D3319" w:rsidRDefault="008C4045" w:rsidP="005D3319">
            <w:pPr>
              <w:spacing w:before="60" w:after="60"/>
              <w:jc w:val="center"/>
              <w:rPr>
                <w:sz w:val="28"/>
                <w:szCs w:val="28"/>
                <w:u w:color="000000" w:themeColor="text1"/>
              </w:rPr>
            </w:pPr>
          </w:p>
        </w:tc>
        <w:tc>
          <w:tcPr>
            <w:tcW w:w="3973" w:type="dxa"/>
            <w:noWrap/>
            <w:vAlign w:val="center"/>
            <w:hideMark/>
          </w:tcPr>
          <w:p w14:paraId="6B66314B" w14:textId="0DB7777B" w:rsidR="008C4045" w:rsidRPr="005D3319" w:rsidRDefault="008C4045" w:rsidP="005D3319">
            <w:pPr>
              <w:spacing w:before="60" w:after="60"/>
              <w:rPr>
                <w:sz w:val="28"/>
                <w:szCs w:val="28"/>
                <w:u w:color="000000" w:themeColor="text1"/>
              </w:rPr>
            </w:pPr>
            <w:r w:rsidRPr="005D3319">
              <w:rPr>
                <w:sz w:val="28"/>
                <w:szCs w:val="28"/>
                <w:u w:color="000000" w:themeColor="text1"/>
              </w:rPr>
              <w:t>Đất Thể dục thể thao cấp đô thị</w:t>
            </w:r>
          </w:p>
        </w:tc>
        <w:tc>
          <w:tcPr>
            <w:tcW w:w="1711" w:type="dxa"/>
            <w:noWrap/>
            <w:vAlign w:val="center"/>
            <w:hideMark/>
          </w:tcPr>
          <w:p w14:paraId="4A7DF192"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5CA95A75"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w:t>
            </w:r>
          </w:p>
        </w:tc>
        <w:tc>
          <w:tcPr>
            <w:tcW w:w="7484" w:type="dxa"/>
            <w:noWrap/>
            <w:vAlign w:val="center"/>
            <w:hideMark/>
          </w:tcPr>
          <w:p w14:paraId="68003456"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0,97</w:t>
            </w:r>
          </w:p>
        </w:tc>
      </w:tr>
      <w:tr w:rsidR="00455D78" w:rsidRPr="005D3319" w14:paraId="5F5E6ECA" w14:textId="77777777" w:rsidTr="005D3319">
        <w:tblPrEx>
          <w:tblCellMar>
            <w:left w:w="108" w:type="dxa"/>
            <w:right w:w="108" w:type="dxa"/>
          </w:tblCellMar>
        </w:tblPrEx>
        <w:trPr>
          <w:trHeight w:val="255"/>
        </w:trPr>
        <w:tc>
          <w:tcPr>
            <w:tcW w:w="754" w:type="dxa"/>
            <w:vMerge/>
            <w:noWrap/>
            <w:vAlign w:val="center"/>
            <w:hideMark/>
          </w:tcPr>
          <w:p w14:paraId="62041D47" w14:textId="77777777" w:rsidR="008C4045" w:rsidRPr="005D3319" w:rsidRDefault="008C4045" w:rsidP="005D3319">
            <w:pPr>
              <w:spacing w:before="60" w:after="60"/>
              <w:jc w:val="center"/>
              <w:rPr>
                <w:sz w:val="28"/>
                <w:szCs w:val="28"/>
                <w:u w:color="000000" w:themeColor="text1"/>
              </w:rPr>
            </w:pPr>
          </w:p>
        </w:tc>
        <w:tc>
          <w:tcPr>
            <w:tcW w:w="3973" w:type="dxa"/>
            <w:noWrap/>
            <w:vAlign w:val="center"/>
            <w:hideMark/>
          </w:tcPr>
          <w:p w14:paraId="52E427E6" w14:textId="77777777" w:rsidR="008C4045" w:rsidRPr="005D3319" w:rsidRDefault="008C4045" w:rsidP="005D3319">
            <w:pPr>
              <w:spacing w:before="60" w:after="60"/>
              <w:rPr>
                <w:sz w:val="28"/>
                <w:szCs w:val="28"/>
                <w:u w:color="000000" w:themeColor="text1"/>
              </w:rPr>
            </w:pPr>
            <w:r w:rsidRPr="005D3319">
              <w:rPr>
                <w:sz w:val="28"/>
                <w:szCs w:val="28"/>
                <w:u w:color="000000" w:themeColor="text1"/>
              </w:rPr>
              <w:t>Đất thương mại dịch vụ cấp đô thị</w:t>
            </w:r>
          </w:p>
        </w:tc>
        <w:tc>
          <w:tcPr>
            <w:tcW w:w="1711" w:type="dxa"/>
            <w:noWrap/>
            <w:vAlign w:val="center"/>
            <w:hideMark/>
          </w:tcPr>
          <w:p w14:paraId="15DB8D1B"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22C10387"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w:t>
            </w:r>
          </w:p>
        </w:tc>
        <w:tc>
          <w:tcPr>
            <w:tcW w:w="7484" w:type="dxa"/>
            <w:noWrap/>
            <w:vAlign w:val="center"/>
            <w:hideMark/>
          </w:tcPr>
          <w:p w14:paraId="61B106CA" w14:textId="77777777" w:rsidR="008C4045" w:rsidRPr="005D3319" w:rsidRDefault="008C4045" w:rsidP="005D3319">
            <w:pPr>
              <w:spacing w:before="60" w:after="60"/>
              <w:jc w:val="center"/>
              <w:rPr>
                <w:sz w:val="28"/>
                <w:szCs w:val="28"/>
                <w:u w:color="000000" w:themeColor="text1"/>
              </w:rPr>
            </w:pPr>
            <w:r w:rsidRPr="005D3319">
              <w:rPr>
                <w:sz w:val="28"/>
                <w:szCs w:val="28"/>
                <w:u w:color="000000" w:themeColor="text1"/>
              </w:rPr>
              <w:t>2,77</w:t>
            </w:r>
          </w:p>
        </w:tc>
      </w:tr>
      <w:tr w:rsidR="00455D78" w:rsidRPr="005D3319" w14:paraId="09B707E2" w14:textId="77777777" w:rsidTr="005D3319">
        <w:tblPrEx>
          <w:tblCellMar>
            <w:left w:w="108" w:type="dxa"/>
            <w:right w:w="108" w:type="dxa"/>
          </w:tblCellMar>
        </w:tblPrEx>
        <w:trPr>
          <w:trHeight w:val="255"/>
        </w:trPr>
        <w:tc>
          <w:tcPr>
            <w:tcW w:w="754" w:type="dxa"/>
            <w:noWrap/>
            <w:vAlign w:val="center"/>
            <w:hideMark/>
          </w:tcPr>
          <w:p w14:paraId="44CD1B71"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lastRenderedPageBreak/>
              <w:t>6.3</w:t>
            </w:r>
          </w:p>
        </w:tc>
        <w:tc>
          <w:tcPr>
            <w:tcW w:w="3973" w:type="dxa"/>
            <w:noWrap/>
            <w:vAlign w:val="center"/>
            <w:hideMark/>
          </w:tcPr>
          <w:p w14:paraId="0BA292A6"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cây xanh sử dụng công cộng cấp đô thị</w:t>
            </w:r>
          </w:p>
        </w:tc>
        <w:tc>
          <w:tcPr>
            <w:tcW w:w="1711" w:type="dxa"/>
            <w:noWrap/>
            <w:vAlign w:val="center"/>
            <w:hideMark/>
          </w:tcPr>
          <w:p w14:paraId="76E0A08D"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227C2E8C"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6,00</w:t>
            </w:r>
          </w:p>
        </w:tc>
        <w:tc>
          <w:tcPr>
            <w:tcW w:w="7484" w:type="dxa"/>
            <w:noWrap/>
            <w:vAlign w:val="center"/>
            <w:hideMark/>
          </w:tcPr>
          <w:p w14:paraId="111264F0"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10,85</w:t>
            </w:r>
          </w:p>
        </w:tc>
      </w:tr>
      <w:tr w:rsidR="00455D78" w:rsidRPr="005D3319" w14:paraId="717D8DDC" w14:textId="77777777" w:rsidTr="005D3319">
        <w:tblPrEx>
          <w:tblCellMar>
            <w:left w:w="108" w:type="dxa"/>
            <w:right w:w="108" w:type="dxa"/>
          </w:tblCellMar>
        </w:tblPrEx>
        <w:trPr>
          <w:trHeight w:val="255"/>
        </w:trPr>
        <w:tc>
          <w:tcPr>
            <w:tcW w:w="754" w:type="dxa"/>
            <w:noWrap/>
            <w:vAlign w:val="center"/>
            <w:hideMark/>
          </w:tcPr>
          <w:p w14:paraId="4DB62186"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II</w:t>
            </w:r>
          </w:p>
        </w:tc>
        <w:tc>
          <w:tcPr>
            <w:tcW w:w="14130" w:type="dxa"/>
            <w:gridSpan w:val="4"/>
            <w:noWrap/>
            <w:vAlign w:val="center"/>
            <w:hideMark/>
          </w:tcPr>
          <w:p w14:paraId="5F30E2E6"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Các chỉ tiêu sử dụng đất trong đơn vị ở</w:t>
            </w:r>
          </w:p>
        </w:tc>
      </w:tr>
      <w:tr w:rsidR="00455D78" w:rsidRPr="005D3319" w14:paraId="29A4DB1A" w14:textId="77777777" w:rsidTr="005D3319">
        <w:tblPrEx>
          <w:tblCellMar>
            <w:left w:w="108" w:type="dxa"/>
            <w:right w:w="108" w:type="dxa"/>
          </w:tblCellMar>
        </w:tblPrEx>
        <w:trPr>
          <w:trHeight w:val="255"/>
        </w:trPr>
        <w:tc>
          <w:tcPr>
            <w:tcW w:w="754" w:type="dxa"/>
            <w:noWrap/>
            <w:vAlign w:val="center"/>
            <w:hideMark/>
          </w:tcPr>
          <w:p w14:paraId="78B817DF"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1</w:t>
            </w:r>
          </w:p>
        </w:tc>
        <w:tc>
          <w:tcPr>
            <w:tcW w:w="3973" w:type="dxa"/>
            <w:noWrap/>
            <w:vAlign w:val="center"/>
            <w:hideMark/>
          </w:tcPr>
          <w:p w14:paraId="4978B607"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Đất các nhóm nhà ở</w:t>
            </w:r>
          </w:p>
        </w:tc>
        <w:tc>
          <w:tcPr>
            <w:tcW w:w="1711" w:type="dxa"/>
            <w:noWrap/>
            <w:vAlign w:val="center"/>
            <w:hideMark/>
          </w:tcPr>
          <w:p w14:paraId="36EC19AA"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m²/người</w:t>
            </w:r>
          </w:p>
        </w:tc>
        <w:tc>
          <w:tcPr>
            <w:tcW w:w="962" w:type="dxa"/>
            <w:noWrap/>
            <w:vAlign w:val="center"/>
            <w:hideMark/>
          </w:tcPr>
          <w:p w14:paraId="1AA1508C"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w:t>
            </w:r>
          </w:p>
        </w:tc>
        <w:tc>
          <w:tcPr>
            <w:tcW w:w="7484" w:type="dxa"/>
            <w:noWrap/>
            <w:vAlign w:val="center"/>
            <w:hideMark/>
          </w:tcPr>
          <w:p w14:paraId="399BD0C5"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17,97</w:t>
            </w:r>
          </w:p>
        </w:tc>
      </w:tr>
      <w:tr w:rsidR="00455D78" w:rsidRPr="005D3319" w14:paraId="35837F8B" w14:textId="77777777" w:rsidTr="005D3319">
        <w:tblPrEx>
          <w:tblCellMar>
            <w:left w:w="108" w:type="dxa"/>
            <w:right w:w="108" w:type="dxa"/>
          </w:tblCellMar>
        </w:tblPrEx>
        <w:trPr>
          <w:trHeight w:val="255"/>
        </w:trPr>
        <w:tc>
          <w:tcPr>
            <w:tcW w:w="754" w:type="dxa"/>
            <w:noWrap/>
            <w:vAlign w:val="center"/>
            <w:hideMark/>
          </w:tcPr>
          <w:p w14:paraId="34763D80"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1.1</w:t>
            </w:r>
          </w:p>
        </w:tc>
        <w:tc>
          <w:tcPr>
            <w:tcW w:w="3973" w:type="dxa"/>
            <w:noWrap/>
            <w:vAlign w:val="center"/>
            <w:hideMark/>
          </w:tcPr>
          <w:p w14:paraId="37223529"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nhóm nhà ở quy hoạch mới thấp tầng</w:t>
            </w:r>
          </w:p>
        </w:tc>
        <w:tc>
          <w:tcPr>
            <w:tcW w:w="1711" w:type="dxa"/>
            <w:noWrap/>
            <w:vAlign w:val="center"/>
            <w:hideMark/>
          </w:tcPr>
          <w:p w14:paraId="365E41AF"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590A9D9B"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w:t>
            </w:r>
          </w:p>
        </w:tc>
        <w:tc>
          <w:tcPr>
            <w:tcW w:w="7484" w:type="dxa"/>
            <w:noWrap/>
            <w:vAlign w:val="center"/>
            <w:hideMark/>
          </w:tcPr>
          <w:p w14:paraId="074D24A5"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47,45</w:t>
            </w:r>
          </w:p>
        </w:tc>
      </w:tr>
      <w:tr w:rsidR="00455D78" w:rsidRPr="005D3319" w14:paraId="3A6797A6" w14:textId="77777777" w:rsidTr="005D3319">
        <w:tblPrEx>
          <w:tblCellMar>
            <w:left w:w="108" w:type="dxa"/>
            <w:right w:w="108" w:type="dxa"/>
          </w:tblCellMar>
        </w:tblPrEx>
        <w:trPr>
          <w:trHeight w:val="255"/>
        </w:trPr>
        <w:tc>
          <w:tcPr>
            <w:tcW w:w="754" w:type="dxa"/>
            <w:noWrap/>
            <w:vAlign w:val="center"/>
            <w:hideMark/>
          </w:tcPr>
          <w:p w14:paraId="10C0DAC7"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1.2</w:t>
            </w:r>
          </w:p>
        </w:tc>
        <w:tc>
          <w:tcPr>
            <w:tcW w:w="3973" w:type="dxa"/>
            <w:noWrap/>
            <w:vAlign w:val="center"/>
            <w:hideMark/>
          </w:tcPr>
          <w:p w14:paraId="5195D19E"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nhóm nhà ở quy hoạch mới cao tầng</w:t>
            </w:r>
          </w:p>
        </w:tc>
        <w:tc>
          <w:tcPr>
            <w:tcW w:w="1711" w:type="dxa"/>
            <w:noWrap/>
            <w:vAlign w:val="center"/>
            <w:hideMark/>
          </w:tcPr>
          <w:p w14:paraId="7B97859E"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7EEDFBD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w:t>
            </w:r>
          </w:p>
        </w:tc>
        <w:tc>
          <w:tcPr>
            <w:tcW w:w="7484" w:type="dxa"/>
            <w:noWrap/>
            <w:vAlign w:val="center"/>
            <w:hideMark/>
          </w:tcPr>
          <w:p w14:paraId="0AE2D08E"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14,85</w:t>
            </w:r>
          </w:p>
        </w:tc>
      </w:tr>
      <w:tr w:rsidR="00455D78" w:rsidRPr="005D3319" w14:paraId="45DAB6C2" w14:textId="77777777" w:rsidTr="005D3319">
        <w:tblPrEx>
          <w:tblCellMar>
            <w:left w:w="108" w:type="dxa"/>
            <w:right w:w="108" w:type="dxa"/>
          </w:tblCellMar>
        </w:tblPrEx>
        <w:trPr>
          <w:trHeight w:val="255"/>
        </w:trPr>
        <w:tc>
          <w:tcPr>
            <w:tcW w:w="754" w:type="dxa"/>
            <w:noWrap/>
            <w:vAlign w:val="center"/>
            <w:hideMark/>
          </w:tcPr>
          <w:p w14:paraId="3331A0C2"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1.3</w:t>
            </w:r>
          </w:p>
        </w:tc>
        <w:tc>
          <w:tcPr>
            <w:tcW w:w="3973" w:type="dxa"/>
            <w:noWrap/>
            <w:vAlign w:val="center"/>
            <w:hideMark/>
          </w:tcPr>
          <w:p w14:paraId="11F10A12"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nhóm nhà ở trong hỗn hợp nhóm nhà ở và dịch vụ</w:t>
            </w:r>
          </w:p>
        </w:tc>
        <w:tc>
          <w:tcPr>
            <w:tcW w:w="1711" w:type="dxa"/>
            <w:noWrap/>
            <w:vAlign w:val="center"/>
            <w:hideMark/>
          </w:tcPr>
          <w:p w14:paraId="671C14F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3B5D9CC1"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w:t>
            </w:r>
          </w:p>
        </w:tc>
        <w:tc>
          <w:tcPr>
            <w:tcW w:w="7484" w:type="dxa"/>
            <w:noWrap/>
            <w:vAlign w:val="center"/>
            <w:hideMark/>
          </w:tcPr>
          <w:p w14:paraId="11535B1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9,16</w:t>
            </w:r>
          </w:p>
        </w:tc>
      </w:tr>
      <w:tr w:rsidR="00455D78" w:rsidRPr="005D3319" w14:paraId="29921D14" w14:textId="77777777" w:rsidTr="005D3319">
        <w:tblPrEx>
          <w:tblCellMar>
            <w:left w:w="108" w:type="dxa"/>
            <w:right w:w="108" w:type="dxa"/>
          </w:tblCellMar>
        </w:tblPrEx>
        <w:trPr>
          <w:trHeight w:val="255"/>
        </w:trPr>
        <w:tc>
          <w:tcPr>
            <w:tcW w:w="754" w:type="dxa"/>
            <w:noWrap/>
            <w:vAlign w:val="center"/>
            <w:hideMark/>
          </w:tcPr>
          <w:p w14:paraId="72A200CC"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2</w:t>
            </w:r>
          </w:p>
        </w:tc>
        <w:tc>
          <w:tcPr>
            <w:tcW w:w="3973" w:type="dxa"/>
            <w:noWrap/>
            <w:vAlign w:val="center"/>
            <w:hideMark/>
          </w:tcPr>
          <w:p w14:paraId="4C058786"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Đất công trình dịch vụ - công cộng đơn vị ở</w:t>
            </w:r>
          </w:p>
        </w:tc>
        <w:tc>
          <w:tcPr>
            <w:tcW w:w="1711" w:type="dxa"/>
            <w:noWrap/>
            <w:vAlign w:val="center"/>
            <w:hideMark/>
          </w:tcPr>
          <w:p w14:paraId="0B2CEB70"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m²/người</w:t>
            </w:r>
          </w:p>
        </w:tc>
        <w:tc>
          <w:tcPr>
            <w:tcW w:w="962" w:type="dxa"/>
            <w:noWrap/>
            <w:vAlign w:val="center"/>
            <w:hideMark/>
          </w:tcPr>
          <w:p w14:paraId="5550CD4D"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w:t>
            </w:r>
          </w:p>
        </w:tc>
        <w:tc>
          <w:tcPr>
            <w:tcW w:w="7484" w:type="dxa"/>
            <w:noWrap/>
            <w:vAlign w:val="center"/>
            <w:hideMark/>
          </w:tcPr>
          <w:p w14:paraId="17E0E3DC"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3,51</w:t>
            </w:r>
          </w:p>
        </w:tc>
      </w:tr>
      <w:tr w:rsidR="00455D78" w:rsidRPr="005D3319" w14:paraId="698E6321" w14:textId="77777777" w:rsidTr="005D3319">
        <w:tblPrEx>
          <w:tblCellMar>
            <w:left w:w="108" w:type="dxa"/>
            <w:right w:w="108" w:type="dxa"/>
          </w:tblCellMar>
        </w:tblPrEx>
        <w:trPr>
          <w:trHeight w:val="255"/>
        </w:trPr>
        <w:tc>
          <w:tcPr>
            <w:tcW w:w="754" w:type="dxa"/>
            <w:noWrap/>
            <w:vAlign w:val="center"/>
            <w:hideMark/>
          </w:tcPr>
          <w:p w14:paraId="65725DE8"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2.1</w:t>
            </w:r>
          </w:p>
        </w:tc>
        <w:tc>
          <w:tcPr>
            <w:tcW w:w="3973" w:type="dxa"/>
            <w:noWrap/>
            <w:vAlign w:val="center"/>
            <w:hideMark/>
          </w:tcPr>
          <w:p w14:paraId="6F897EB8"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giáo dục</w:t>
            </w:r>
          </w:p>
        </w:tc>
        <w:tc>
          <w:tcPr>
            <w:tcW w:w="1711" w:type="dxa"/>
            <w:noWrap/>
            <w:vAlign w:val="center"/>
            <w:hideMark/>
          </w:tcPr>
          <w:p w14:paraId="08CF593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159DB2D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1,80</w:t>
            </w:r>
          </w:p>
        </w:tc>
        <w:tc>
          <w:tcPr>
            <w:tcW w:w="7484" w:type="dxa"/>
            <w:noWrap/>
            <w:vAlign w:val="center"/>
            <w:hideMark/>
          </w:tcPr>
          <w:p w14:paraId="5DE306F2"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1,95</w:t>
            </w:r>
          </w:p>
        </w:tc>
      </w:tr>
      <w:tr w:rsidR="00455D78" w:rsidRPr="005D3319" w14:paraId="40D46E49" w14:textId="77777777" w:rsidTr="005D3319">
        <w:tblPrEx>
          <w:tblCellMar>
            <w:left w:w="108" w:type="dxa"/>
            <w:right w:w="108" w:type="dxa"/>
          </w:tblCellMar>
        </w:tblPrEx>
        <w:trPr>
          <w:trHeight w:val="255"/>
        </w:trPr>
        <w:tc>
          <w:tcPr>
            <w:tcW w:w="754" w:type="dxa"/>
            <w:vMerge w:val="restart"/>
            <w:noWrap/>
            <w:vAlign w:val="center"/>
          </w:tcPr>
          <w:p w14:paraId="167DD470" w14:textId="77777777" w:rsidR="008C4045" w:rsidRPr="005D3319" w:rsidRDefault="008C4045" w:rsidP="005D3319">
            <w:pPr>
              <w:spacing w:before="40" w:after="40"/>
              <w:jc w:val="center"/>
              <w:rPr>
                <w:i/>
                <w:iCs/>
                <w:sz w:val="28"/>
                <w:szCs w:val="28"/>
                <w:u w:color="000000" w:themeColor="text1"/>
              </w:rPr>
            </w:pPr>
          </w:p>
        </w:tc>
        <w:tc>
          <w:tcPr>
            <w:tcW w:w="3973" w:type="dxa"/>
            <w:noWrap/>
            <w:vAlign w:val="center"/>
            <w:hideMark/>
          </w:tcPr>
          <w:p w14:paraId="744B924B" w14:textId="77777777" w:rsidR="008C4045" w:rsidRPr="005D3319" w:rsidRDefault="008C4045" w:rsidP="005D3319">
            <w:pPr>
              <w:spacing w:before="40" w:after="40"/>
              <w:rPr>
                <w:i/>
                <w:iCs/>
                <w:sz w:val="28"/>
                <w:szCs w:val="28"/>
                <w:u w:color="000000" w:themeColor="text1"/>
              </w:rPr>
            </w:pPr>
            <w:r w:rsidRPr="005D3319">
              <w:rPr>
                <w:i/>
                <w:iCs/>
                <w:sz w:val="28"/>
                <w:szCs w:val="28"/>
                <w:u w:color="000000" w:themeColor="text1"/>
              </w:rPr>
              <w:t>Đất trường mầm non</w:t>
            </w:r>
          </w:p>
        </w:tc>
        <w:tc>
          <w:tcPr>
            <w:tcW w:w="1711" w:type="dxa"/>
            <w:noWrap/>
            <w:vAlign w:val="center"/>
            <w:hideMark/>
          </w:tcPr>
          <w:p w14:paraId="12383DA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12A14965"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0,60</w:t>
            </w:r>
          </w:p>
        </w:tc>
        <w:tc>
          <w:tcPr>
            <w:tcW w:w="7484" w:type="dxa"/>
            <w:noWrap/>
            <w:vAlign w:val="center"/>
            <w:hideMark/>
          </w:tcPr>
          <w:p w14:paraId="50895D7D"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0,65</w:t>
            </w:r>
          </w:p>
        </w:tc>
      </w:tr>
      <w:tr w:rsidR="00455D78" w:rsidRPr="005D3319" w14:paraId="67BFBD7E" w14:textId="77777777" w:rsidTr="005D3319">
        <w:tblPrEx>
          <w:tblCellMar>
            <w:left w:w="108" w:type="dxa"/>
            <w:right w:w="108" w:type="dxa"/>
          </w:tblCellMar>
        </w:tblPrEx>
        <w:trPr>
          <w:trHeight w:val="255"/>
        </w:trPr>
        <w:tc>
          <w:tcPr>
            <w:tcW w:w="754" w:type="dxa"/>
            <w:vMerge/>
            <w:noWrap/>
            <w:vAlign w:val="center"/>
          </w:tcPr>
          <w:p w14:paraId="3097B33F" w14:textId="77777777" w:rsidR="008C4045" w:rsidRPr="005D3319" w:rsidRDefault="008C4045" w:rsidP="005D3319">
            <w:pPr>
              <w:spacing w:before="40" w:after="40"/>
              <w:jc w:val="center"/>
              <w:rPr>
                <w:i/>
                <w:iCs/>
                <w:sz w:val="28"/>
                <w:szCs w:val="28"/>
                <w:u w:color="000000" w:themeColor="text1"/>
              </w:rPr>
            </w:pPr>
          </w:p>
        </w:tc>
        <w:tc>
          <w:tcPr>
            <w:tcW w:w="3973" w:type="dxa"/>
            <w:noWrap/>
            <w:vAlign w:val="center"/>
            <w:hideMark/>
          </w:tcPr>
          <w:p w14:paraId="46C451BA" w14:textId="77777777" w:rsidR="008C4045" w:rsidRPr="005D3319" w:rsidRDefault="008C4045" w:rsidP="005D3319">
            <w:pPr>
              <w:spacing w:before="40" w:after="40"/>
              <w:rPr>
                <w:i/>
                <w:iCs/>
                <w:sz w:val="28"/>
                <w:szCs w:val="28"/>
                <w:u w:color="000000" w:themeColor="text1"/>
              </w:rPr>
            </w:pPr>
            <w:r w:rsidRPr="005D3319">
              <w:rPr>
                <w:i/>
                <w:iCs/>
                <w:sz w:val="28"/>
                <w:szCs w:val="28"/>
                <w:u w:color="000000" w:themeColor="text1"/>
              </w:rPr>
              <w:t>Đất trường tiểu học</w:t>
            </w:r>
          </w:p>
        </w:tc>
        <w:tc>
          <w:tcPr>
            <w:tcW w:w="1711" w:type="dxa"/>
            <w:noWrap/>
            <w:vAlign w:val="center"/>
            <w:hideMark/>
          </w:tcPr>
          <w:p w14:paraId="74801E3D"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721509E9"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0,65</w:t>
            </w:r>
          </w:p>
        </w:tc>
        <w:tc>
          <w:tcPr>
            <w:tcW w:w="7484" w:type="dxa"/>
            <w:noWrap/>
            <w:vAlign w:val="center"/>
            <w:hideMark/>
          </w:tcPr>
          <w:p w14:paraId="2C2A244F"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0,71</w:t>
            </w:r>
          </w:p>
        </w:tc>
      </w:tr>
      <w:tr w:rsidR="00455D78" w:rsidRPr="005D3319" w14:paraId="7F53AB12" w14:textId="77777777" w:rsidTr="005D3319">
        <w:tblPrEx>
          <w:tblCellMar>
            <w:left w:w="108" w:type="dxa"/>
            <w:right w:w="108" w:type="dxa"/>
          </w:tblCellMar>
        </w:tblPrEx>
        <w:trPr>
          <w:trHeight w:val="255"/>
        </w:trPr>
        <w:tc>
          <w:tcPr>
            <w:tcW w:w="754" w:type="dxa"/>
            <w:vMerge/>
            <w:noWrap/>
            <w:vAlign w:val="center"/>
          </w:tcPr>
          <w:p w14:paraId="41D57FF6" w14:textId="77777777" w:rsidR="008C4045" w:rsidRPr="005D3319" w:rsidRDefault="008C4045" w:rsidP="005D3319">
            <w:pPr>
              <w:spacing w:before="40" w:after="40"/>
              <w:jc w:val="center"/>
              <w:rPr>
                <w:i/>
                <w:iCs/>
                <w:sz w:val="28"/>
                <w:szCs w:val="28"/>
                <w:u w:color="000000" w:themeColor="text1"/>
              </w:rPr>
            </w:pPr>
          </w:p>
        </w:tc>
        <w:tc>
          <w:tcPr>
            <w:tcW w:w="3973" w:type="dxa"/>
            <w:noWrap/>
            <w:vAlign w:val="center"/>
            <w:hideMark/>
          </w:tcPr>
          <w:p w14:paraId="369ADD81" w14:textId="77777777" w:rsidR="008C4045" w:rsidRPr="005D3319" w:rsidRDefault="008C4045" w:rsidP="005D3319">
            <w:pPr>
              <w:spacing w:before="40" w:after="40"/>
              <w:rPr>
                <w:i/>
                <w:iCs/>
                <w:sz w:val="28"/>
                <w:szCs w:val="28"/>
                <w:u w:color="000000" w:themeColor="text1"/>
              </w:rPr>
            </w:pPr>
            <w:r w:rsidRPr="005D3319">
              <w:rPr>
                <w:i/>
                <w:iCs/>
                <w:sz w:val="28"/>
                <w:szCs w:val="28"/>
                <w:u w:color="000000" w:themeColor="text1"/>
              </w:rPr>
              <w:t>Đất trường trung học cơ sở</w:t>
            </w:r>
          </w:p>
        </w:tc>
        <w:tc>
          <w:tcPr>
            <w:tcW w:w="1711" w:type="dxa"/>
            <w:noWrap/>
            <w:vAlign w:val="center"/>
            <w:hideMark/>
          </w:tcPr>
          <w:p w14:paraId="6E306F3C"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532834AD"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0,55</w:t>
            </w:r>
          </w:p>
        </w:tc>
        <w:tc>
          <w:tcPr>
            <w:tcW w:w="7484" w:type="dxa"/>
            <w:noWrap/>
            <w:vAlign w:val="center"/>
            <w:hideMark/>
          </w:tcPr>
          <w:p w14:paraId="4879AFA2"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0,59</w:t>
            </w:r>
          </w:p>
        </w:tc>
      </w:tr>
      <w:tr w:rsidR="00455D78" w:rsidRPr="005D3319" w14:paraId="4042EA23" w14:textId="77777777" w:rsidTr="005D3319">
        <w:tblPrEx>
          <w:tblCellMar>
            <w:left w:w="108" w:type="dxa"/>
            <w:right w:w="108" w:type="dxa"/>
          </w:tblCellMar>
        </w:tblPrEx>
        <w:trPr>
          <w:trHeight w:val="255"/>
        </w:trPr>
        <w:tc>
          <w:tcPr>
            <w:tcW w:w="754" w:type="dxa"/>
            <w:noWrap/>
            <w:vAlign w:val="center"/>
            <w:hideMark/>
          </w:tcPr>
          <w:p w14:paraId="47D6CDD8"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2.2</w:t>
            </w:r>
          </w:p>
        </w:tc>
        <w:tc>
          <w:tcPr>
            <w:tcW w:w="3973" w:type="dxa"/>
            <w:noWrap/>
            <w:vAlign w:val="center"/>
            <w:hideMark/>
          </w:tcPr>
          <w:p w14:paraId="16A3BE7F"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y tế</w:t>
            </w:r>
          </w:p>
        </w:tc>
        <w:tc>
          <w:tcPr>
            <w:tcW w:w="1711" w:type="dxa"/>
            <w:noWrap/>
            <w:vAlign w:val="center"/>
            <w:hideMark/>
          </w:tcPr>
          <w:p w14:paraId="22CFDE9D" w14:textId="65D99749"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w:t>
            </w:r>
            <w:r w:rsidR="00683AC3" w:rsidRPr="005D3319">
              <w:rPr>
                <w:sz w:val="28"/>
                <w:szCs w:val="28"/>
                <w:u w:color="000000" w:themeColor="text1"/>
              </w:rPr>
              <w:t>Trạm</w:t>
            </w:r>
          </w:p>
        </w:tc>
        <w:tc>
          <w:tcPr>
            <w:tcW w:w="962" w:type="dxa"/>
            <w:noWrap/>
            <w:vAlign w:val="center"/>
            <w:hideMark/>
          </w:tcPr>
          <w:p w14:paraId="1B9BE3A9"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500</w:t>
            </w:r>
          </w:p>
        </w:tc>
        <w:tc>
          <w:tcPr>
            <w:tcW w:w="7484" w:type="dxa"/>
            <w:noWrap/>
            <w:vAlign w:val="center"/>
            <w:hideMark/>
          </w:tcPr>
          <w:p w14:paraId="46798DD4"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500</w:t>
            </w:r>
          </w:p>
        </w:tc>
      </w:tr>
      <w:tr w:rsidR="00455D78" w:rsidRPr="005D3319" w14:paraId="3A4A3252" w14:textId="77777777" w:rsidTr="005D3319">
        <w:tblPrEx>
          <w:tblCellMar>
            <w:left w:w="108" w:type="dxa"/>
            <w:right w:w="108" w:type="dxa"/>
          </w:tblCellMar>
        </w:tblPrEx>
        <w:trPr>
          <w:trHeight w:val="255"/>
        </w:trPr>
        <w:tc>
          <w:tcPr>
            <w:tcW w:w="754" w:type="dxa"/>
            <w:noWrap/>
            <w:vAlign w:val="center"/>
            <w:hideMark/>
          </w:tcPr>
          <w:p w14:paraId="621D1EAC"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2.3</w:t>
            </w:r>
          </w:p>
        </w:tc>
        <w:tc>
          <w:tcPr>
            <w:tcW w:w="3973" w:type="dxa"/>
            <w:noWrap/>
            <w:vAlign w:val="center"/>
            <w:hideMark/>
          </w:tcPr>
          <w:p w14:paraId="122EA426"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văn hóa</w:t>
            </w:r>
          </w:p>
        </w:tc>
        <w:tc>
          <w:tcPr>
            <w:tcW w:w="1711" w:type="dxa"/>
            <w:noWrap/>
            <w:vAlign w:val="center"/>
            <w:hideMark/>
          </w:tcPr>
          <w:p w14:paraId="225BFC5B"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m²/c.trình</w:t>
            </w:r>
          </w:p>
        </w:tc>
        <w:tc>
          <w:tcPr>
            <w:tcW w:w="962" w:type="dxa"/>
            <w:noWrap/>
            <w:vAlign w:val="center"/>
            <w:hideMark/>
          </w:tcPr>
          <w:p w14:paraId="3DECEB87"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5000</w:t>
            </w:r>
          </w:p>
        </w:tc>
        <w:tc>
          <w:tcPr>
            <w:tcW w:w="7484" w:type="dxa"/>
            <w:noWrap/>
            <w:vAlign w:val="center"/>
            <w:hideMark/>
          </w:tcPr>
          <w:p w14:paraId="451463EC"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5000</w:t>
            </w:r>
          </w:p>
        </w:tc>
      </w:tr>
      <w:tr w:rsidR="00455D78" w:rsidRPr="005D3319" w14:paraId="03558C54" w14:textId="77777777" w:rsidTr="005D3319">
        <w:tblPrEx>
          <w:tblCellMar>
            <w:left w:w="108" w:type="dxa"/>
            <w:right w:w="108" w:type="dxa"/>
          </w:tblCellMar>
        </w:tblPrEx>
        <w:trPr>
          <w:trHeight w:val="255"/>
        </w:trPr>
        <w:tc>
          <w:tcPr>
            <w:tcW w:w="754" w:type="dxa"/>
            <w:noWrap/>
            <w:vAlign w:val="center"/>
            <w:hideMark/>
          </w:tcPr>
          <w:p w14:paraId="4B79489C"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2.4</w:t>
            </w:r>
          </w:p>
        </w:tc>
        <w:tc>
          <w:tcPr>
            <w:tcW w:w="3973" w:type="dxa"/>
            <w:noWrap/>
            <w:vAlign w:val="center"/>
            <w:hideMark/>
          </w:tcPr>
          <w:p w14:paraId="06E353D4"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thể dục thể thao</w:t>
            </w:r>
          </w:p>
        </w:tc>
        <w:tc>
          <w:tcPr>
            <w:tcW w:w="1711" w:type="dxa"/>
            <w:noWrap/>
            <w:vAlign w:val="center"/>
            <w:hideMark/>
          </w:tcPr>
          <w:p w14:paraId="5A13A69C"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3EEB8A29"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0,50</w:t>
            </w:r>
          </w:p>
        </w:tc>
        <w:tc>
          <w:tcPr>
            <w:tcW w:w="7484" w:type="dxa"/>
            <w:noWrap/>
            <w:vAlign w:val="center"/>
            <w:hideMark/>
          </w:tcPr>
          <w:p w14:paraId="6D20186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0,54</w:t>
            </w:r>
          </w:p>
        </w:tc>
      </w:tr>
      <w:tr w:rsidR="00455D78" w:rsidRPr="005D3319" w14:paraId="5C8D9329" w14:textId="77777777" w:rsidTr="005D3319">
        <w:tblPrEx>
          <w:tblCellMar>
            <w:left w:w="108" w:type="dxa"/>
            <w:right w:w="108" w:type="dxa"/>
          </w:tblCellMar>
        </w:tblPrEx>
        <w:trPr>
          <w:trHeight w:val="255"/>
        </w:trPr>
        <w:tc>
          <w:tcPr>
            <w:tcW w:w="754" w:type="dxa"/>
            <w:noWrap/>
            <w:vAlign w:val="center"/>
            <w:hideMark/>
          </w:tcPr>
          <w:p w14:paraId="03F522B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2.5</w:t>
            </w:r>
          </w:p>
        </w:tc>
        <w:tc>
          <w:tcPr>
            <w:tcW w:w="3973" w:type="dxa"/>
            <w:noWrap/>
            <w:vAlign w:val="center"/>
            <w:hideMark/>
          </w:tcPr>
          <w:p w14:paraId="6E40D8A2" w14:textId="77777777" w:rsidR="008C4045" w:rsidRPr="005D3319" w:rsidRDefault="008C4045" w:rsidP="005D3319">
            <w:pPr>
              <w:spacing w:before="40" w:after="40"/>
              <w:rPr>
                <w:sz w:val="28"/>
                <w:szCs w:val="28"/>
                <w:u w:color="000000" w:themeColor="text1"/>
              </w:rPr>
            </w:pPr>
            <w:r w:rsidRPr="005D3319">
              <w:rPr>
                <w:sz w:val="28"/>
                <w:szCs w:val="28"/>
                <w:u w:color="000000" w:themeColor="text1"/>
              </w:rPr>
              <w:t>Đất thương mại dịch vụ</w:t>
            </w:r>
          </w:p>
        </w:tc>
        <w:tc>
          <w:tcPr>
            <w:tcW w:w="1711" w:type="dxa"/>
            <w:noWrap/>
            <w:vAlign w:val="center"/>
            <w:hideMark/>
          </w:tcPr>
          <w:p w14:paraId="48C3B41D"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m²/c.trình</w:t>
            </w:r>
          </w:p>
        </w:tc>
        <w:tc>
          <w:tcPr>
            <w:tcW w:w="962" w:type="dxa"/>
            <w:noWrap/>
            <w:vAlign w:val="center"/>
            <w:hideMark/>
          </w:tcPr>
          <w:p w14:paraId="16E1A0B8"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2000</w:t>
            </w:r>
          </w:p>
        </w:tc>
        <w:tc>
          <w:tcPr>
            <w:tcW w:w="7484" w:type="dxa"/>
            <w:noWrap/>
            <w:vAlign w:val="center"/>
            <w:hideMark/>
          </w:tcPr>
          <w:p w14:paraId="68DF60B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 2000</w:t>
            </w:r>
          </w:p>
        </w:tc>
      </w:tr>
      <w:tr w:rsidR="00455D78" w:rsidRPr="005D3319" w14:paraId="323F36E7" w14:textId="77777777" w:rsidTr="005D3319">
        <w:tblPrEx>
          <w:tblCellMar>
            <w:left w:w="108" w:type="dxa"/>
            <w:right w:w="108" w:type="dxa"/>
          </w:tblCellMar>
        </w:tblPrEx>
        <w:trPr>
          <w:trHeight w:val="255"/>
        </w:trPr>
        <w:tc>
          <w:tcPr>
            <w:tcW w:w="754" w:type="dxa"/>
            <w:noWrap/>
            <w:vAlign w:val="center"/>
            <w:hideMark/>
          </w:tcPr>
          <w:p w14:paraId="3E536775"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2.6</w:t>
            </w:r>
          </w:p>
        </w:tc>
        <w:tc>
          <w:tcPr>
            <w:tcW w:w="3973" w:type="dxa"/>
            <w:noWrap/>
            <w:vAlign w:val="center"/>
            <w:hideMark/>
          </w:tcPr>
          <w:p w14:paraId="20B4CBFF" w14:textId="526F71FD" w:rsidR="008C4045" w:rsidRPr="005D3319" w:rsidRDefault="008C4045" w:rsidP="005D3319">
            <w:pPr>
              <w:spacing w:before="40" w:after="40"/>
              <w:rPr>
                <w:sz w:val="28"/>
                <w:szCs w:val="28"/>
                <w:u w:color="000000" w:themeColor="text1"/>
              </w:rPr>
            </w:pPr>
            <w:r w:rsidRPr="005D3319">
              <w:rPr>
                <w:sz w:val="28"/>
                <w:szCs w:val="28"/>
                <w:u w:color="000000" w:themeColor="text1"/>
              </w:rPr>
              <w:t>Đất dịch vụ công cộng trong hỗn hợp nhóm nhà ở và dịch vụ</w:t>
            </w:r>
          </w:p>
        </w:tc>
        <w:tc>
          <w:tcPr>
            <w:tcW w:w="1711" w:type="dxa"/>
            <w:noWrap/>
            <w:vAlign w:val="center"/>
            <w:hideMark/>
          </w:tcPr>
          <w:p w14:paraId="5302BCF8"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2B184CF0"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w:t>
            </w:r>
          </w:p>
        </w:tc>
        <w:tc>
          <w:tcPr>
            <w:tcW w:w="7484" w:type="dxa"/>
            <w:noWrap/>
            <w:vAlign w:val="center"/>
            <w:hideMark/>
          </w:tcPr>
          <w:p w14:paraId="5E4C5AAB"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0,55</w:t>
            </w:r>
          </w:p>
        </w:tc>
      </w:tr>
      <w:tr w:rsidR="00455D78" w:rsidRPr="005D3319" w14:paraId="54E69D9A" w14:textId="77777777" w:rsidTr="005D3319">
        <w:tblPrEx>
          <w:tblCellMar>
            <w:left w:w="108" w:type="dxa"/>
            <w:right w:w="108" w:type="dxa"/>
          </w:tblCellMar>
        </w:tblPrEx>
        <w:trPr>
          <w:trHeight w:val="255"/>
        </w:trPr>
        <w:tc>
          <w:tcPr>
            <w:tcW w:w="754" w:type="dxa"/>
            <w:noWrap/>
            <w:vAlign w:val="center"/>
            <w:hideMark/>
          </w:tcPr>
          <w:p w14:paraId="3E29FB28"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lastRenderedPageBreak/>
              <w:t>3</w:t>
            </w:r>
          </w:p>
        </w:tc>
        <w:tc>
          <w:tcPr>
            <w:tcW w:w="3973" w:type="dxa"/>
            <w:noWrap/>
            <w:vAlign w:val="center"/>
            <w:hideMark/>
          </w:tcPr>
          <w:p w14:paraId="6B95130F"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Đất cây xanh sử dụng công cộng</w:t>
            </w:r>
          </w:p>
        </w:tc>
        <w:tc>
          <w:tcPr>
            <w:tcW w:w="1711" w:type="dxa"/>
            <w:noWrap/>
            <w:vAlign w:val="center"/>
            <w:hideMark/>
          </w:tcPr>
          <w:p w14:paraId="51090502"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m²/người</w:t>
            </w:r>
          </w:p>
        </w:tc>
        <w:tc>
          <w:tcPr>
            <w:tcW w:w="962" w:type="dxa"/>
            <w:noWrap/>
            <w:vAlign w:val="center"/>
            <w:hideMark/>
          </w:tcPr>
          <w:p w14:paraId="6212008E"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 2,50</w:t>
            </w:r>
          </w:p>
        </w:tc>
        <w:tc>
          <w:tcPr>
            <w:tcW w:w="7484" w:type="dxa"/>
            <w:noWrap/>
            <w:vAlign w:val="center"/>
            <w:hideMark/>
          </w:tcPr>
          <w:p w14:paraId="67AC37D4"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3,18</w:t>
            </w:r>
          </w:p>
        </w:tc>
      </w:tr>
      <w:tr w:rsidR="00455D78" w:rsidRPr="005D3319" w14:paraId="502E865B" w14:textId="77777777" w:rsidTr="005D3319">
        <w:tblPrEx>
          <w:tblCellMar>
            <w:left w:w="108" w:type="dxa"/>
            <w:right w:w="108" w:type="dxa"/>
          </w:tblCellMar>
        </w:tblPrEx>
        <w:trPr>
          <w:trHeight w:val="255"/>
        </w:trPr>
        <w:tc>
          <w:tcPr>
            <w:tcW w:w="754" w:type="dxa"/>
            <w:noWrap/>
            <w:vAlign w:val="center"/>
            <w:hideMark/>
          </w:tcPr>
          <w:p w14:paraId="2E38F1C4"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3.1</w:t>
            </w:r>
          </w:p>
        </w:tc>
        <w:tc>
          <w:tcPr>
            <w:tcW w:w="3973" w:type="dxa"/>
            <w:noWrap/>
            <w:vAlign w:val="center"/>
            <w:hideMark/>
          </w:tcPr>
          <w:p w14:paraId="599FB75B" w14:textId="1874DB9E" w:rsidR="008C4045" w:rsidRPr="005D3319" w:rsidRDefault="008C4045" w:rsidP="005D3319">
            <w:pPr>
              <w:spacing w:before="40" w:after="40"/>
              <w:rPr>
                <w:sz w:val="28"/>
                <w:szCs w:val="28"/>
                <w:u w:color="000000" w:themeColor="text1"/>
              </w:rPr>
            </w:pPr>
            <w:r w:rsidRPr="005D3319">
              <w:rPr>
                <w:sz w:val="28"/>
                <w:szCs w:val="28"/>
                <w:u w:color="000000" w:themeColor="text1"/>
              </w:rPr>
              <w:t>Đất cây xanh tập trung</w:t>
            </w:r>
          </w:p>
        </w:tc>
        <w:tc>
          <w:tcPr>
            <w:tcW w:w="1711" w:type="dxa"/>
            <w:noWrap/>
            <w:vAlign w:val="center"/>
            <w:hideMark/>
          </w:tcPr>
          <w:p w14:paraId="5F49FF04"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34C917F1"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w:t>
            </w:r>
          </w:p>
        </w:tc>
        <w:tc>
          <w:tcPr>
            <w:tcW w:w="7484" w:type="dxa"/>
            <w:noWrap/>
            <w:vAlign w:val="center"/>
            <w:hideMark/>
          </w:tcPr>
          <w:p w14:paraId="21A84A1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2,45</w:t>
            </w:r>
          </w:p>
        </w:tc>
      </w:tr>
      <w:tr w:rsidR="00455D78" w:rsidRPr="005D3319" w14:paraId="385FD125" w14:textId="77777777" w:rsidTr="005D3319">
        <w:tblPrEx>
          <w:tblCellMar>
            <w:left w:w="108" w:type="dxa"/>
            <w:right w:w="108" w:type="dxa"/>
          </w:tblCellMar>
        </w:tblPrEx>
        <w:trPr>
          <w:trHeight w:val="255"/>
        </w:trPr>
        <w:tc>
          <w:tcPr>
            <w:tcW w:w="754" w:type="dxa"/>
            <w:noWrap/>
            <w:vAlign w:val="center"/>
            <w:hideMark/>
          </w:tcPr>
          <w:p w14:paraId="23E52787"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3.2</w:t>
            </w:r>
          </w:p>
        </w:tc>
        <w:tc>
          <w:tcPr>
            <w:tcW w:w="3973" w:type="dxa"/>
            <w:noWrap/>
            <w:vAlign w:val="center"/>
            <w:hideMark/>
          </w:tcPr>
          <w:p w14:paraId="292A310C" w14:textId="5619F4AB" w:rsidR="008C4045" w:rsidRPr="005D3319" w:rsidRDefault="008C4045" w:rsidP="005D3319">
            <w:pPr>
              <w:spacing w:before="40" w:after="40"/>
              <w:rPr>
                <w:sz w:val="28"/>
                <w:szCs w:val="28"/>
                <w:u w:color="000000" w:themeColor="text1"/>
              </w:rPr>
            </w:pPr>
            <w:r w:rsidRPr="005D3319">
              <w:rPr>
                <w:sz w:val="28"/>
                <w:szCs w:val="28"/>
                <w:u w:color="000000" w:themeColor="text1"/>
              </w:rPr>
              <w:t>Đất cây xanh trong hỗn hợp nhóm nhà ở và dịch vụ</w:t>
            </w:r>
          </w:p>
        </w:tc>
        <w:tc>
          <w:tcPr>
            <w:tcW w:w="1711" w:type="dxa"/>
            <w:noWrap/>
            <w:vAlign w:val="center"/>
            <w:hideMark/>
          </w:tcPr>
          <w:p w14:paraId="52A86C61"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m²/người</w:t>
            </w:r>
          </w:p>
        </w:tc>
        <w:tc>
          <w:tcPr>
            <w:tcW w:w="962" w:type="dxa"/>
            <w:noWrap/>
            <w:vAlign w:val="center"/>
            <w:hideMark/>
          </w:tcPr>
          <w:p w14:paraId="2252A8F8"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w:t>
            </w:r>
          </w:p>
        </w:tc>
        <w:tc>
          <w:tcPr>
            <w:tcW w:w="7484" w:type="dxa"/>
            <w:noWrap/>
            <w:vAlign w:val="center"/>
            <w:hideMark/>
          </w:tcPr>
          <w:p w14:paraId="582902DE"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0,74</w:t>
            </w:r>
          </w:p>
        </w:tc>
      </w:tr>
      <w:tr w:rsidR="00455D78" w:rsidRPr="005D3319" w14:paraId="04142D52" w14:textId="77777777" w:rsidTr="005D3319">
        <w:tblPrEx>
          <w:tblCellMar>
            <w:left w:w="108" w:type="dxa"/>
            <w:right w:w="108" w:type="dxa"/>
          </w:tblCellMar>
        </w:tblPrEx>
        <w:trPr>
          <w:trHeight w:val="255"/>
        </w:trPr>
        <w:tc>
          <w:tcPr>
            <w:tcW w:w="754" w:type="dxa"/>
            <w:noWrap/>
            <w:vAlign w:val="center"/>
            <w:hideMark/>
          </w:tcPr>
          <w:p w14:paraId="4EE751C1"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4</w:t>
            </w:r>
          </w:p>
        </w:tc>
        <w:tc>
          <w:tcPr>
            <w:tcW w:w="3973" w:type="dxa"/>
            <w:noWrap/>
            <w:vAlign w:val="center"/>
            <w:hideMark/>
          </w:tcPr>
          <w:p w14:paraId="1B3846BC"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Đất đường giao thông phân khu vực</w:t>
            </w:r>
          </w:p>
        </w:tc>
        <w:tc>
          <w:tcPr>
            <w:tcW w:w="1711" w:type="dxa"/>
            <w:noWrap/>
            <w:vAlign w:val="center"/>
            <w:hideMark/>
          </w:tcPr>
          <w:p w14:paraId="58FE6A2B"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m²/người</w:t>
            </w:r>
          </w:p>
        </w:tc>
        <w:tc>
          <w:tcPr>
            <w:tcW w:w="962" w:type="dxa"/>
            <w:noWrap/>
            <w:vAlign w:val="center"/>
            <w:hideMark/>
          </w:tcPr>
          <w:p w14:paraId="333BE597"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w:t>
            </w:r>
          </w:p>
        </w:tc>
        <w:tc>
          <w:tcPr>
            <w:tcW w:w="7484" w:type="dxa"/>
            <w:noWrap/>
            <w:vAlign w:val="center"/>
            <w:hideMark/>
          </w:tcPr>
          <w:p w14:paraId="1BE38FE6"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2,10</w:t>
            </w:r>
          </w:p>
        </w:tc>
      </w:tr>
      <w:tr w:rsidR="00455D78" w:rsidRPr="005D3319" w14:paraId="636FFB1E" w14:textId="77777777" w:rsidTr="005D3319">
        <w:tblPrEx>
          <w:tblCellMar>
            <w:left w:w="108" w:type="dxa"/>
            <w:right w:w="108" w:type="dxa"/>
          </w:tblCellMar>
        </w:tblPrEx>
        <w:trPr>
          <w:trHeight w:val="255"/>
        </w:trPr>
        <w:tc>
          <w:tcPr>
            <w:tcW w:w="754" w:type="dxa"/>
            <w:noWrap/>
            <w:vAlign w:val="center"/>
          </w:tcPr>
          <w:p w14:paraId="151B5033"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III</w:t>
            </w:r>
          </w:p>
        </w:tc>
        <w:tc>
          <w:tcPr>
            <w:tcW w:w="14130" w:type="dxa"/>
            <w:gridSpan w:val="4"/>
            <w:noWrap/>
            <w:vAlign w:val="center"/>
          </w:tcPr>
          <w:p w14:paraId="53E06AD9"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CÁC CHỈ TIÊU HẠ TẦNG KỸ THUẬT ĐÔ THỊ</w:t>
            </w:r>
          </w:p>
        </w:tc>
      </w:tr>
      <w:tr w:rsidR="00455D78" w:rsidRPr="005D3319" w14:paraId="4944AF91" w14:textId="77777777" w:rsidTr="005D3319">
        <w:tblPrEx>
          <w:tblCellMar>
            <w:left w:w="108" w:type="dxa"/>
            <w:right w:w="108" w:type="dxa"/>
          </w:tblCellMar>
        </w:tblPrEx>
        <w:trPr>
          <w:trHeight w:val="255"/>
        </w:trPr>
        <w:tc>
          <w:tcPr>
            <w:tcW w:w="754" w:type="dxa"/>
            <w:noWrap/>
            <w:vAlign w:val="center"/>
          </w:tcPr>
          <w:p w14:paraId="5A01AA81"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1</w:t>
            </w:r>
          </w:p>
        </w:tc>
        <w:tc>
          <w:tcPr>
            <w:tcW w:w="3973" w:type="dxa"/>
            <w:noWrap/>
            <w:vAlign w:val="center"/>
          </w:tcPr>
          <w:p w14:paraId="0CF6F354"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Chỉ tiêu giao thông</w:t>
            </w:r>
          </w:p>
        </w:tc>
        <w:tc>
          <w:tcPr>
            <w:tcW w:w="1711" w:type="dxa"/>
            <w:noWrap/>
            <w:vAlign w:val="center"/>
          </w:tcPr>
          <w:p w14:paraId="78E19688" w14:textId="77777777" w:rsidR="008C4045" w:rsidRPr="005D3319" w:rsidRDefault="008C4045" w:rsidP="005D3319">
            <w:pPr>
              <w:spacing w:before="40" w:after="40"/>
              <w:jc w:val="center"/>
              <w:rPr>
                <w:b/>
                <w:bCs/>
                <w:sz w:val="28"/>
                <w:szCs w:val="28"/>
                <w:u w:color="000000" w:themeColor="text1"/>
              </w:rPr>
            </w:pPr>
          </w:p>
        </w:tc>
        <w:tc>
          <w:tcPr>
            <w:tcW w:w="962" w:type="dxa"/>
            <w:noWrap/>
            <w:vAlign w:val="center"/>
          </w:tcPr>
          <w:p w14:paraId="0158E861" w14:textId="77777777" w:rsidR="008C4045" w:rsidRPr="005D3319" w:rsidRDefault="008C4045" w:rsidP="005D3319">
            <w:pPr>
              <w:spacing w:before="40" w:after="40"/>
              <w:jc w:val="center"/>
              <w:rPr>
                <w:b/>
                <w:bCs/>
                <w:sz w:val="28"/>
                <w:szCs w:val="28"/>
                <w:u w:color="000000" w:themeColor="text1"/>
              </w:rPr>
            </w:pPr>
          </w:p>
        </w:tc>
        <w:tc>
          <w:tcPr>
            <w:tcW w:w="7484" w:type="dxa"/>
            <w:noWrap/>
            <w:vAlign w:val="center"/>
          </w:tcPr>
          <w:p w14:paraId="4AD78636" w14:textId="77777777" w:rsidR="008C4045" w:rsidRPr="005D3319" w:rsidRDefault="008C4045" w:rsidP="005D3319">
            <w:pPr>
              <w:spacing w:before="40" w:after="40"/>
              <w:jc w:val="center"/>
              <w:rPr>
                <w:b/>
                <w:bCs/>
                <w:sz w:val="28"/>
                <w:szCs w:val="28"/>
                <w:u w:color="000000" w:themeColor="text1"/>
              </w:rPr>
            </w:pPr>
          </w:p>
        </w:tc>
      </w:tr>
      <w:tr w:rsidR="00455D78" w:rsidRPr="005D3319" w14:paraId="4FB658C4" w14:textId="77777777" w:rsidTr="005D3319">
        <w:tblPrEx>
          <w:tblCellMar>
            <w:left w:w="108" w:type="dxa"/>
            <w:right w:w="108" w:type="dxa"/>
          </w:tblCellMar>
        </w:tblPrEx>
        <w:trPr>
          <w:trHeight w:val="255"/>
        </w:trPr>
        <w:tc>
          <w:tcPr>
            <w:tcW w:w="754" w:type="dxa"/>
            <w:vMerge w:val="restart"/>
            <w:noWrap/>
            <w:vAlign w:val="center"/>
          </w:tcPr>
          <w:p w14:paraId="6B102CD5"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6694DB71"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Mật độ đường giao thông phân khu vực</w:t>
            </w:r>
          </w:p>
        </w:tc>
        <w:tc>
          <w:tcPr>
            <w:tcW w:w="1711" w:type="dxa"/>
            <w:noWrap/>
            <w:vAlign w:val="center"/>
          </w:tcPr>
          <w:p w14:paraId="77B365D3"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km/km²</w:t>
            </w:r>
          </w:p>
        </w:tc>
        <w:tc>
          <w:tcPr>
            <w:tcW w:w="962" w:type="dxa"/>
            <w:noWrap/>
            <w:vAlign w:val="center"/>
          </w:tcPr>
          <w:p w14:paraId="38563F72"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13,3 - 10</w:t>
            </w:r>
          </w:p>
        </w:tc>
        <w:tc>
          <w:tcPr>
            <w:tcW w:w="7484" w:type="dxa"/>
            <w:noWrap/>
            <w:vAlign w:val="center"/>
          </w:tcPr>
          <w:p w14:paraId="5FCCD28D"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10</w:t>
            </w:r>
          </w:p>
        </w:tc>
      </w:tr>
      <w:tr w:rsidR="00455D78" w:rsidRPr="005D3319" w14:paraId="205E2F6F" w14:textId="77777777" w:rsidTr="005D3319">
        <w:tblPrEx>
          <w:tblCellMar>
            <w:left w:w="108" w:type="dxa"/>
            <w:right w:w="108" w:type="dxa"/>
          </w:tblCellMar>
        </w:tblPrEx>
        <w:trPr>
          <w:trHeight w:val="255"/>
        </w:trPr>
        <w:tc>
          <w:tcPr>
            <w:tcW w:w="754" w:type="dxa"/>
            <w:vMerge/>
            <w:noWrap/>
            <w:vAlign w:val="center"/>
          </w:tcPr>
          <w:p w14:paraId="21784679"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1E345FAF" w14:textId="3CCC2DC5" w:rsidR="008C4045" w:rsidRPr="005D3319" w:rsidRDefault="008C4045" w:rsidP="005D3319">
            <w:pPr>
              <w:spacing w:before="40" w:after="40"/>
              <w:rPr>
                <w:b/>
                <w:bCs/>
                <w:sz w:val="28"/>
                <w:szCs w:val="28"/>
                <w:u w:color="000000" w:themeColor="text1"/>
              </w:rPr>
            </w:pPr>
            <w:r w:rsidRPr="005D3319">
              <w:rPr>
                <w:sz w:val="28"/>
                <w:szCs w:val="28"/>
                <w:u w:color="000000" w:themeColor="text1"/>
              </w:rPr>
              <w:t>Tỷ lệ đất giao thông</w:t>
            </w:r>
          </w:p>
        </w:tc>
        <w:tc>
          <w:tcPr>
            <w:tcW w:w="1711" w:type="dxa"/>
            <w:noWrap/>
            <w:vAlign w:val="center"/>
          </w:tcPr>
          <w:p w14:paraId="5A477A3D"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032962CF"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18</w:t>
            </w:r>
          </w:p>
        </w:tc>
        <w:tc>
          <w:tcPr>
            <w:tcW w:w="7484" w:type="dxa"/>
            <w:noWrap/>
            <w:vAlign w:val="center"/>
          </w:tcPr>
          <w:p w14:paraId="65C06136"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18</w:t>
            </w:r>
          </w:p>
        </w:tc>
      </w:tr>
      <w:tr w:rsidR="00455D78" w:rsidRPr="005D3319" w14:paraId="4C3D9FF5" w14:textId="77777777" w:rsidTr="005D3319">
        <w:tblPrEx>
          <w:tblCellMar>
            <w:left w:w="108" w:type="dxa"/>
            <w:right w:w="108" w:type="dxa"/>
          </w:tblCellMar>
        </w:tblPrEx>
        <w:trPr>
          <w:trHeight w:val="255"/>
        </w:trPr>
        <w:tc>
          <w:tcPr>
            <w:tcW w:w="754" w:type="dxa"/>
            <w:noWrap/>
            <w:vAlign w:val="center"/>
          </w:tcPr>
          <w:p w14:paraId="584E857F"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2</w:t>
            </w:r>
          </w:p>
        </w:tc>
        <w:tc>
          <w:tcPr>
            <w:tcW w:w="3973" w:type="dxa"/>
            <w:noWrap/>
            <w:vAlign w:val="center"/>
          </w:tcPr>
          <w:p w14:paraId="5764409D"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Chỉ tiêu cấp nước</w:t>
            </w:r>
          </w:p>
        </w:tc>
        <w:tc>
          <w:tcPr>
            <w:tcW w:w="1711" w:type="dxa"/>
            <w:noWrap/>
            <w:vAlign w:val="center"/>
          </w:tcPr>
          <w:p w14:paraId="3C0F9AF5"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Lít/người/ ngày</w:t>
            </w:r>
          </w:p>
        </w:tc>
        <w:tc>
          <w:tcPr>
            <w:tcW w:w="962" w:type="dxa"/>
            <w:noWrap/>
            <w:vAlign w:val="center"/>
          </w:tcPr>
          <w:p w14:paraId="3DB86D44"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80</w:t>
            </w:r>
          </w:p>
        </w:tc>
        <w:tc>
          <w:tcPr>
            <w:tcW w:w="7484" w:type="dxa"/>
            <w:noWrap/>
            <w:vAlign w:val="center"/>
          </w:tcPr>
          <w:p w14:paraId="67448F62"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xml:space="preserve">≥ </w:t>
            </w:r>
            <w:r w:rsidRPr="005D3319">
              <w:rPr>
                <w:b/>
                <w:bCs/>
                <w:sz w:val="28"/>
                <w:szCs w:val="28"/>
                <w:u w:color="000000" w:themeColor="text1"/>
              </w:rPr>
              <w:t>130</w:t>
            </w:r>
          </w:p>
        </w:tc>
      </w:tr>
      <w:tr w:rsidR="00455D78" w:rsidRPr="005D3319" w14:paraId="2D5D18B3" w14:textId="77777777" w:rsidTr="005D3319">
        <w:tblPrEx>
          <w:tblCellMar>
            <w:left w:w="108" w:type="dxa"/>
            <w:right w:w="108" w:type="dxa"/>
          </w:tblCellMar>
        </w:tblPrEx>
        <w:trPr>
          <w:trHeight w:val="255"/>
        </w:trPr>
        <w:tc>
          <w:tcPr>
            <w:tcW w:w="754" w:type="dxa"/>
            <w:vMerge w:val="restart"/>
            <w:noWrap/>
            <w:vAlign w:val="center"/>
          </w:tcPr>
          <w:p w14:paraId="732E4F6B"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52A9BEC5"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Cấp nước cho công cộng, dịch vụ</w:t>
            </w:r>
          </w:p>
        </w:tc>
        <w:tc>
          <w:tcPr>
            <w:tcW w:w="1711" w:type="dxa"/>
            <w:noWrap/>
            <w:vAlign w:val="center"/>
          </w:tcPr>
          <w:p w14:paraId="550871FE"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400A02B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10</w:t>
            </w:r>
          </w:p>
        </w:tc>
        <w:tc>
          <w:tcPr>
            <w:tcW w:w="7484" w:type="dxa"/>
            <w:noWrap/>
            <w:vAlign w:val="center"/>
          </w:tcPr>
          <w:p w14:paraId="5B177129" w14:textId="77777777" w:rsidR="008C4045" w:rsidRPr="005D3319" w:rsidRDefault="008C4045" w:rsidP="005D3319">
            <w:pPr>
              <w:spacing w:before="40" w:after="40"/>
              <w:jc w:val="center"/>
              <w:rPr>
                <w:b/>
                <w:bCs/>
                <w:sz w:val="28"/>
                <w:szCs w:val="28"/>
                <w:u w:color="000000" w:themeColor="text1"/>
              </w:rPr>
            </w:pPr>
            <w:bookmarkStart w:id="9" w:name="_Hlk226220453"/>
            <w:r w:rsidRPr="005D3319">
              <w:rPr>
                <w:sz w:val="28"/>
                <w:szCs w:val="28"/>
                <w:u w:color="000000" w:themeColor="text1"/>
              </w:rPr>
              <w:t xml:space="preserve">≥ </w:t>
            </w:r>
            <w:bookmarkEnd w:id="9"/>
            <w:r w:rsidRPr="005D3319">
              <w:rPr>
                <w:sz w:val="28"/>
                <w:szCs w:val="28"/>
                <w:u w:color="000000" w:themeColor="text1"/>
              </w:rPr>
              <w:t>10</w:t>
            </w:r>
          </w:p>
        </w:tc>
      </w:tr>
      <w:tr w:rsidR="00455D78" w:rsidRPr="005D3319" w14:paraId="4923C853" w14:textId="77777777" w:rsidTr="005D3319">
        <w:tblPrEx>
          <w:tblCellMar>
            <w:left w:w="108" w:type="dxa"/>
            <w:right w:w="108" w:type="dxa"/>
          </w:tblCellMar>
        </w:tblPrEx>
        <w:trPr>
          <w:trHeight w:val="255"/>
        </w:trPr>
        <w:tc>
          <w:tcPr>
            <w:tcW w:w="754" w:type="dxa"/>
            <w:vMerge/>
            <w:noWrap/>
            <w:vAlign w:val="center"/>
          </w:tcPr>
          <w:p w14:paraId="67894698"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18661E92"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Cấp nước tưới cây, rửa đường</w:t>
            </w:r>
          </w:p>
        </w:tc>
        <w:tc>
          <w:tcPr>
            <w:tcW w:w="1711" w:type="dxa"/>
            <w:noWrap/>
            <w:vAlign w:val="center"/>
          </w:tcPr>
          <w:p w14:paraId="20AF895A"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09351206"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8</w:t>
            </w:r>
          </w:p>
        </w:tc>
        <w:tc>
          <w:tcPr>
            <w:tcW w:w="7484" w:type="dxa"/>
            <w:noWrap/>
            <w:vAlign w:val="center"/>
          </w:tcPr>
          <w:p w14:paraId="540118DD"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8</w:t>
            </w:r>
          </w:p>
        </w:tc>
      </w:tr>
      <w:tr w:rsidR="00455D78" w:rsidRPr="005D3319" w14:paraId="1B3D6D01" w14:textId="77777777" w:rsidTr="005D3319">
        <w:tblPrEx>
          <w:tblCellMar>
            <w:left w:w="108" w:type="dxa"/>
            <w:right w:w="108" w:type="dxa"/>
          </w:tblCellMar>
        </w:tblPrEx>
        <w:trPr>
          <w:trHeight w:val="255"/>
        </w:trPr>
        <w:tc>
          <w:tcPr>
            <w:tcW w:w="754" w:type="dxa"/>
            <w:vMerge/>
            <w:noWrap/>
            <w:vAlign w:val="center"/>
          </w:tcPr>
          <w:p w14:paraId="7CC90385"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469910AF"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Dự phòng</w:t>
            </w:r>
          </w:p>
        </w:tc>
        <w:tc>
          <w:tcPr>
            <w:tcW w:w="1711" w:type="dxa"/>
            <w:noWrap/>
            <w:vAlign w:val="center"/>
          </w:tcPr>
          <w:p w14:paraId="7921DDB7"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2343B50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&lt;15</w:t>
            </w:r>
          </w:p>
        </w:tc>
        <w:tc>
          <w:tcPr>
            <w:tcW w:w="7484" w:type="dxa"/>
            <w:noWrap/>
            <w:vAlign w:val="center"/>
          </w:tcPr>
          <w:p w14:paraId="7783ED8F"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12</w:t>
            </w:r>
          </w:p>
        </w:tc>
      </w:tr>
      <w:tr w:rsidR="00455D78" w:rsidRPr="005D3319" w14:paraId="636A7AF6" w14:textId="77777777" w:rsidTr="005D3319">
        <w:tblPrEx>
          <w:tblCellMar>
            <w:left w:w="108" w:type="dxa"/>
            <w:right w:w="108" w:type="dxa"/>
          </w:tblCellMar>
        </w:tblPrEx>
        <w:trPr>
          <w:trHeight w:val="255"/>
        </w:trPr>
        <w:tc>
          <w:tcPr>
            <w:tcW w:w="754" w:type="dxa"/>
            <w:noWrap/>
            <w:vAlign w:val="center"/>
          </w:tcPr>
          <w:p w14:paraId="1E8B8220"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3</w:t>
            </w:r>
          </w:p>
        </w:tc>
        <w:tc>
          <w:tcPr>
            <w:tcW w:w="3973" w:type="dxa"/>
            <w:noWrap/>
            <w:vAlign w:val="center"/>
          </w:tcPr>
          <w:p w14:paraId="690BD965"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Chỉ tiêu thoát nước thải</w:t>
            </w:r>
          </w:p>
        </w:tc>
        <w:tc>
          <w:tcPr>
            <w:tcW w:w="1711" w:type="dxa"/>
            <w:noWrap/>
            <w:vAlign w:val="center"/>
          </w:tcPr>
          <w:p w14:paraId="069FD462"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Lít/người/ ngày</w:t>
            </w:r>
          </w:p>
        </w:tc>
        <w:tc>
          <w:tcPr>
            <w:tcW w:w="962" w:type="dxa"/>
            <w:noWrap/>
            <w:vAlign w:val="center"/>
          </w:tcPr>
          <w:p w14:paraId="3CA35B2A" w14:textId="77777777" w:rsidR="008C4045" w:rsidRPr="005D3319" w:rsidRDefault="008C4045" w:rsidP="005D3319">
            <w:pPr>
              <w:spacing w:before="40" w:after="40"/>
              <w:jc w:val="center"/>
              <w:rPr>
                <w:sz w:val="28"/>
                <w:szCs w:val="28"/>
                <w:u w:color="000000" w:themeColor="text1"/>
              </w:rPr>
            </w:pPr>
          </w:p>
        </w:tc>
        <w:tc>
          <w:tcPr>
            <w:tcW w:w="7484" w:type="dxa"/>
            <w:noWrap/>
            <w:vAlign w:val="center"/>
          </w:tcPr>
          <w:p w14:paraId="61ED3080" w14:textId="77777777" w:rsidR="008C4045" w:rsidRPr="005D3319" w:rsidRDefault="008C4045" w:rsidP="005D3319">
            <w:pPr>
              <w:spacing w:before="40" w:after="40"/>
              <w:jc w:val="center"/>
              <w:rPr>
                <w:b/>
                <w:bCs/>
                <w:sz w:val="28"/>
                <w:szCs w:val="28"/>
                <w:u w:color="000000" w:themeColor="text1"/>
              </w:rPr>
            </w:pPr>
          </w:p>
        </w:tc>
      </w:tr>
      <w:tr w:rsidR="00455D78" w:rsidRPr="005D3319" w14:paraId="1008BE27" w14:textId="77777777" w:rsidTr="005D3319">
        <w:tblPrEx>
          <w:tblCellMar>
            <w:left w:w="108" w:type="dxa"/>
            <w:right w:w="108" w:type="dxa"/>
          </w:tblCellMar>
        </w:tblPrEx>
        <w:trPr>
          <w:trHeight w:val="255"/>
        </w:trPr>
        <w:tc>
          <w:tcPr>
            <w:tcW w:w="754" w:type="dxa"/>
            <w:noWrap/>
            <w:vAlign w:val="center"/>
          </w:tcPr>
          <w:p w14:paraId="06FC0EC1"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0ECEBE5C"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Tỷ lệ thu gom xử lý nước thải</w:t>
            </w:r>
          </w:p>
        </w:tc>
        <w:tc>
          <w:tcPr>
            <w:tcW w:w="1711" w:type="dxa"/>
            <w:noWrap/>
            <w:vAlign w:val="center"/>
          </w:tcPr>
          <w:p w14:paraId="2C698466"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670900A3"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100</w:t>
            </w:r>
          </w:p>
        </w:tc>
        <w:tc>
          <w:tcPr>
            <w:tcW w:w="7484" w:type="dxa"/>
            <w:noWrap/>
            <w:vAlign w:val="center"/>
          </w:tcPr>
          <w:p w14:paraId="5F6A6745"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100</w:t>
            </w:r>
          </w:p>
        </w:tc>
      </w:tr>
      <w:tr w:rsidR="00455D78" w:rsidRPr="005D3319" w14:paraId="41303261" w14:textId="77777777" w:rsidTr="005D3319">
        <w:tblPrEx>
          <w:tblCellMar>
            <w:left w:w="108" w:type="dxa"/>
            <w:right w:w="108" w:type="dxa"/>
          </w:tblCellMar>
        </w:tblPrEx>
        <w:trPr>
          <w:trHeight w:val="255"/>
        </w:trPr>
        <w:tc>
          <w:tcPr>
            <w:tcW w:w="754" w:type="dxa"/>
            <w:noWrap/>
            <w:vAlign w:val="center"/>
          </w:tcPr>
          <w:p w14:paraId="3A7389DA"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4</w:t>
            </w:r>
          </w:p>
        </w:tc>
        <w:tc>
          <w:tcPr>
            <w:tcW w:w="3973" w:type="dxa"/>
            <w:noWrap/>
            <w:vAlign w:val="center"/>
          </w:tcPr>
          <w:p w14:paraId="7D7C460F"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Chỉ tiêu cấp điện sinh hoạt</w:t>
            </w:r>
          </w:p>
        </w:tc>
        <w:tc>
          <w:tcPr>
            <w:tcW w:w="1711" w:type="dxa"/>
            <w:noWrap/>
            <w:vAlign w:val="center"/>
          </w:tcPr>
          <w:p w14:paraId="2398B3CC"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343666D0" w14:textId="77777777" w:rsidR="008C4045" w:rsidRPr="005D3319" w:rsidRDefault="008C4045" w:rsidP="005D3319">
            <w:pPr>
              <w:spacing w:before="40" w:after="40"/>
              <w:jc w:val="center"/>
              <w:rPr>
                <w:sz w:val="28"/>
                <w:szCs w:val="28"/>
                <w:u w:color="000000" w:themeColor="text1"/>
              </w:rPr>
            </w:pPr>
          </w:p>
        </w:tc>
        <w:tc>
          <w:tcPr>
            <w:tcW w:w="7484" w:type="dxa"/>
            <w:noWrap/>
            <w:vAlign w:val="center"/>
          </w:tcPr>
          <w:p w14:paraId="2612FAE7" w14:textId="77777777" w:rsidR="008C4045" w:rsidRPr="005D3319" w:rsidRDefault="008C4045" w:rsidP="005D3319">
            <w:pPr>
              <w:spacing w:before="40" w:after="40"/>
              <w:jc w:val="center"/>
              <w:rPr>
                <w:b/>
                <w:bCs/>
                <w:sz w:val="28"/>
                <w:szCs w:val="28"/>
                <w:u w:color="000000" w:themeColor="text1"/>
              </w:rPr>
            </w:pPr>
          </w:p>
        </w:tc>
      </w:tr>
      <w:tr w:rsidR="00455D78" w:rsidRPr="005D3319" w14:paraId="3143FC47" w14:textId="77777777" w:rsidTr="005D3319">
        <w:tblPrEx>
          <w:tblCellMar>
            <w:left w:w="108" w:type="dxa"/>
            <w:right w:w="108" w:type="dxa"/>
          </w:tblCellMar>
        </w:tblPrEx>
        <w:trPr>
          <w:trHeight w:val="255"/>
        </w:trPr>
        <w:tc>
          <w:tcPr>
            <w:tcW w:w="754" w:type="dxa"/>
            <w:vMerge w:val="restart"/>
            <w:noWrap/>
            <w:vAlign w:val="center"/>
          </w:tcPr>
          <w:p w14:paraId="7109917F"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171FA24F"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Cấp điện sinh hoạt</w:t>
            </w:r>
          </w:p>
        </w:tc>
        <w:tc>
          <w:tcPr>
            <w:tcW w:w="1711" w:type="dxa"/>
            <w:noWrap/>
            <w:vAlign w:val="center"/>
          </w:tcPr>
          <w:p w14:paraId="33A27D34"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W/người</w:t>
            </w:r>
          </w:p>
        </w:tc>
        <w:tc>
          <w:tcPr>
            <w:tcW w:w="962" w:type="dxa"/>
            <w:noWrap/>
            <w:vAlign w:val="center"/>
          </w:tcPr>
          <w:p w14:paraId="7BA9F8D2"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700</w:t>
            </w:r>
          </w:p>
        </w:tc>
        <w:tc>
          <w:tcPr>
            <w:tcW w:w="7484" w:type="dxa"/>
            <w:noWrap/>
            <w:vAlign w:val="center"/>
          </w:tcPr>
          <w:p w14:paraId="42BB94B0"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700</w:t>
            </w:r>
          </w:p>
        </w:tc>
      </w:tr>
      <w:tr w:rsidR="00455D78" w:rsidRPr="005D3319" w14:paraId="086C7DBE" w14:textId="77777777" w:rsidTr="005D3319">
        <w:tblPrEx>
          <w:tblCellMar>
            <w:left w:w="108" w:type="dxa"/>
            <w:right w:w="108" w:type="dxa"/>
          </w:tblCellMar>
        </w:tblPrEx>
        <w:trPr>
          <w:trHeight w:val="255"/>
        </w:trPr>
        <w:tc>
          <w:tcPr>
            <w:tcW w:w="754" w:type="dxa"/>
            <w:vMerge/>
            <w:noWrap/>
            <w:vAlign w:val="center"/>
          </w:tcPr>
          <w:p w14:paraId="18320F8E"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538B734E"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Điện năng sinh hoạt</w:t>
            </w:r>
          </w:p>
        </w:tc>
        <w:tc>
          <w:tcPr>
            <w:tcW w:w="1711" w:type="dxa"/>
            <w:noWrap/>
            <w:vAlign w:val="center"/>
          </w:tcPr>
          <w:p w14:paraId="27D3646F"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xml:space="preserve">kWh/ </w:t>
            </w:r>
            <w:r w:rsidRPr="005D3319">
              <w:rPr>
                <w:sz w:val="28"/>
                <w:szCs w:val="28"/>
                <w:u w:color="000000" w:themeColor="text1"/>
              </w:rPr>
              <w:lastRenderedPageBreak/>
              <w:t>người.năm</w:t>
            </w:r>
          </w:p>
        </w:tc>
        <w:tc>
          <w:tcPr>
            <w:tcW w:w="962" w:type="dxa"/>
            <w:noWrap/>
            <w:vAlign w:val="center"/>
          </w:tcPr>
          <w:p w14:paraId="73C0BBC8"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lastRenderedPageBreak/>
              <w:t>1.500-</w:t>
            </w:r>
            <w:r w:rsidRPr="005D3319">
              <w:rPr>
                <w:sz w:val="28"/>
                <w:szCs w:val="28"/>
                <w:u w:color="000000" w:themeColor="text1"/>
              </w:rPr>
              <w:lastRenderedPageBreak/>
              <w:t>2.100</w:t>
            </w:r>
          </w:p>
        </w:tc>
        <w:tc>
          <w:tcPr>
            <w:tcW w:w="7484" w:type="dxa"/>
            <w:noWrap/>
            <w:vAlign w:val="center"/>
          </w:tcPr>
          <w:p w14:paraId="43F0D01B"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lastRenderedPageBreak/>
              <w:t>2.100</w:t>
            </w:r>
          </w:p>
        </w:tc>
      </w:tr>
      <w:tr w:rsidR="00455D78" w:rsidRPr="005D3319" w14:paraId="72007623" w14:textId="77777777" w:rsidTr="005D3319">
        <w:tblPrEx>
          <w:tblCellMar>
            <w:left w:w="108" w:type="dxa"/>
            <w:right w:w="108" w:type="dxa"/>
          </w:tblCellMar>
        </w:tblPrEx>
        <w:trPr>
          <w:trHeight w:val="255"/>
        </w:trPr>
        <w:tc>
          <w:tcPr>
            <w:tcW w:w="754" w:type="dxa"/>
            <w:vMerge/>
            <w:noWrap/>
            <w:vAlign w:val="center"/>
          </w:tcPr>
          <w:p w14:paraId="4520A502"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10672668"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Chỉ tiêu cấp điện công trình công cộng, dịch vụ</w:t>
            </w:r>
          </w:p>
        </w:tc>
        <w:tc>
          <w:tcPr>
            <w:tcW w:w="1711" w:type="dxa"/>
            <w:noWrap/>
            <w:vAlign w:val="center"/>
          </w:tcPr>
          <w:p w14:paraId="60390DBD"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 phụ tải điện sinh hoạt</w:t>
            </w:r>
          </w:p>
        </w:tc>
        <w:tc>
          <w:tcPr>
            <w:tcW w:w="962" w:type="dxa"/>
            <w:noWrap/>
            <w:vAlign w:val="center"/>
          </w:tcPr>
          <w:p w14:paraId="07D10114"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40</w:t>
            </w:r>
          </w:p>
        </w:tc>
        <w:tc>
          <w:tcPr>
            <w:tcW w:w="7484" w:type="dxa"/>
            <w:noWrap/>
            <w:vAlign w:val="center"/>
          </w:tcPr>
          <w:p w14:paraId="78230194"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40</w:t>
            </w:r>
          </w:p>
        </w:tc>
      </w:tr>
      <w:tr w:rsidR="00455D78" w:rsidRPr="005D3319" w14:paraId="38209544" w14:textId="77777777" w:rsidTr="005D3319">
        <w:tblPrEx>
          <w:tblCellMar>
            <w:left w:w="108" w:type="dxa"/>
            <w:right w:w="108" w:type="dxa"/>
          </w:tblCellMar>
        </w:tblPrEx>
        <w:trPr>
          <w:trHeight w:val="255"/>
        </w:trPr>
        <w:tc>
          <w:tcPr>
            <w:tcW w:w="754" w:type="dxa"/>
            <w:noWrap/>
            <w:vAlign w:val="center"/>
          </w:tcPr>
          <w:p w14:paraId="16C101CC"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5</w:t>
            </w:r>
          </w:p>
        </w:tc>
        <w:tc>
          <w:tcPr>
            <w:tcW w:w="3973" w:type="dxa"/>
            <w:noWrap/>
            <w:vAlign w:val="center"/>
          </w:tcPr>
          <w:p w14:paraId="056EA3F0"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Chỉ tiêu rác thải, chất thải</w:t>
            </w:r>
          </w:p>
        </w:tc>
        <w:tc>
          <w:tcPr>
            <w:tcW w:w="1711" w:type="dxa"/>
            <w:noWrap/>
            <w:vAlign w:val="center"/>
          </w:tcPr>
          <w:p w14:paraId="0093E3D7"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Kg/người</w:t>
            </w:r>
          </w:p>
        </w:tc>
        <w:tc>
          <w:tcPr>
            <w:tcW w:w="962" w:type="dxa"/>
            <w:noWrap/>
            <w:vAlign w:val="center"/>
          </w:tcPr>
          <w:p w14:paraId="449864AE"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1,3</w:t>
            </w:r>
          </w:p>
        </w:tc>
        <w:tc>
          <w:tcPr>
            <w:tcW w:w="7484" w:type="dxa"/>
            <w:noWrap/>
            <w:vAlign w:val="center"/>
          </w:tcPr>
          <w:p w14:paraId="255B3C2F"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1,3</w:t>
            </w:r>
          </w:p>
        </w:tc>
      </w:tr>
      <w:tr w:rsidR="00455D78" w:rsidRPr="005D3319" w14:paraId="2F6B819B" w14:textId="77777777" w:rsidTr="005D3319">
        <w:tblPrEx>
          <w:tblCellMar>
            <w:left w:w="108" w:type="dxa"/>
            <w:right w:w="108" w:type="dxa"/>
          </w:tblCellMar>
        </w:tblPrEx>
        <w:trPr>
          <w:trHeight w:val="255"/>
        </w:trPr>
        <w:tc>
          <w:tcPr>
            <w:tcW w:w="754" w:type="dxa"/>
            <w:noWrap/>
            <w:vAlign w:val="center"/>
          </w:tcPr>
          <w:p w14:paraId="550B2266"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273394F3"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Tỷ lệ thu gom</w:t>
            </w:r>
          </w:p>
        </w:tc>
        <w:tc>
          <w:tcPr>
            <w:tcW w:w="1711" w:type="dxa"/>
            <w:noWrap/>
            <w:vAlign w:val="center"/>
          </w:tcPr>
          <w:p w14:paraId="00E5E55B"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w:t>
            </w:r>
          </w:p>
        </w:tc>
        <w:tc>
          <w:tcPr>
            <w:tcW w:w="962" w:type="dxa"/>
            <w:noWrap/>
            <w:vAlign w:val="center"/>
          </w:tcPr>
          <w:p w14:paraId="0E9C7495"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100</w:t>
            </w:r>
          </w:p>
        </w:tc>
        <w:tc>
          <w:tcPr>
            <w:tcW w:w="7484" w:type="dxa"/>
            <w:noWrap/>
            <w:vAlign w:val="center"/>
          </w:tcPr>
          <w:p w14:paraId="2331252A"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100</w:t>
            </w:r>
          </w:p>
        </w:tc>
      </w:tr>
      <w:tr w:rsidR="00455D78" w:rsidRPr="005D3319" w14:paraId="5DF76E36" w14:textId="77777777" w:rsidTr="005D3319">
        <w:tblPrEx>
          <w:tblCellMar>
            <w:left w:w="108" w:type="dxa"/>
            <w:right w:w="108" w:type="dxa"/>
          </w:tblCellMar>
        </w:tblPrEx>
        <w:trPr>
          <w:trHeight w:val="255"/>
        </w:trPr>
        <w:tc>
          <w:tcPr>
            <w:tcW w:w="754" w:type="dxa"/>
            <w:noWrap/>
            <w:vAlign w:val="center"/>
          </w:tcPr>
          <w:p w14:paraId="4A57E220" w14:textId="77777777" w:rsidR="008C4045" w:rsidRPr="005D3319" w:rsidRDefault="008C4045" w:rsidP="005D3319">
            <w:pPr>
              <w:spacing w:before="40" w:after="40"/>
              <w:jc w:val="center"/>
              <w:rPr>
                <w:b/>
                <w:bCs/>
                <w:sz w:val="28"/>
                <w:szCs w:val="28"/>
                <w:u w:color="000000" w:themeColor="text1"/>
              </w:rPr>
            </w:pPr>
            <w:r w:rsidRPr="005D3319">
              <w:rPr>
                <w:b/>
                <w:bCs/>
                <w:sz w:val="28"/>
                <w:szCs w:val="28"/>
                <w:u w:color="000000" w:themeColor="text1"/>
              </w:rPr>
              <w:t>6</w:t>
            </w:r>
          </w:p>
        </w:tc>
        <w:tc>
          <w:tcPr>
            <w:tcW w:w="3973" w:type="dxa"/>
            <w:noWrap/>
            <w:vAlign w:val="center"/>
          </w:tcPr>
          <w:p w14:paraId="288ABA68" w14:textId="77777777" w:rsidR="008C4045" w:rsidRPr="005D3319" w:rsidRDefault="008C4045" w:rsidP="005D3319">
            <w:pPr>
              <w:spacing w:before="40" w:after="40"/>
              <w:rPr>
                <w:b/>
                <w:bCs/>
                <w:sz w:val="28"/>
                <w:szCs w:val="28"/>
                <w:u w:color="000000" w:themeColor="text1"/>
              </w:rPr>
            </w:pPr>
            <w:r w:rsidRPr="005D3319">
              <w:rPr>
                <w:b/>
                <w:bCs/>
                <w:sz w:val="28"/>
                <w:szCs w:val="28"/>
                <w:u w:color="000000" w:themeColor="text1"/>
              </w:rPr>
              <w:t>Chỉ tiêu thông tin liên lạc</w:t>
            </w:r>
          </w:p>
        </w:tc>
        <w:tc>
          <w:tcPr>
            <w:tcW w:w="1711" w:type="dxa"/>
            <w:noWrap/>
            <w:vAlign w:val="center"/>
          </w:tcPr>
          <w:p w14:paraId="6D1E0298" w14:textId="77777777" w:rsidR="008C4045" w:rsidRPr="005D3319" w:rsidRDefault="008C4045" w:rsidP="005D3319">
            <w:pPr>
              <w:spacing w:before="40" w:after="40"/>
              <w:jc w:val="center"/>
              <w:rPr>
                <w:b/>
                <w:bCs/>
                <w:sz w:val="28"/>
                <w:szCs w:val="28"/>
                <w:u w:color="000000" w:themeColor="text1"/>
              </w:rPr>
            </w:pPr>
          </w:p>
        </w:tc>
        <w:tc>
          <w:tcPr>
            <w:tcW w:w="962" w:type="dxa"/>
            <w:noWrap/>
            <w:vAlign w:val="center"/>
          </w:tcPr>
          <w:p w14:paraId="335660C1" w14:textId="77777777" w:rsidR="008C4045" w:rsidRPr="005D3319" w:rsidRDefault="008C4045" w:rsidP="005D3319">
            <w:pPr>
              <w:spacing w:before="40" w:after="40"/>
              <w:jc w:val="center"/>
              <w:rPr>
                <w:sz w:val="28"/>
                <w:szCs w:val="28"/>
                <w:u w:color="000000" w:themeColor="text1"/>
              </w:rPr>
            </w:pPr>
          </w:p>
        </w:tc>
        <w:tc>
          <w:tcPr>
            <w:tcW w:w="7484" w:type="dxa"/>
            <w:noWrap/>
            <w:vAlign w:val="center"/>
          </w:tcPr>
          <w:p w14:paraId="13CA965F" w14:textId="77777777" w:rsidR="008C4045" w:rsidRPr="005D3319" w:rsidRDefault="008C4045" w:rsidP="005D3319">
            <w:pPr>
              <w:spacing w:before="40" w:after="40"/>
              <w:jc w:val="center"/>
              <w:rPr>
                <w:b/>
                <w:bCs/>
                <w:sz w:val="28"/>
                <w:szCs w:val="28"/>
                <w:u w:color="000000" w:themeColor="text1"/>
              </w:rPr>
            </w:pPr>
          </w:p>
        </w:tc>
      </w:tr>
      <w:tr w:rsidR="00455D78" w:rsidRPr="005D3319" w14:paraId="1409967E" w14:textId="77777777" w:rsidTr="005D3319">
        <w:tblPrEx>
          <w:tblCellMar>
            <w:left w:w="108" w:type="dxa"/>
            <w:right w:w="108" w:type="dxa"/>
          </w:tblCellMar>
        </w:tblPrEx>
        <w:trPr>
          <w:trHeight w:val="255"/>
        </w:trPr>
        <w:tc>
          <w:tcPr>
            <w:tcW w:w="754" w:type="dxa"/>
            <w:vMerge w:val="restart"/>
            <w:noWrap/>
            <w:vAlign w:val="center"/>
          </w:tcPr>
          <w:p w14:paraId="784BF431"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14E3EF31"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Thuê bao cố định</w:t>
            </w:r>
          </w:p>
        </w:tc>
        <w:tc>
          <w:tcPr>
            <w:tcW w:w="1711" w:type="dxa"/>
            <w:noWrap/>
            <w:vAlign w:val="center"/>
          </w:tcPr>
          <w:p w14:paraId="075BFA27"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Thuê bao/100 dân</w:t>
            </w:r>
          </w:p>
        </w:tc>
        <w:tc>
          <w:tcPr>
            <w:tcW w:w="962" w:type="dxa"/>
            <w:noWrap/>
            <w:vAlign w:val="center"/>
          </w:tcPr>
          <w:p w14:paraId="6E986B5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75-80</w:t>
            </w:r>
          </w:p>
        </w:tc>
        <w:tc>
          <w:tcPr>
            <w:tcW w:w="7484" w:type="dxa"/>
            <w:noWrap/>
            <w:vAlign w:val="center"/>
          </w:tcPr>
          <w:p w14:paraId="685B5CF2"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80</w:t>
            </w:r>
          </w:p>
        </w:tc>
      </w:tr>
      <w:tr w:rsidR="00455D78" w:rsidRPr="005D3319" w14:paraId="79BDC638" w14:textId="77777777" w:rsidTr="005D3319">
        <w:tblPrEx>
          <w:tblCellMar>
            <w:left w:w="108" w:type="dxa"/>
            <w:right w:w="108" w:type="dxa"/>
          </w:tblCellMar>
        </w:tblPrEx>
        <w:trPr>
          <w:trHeight w:val="255"/>
        </w:trPr>
        <w:tc>
          <w:tcPr>
            <w:tcW w:w="754" w:type="dxa"/>
            <w:vMerge/>
            <w:noWrap/>
            <w:vAlign w:val="center"/>
          </w:tcPr>
          <w:p w14:paraId="4EDF2CCD" w14:textId="77777777" w:rsidR="008C4045" w:rsidRPr="005D3319" w:rsidRDefault="008C4045" w:rsidP="005D3319">
            <w:pPr>
              <w:spacing w:before="40" w:after="40"/>
              <w:jc w:val="center"/>
              <w:rPr>
                <w:b/>
                <w:bCs/>
                <w:sz w:val="28"/>
                <w:szCs w:val="28"/>
                <w:u w:color="000000" w:themeColor="text1"/>
              </w:rPr>
            </w:pPr>
          </w:p>
        </w:tc>
        <w:tc>
          <w:tcPr>
            <w:tcW w:w="3973" w:type="dxa"/>
            <w:noWrap/>
            <w:vAlign w:val="center"/>
          </w:tcPr>
          <w:p w14:paraId="62C683D2" w14:textId="77777777" w:rsidR="008C4045" w:rsidRPr="005D3319" w:rsidRDefault="008C4045" w:rsidP="005D3319">
            <w:pPr>
              <w:spacing w:before="40" w:after="40"/>
              <w:rPr>
                <w:b/>
                <w:bCs/>
                <w:sz w:val="28"/>
                <w:szCs w:val="28"/>
                <w:u w:color="000000" w:themeColor="text1"/>
              </w:rPr>
            </w:pPr>
            <w:r w:rsidRPr="005D3319">
              <w:rPr>
                <w:sz w:val="28"/>
                <w:szCs w:val="28"/>
                <w:u w:color="000000" w:themeColor="text1"/>
              </w:rPr>
              <w:t>Thuê bao truyền hình cáp</w:t>
            </w:r>
          </w:p>
        </w:tc>
        <w:tc>
          <w:tcPr>
            <w:tcW w:w="1711" w:type="dxa"/>
            <w:noWrap/>
            <w:vAlign w:val="center"/>
          </w:tcPr>
          <w:p w14:paraId="74BBF6D6" w14:textId="77777777" w:rsidR="008C4045" w:rsidRPr="005D3319" w:rsidRDefault="008C4045" w:rsidP="005D3319">
            <w:pPr>
              <w:spacing w:before="40" w:after="40"/>
              <w:jc w:val="center"/>
              <w:rPr>
                <w:b/>
                <w:bCs/>
                <w:sz w:val="28"/>
                <w:szCs w:val="28"/>
                <w:u w:color="000000" w:themeColor="text1"/>
              </w:rPr>
            </w:pPr>
            <w:r w:rsidRPr="005D3319">
              <w:rPr>
                <w:sz w:val="28"/>
                <w:szCs w:val="28"/>
                <w:u w:color="000000" w:themeColor="text1"/>
              </w:rPr>
              <w:t>Người/hộ</w:t>
            </w:r>
          </w:p>
        </w:tc>
        <w:tc>
          <w:tcPr>
            <w:tcW w:w="962" w:type="dxa"/>
            <w:noWrap/>
            <w:vAlign w:val="center"/>
          </w:tcPr>
          <w:p w14:paraId="69F970FE"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3-4</w:t>
            </w:r>
          </w:p>
        </w:tc>
        <w:tc>
          <w:tcPr>
            <w:tcW w:w="7484" w:type="dxa"/>
            <w:noWrap/>
            <w:vAlign w:val="center"/>
          </w:tcPr>
          <w:p w14:paraId="2170A6DA" w14:textId="77777777" w:rsidR="008C4045" w:rsidRPr="005D3319" w:rsidRDefault="008C4045" w:rsidP="005D3319">
            <w:pPr>
              <w:spacing w:before="40" w:after="40"/>
              <w:jc w:val="center"/>
              <w:rPr>
                <w:sz w:val="28"/>
                <w:szCs w:val="28"/>
                <w:u w:color="000000" w:themeColor="text1"/>
              </w:rPr>
            </w:pPr>
            <w:r w:rsidRPr="005D3319">
              <w:rPr>
                <w:sz w:val="28"/>
                <w:szCs w:val="28"/>
                <w:u w:color="000000" w:themeColor="text1"/>
              </w:rPr>
              <w:t>3</w:t>
            </w:r>
          </w:p>
        </w:tc>
      </w:tr>
      <w:bookmarkEnd w:id="7"/>
      <w:bookmarkEnd w:id="8"/>
    </w:tbl>
    <w:p w14:paraId="3718EFA9" w14:textId="77777777" w:rsidR="008C4045" w:rsidRPr="005D3319" w:rsidRDefault="008C4045" w:rsidP="005D3319">
      <w:pPr>
        <w:spacing w:before="40" w:after="40"/>
        <w:jc w:val="center"/>
        <w:rPr>
          <w:b/>
          <w:bCs/>
          <w:iCs/>
          <w:sz w:val="28"/>
          <w:szCs w:val="28"/>
          <w:u w:color="000000" w:themeColor="text1"/>
          <w:lang w:val="nl-NL"/>
        </w:rPr>
      </w:pPr>
    </w:p>
    <w:sectPr w:rsidR="008C4045" w:rsidRPr="005D3319" w:rsidSect="005D3319">
      <w:pgSz w:w="16840" w:h="11907" w:orient="landscape" w:code="9"/>
      <w:pgMar w:top="1134" w:right="1134" w:bottom="113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6978" w14:textId="77777777" w:rsidR="00891E2D" w:rsidRDefault="00891E2D">
      <w:r>
        <w:separator/>
      </w:r>
    </w:p>
  </w:endnote>
  <w:endnote w:type="continuationSeparator" w:id="0">
    <w:p w14:paraId="020CF742" w14:textId="77777777" w:rsidR="00891E2D" w:rsidRDefault="0089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Book Antiqua"/>
    <w:charset w:val="00"/>
    <w:family w:val="roman"/>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UVN Nhan Nang">
    <w:altName w:val="Calibri"/>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15D" w14:textId="77777777" w:rsidR="00585E5A" w:rsidRDefault="00585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42E32" w14:textId="77777777" w:rsidR="00585E5A" w:rsidRDefault="00585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C776" w14:textId="77777777" w:rsidR="00585E5A" w:rsidRDefault="00585E5A" w:rsidP="00751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E49F" w14:textId="77777777" w:rsidR="00891E2D" w:rsidRDefault="00891E2D">
      <w:r>
        <w:separator/>
      </w:r>
    </w:p>
  </w:footnote>
  <w:footnote w:type="continuationSeparator" w:id="0">
    <w:p w14:paraId="1FF20916" w14:textId="77777777" w:rsidR="00891E2D" w:rsidRDefault="0089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C152" w14:textId="12C04DC8" w:rsidR="00585E5A" w:rsidRPr="00E6151F" w:rsidRDefault="00585E5A" w:rsidP="00F25AD9">
    <w:pPr>
      <w:pStyle w:val="Header"/>
      <w:jc w:val="center"/>
      <w:rPr>
        <w:sz w:val="28"/>
        <w:szCs w:val="28"/>
      </w:rPr>
    </w:pPr>
  </w:p>
  <w:p w14:paraId="7674AECB" w14:textId="77777777" w:rsidR="00E6151F" w:rsidRPr="00E6151F" w:rsidRDefault="00E6151F" w:rsidP="00F25AD9">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837"/>
    <w:multiLevelType w:val="hybridMultilevel"/>
    <w:tmpl w:val="47D2C502"/>
    <w:lvl w:ilvl="0" w:tplc="EA987BE4">
      <w:start w:val="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16124C5"/>
    <w:multiLevelType w:val="hybridMultilevel"/>
    <w:tmpl w:val="75D256D8"/>
    <w:lvl w:ilvl="0" w:tplc="0518D5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1EE39AA"/>
    <w:multiLevelType w:val="hybridMultilevel"/>
    <w:tmpl w:val="44A4A844"/>
    <w:lvl w:ilvl="0" w:tplc="546285E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B54B3"/>
    <w:multiLevelType w:val="hybridMultilevel"/>
    <w:tmpl w:val="20AA68EA"/>
    <w:lvl w:ilvl="0" w:tplc="67A0F826">
      <w:start w:val="1"/>
      <w:numFmt w:val="bullet"/>
      <w:pStyle w:val="Chucai"/>
      <w:lvlText w:val=""/>
      <w:lvlJc w:val="left"/>
      <w:pPr>
        <w:tabs>
          <w:tab w:val="num" w:pos="2631"/>
        </w:tabs>
        <w:ind w:left="2404" w:firstLine="0"/>
      </w:pPr>
      <w:rPr>
        <w:rFonts w:ascii="Wingdings" w:hAnsi="Wingdings"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BA40687"/>
    <w:multiLevelType w:val="hybridMultilevel"/>
    <w:tmpl w:val="709EBD3E"/>
    <w:lvl w:ilvl="0" w:tplc="AC00010C">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2350D57"/>
    <w:multiLevelType w:val="hybridMultilevel"/>
    <w:tmpl w:val="23F252D0"/>
    <w:lvl w:ilvl="0" w:tplc="5CE06182">
      <w:numFmt w:val="bullet"/>
      <w:pStyle w:val="0-udng"/>
      <w:lvlText w:val="-"/>
      <w:lvlJc w:val="left"/>
      <w:pPr>
        <w:ind w:left="3283" w:hanging="360"/>
      </w:pPr>
      <w:rPr>
        <w:rFonts w:ascii="Times New Roman" w:eastAsia="SimSun" w:hAnsi="Times New Roman" w:cs="Times New Roman"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6" w15:restartNumberingAfterBreak="0">
    <w:nsid w:val="25D21F24"/>
    <w:multiLevelType w:val="hybridMultilevel"/>
    <w:tmpl w:val="0FF0EA84"/>
    <w:lvl w:ilvl="0" w:tplc="3D40481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CB4A8D"/>
    <w:multiLevelType w:val="hybridMultilevel"/>
    <w:tmpl w:val="9B441D5A"/>
    <w:lvl w:ilvl="0" w:tplc="67A0F826">
      <w:start w:val="1"/>
      <w:numFmt w:val="bullet"/>
      <w:pStyle w:val="Muc"/>
      <w:lvlText w:val=""/>
      <w:lvlJc w:val="left"/>
      <w:pPr>
        <w:tabs>
          <w:tab w:val="num" w:pos="227"/>
        </w:tabs>
        <w:ind w:left="0" w:firstLine="0"/>
      </w:pPr>
      <w:rPr>
        <w:rFonts w:ascii="Wingdings" w:hAnsi="Wingdings" w:hint="default"/>
        <w:sz w:val="22"/>
        <w:szCs w:val="22"/>
      </w:rPr>
    </w:lvl>
    <w:lvl w:ilvl="1" w:tplc="04090003" w:tentative="1">
      <w:start w:val="1"/>
      <w:numFmt w:val="bullet"/>
      <w:lvlText w:val="o"/>
      <w:lvlJc w:val="left"/>
      <w:pPr>
        <w:tabs>
          <w:tab w:val="num" w:pos="476"/>
        </w:tabs>
        <w:ind w:left="476" w:hanging="360"/>
      </w:pPr>
      <w:rPr>
        <w:rFonts w:ascii="Courier New" w:hAnsi="Courier New" w:cs="Courier New"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cs="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cs="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8" w15:restartNumberingAfterBreak="0">
    <w:nsid w:val="2ED30CD5"/>
    <w:multiLevelType w:val="hybridMultilevel"/>
    <w:tmpl w:val="E69446CE"/>
    <w:lvl w:ilvl="0" w:tplc="67A0F826">
      <w:start w:val="1"/>
      <w:numFmt w:val="bullet"/>
      <w:pStyle w:val="abc"/>
      <w:lvlText w:val=""/>
      <w:lvlJc w:val="left"/>
      <w:pPr>
        <w:tabs>
          <w:tab w:val="num" w:pos="2631"/>
        </w:tabs>
        <w:ind w:left="2404" w:firstLine="0"/>
      </w:pPr>
      <w:rPr>
        <w:rFonts w:ascii="Wingdings" w:hAnsi="Wingdings"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0C70DBA"/>
    <w:multiLevelType w:val="hybridMultilevel"/>
    <w:tmpl w:val="18A8623E"/>
    <w:lvl w:ilvl="0" w:tplc="B41E7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A1AB3"/>
    <w:multiLevelType w:val="multilevel"/>
    <w:tmpl w:val="118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31861"/>
    <w:multiLevelType w:val="multilevel"/>
    <w:tmpl w:val="CD5CED48"/>
    <w:lvl w:ilvl="0">
      <w:start w:val="1"/>
      <w:numFmt w:val="decimal"/>
      <w:pStyle w:val="0-SISP-01"/>
      <w:lvlText w:val="%1."/>
      <w:lvlJc w:val="left"/>
      <w:pPr>
        <w:ind w:left="360" w:hanging="360"/>
      </w:pPr>
      <w:rPr>
        <w:rFonts w:hint="default"/>
      </w:rPr>
    </w:lvl>
    <w:lvl w:ilvl="1">
      <w:start w:val="1"/>
      <w:numFmt w:val="decimal"/>
      <w:pStyle w:val="0SISP-02"/>
      <w:isLgl/>
      <w:suff w:val="space"/>
      <w:lvlText w:val="%1.%2."/>
      <w:lvlJc w:val="left"/>
      <w:pPr>
        <w:ind w:left="2223" w:firstLine="567"/>
      </w:pPr>
      <w:rPr>
        <w:rFonts w:hint="default"/>
      </w:rPr>
    </w:lvl>
    <w:lvl w:ilvl="2">
      <w:start w:val="1"/>
      <w:numFmt w:val="decimal"/>
      <w:pStyle w:val="0-SISP-03"/>
      <w:isLgl/>
      <w:suff w:val="space"/>
      <w:lvlText w:val="%1.%2.%3."/>
      <w:lvlJc w:val="left"/>
      <w:pPr>
        <w:ind w:left="293" w:firstLine="567"/>
      </w:pPr>
      <w:rPr>
        <w:rFonts w:hint="default"/>
      </w:rPr>
    </w:lvl>
    <w:lvl w:ilvl="3">
      <w:start w:val="1"/>
      <w:numFmt w:val="decimal"/>
      <w:pStyle w:val="0-SISP-04"/>
      <w:isLgl/>
      <w:suff w:val="space"/>
      <w:lvlText w:val="%1.%2.%3.%4."/>
      <w:lvlJc w:val="left"/>
      <w:pPr>
        <w:ind w:left="243" w:firstLine="567"/>
      </w:pPr>
      <w:rPr>
        <w:rFonts w:hint="default"/>
      </w:rPr>
    </w:lvl>
    <w:lvl w:ilvl="4">
      <w:start w:val="1"/>
      <w:numFmt w:val="decimal"/>
      <w:pStyle w:val="0-SISP-05"/>
      <w:isLgl/>
      <w:suff w:val="space"/>
      <w:lvlText w:val="%1.%2.%3.%4.%5."/>
      <w:lvlJc w:val="left"/>
      <w:pPr>
        <w:ind w:left="520" w:firstLine="567"/>
      </w:pPr>
      <w:rPr>
        <w:rFonts w:ascii="Times New Roman" w:hAnsi="Times New Roman" w:cs="Times New Roman" w:hint="default"/>
        <w:b w:val="0"/>
        <w:i/>
        <w:sz w:val="24"/>
        <w:szCs w:val="24"/>
      </w:rPr>
    </w:lvl>
    <w:lvl w:ilvl="5">
      <w:start w:val="1"/>
      <w:numFmt w:val="decimal"/>
      <w:pStyle w:val="0-SISP-06"/>
      <w:isLgl/>
      <w:suff w:val="space"/>
      <w:lvlText w:val="%1.%2.%3.%4.%5.%6."/>
      <w:lvlJc w:val="left"/>
      <w:pPr>
        <w:ind w:left="634" w:firstLine="567"/>
      </w:pPr>
      <w:rPr>
        <w:rFonts w:ascii="Times New Roman" w:hAnsi="Times New Roman" w:hint="default"/>
        <w:b w:val="0"/>
        <w:i/>
        <w:sz w:val="26"/>
      </w:rPr>
    </w:lvl>
    <w:lvl w:ilvl="6">
      <w:start w:val="1"/>
      <w:numFmt w:val="lowerLetter"/>
      <w:pStyle w:val="VIUP-Mcch"/>
      <w:suff w:val="space"/>
      <w:lvlText w:val="%7)"/>
      <w:lvlJc w:val="left"/>
      <w:pPr>
        <w:ind w:left="4859" w:firstLine="567"/>
      </w:pPr>
      <w:rPr>
        <w:b w:val="0"/>
        <w:bCs w:val="0"/>
        <w:i/>
        <w:iCs/>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pStyle w:val="0-Hnh-SISP"/>
      <w:suff w:val="space"/>
      <w:lvlText w:val="Hình %8. "/>
      <w:lvlJc w:val="left"/>
      <w:pPr>
        <w:ind w:left="3510" w:firstLine="0"/>
      </w:pPr>
      <w:rPr>
        <w:rFonts w:ascii="Times New Roman" w:hAnsi="Times New Roman" w:cs="Times New Roman" w:hint="default"/>
        <w:color w:val="auto"/>
        <w:u w:color="000000"/>
      </w:rPr>
    </w:lvl>
    <w:lvl w:ilvl="8">
      <w:start w:val="1"/>
      <w:numFmt w:val="decimal"/>
      <w:lvlRestart w:val="0"/>
      <w:pStyle w:val="0-SISP-Bng"/>
      <w:suff w:val="space"/>
      <w:lvlText w:val="Bảng %9."/>
      <w:lvlJc w:val="left"/>
      <w:pPr>
        <w:ind w:left="4150" w:firstLine="0"/>
      </w:pPr>
      <w:rPr>
        <w:rFonts w:ascii="Times New Roman Bold" w:hAnsi="Times New Roman Bold" w:cs="Times New Roman" w:hint="default"/>
        <w:b/>
        <w:i w:val="0"/>
        <w:sz w:val="24"/>
        <w:szCs w:val="24"/>
      </w:rPr>
    </w:lvl>
  </w:abstractNum>
  <w:abstractNum w:abstractNumId="12" w15:restartNumberingAfterBreak="0">
    <w:nsid w:val="36C4438F"/>
    <w:multiLevelType w:val="hybridMultilevel"/>
    <w:tmpl w:val="2A9621C0"/>
    <w:lvl w:ilvl="0" w:tplc="41524A8C">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39F12363"/>
    <w:multiLevelType w:val="hybridMultilevel"/>
    <w:tmpl w:val="DF487964"/>
    <w:lvl w:ilvl="0" w:tplc="5CAA5EA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3A713673"/>
    <w:multiLevelType w:val="hybridMultilevel"/>
    <w:tmpl w:val="9BC67D4A"/>
    <w:lvl w:ilvl="0" w:tplc="364C8546">
      <w:start w:val="1"/>
      <w:numFmt w:val="lowerLetter"/>
      <w:pStyle w:val="Gachdaudong"/>
      <w:lvlText w:val="%1."/>
      <w:lvlJc w:val="left"/>
      <w:pPr>
        <w:tabs>
          <w:tab w:val="num" w:pos="323"/>
        </w:tabs>
        <w:ind w:left="1043" w:hanging="32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3AC718D7"/>
    <w:multiLevelType w:val="hybridMultilevel"/>
    <w:tmpl w:val="71C27ABA"/>
    <w:lvl w:ilvl="0" w:tplc="67A0F826">
      <w:start w:val="1"/>
      <w:numFmt w:val="bullet"/>
      <w:lvlText w:val=""/>
      <w:lvlJc w:val="left"/>
      <w:pPr>
        <w:tabs>
          <w:tab w:val="num" w:pos="227"/>
        </w:tabs>
        <w:ind w:left="0" w:firstLine="0"/>
      </w:pPr>
      <w:rPr>
        <w:rFonts w:ascii="Wingdings" w:hAnsi="Wingdings" w:hint="default"/>
        <w:sz w:val="22"/>
        <w:szCs w:val="22"/>
      </w:rPr>
    </w:lvl>
    <w:lvl w:ilvl="1" w:tplc="04090003" w:tentative="1">
      <w:start w:val="1"/>
      <w:numFmt w:val="bullet"/>
      <w:lvlText w:val="o"/>
      <w:lvlJc w:val="left"/>
      <w:pPr>
        <w:tabs>
          <w:tab w:val="num" w:pos="476"/>
        </w:tabs>
        <w:ind w:left="476" w:hanging="360"/>
      </w:pPr>
      <w:rPr>
        <w:rFonts w:ascii="Courier New" w:hAnsi="Courier New" w:cs="Courier New"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cs="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cs="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6" w15:restartNumberingAfterBreak="0">
    <w:nsid w:val="46E61B25"/>
    <w:multiLevelType w:val="hybridMultilevel"/>
    <w:tmpl w:val="1EE6BC86"/>
    <w:lvl w:ilvl="0" w:tplc="67A0F826">
      <w:start w:val="1"/>
      <w:numFmt w:val="bullet"/>
      <w:pStyle w:val="TOCHeading"/>
      <w:lvlText w:val=""/>
      <w:lvlJc w:val="left"/>
      <w:pPr>
        <w:tabs>
          <w:tab w:val="num" w:pos="227"/>
        </w:tabs>
        <w:ind w:left="0" w:firstLine="0"/>
      </w:pPr>
      <w:rPr>
        <w:rFonts w:ascii="Wingdings" w:hAnsi="Wingdings" w:hint="default"/>
        <w:sz w:val="22"/>
        <w:szCs w:val="22"/>
      </w:rPr>
    </w:lvl>
    <w:lvl w:ilvl="1" w:tplc="04090003" w:tentative="1">
      <w:start w:val="1"/>
      <w:numFmt w:val="bullet"/>
      <w:lvlText w:val="o"/>
      <w:lvlJc w:val="left"/>
      <w:pPr>
        <w:tabs>
          <w:tab w:val="num" w:pos="476"/>
        </w:tabs>
        <w:ind w:left="476" w:hanging="360"/>
      </w:pPr>
      <w:rPr>
        <w:rFonts w:ascii="Courier New" w:hAnsi="Courier New" w:cs="Courier New"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cs="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start w:val="1"/>
      <w:numFmt w:val="bullet"/>
      <w:pStyle w:val="0a"/>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cs="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7" w15:restartNumberingAfterBreak="0">
    <w:nsid w:val="4E5979D6"/>
    <w:multiLevelType w:val="multilevel"/>
    <w:tmpl w:val="6338E068"/>
    <w:lvl w:ilvl="0">
      <w:start w:val="1"/>
      <w:numFmt w:val="bullet"/>
      <w:pStyle w:val="List2"/>
      <w:lvlText w:val="+"/>
      <w:lvlJc w:val="left"/>
      <w:pPr>
        <w:tabs>
          <w:tab w:val="num" w:pos="624"/>
        </w:tabs>
        <w:ind w:left="0" w:firstLine="567"/>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1D17631"/>
    <w:multiLevelType w:val="hybridMultilevel"/>
    <w:tmpl w:val="059EBF0E"/>
    <w:lvl w:ilvl="0" w:tplc="198EC144">
      <w:numFmt w:val="bullet"/>
      <w:lvlText w:val="-"/>
      <w:lvlJc w:val="left"/>
      <w:pPr>
        <w:tabs>
          <w:tab w:val="num" w:pos="796"/>
        </w:tabs>
        <w:ind w:left="796" w:hanging="360"/>
      </w:pPr>
      <w:rPr>
        <w:rFonts w:ascii="Times New Roman" w:eastAsia="Times New Roman" w:hAnsi="Times New Roman" w:cs="Times New Roman" w:hint="default"/>
      </w:rPr>
    </w:lvl>
    <w:lvl w:ilvl="1" w:tplc="04090003">
      <w:start w:val="1"/>
      <w:numFmt w:val="bullet"/>
      <w:lvlText w:val="o"/>
      <w:lvlJc w:val="left"/>
      <w:pPr>
        <w:tabs>
          <w:tab w:val="num" w:pos="1516"/>
        </w:tabs>
        <w:ind w:left="1516" w:hanging="360"/>
      </w:pPr>
      <w:rPr>
        <w:rFonts w:ascii="Courier New" w:hAnsi="Courier New" w:cs="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cs="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cs="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558C23B9"/>
    <w:multiLevelType w:val="hybridMultilevel"/>
    <w:tmpl w:val="DCB23B2A"/>
    <w:lvl w:ilvl="0" w:tplc="D94EFD66">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0" w15:restartNumberingAfterBreak="0">
    <w:nsid w:val="56C345F0"/>
    <w:multiLevelType w:val="hybridMultilevel"/>
    <w:tmpl w:val="70B422B8"/>
    <w:lvl w:ilvl="0" w:tplc="2A4AB3F2">
      <w:start w:val="1"/>
      <w:numFmt w:val="bullet"/>
      <w:pStyle w:val="Gach"/>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55A8F"/>
    <w:multiLevelType w:val="hybridMultilevel"/>
    <w:tmpl w:val="54B2B15C"/>
    <w:lvl w:ilvl="0" w:tplc="9168D1C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F1022F1"/>
    <w:multiLevelType w:val="hybridMultilevel"/>
    <w:tmpl w:val="8334097E"/>
    <w:lvl w:ilvl="0" w:tplc="67A0F826">
      <w:start w:val="1"/>
      <w:numFmt w:val="bullet"/>
      <w:lvlText w:val=""/>
      <w:lvlJc w:val="left"/>
      <w:pPr>
        <w:tabs>
          <w:tab w:val="num" w:pos="1191"/>
        </w:tabs>
        <w:ind w:left="964"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5152F"/>
    <w:multiLevelType w:val="hybridMultilevel"/>
    <w:tmpl w:val="56A0A49C"/>
    <w:lvl w:ilvl="0" w:tplc="D194A6BE">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14D0F75"/>
    <w:multiLevelType w:val="hybridMultilevel"/>
    <w:tmpl w:val="8DEE7CFE"/>
    <w:lvl w:ilvl="0" w:tplc="1116F39E">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619F6DE2"/>
    <w:multiLevelType w:val="hybridMultilevel"/>
    <w:tmpl w:val="B2283786"/>
    <w:lvl w:ilvl="0" w:tplc="DE4EFB8C">
      <w:start w:val="5"/>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3A214F2"/>
    <w:multiLevelType w:val="hybridMultilevel"/>
    <w:tmpl w:val="9CEA405E"/>
    <w:lvl w:ilvl="0" w:tplc="E3EA4620">
      <w:start w:val="1"/>
      <w:numFmt w:val="bullet"/>
      <w:pStyle w:val="-List1"/>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4C074F2"/>
    <w:multiLevelType w:val="hybridMultilevel"/>
    <w:tmpl w:val="79ECC6EE"/>
    <w:lvl w:ilvl="0" w:tplc="67A0F826">
      <w:start w:val="1"/>
      <w:numFmt w:val="bullet"/>
      <w:lvlText w:val=""/>
      <w:lvlJc w:val="left"/>
      <w:pPr>
        <w:tabs>
          <w:tab w:val="num" w:pos="227"/>
        </w:tabs>
        <w:ind w:left="0" w:firstLine="0"/>
      </w:pPr>
      <w:rPr>
        <w:rFonts w:ascii="Wingdings" w:hAnsi="Wingdings" w:hint="default"/>
        <w:sz w:val="22"/>
        <w:szCs w:val="22"/>
      </w:rPr>
    </w:lvl>
    <w:lvl w:ilvl="1" w:tplc="04090003" w:tentative="1">
      <w:start w:val="1"/>
      <w:numFmt w:val="bullet"/>
      <w:lvlText w:val="o"/>
      <w:lvlJc w:val="left"/>
      <w:pPr>
        <w:tabs>
          <w:tab w:val="num" w:pos="476"/>
        </w:tabs>
        <w:ind w:left="476" w:hanging="360"/>
      </w:pPr>
      <w:rPr>
        <w:rFonts w:ascii="Courier New" w:hAnsi="Courier New" w:cs="Courier New"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cs="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cs="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28" w15:restartNumberingAfterBreak="0">
    <w:nsid w:val="65304009"/>
    <w:multiLevelType w:val="hybridMultilevel"/>
    <w:tmpl w:val="D18EBCE2"/>
    <w:lvl w:ilvl="0" w:tplc="67A0F826">
      <w:start w:val="1"/>
      <w:numFmt w:val="bullet"/>
      <w:pStyle w:val="content"/>
      <w:lvlText w:val=""/>
      <w:lvlJc w:val="left"/>
      <w:pPr>
        <w:tabs>
          <w:tab w:val="num" w:pos="2631"/>
        </w:tabs>
        <w:ind w:left="2404" w:firstLine="0"/>
      </w:pPr>
      <w:rPr>
        <w:rFonts w:ascii="Wingdings" w:hAnsi="Wingdings"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5FE7FD5"/>
    <w:multiLevelType w:val="hybridMultilevel"/>
    <w:tmpl w:val="A8C8B284"/>
    <w:lvl w:ilvl="0" w:tplc="D0026E3E">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DE6D58"/>
    <w:multiLevelType w:val="hybridMultilevel"/>
    <w:tmpl w:val="91503CFE"/>
    <w:lvl w:ilvl="0" w:tplc="0EAEA4A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6328C7"/>
    <w:multiLevelType w:val="hybridMultilevel"/>
    <w:tmpl w:val="F09EA140"/>
    <w:lvl w:ilvl="0" w:tplc="2FB8ED7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10B03EE"/>
    <w:multiLevelType w:val="hybridMultilevel"/>
    <w:tmpl w:val="B6FEB722"/>
    <w:lvl w:ilvl="0" w:tplc="3CB4542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811AFD"/>
    <w:multiLevelType w:val="hybridMultilevel"/>
    <w:tmpl w:val="3322EA2A"/>
    <w:lvl w:ilvl="0" w:tplc="2A24FC5E">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4" w15:restartNumberingAfterBreak="0">
    <w:nsid w:val="77CA42E9"/>
    <w:multiLevelType w:val="hybridMultilevel"/>
    <w:tmpl w:val="6896AF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9EE5FFB"/>
    <w:multiLevelType w:val="hybridMultilevel"/>
    <w:tmpl w:val="EB4C8532"/>
    <w:lvl w:ilvl="0" w:tplc="A9ACA3E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BB50FB7"/>
    <w:multiLevelType w:val="hybridMultilevel"/>
    <w:tmpl w:val="854C3678"/>
    <w:lvl w:ilvl="0" w:tplc="0FE4F842">
      <w:start w:val="6"/>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D602EEC"/>
    <w:multiLevelType w:val="hybridMultilevel"/>
    <w:tmpl w:val="B830B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AA184F"/>
    <w:multiLevelType w:val="hybridMultilevel"/>
    <w:tmpl w:val="9F587E4C"/>
    <w:lvl w:ilvl="0" w:tplc="69EC0B94">
      <w:start w:val="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F0D5E21"/>
    <w:multiLevelType w:val="hybridMultilevel"/>
    <w:tmpl w:val="521A1E5C"/>
    <w:lvl w:ilvl="0" w:tplc="3472611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20"/>
  </w:num>
  <w:num w:numId="2">
    <w:abstractNumId w:val="16"/>
  </w:num>
  <w:num w:numId="3">
    <w:abstractNumId w:val="3"/>
  </w:num>
  <w:num w:numId="4">
    <w:abstractNumId w:val="7"/>
  </w:num>
  <w:num w:numId="5">
    <w:abstractNumId w:val="8"/>
  </w:num>
  <w:num w:numId="6">
    <w:abstractNumId w:val="28"/>
  </w:num>
  <w:num w:numId="7">
    <w:abstractNumId w:val="27"/>
  </w:num>
  <w:num w:numId="8">
    <w:abstractNumId w:val="15"/>
  </w:num>
  <w:num w:numId="9">
    <w:abstractNumId w:val="22"/>
  </w:num>
  <w:num w:numId="10">
    <w:abstractNumId w:val="33"/>
  </w:num>
  <w:num w:numId="11">
    <w:abstractNumId w:val="24"/>
  </w:num>
  <w:num w:numId="12">
    <w:abstractNumId w:val="21"/>
  </w:num>
  <w:num w:numId="13">
    <w:abstractNumId w:val="32"/>
  </w:num>
  <w:num w:numId="14">
    <w:abstractNumId w:val="4"/>
  </w:num>
  <w:num w:numId="15">
    <w:abstractNumId w:val="18"/>
  </w:num>
  <w:num w:numId="16">
    <w:abstractNumId w:val="31"/>
  </w:num>
  <w:num w:numId="17">
    <w:abstractNumId w:val="19"/>
  </w:num>
  <w:num w:numId="18">
    <w:abstractNumId w:val="38"/>
  </w:num>
  <w:num w:numId="19">
    <w:abstractNumId w:val="6"/>
  </w:num>
  <w:num w:numId="20">
    <w:abstractNumId w:val="0"/>
  </w:num>
  <w:num w:numId="21">
    <w:abstractNumId w:val="12"/>
  </w:num>
  <w:num w:numId="22">
    <w:abstractNumId w:val="30"/>
  </w:num>
  <w:num w:numId="23">
    <w:abstractNumId w:val="9"/>
  </w:num>
  <w:num w:numId="24">
    <w:abstractNumId w:val="35"/>
  </w:num>
  <w:num w:numId="25">
    <w:abstractNumId w:val="13"/>
  </w:num>
  <w:num w:numId="26">
    <w:abstractNumId w:val="26"/>
  </w:num>
  <w:num w:numId="27">
    <w:abstractNumId w:val="17"/>
  </w:num>
  <w:num w:numId="28">
    <w:abstractNumId w:val="14"/>
  </w:num>
  <w:num w:numId="29">
    <w:abstractNumId w:val="39"/>
  </w:num>
  <w:num w:numId="30">
    <w:abstractNumId w:val="1"/>
  </w:num>
  <w:num w:numId="31">
    <w:abstractNumId w:val="5"/>
  </w:num>
  <w:num w:numId="32">
    <w:abstractNumId w:val="11"/>
  </w:num>
  <w:num w:numId="33">
    <w:abstractNumId w:val="2"/>
  </w:num>
  <w:num w:numId="34">
    <w:abstractNumId w:val="37"/>
  </w:num>
  <w:num w:numId="35">
    <w:abstractNumId w:val="29"/>
  </w:num>
  <w:num w:numId="36">
    <w:abstractNumId w:val="23"/>
  </w:num>
  <w:num w:numId="37">
    <w:abstractNumId w:val="36"/>
  </w:num>
  <w:num w:numId="38">
    <w:abstractNumId w:val="25"/>
  </w:num>
  <w:num w:numId="39">
    <w:abstractNumId w:val="1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78C"/>
    <w:rsid w:val="00001B1C"/>
    <w:rsid w:val="00001CCE"/>
    <w:rsid w:val="00001ED9"/>
    <w:rsid w:val="0000363F"/>
    <w:rsid w:val="00003EAA"/>
    <w:rsid w:val="0000686D"/>
    <w:rsid w:val="00011C6E"/>
    <w:rsid w:val="00012007"/>
    <w:rsid w:val="0001341A"/>
    <w:rsid w:val="00014510"/>
    <w:rsid w:val="000162EA"/>
    <w:rsid w:val="0001753E"/>
    <w:rsid w:val="000177F6"/>
    <w:rsid w:val="0002107C"/>
    <w:rsid w:val="00022AF9"/>
    <w:rsid w:val="000245AD"/>
    <w:rsid w:val="00024E8C"/>
    <w:rsid w:val="0002504B"/>
    <w:rsid w:val="000253EA"/>
    <w:rsid w:val="000260B2"/>
    <w:rsid w:val="000301DE"/>
    <w:rsid w:val="00031E7D"/>
    <w:rsid w:val="00032B5B"/>
    <w:rsid w:val="000330CA"/>
    <w:rsid w:val="00035495"/>
    <w:rsid w:val="000356A6"/>
    <w:rsid w:val="00037C28"/>
    <w:rsid w:val="00041107"/>
    <w:rsid w:val="00041630"/>
    <w:rsid w:val="000447C6"/>
    <w:rsid w:val="000454E5"/>
    <w:rsid w:val="0004568D"/>
    <w:rsid w:val="000459FD"/>
    <w:rsid w:val="00045A8C"/>
    <w:rsid w:val="000505F1"/>
    <w:rsid w:val="00050A5B"/>
    <w:rsid w:val="00050EB6"/>
    <w:rsid w:val="00052667"/>
    <w:rsid w:val="0005307D"/>
    <w:rsid w:val="000545CE"/>
    <w:rsid w:val="000551EA"/>
    <w:rsid w:val="000569CA"/>
    <w:rsid w:val="00056D7D"/>
    <w:rsid w:val="00060D79"/>
    <w:rsid w:val="00060E75"/>
    <w:rsid w:val="00061502"/>
    <w:rsid w:val="0006405E"/>
    <w:rsid w:val="00064D64"/>
    <w:rsid w:val="0006776F"/>
    <w:rsid w:val="00070A2C"/>
    <w:rsid w:val="00071D34"/>
    <w:rsid w:val="0007337F"/>
    <w:rsid w:val="0007544B"/>
    <w:rsid w:val="00076F2A"/>
    <w:rsid w:val="000803C2"/>
    <w:rsid w:val="00080A2B"/>
    <w:rsid w:val="00081E94"/>
    <w:rsid w:val="000823C9"/>
    <w:rsid w:val="00082403"/>
    <w:rsid w:val="0008264C"/>
    <w:rsid w:val="000860F9"/>
    <w:rsid w:val="0008671E"/>
    <w:rsid w:val="00086D06"/>
    <w:rsid w:val="0009021C"/>
    <w:rsid w:val="000928AD"/>
    <w:rsid w:val="00093E0C"/>
    <w:rsid w:val="000940E0"/>
    <w:rsid w:val="00094512"/>
    <w:rsid w:val="000946ED"/>
    <w:rsid w:val="00097542"/>
    <w:rsid w:val="000A0B12"/>
    <w:rsid w:val="000A0D3D"/>
    <w:rsid w:val="000A1887"/>
    <w:rsid w:val="000A50A0"/>
    <w:rsid w:val="000A6556"/>
    <w:rsid w:val="000A780B"/>
    <w:rsid w:val="000B0D47"/>
    <w:rsid w:val="000B147D"/>
    <w:rsid w:val="000B1D8B"/>
    <w:rsid w:val="000B2B23"/>
    <w:rsid w:val="000B4CA1"/>
    <w:rsid w:val="000B4D59"/>
    <w:rsid w:val="000B4EB4"/>
    <w:rsid w:val="000B5916"/>
    <w:rsid w:val="000B5DD7"/>
    <w:rsid w:val="000B5F37"/>
    <w:rsid w:val="000B75C6"/>
    <w:rsid w:val="000C0097"/>
    <w:rsid w:val="000C01CB"/>
    <w:rsid w:val="000C025A"/>
    <w:rsid w:val="000C0E8E"/>
    <w:rsid w:val="000C21BC"/>
    <w:rsid w:val="000C25DB"/>
    <w:rsid w:val="000C4252"/>
    <w:rsid w:val="000C42EE"/>
    <w:rsid w:val="000C540C"/>
    <w:rsid w:val="000C7A96"/>
    <w:rsid w:val="000C7C6D"/>
    <w:rsid w:val="000D005D"/>
    <w:rsid w:val="000D0370"/>
    <w:rsid w:val="000D16C9"/>
    <w:rsid w:val="000D1B1E"/>
    <w:rsid w:val="000D294C"/>
    <w:rsid w:val="000D42FD"/>
    <w:rsid w:val="000D437F"/>
    <w:rsid w:val="000D4EC9"/>
    <w:rsid w:val="000D5712"/>
    <w:rsid w:val="000D750F"/>
    <w:rsid w:val="000E0169"/>
    <w:rsid w:val="000E1E69"/>
    <w:rsid w:val="000E3870"/>
    <w:rsid w:val="000E41C5"/>
    <w:rsid w:val="000E4403"/>
    <w:rsid w:val="000E5189"/>
    <w:rsid w:val="000F0565"/>
    <w:rsid w:val="000F32F3"/>
    <w:rsid w:val="000F37B2"/>
    <w:rsid w:val="000F6D64"/>
    <w:rsid w:val="00100295"/>
    <w:rsid w:val="00102A15"/>
    <w:rsid w:val="001067A6"/>
    <w:rsid w:val="00107689"/>
    <w:rsid w:val="001130ED"/>
    <w:rsid w:val="00114131"/>
    <w:rsid w:val="0011518B"/>
    <w:rsid w:val="00115C15"/>
    <w:rsid w:val="0011633D"/>
    <w:rsid w:val="00121082"/>
    <w:rsid w:val="00122004"/>
    <w:rsid w:val="0012244E"/>
    <w:rsid w:val="00123743"/>
    <w:rsid w:val="00124874"/>
    <w:rsid w:val="001248E1"/>
    <w:rsid w:val="00125B57"/>
    <w:rsid w:val="00125D58"/>
    <w:rsid w:val="001272B6"/>
    <w:rsid w:val="001300DB"/>
    <w:rsid w:val="001314B4"/>
    <w:rsid w:val="00132A3F"/>
    <w:rsid w:val="00133053"/>
    <w:rsid w:val="001333F3"/>
    <w:rsid w:val="001339BE"/>
    <w:rsid w:val="0013490B"/>
    <w:rsid w:val="00135AC4"/>
    <w:rsid w:val="00135BBD"/>
    <w:rsid w:val="00140589"/>
    <w:rsid w:val="00140752"/>
    <w:rsid w:val="00140AF3"/>
    <w:rsid w:val="00140F0D"/>
    <w:rsid w:val="0014261F"/>
    <w:rsid w:val="00142A42"/>
    <w:rsid w:val="00142D83"/>
    <w:rsid w:val="00143672"/>
    <w:rsid w:val="00143E10"/>
    <w:rsid w:val="00145DA3"/>
    <w:rsid w:val="00146DEE"/>
    <w:rsid w:val="001472FF"/>
    <w:rsid w:val="00147C07"/>
    <w:rsid w:val="001504ED"/>
    <w:rsid w:val="001529FC"/>
    <w:rsid w:val="00152E43"/>
    <w:rsid w:val="001542BD"/>
    <w:rsid w:val="001559B2"/>
    <w:rsid w:val="0015705C"/>
    <w:rsid w:val="00160427"/>
    <w:rsid w:val="0016053F"/>
    <w:rsid w:val="001617B4"/>
    <w:rsid w:val="001617FC"/>
    <w:rsid w:val="00162748"/>
    <w:rsid w:val="00163461"/>
    <w:rsid w:val="00164844"/>
    <w:rsid w:val="00165475"/>
    <w:rsid w:val="0016610F"/>
    <w:rsid w:val="001665F9"/>
    <w:rsid w:val="00166F66"/>
    <w:rsid w:val="00167509"/>
    <w:rsid w:val="00170033"/>
    <w:rsid w:val="0017024D"/>
    <w:rsid w:val="001708F7"/>
    <w:rsid w:val="00171210"/>
    <w:rsid w:val="00173987"/>
    <w:rsid w:val="00174940"/>
    <w:rsid w:val="00175D7A"/>
    <w:rsid w:val="00180BF9"/>
    <w:rsid w:val="00180D14"/>
    <w:rsid w:val="00180D85"/>
    <w:rsid w:val="001817CB"/>
    <w:rsid w:val="00181F74"/>
    <w:rsid w:val="001832F3"/>
    <w:rsid w:val="001846EF"/>
    <w:rsid w:val="001856F2"/>
    <w:rsid w:val="001857E5"/>
    <w:rsid w:val="00186A0B"/>
    <w:rsid w:val="00186EF9"/>
    <w:rsid w:val="00187640"/>
    <w:rsid w:val="00187CCA"/>
    <w:rsid w:val="00187FBD"/>
    <w:rsid w:val="001922ED"/>
    <w:rsid w:val="00192A81"/>
    <w:rsid w:val="00192D53"/>
    <w:rsid w:val="00193C3B"/>
    <w:rsid w:val="00195E8F"/>
    <w:rsid w:val="001A08AB"/>
    <w:rsid w:val="001A109E"/>
    <w:rsid w:val="001A1FEF"/>
    <w:rsid w:val="001A2D3B"/>
    <w:rsid w:val="001A333A"/>
    <w:rsid w:val="001A538D"/>
    <w:rsid w:val="001A57A7"/>
    <w:rsid w:val="001A593F"/>
    <w:rsid w:val="001A7568"/>
    <w:rsid w:val="001A793E"/>
    <w:rsid w:val="001B09AD"/>
    <w:rsid w:val="001B3E89"/>
    <w:rsid w:val="001B4858"/>
    <w:rsid w:val="001B540A"/>
    <w:rsid w:val="001B5786"/>
    <w:rsid w:val="001B6826"/>
    <w:rsid w:val="001C0E5A"/>
    <w:rsid w:val="001C1789"/>
    <w:rsid w:val="001C36E9"/>
    <w:rsid w:val="001C396B"/>
    <w:rsid w:val="001C4A96"/>
    <w:rsid w:val="001C7C5E"/>
    <w:rsid w:val="001D30B5"/>
    <w:rsid w:val="001D3633"/>
    <w:rsid w:val="001D6581"/>
    <w:rsid w:val="001D7DBB"/>
    <w:rsid w:val="001E1CE3"/>
    <w:rsid w:val="001E42EA"/>
    <w:rsid w:val="001F2E46"/>
    <w:rsid w:val="001F2EEF"/>
    <w:rsid w:val="0020110E"/>
    <w:rsid w:val="00201255"/>
    <w:rsid w:val="00202A96"/>
    <w:rsid w:val="00203136"/>
    <w:rsid w:val="00203719"/>
    <w:rsid w:val="00204C78"/>
    <w:rsid w:val="0020635B"/>
    <w:rsid w:val="002157E8"/>
    <w:rsid w:val="00215BAF"/>
    <w:rsid w:val="00222388"/>
    <w:rsid w:val="00222FFE"/>
    <w:rsid w:val="002235A4"/>
    <w:rsid w:val="00223DD2"/>
    <w:rsid w:val="00224B50"/>
    <w:rsid w:val="00224D79"/>
    <w:rsid w:val="00225128"/>
    <w:rsid w:val="00225918"/>
    <w:rsid w:val="002273AE"/>
    <w:rsid w:val="002321D8"/>
    <w:rsid w:val="00234280"/>
    <w:rsid w:val="002344B8"/>
    <w:rsid w:val="002345E0"/>
    <w:rsid w:val="002347AE"/>
    <w:rsid w:val="00236697"/>
    <w:rsid w:val="002401C8"/>
    <w:rsid w:val="00240AEC"/>
    <w:rsid w:val="002422D9"/>
    <w:rsid w:val="00242379"/>
    <w:rsid w:val="00244598"/>
    <w:rsid w:val="00244898"/>
    <w:rsid w:val="00244B1D"/>
    <w:rsid w:val="002453B9"/>
    <w:rsid w:val="00246972"/>
    <w:rsid w:val="00250136"/>
    <w:rsid w:val="00251253"/>
    <w:rsid w:val="0025251B"/>
    <w:rsid w:val="00252959"/>
    <w:rsid w:val="00252D65"/>
    <w:rsid w:val="00252F32"/>
    <w:rsid w:val="00253389"/>
    <w:rsid w:val="00253C7E"/>
    <w:rsid w:val="0025404B"/>
    <w:rsid w:val="00257E75"/>
    <w:rsid w:val="0026058C"/>
    <w:rsid w:val="002612A0"/>
    <w:rsid w:val="00261933"/>
    <w:rsid w:val="00262FD3"/>
    <w:rsid w:val="00264A8B"/>
    <w:rsid w:val="00264ABF"/>
    <w:rsid w:val="00266C4D"/>
    <w:rsid w:val="00267E8F"/>
    <w:rsid w:val="00275160"/>
    <w:rsid w:val="002759DE"/>
    <w:rsid w:val="00280345"/>
    <w:rsid w:val="0028235A"/>
    <w:rsid w:val="00286238"/>
    <w:rsid w:val="00287334"/>
    <w:rsid w:val="002908EC"/>
    <w:rsid w:val="0029180B"/>
    <w:rsid w:val="00291CC0"/>
    <w:rsid w:val="00293AB1"/>
    <w:rsid w:val="00294AF9"/>
    <w:rsid w:val="00297B3E"/>
    <w:rsid w:val="002A0F03"/>
    <w:rsid w:val="002A35A7"/>
    <w:rsid w:val="002A397E"/>
    <w:rsid w:val="002A4061"/>
    <w:rsid w:val="002A6D77"/>
    <w:rsid w:val="002A72D6"/>
    <w:rsid w:val="002A791C"/>
    <w:rsid w:val="002A797F"/>
    <w:rsid w:val="002A7B3C"/>
    <w:rsid w:val="002B1D2B"/>
    <w:rsid w:val="002B2D2A"/>
    <w:rsid w:val="002B4A3B"/>
    <w:rsid w:val="002B681D"/>
    <w:rsid w:val="002B7BBD"/>
    <w:rsid w:val="002C0E37"/>
    <w:rsid w:val="002C1C8B"/>
    <w:rsid w:val="002C5CE8"/>
    <w:rsid w:val="002C5D00"/>
    <w:rsid w:val="002D0D37"/>
    <w:rsid w:val="002D0F01"/>
    <w:rsid w:val="002D1046"/>
    <w:rsid w:val="002D1598"/>
    <w:rsid w:val="002D26A6"/>
    <w:rsid w:val="002D2AD4"/>
    <w:rsid w:val="002D49F5"/>
    <w:rsid w:val="002D50AA"/>
    <w:rsid w:val="002D539F"/>
    <w:rsid w:val="002D5B92"/>
    <w:rsid w:val="002D6B6F"/>
    <w:rsid w:val="002D7434"/>
    <w:rsid w:val="002E0A93"/>
    <w:rsid w:val="002E2F31"/>
    <w:rsid w:val="002E31B9"/>
    <w:rsid w:val="002E3D28"/>
    <w:rsid w:val="002E4344"/>
    <w:rsid w:val="002E497F"/>
    <w:rsid w:val="002E6580"/>
    <w:rsid w:val="002E7493"/>
    <w:rsid w:val="002F08A4"/>
    <w:rsid w:val="002F13B4"/>
    <w:rsid w:val="002F293F"/>
    <w:rsid w:val="002F2F29"/>
    <w:rsid w:val="002F33E4"/>
    <w:rsid w:val="002F35F8"/>
    <w:rsid w:val="002F3702"/>
    <w:rsid w:val="002F3AFE"/>
    <w:rsid w:val="002F3C81"/>
    <w:rsid w:val="002F3FE6"/>
    <w:rsid w:val="002F5338"/>
    <w:rsid w:val="002F585A"/>
    <w:rsid w:val="002F65F0"/>
    <w:rsid w:val="00301760"/>
    <w:rsid w:val="00303393"/>
    <w:rsid w:val="00303856"/>
    <w:rsid w:val="0030462C"/>
    <w:rsid w:val="003048F4"/>
    <w:rsid w:val="0030526A"/>
    <w:rsid w:val="00305A55"/>
    <w:rsid w:val="00310593"/>
    <w:rsid w:val="003116FE"/>
    <w:rsid w:val="00311D32"/>
    <w:rsid w:val="00312221"/>
    <w:rsid w:val="00313044"/>
    <w:rsid w:val="00313417"/>
    <w:rsid w:val="00313902"/>
    <w:rsid w:val="00315DE6"/>
    <w:rsid w:val="00315FCB"/>
    <w:rsid w:val="0031666D"/>
    <w:rsid w:val="00316FB5"/>
    <w:rsid w:val="00317312"/>
    <w:rsid w:val="003203D6"/>
    <w:rsid w:val="0032220F"/>
    <w:rsid w:val="00322A68"/>
    <w:rsid w:val="0032691F"/>
    <w:rsid w:val="00327A17"/>
    <w:rsid w:val="003322D6"/>
    <w:rsid w:val="003325D8"/>
    <w:rsid w:val="00333197"/>
    <w:rsid w:val="003337E8"/>
    <w:rsid w:val="0034087A"/>
    <w:rsid w:val="00341398"/>
    <w:rsid w:val="00341D1E"/>
    <w:rsid w:val="00344BC1"/>
    <w:rsid w:val="003453A3"/>
    <w:rsid w:val="00345EAC"/>
    <w:rsid w:val="00346C0A"/>
    <w:rsid w:val="00346C30"/>
    <w:rsid w:val="0035024F"/>
    <w:rsid w:val="00351CCB"/>
    <w:rsid w:val="0035289F"/>
    <w:rsid w:val="00353061"/>
    <w:rsid w:val="003537B8"/>
    <w:rsid w:val="00353E8D"/>
    <w:rsid w:val="00355857"/>
    <w:rsid w:val="0035771F"/>
    <w:rsid w:val="003627AC"/>
    <w:rsid w:val="00363718"/>
    <w:rsid w:val="0036404F"/>
    <w:rsid w:val="00364F46"/>
    <w:rsid w:val="0036670D"/>
    <w:rsid w:val="00367464"/>
    <w:rsid w:val="00370AB3"/>
    <w:rsid w:val="0037136E"/>
    <w:rsid w:val="0037508F"/>
    <w:rsid w:val="003771EE"/>
    <w:rsid w:val="00377F77"/>
    <w:rsid w:val="00380D56"/>
    <w:rsid w:val="003815B5"/>
    <w:rsid w:val="00382C5A"/>
    <w:rsid w:val="003848E8"/>
    <w:rsid w:val="00385AA2"/>
    <w:rsid w:val="003860D4"/>
    <w:rsid w:val="003863DB"/>
    <w:rsid w:val="00390C41"/>
    <w:rsid w:val="00393171"/>
    <w:rsid w:val="00395438"/>
    <w:rsid w:val="0039683F"/>
    <w:rsid w:val="0039697F"/>
    <w:rsid w:val="00396C97"/>
    <w:rsid w:val="00397328"/>
    <w:rsid w:val="003A084B"/>
    <w:rsid w:val="003A1263"/>
    <w:rsid w:val="003A3582"/>
    <w:rsid w:val="003A375A"/>
    <w:rsid w:val="003A3D67"/>
    <w:rsid w:val="003A4BBF"/>
    <w:rsid w:val="003A6442"/>
    <w:rsid w:val="003A7064"/>
    <w:rsid w:val="003B0756"/>
    <w:rsid w:val="003B1B18"/>
    <w:rsid w:val="003B1DDE"/>
    <w:rsid w:val="003B3171"/>
    <w:rsid w:val="003B4015"/>
    <w:rsid w:val="003B4F1B"/>
    <w:rsid w:val="003B51AE"/>
    <w:rsid w:val="003B53A2"/>
    <w:rsid w:val="003B5555"/>
    <w:rsid w:val="003B6657"/>
    <w:rsid w:val="003B77E4"/>
    <w:rsid w:val="003B7AF3"/>
    <w:rsid w:val="003C1132"/>
    <w:rsid w:val="003C258D"/>
    <w:rsid w:val="003C2D38"/>
    <w:rsid w:val="003C3220"/>
    <w:rsid w:val="003C323B"/>
    <w:rsid w:val="003C33A2"/>
    <w:rsid w:val="003C510E"/>
    <w:rsid w:val="003C53EF"/>
    <w:rsid w:val="003C5F1A"/>
    <w:rsid w:val="003D1318"/>
    <w:rsid w:val="003D2802"/>
    <w:rsid w:val="003D2F7C"/>
    <w:rsid w:val="003D4011"/>
    <w:rsid w:val="003D595A"/>
    <w:rsid w:val="003D5972"/>
    <w:rsid w:val="003D6298"/>
    <w:rsid w:val="003D7BC0"/>
    <w:rsid w:val="003D7D9B"/>
    <w:rsid w:val="003E10C2"/>
    <w:rsid w:val="003E4F2B"/>
    <w:rsid w:val="003F012C"/>
    <w:rsid w:val="003F0DB5"/>
    <w:rsid w:val="003F0F79"/>
    <w:rsid w:val="003F1C45"/>
    <w:rsid w:val="003F268A"/>
    <w:rsid w:val="003F3592"/>
    <w:rsid w:val="003F42B8"/>
    <w:rsid w:val="003F4624"/>
    <w:rsid w:val="003F56EA"/>
    <w:rsid w:val="003F5D27"/>
    <w:rsid w:val="003F5E10"/>
    <w:rsid w:val="003F6755"/>
    <w:rsid w:val="003F70BD"/>
    <w:rsid w:val="004011DD"/>
    <w:rsid w:val="004017EA"/>
    <w:rsid w:val="00401888"/>
    <w:rsid w:val="0040194D"/>
    <w:rsid w:val="00404D12"/>
    <w:rsid w:val="004050D1"/>
    <w:rsid w:val="004058C9"/>
    <w:rsid w:val="00405BFA"/>
    <w:rsid w:val="0040772A"/>
    <w:rsid w:val="0040797E"/>
    <w:rsid w:val="0041014C"/>
    <w:rsid w:val="00411C48"/>
    <w:rsid w:val="00414174"/>
    <w:rsid w:val="00415811"/>
    <w:rsid w:val="0041599D"/>
    <w:rsid w:val="00415DC1"/>
    <w:rsid w:val="00416D3E"/>
    <w:rsid w:val="004207B3"/>
    <w:rsid w:val="0042098C"/>
    <w:rsid w:val="00425E41"/>
    <w:rsid w:val="004270C1"/>
    <w:rsid w:val="00430C41"/>
    <w:rsid w:val="00431969"/>
    <w:rsid w:val="004319AA"/>
    <w:rsid w:val="00433423"/>
    <w:rsid w:val="004336F0"/>
    <w:rsid w:val="00433CD8"/>
    <w:rsid w:val="00433F72"/>
    <w:rsid w:val="00436CCA"/>
    <w:rsid w:val="004404F2"/>
    <w:rsid w:val="004405A9"/>
    <w:rsid w:val="00440C43"/>
    <w:rsid w:val="00444304"/>
    <w:rsid w:val="00444B9F"/>
    <w:rsid w:val="00444E9C"/>
    <w:rsid w:val="00445DE3"/>
    <w:rsid w:val="0044653A"/>
    <w:rsid w:val="00447648"/>
    <w:rsid w:val="00451C54"/>
    <w:rsid w:val="00453F89"/>
    <w:rsid w:val="00454603"/>
    <w:rsid w:val="00455AA0"/>
    <w:rsid w:val="00455D78"/>
    <w:rsid w:val="00456070"/>
    <w:rsid w:val="00456354"/>
    <w:rsid w:val="0045649F"/>
    <w:rsid w:val="00456F34"/>
    <w:rsid w:val="00457F1F"/>
    <w:rsid w:val="0046000D"/>
    <w:rsid w:val="004604DD"/>
    <w:rsid w:val="004661A4"/>
    <w:rsid w:val="004665DB"/>
    <w:rsid w:val="004667AA"/>
    <w:rsid w:val="00471E7C"/>
    <w:rsid w:val="00471FCA"/>
    <w:rsid w:val="00472088"/>
    <w:rsid w:val="00472801"/>
    <w:rsid w:val="0047511E"/>
    <w:rsid w:val="00475D6E"/>
    <w:rsid w:val="0047736D"/>
    <w:rsid w:val="00477EA5"/>
    <w:rsid w:val="004814FF"/>
    <w:rsid w:val="004820F7"/>
    <w:rsid w:val="00483D68"/>
    <w:rsid w:val="00483D91"/>
    <w:rsid w:val="00484DA7"/>
    <w:rsid w:val="00485AFC"/>
    <w:rsid w:val="00487676"/>
    <w:rsid w:val="004906A5"/>
    <w:rsid w:val="004929D3"/>
    <w:rsid w:val="0049309D"/>
    <w:rsid w:val="00493C68"/>
    <w:rsid w:val="004944E1"/>
    <w:rsid w:val="0049486D"/>
    <w:rsid w:val="004954FD"/>
    <w:rsid w:val="004965D9"/>
    <w:rsid w:val="004A1562"/>
    <w:rsid w:val="004A2CE9"/>
    <w:rsid w:val="004A4395"/>
    <w:rsid w:val="004A55B1"/>
    <w:rsid w:val="004A723C"/>
    <w:rsid w:val="004B1793"/>
    <w:rsid w:val="004B1A0D"/>
    <w:rsid w:val="004B2CAF"/>
    <w:rsid w:val="004B2F8C"/>
    <w:rsid w:val="004B3DCC"/>
    <w:rsid w:val="004B5739"/>
    <w:rsid w:val="004B62A1"/>
    <w:rsid w:val="004B6544"/>
    <w:rsid w:val="004B6DBA"/>
    <w:rsid w:val="004B70B4"/>
    <w:rsid w:val="004B7D6D"/>
    <w:rsid w:val="004C0771"/>
    <w:rsid w:val="004C0BE8"/>
    <w:rsid w:val="004C4CCD"/>
    <w:rsid w:val="004C710B"/>
    <w:rsid w:val="004C7502"/>
    <w:rsid w:val="004C767A"/>
    <w:rsid w:val="004D0E07"/>
    <w:rsid w:val="004D0EB6"/>
    <w:rsid w:val="004D14E6"/>
    <w:rsid w:val="004D1943"/>
    <w:rsid w:val="004D39DD"/>
    <w:rsid w:val="004D5522"/>
    <w:rsid w:val="004D5EF9"/>
    <w:rsid w:val="004D646C"/>
    <w:rsid w:val="004D6DFF"/>
    <w:rsid w:val="004D74F8"/>
    <w:rsid w:val="004D7784"/>
    <w:rsid w:val="004E074A"/>
    <w:rsid w:val="004E2A9B"/>
    <w:rsid w:val="004E3C8E"/>
    <w:rsid w:val="004E5F05"/>
    <w:rsid w:val="004F1FA3"/>
    <w:rsid w:val="004F3958"/>
    <w:rsid w:val="004F4A3C"/>
    <w:rsid w:val="004F5723"/>
    <w:rsid w:val="004F59E0"/>
    <w:rsid w:val="004F5B6E"/>
    <w:rsid w:val="004F61D7"/>
    <w:rsid w:val="004F635B"/>
    <w:rsid w:val="004F63E1"/>
    <w:rsid w:val="004F6E54"/>
    <w:rsid w:val="004F7146"/>
    <w:rsid w:val="00500A8B"/>
    <w:rsid w:val="00500C39"/>
    <w:rsid w:val="005013FD"/>
    <w:rsid w:val="00501504"/>
    <w:rsid w:val="00503CB2"/>
    <w:rsid w:val="00513F4F"/>
    <w:rsid w:val="005142F0"/>
    <w:rsid w:val="005142F1"/>
    <w:rsid w:val="00514F05"/>
    <w:rsid w:val="00515271"/>
    <w:rsid w:val="005153AE"/>
    <w:rsid w:val="00516477"/>
    <w:rsid w:val="005165B6"/>
    <w:rsid w:val="0051775C"/>
    <w:rsid w:val="00517B47"/>
    <w:rsid w:val="005231F3"/>
    <w:rsid w:val="00523876"/>
    <w:rsid w:val="00525954"/>
    <w:rsid w:val="00525976"/>
    <w:rsid w:val="00525A17"/>
    <w:rsid w:val="00526D1F"/>
    <w:rsid w:val="00530806"/>
    <w:rsid w:val="00531269"/>
    <w:rsid w:val="005324BA"/>
    <w:rsid w:val="00532C92"/>
    <w:rsid w:val="00532EB6"/>
    <w:rsid w:val="00533A86"/>
    <w:rsid w:val="00534017"/>
    <w:rsid w:val="0053412C"/>
    <w:rsid w:val="005347CD"/>
    <w:rsid w:val="00534C2F"/>
    <w:rsid w:val="005352A9"/>
    <w:rsid w:val="0054034F"/>
    <w:rsid w:val="00542662"/>
    <w:rsid w:val="00543E4F"/>
    <w:rsid w:val="00546F1C"/>
    <w:rsid w:val="00550749"/>
    <w:rsid w:val="005516A7"/>
    <w:rsid w:val="00552704"/>
    <w:rsid w:val="00555AF5"/>
    <w:rsid w:val="00556DF4"/>
    <w:rsid w:val="005602DC"/>
    <w:rsid w:val="00560C12"/>
    <w:rsid w:val="00565CB8"/>
    <w:rsid w:val="0056623E"/>
    <w:rsid w:val="005676E2"/>
    <w:rsid w:val="005728EE"/>
    <w:rsid w:val="00574105"/>
    <w:rsid w:val="0057436A"/>
    <w:rsid w:val="00574BD3"/>
    <w:rsid w:val="0057672C"/>
    <w:rsid w:val="00577ECC"/>
    <w:rsid w:val="00580524"/>
    <w:rsid w:val="005806B7"/>
    <w:rsid w:val="00580A1B"/>
    <w:rsid w:val="005810D4"/>
    <w:rsid w:val="00582518"/>
    <w:rsid w:val="00584898"/>
    <w:rsid w:val="00585E5A"/>
    <w:rsid w:val="00592FA3"/>
    <w:rsid w:val="00593D73"/>
    <w:rsid w:val="00596399"/>
    <w:rsid w:val="00596A53"/>
    <w:rsid w:val="00597739"/>
    <w:rsid w:val="005A03B7"/>
    <w:rsid w:val="005A2304"/>
    <w:rsid w:val="005A2E1D"/>
    <w:rsid w:val="005A30A2"/>
    <w:rsid w:val="005A3346"/>
    <w:rsid w:val="005A3BF0"/>
    <w:rsid w:val="005A4176"/>
    <w:rsid w:val="005A4B63"/>
    <w:rsid w:val="005A55AC"/>
    <w:rsid w:val="005A5CB3"/>
    <w:rsid w:val="005A6A66"/>
    <w:rsid w:val="005B0389"/>
    <w:rsid w:val="005B1130"/>
    <w:rsid w:val="005B1421"/>
    <w:rsid w:val="005B3241"/>
    <w:rsid w:val="005B47FF"/>
    <w:rsid w:val="005B6219"/>
    <w:rsid w:val="005B64B8"/>
    <w:rsid w:val="005B7881"/>
    <w:rsid w:val="005C43A0"/>
    <w:rsid w:val="005C4584"/>
    <w:rsid w:val="005C4B68"/>
    <w:rsid w:val="005C5710"/>
    <w:rsid w:val="005D10D1"/>
    <w:rsid w:val="005D18F9"/>
    <w:rsid w:val="005D298F"/>
    <w:rsid w:val="005D3319"/>
    <w:rsid w:val="005D38DA"/>
    <w:rsid w:val="005D4941"/>
    <w:rsid w:val="005E02E5"/>
    <w:rsid w:val="005E09FB"/>
    <w:rsid w:val="005E2005"/>
    <w:rsid w:val="005E556D"/>
    <w:rsid w:val="005E5777"/>
    <w:rsid w:val="005E61E7"/>
    <w:rsid w:val="005F0692"/>
    <w:rsid w:val="005F08EA"/>
    <w:rsid w:val="005F1E73"/>
    <w:rsid w:val="005F27EA"/>
    <w:rsid w:val="005F404A"/>
    <w:rsid w:val="005F4550"/>
    <w:rsid w:val="005F623E"/>
    <w:rsid w:val="005F7424"/>
    <w:rsid w:val="00600EE8"/>
    <w:rsid w:val="00601ADC"/>
    <w:rsid w:val="00602999"/>
    <w:rsid w:val="00603663"/>
    <w:rsid w:val="006036CC"/>
    <w:rsid w:val="0060462D"/>
    <w:rsid w:val="00604D1B"/>
    <w:rsid w:val="00605058"/>
    <w:rsid w:val="0060725F"/>
    <w:rsid w:val="0060742C"/>
    <w:rsid w:val="0060760F"/>
    <w:rsid w:val="00610737"/>
    <w:rsid w:val="0061519D"/>
    <w:rsid w:val="00616433"/>
    <w:rsid w:val="00616F8E"/>
    <w:rsid w:val="006174CB"/>
    <w:rsid w:val="00621D50"/>
    <w:rsid w:val="00621EF8"/>
    <w:rsid w:val="00622C85"/>
    <w:rsid w:val="00623C13"/>
    <w:rsid w:val="00624649"/>
    <w:rsid w:val="0062479E"/>
    <w:rsid w:val="006259E5"/>
    <w:rsid w:val="00626015"/>
    <w:rsid w:val="006260C0"/>
    <w:rsid w:val="00626C17"/>
    <w:rsid w:val="00627D2E"/>
    <w:rsid w:val="00630A1C"/>
    <w:rsid w:val="00631DAF"/>
    <w:rsid w:val="00633E00"/>
    <w:rsid w:val="006341AF"/>
    <w:rsid w:val="00635973"/>
    <w:rsid w:val="00635F06"/>
    <w:rsid w:val="00636B21"/>
    <w:rsid w:val="00637699"/>
    <w:rsid w:val="00641AD8"/>
    <w:rsid w:val="006429A3"/>
    <w:rsid w:val="00643FD2"/>
    <w:rsid w:val="0064455A"/>
    <w:rsid w:val="0064636A"/>
    <w:rsid w:val="00646A8A"/>
    <w:rsid w:val="00646F87"/>
    <w:rsid w:val="00651640"/>
    <w:rsid w:val="00651FDB"/>
    <w:rsid w:val="00652648"/>
    <w:rsid w:val="00652A89"/>
    <w:rsid w:val="00652B1A"/>
    <w:rsid w:val="0065315B"/>
    <w:rsid w:val="006537DC"/>
    <w:rsid w:val="00655775"/>
    <w:rsid w:val="0065642E"/>
    <w:rsid w:val="006632BF"/>
    <w:rsid w:val="00663550"/>
    <w:rsid w:val="0066377D"/>
    <w:rsid w:val="006639DF"/>
    <w:rsid w:val="00664B00"/>
    <w:rsid w:val="00664DBC"/>
    <w:rsid w:val="00664F6E"/>
    <w:rsid w:val="00667D79"/>
    <w:rsid w:val="006700DA"/>
    <w:rsid w:val="00670647"/>
    <w:rsid w:val="006714B3"/>
    <w:rsid w:val="0067178C"/>
    <w:rsid w:val="00671CD5"/>
    <w:rsid w:val="00673BC1"/>
    <w:rsid w:val="00674394"/>
    <w:rsid w:val="006753DB"/>
    <w:rsid w:val="0067540B"/>
    <w:rsid w:val="00676962"/>
    <w:rsid w:val="006804E8"/>
    <w:rsid w:val="00681C18"/>
    <w:rsid w:val="00683AC3"/>
    <w:rsid w:val="00684A03"/>
    <w:rsid w:val="006869E6"/>
    <w:rsid w:val="00687632"/>
    <w:rsid w:val="006908DD"/>
    <w:rsid w:val="00690A22"/>
    <w:rsid w:val="00691611"/>
    <w:rsid w:val="00691785"/>
    <w:rsid w:val="00691CE1"/>
    <w:rsid w:val="0069351E"/>
    <w:rsid w:val="006939D3"/>
    <w:rsid w:val="00693B3F"/>
    <w:rsid w:val="006943D0"/>
    <w:rsid w:val="0069455D"/>
    <w:rsid w:val="006954C1"/>
    <w:rsid w:val="006960C6"/>
    <w:rsid w:val="00697D73"/>
    <w:rsid w:val="006A11E1"/>
    <w:rsid w:val="006A1717"/>
    <w:rsid w:val="006A22DD"/>
    <w:rsid w:val="006A2703"/>
    <w:rsid w:val="006A4617"/>
    <w:rsid w:val="006A6123"/>
    <w:rsid w:val="006A63E5"/>
    <w:rsid w:val="006A737C"/>
    <w:rsid w:val="006A7835"/>
    <w:rsid w:val="006B0357"/>
    <w:rsid w:val="006B1DF1"/>
    <w:rsid w:val="006B2207"/>
    <w:rsid w:val="006B2479"/>
    <w:rsid w:val="006B3C77"/>
    <w:rsid w:val="006B4C6E"/>
    <w:rsid w:val="006B7E72"/>
    <w:rsid w:val="006C0A89"/>
    <w:rsid w:val="006C13DD"/>
    <w:rsid w:val="006C1919"/>
    <w:rsid w:val="006C54C7"/>
    <w:rsid w:val="006C5681"/>
    <w:rsid w:val="006C5DC0"/>
    <w:rsid w:val="006C6FE3"/>
    <w:rsid w:val="006C7480"/>
    <w:rsid w:val="006C7A2E"/>
    <w:rsid w:val="006D222E"/>
    <w:rsid w:val="006D22A1"/>
    <w:rsid w:val="006D38C5"/>
    <w:rsid w:val="006D4EB4"/>
    <w:rsid w:val="006D54D0"/>
    <w:rsid w:val="006D5999"/>
    <w:rsid w:val="006D782D"/>
    <w:rsid w:val="006D7B47"/>
    <w:rsid w:val="006E07E2"/>
    <w:rsid w:val="006E1A61"/>
    <w:rsid w:val="006E23A7"/>
    <w:rsid w:val="006E3A5F"/>
    <w:rsid w:val="006E5444"/>
    <w:rsid w:val="006E69F9"/>
    <w:rsid w:val="006E774B"/>
    <w:rsid w:val="006F0779"/>
    <w:rsid w:val="006F1201"/>
    <w:rsid w:val="006F1793"/>
    <w:rsid w:val="006F1F3F"/>
    <w:rsid w:val="006F2016"/>
    <w:rsid w:val="006F2503"/>
    <w:rsid w:val="006F4206"/>
    <w:rsid w:val="006F47C1"/>
    <w:rsid w:val="006F5B45"/>
    <w:rsid w:val="006F5DB7"/>
    <w:rsid w:val="0070446F"/>
    <w:rsid w:val="00704C04"/>
    <w:rsid w:val="00705075"/>
    <w:rsid w:val="007064FC"/>
    <w:rsid w:val="0071183E"/>
    <w:rsid w:val="00711E43"/>
    <w:rsid w:val="00716755"/>
    <w:rsid w:val="00716D35"/>
    <w:rsid w:val="00720FD9"/>
    <w:rsid w:val="00722853"/>
    <w:rsid w:val="00724598"/>
    <w:rsid w:val="00725CEE"/>
    <w:rsid w:val="007273F5"/>
    <w:rsid w:val="00733C76"/>
    <w:rsid w:val="00734B9C"/>
    <w:rsid w:val="00735B31"/>
    <w:rsid w:val="007363A4"/>
    <w:rsid w:val="00736E78"/>
    <w:rsid w:val="00737B61"/>
    <w:rsid w:val="00737C4A"/>
    <w:rsid w:val="00740869"/>
    <w:rsid w:val="00741BC1"/>
    <w:rsid w:val="0074236C"/>
    <w:rsid w:val="007427E5"/>
    <w:rsid w:val="00742CF6"/>
    <w:rsid w:val="00742EDC"/>
    <w:rsid w:val="007432BE"/>
    <w:rsid w:val="00744603"/>
    <w:rsid w:val="00746EEB"/>
    <w:rsid w:val="007504C0"/>
    <w:rsid w:val="00750DD5"/>
    <w:rsid w:val="00751ABC"/>
    <w:rsid w:val="00752275"/>
    <w:rsid w:val="00753639"/>
    <w:rsid w:val="007550A9"/>
    <w:rsid w:val="007554B9"/>
    <w:rsid w:val="00755873"/>
    <w:rsid w:val="00755EDB"/>
    <w:rsid w:val="007560A5"/>
    <w:rsid w:val="007577DC"/>
    <w:rsid w:val="007617FB"/>
    <w:rsid w:val="00761DDA"/>
    <w:rsid w:val="00761DFA"/>
    <w:rsid w:val="0076286C"/>
    <w:rsid w:val="00762969"/>
    <w:rsid w:val="00762B06"/>
    <w:rsid w:val="00763A55"/>
    <w:rsid w:val="00764108"/>
    <w:rsid w:val="007669F5"/>
    <w:rsid w:val="007704B7"/>
    <w:rsid w:val="007712B0"/>
    <w:rsid w:val="00771C74"/>
    <w:rsid w:val="00771F9A"/>
    <w:rsid w:val="00772BE4"/>
    <w:rsid w:val="00773724"/>
    <w:rsid w:val="0077666E"/>
    <w:rsid w:val="00776E65"/>
    <w:rsid w:val="007778BF"/>
    <w:rsid w:val="00781C7D"/>
    <w:rsid w:val="00782CE4"/>
    <w:rsid w:val="00783FCF"/>
    <w:rsid w:val="00784416"/>
    <w:rsid w:val="00784428"/>
    <w:rsid w:val="00784929"/>
    <w:rsid w:val="007849A4"/>
    <w:rsid w:val="00784A80"/>
    <w:rsid w:val="007854F3"/>
    <w:rsid w:val="00785777"/>
    <w:rsid w:val="00785943"/>
    <w:rsid w:val="00785B6B"/>
    <w:rsid w:val="00786D75"/>
    <w:rsid w:val="0078707C"/>
    <w:rsid w:val="00787988"/>
    <w:rsid w:val="00790BF6"/>
    <w:rsid w:val="00792797"/>
    <w:rsid w:val="007968B3"/>
    <w:rsid w:val="007A408F"/>
    <w:rsid w:val="007A49E0"/>
    <w:rsid w:val="007A5486"/>
    <w:rsid w:val="007A5682"/>
    <w:rsid w:val="007A6006"/>
    <w:rsid w:val="007A74BE"/>
    <w:rsid w:val="007A775F"/>
    <w:rsid w:val="007A7ECA"/>
    <w:rsid w:val="007B0E73"/>
    <w:rsid w:val="007B1F2A"/>
    <w:rsid w:val="007B32FF"/>
    <w:rsid w:val="007B4AE3"/>
    <w:rsid w:val="007B5DBB"/>
    <w:rsid w:val="007B61DA"/>
    <w:rsid w:val="007B6802"/>
    <w:rsid w:val="007C2524"/>
    <w:rsid w:val="007D0258"/>
    <w:rsid w:val="007D08F7"/>
    <w:rsid w:val="007D1E6B"/>
    <w:rsid w:val="007D3993"/>
    <w:rsid w:val="007D4E96"/>
    <w:rsid w:val="007D5B12"/>
    <w:rsid w:val="007E060D"/>
    <w:rsid w:val="007E0D4B"/>
    <w:rsid w:val="007E12C4"/>
    <w:rsid w:val="007E324D"/>
    <w:rsid w:val="007E32F2"/>
    <w:rsid w:val="007E3831"/>
    <w:rsid w:val="007E3EE1"/>
    <w:rsid w:val="007E5359"/>
    <w:rsid w:val="007E6611"/>
    <w:rsid w:val="007F09E9"/>
    <w:rsid w:val="007F0AAF"/>
    <w:rsid w:val="007F0B90"/>
    <w:rsid w:val="007F1A11"/>
    <w:rsid w:val="007F1C26"/>
    <w:rsid w:val="007F4445"/>
    <w:rsid w:val="00800A8A"/>
    <w:rsid w:val="00800C51"/>
    <w:rsid w:val="00801213"/>
    <w:rsid w:val="00801DD5"/>
    <w:rsid w:val="0080349C"/>
    <w:rsid w:val="00803734"/>
    <w:rsid w:val="00804276"/>
    <w:rsid w:val="00804E10"/>
    <w:rsid w:val="00814430"/>
    <w:rsid w:val="0081623D"/>
    <w:rsid w:val="00816512"/>
    <w:rsid w:val="00816AE9"/>
    <w:rsid w:val="00816D71"/>
    <w:rsid w:val="00817C36"/>
    <w:rsid w:val="00824EBB"/>
    <w:rsid w:val="0082662A"/>
    <w:rsid w:val="00826FF1"/>
    <w:rsid w:val="0082774A"/>
    <w:rsid w:val="008300E6"/>
    <w:rsid w:val="008303DD"/>
    <w:rsid w:val="00830537"/>
    <w:rsid w:val="00830DCA"/>
    <w:rsid w:val="0083461B"/>
    <w:rsid w:val="00834DB1"/>
    <w:rsid w:val="0083510A"/>
    <w:rsid w:val="00835CEB"/>
    <w:rsid w:val="008372AF"/>
    <w:rsid w:val="008377F2"/>
    <w:rsid w:val="0084149C"/>
    <w:rsid w:val="00841D3F"/>
    <w:rsid w:val="00842DDD"/>
    <w:rsid w:val="0084398A"/>
    <w:rsid w:val="00846253"/>
    <w:rsid w:val="00846318"/>
    <w:rsid w:val="008476C9"/>
    <w:rsid w:val="00847D29"/>
    <w:rsid w:val="0085088B"/>
    <w:rsid w:val="0085131F"/>
    <w:rsid w:val="00851B2E"/>
    <w:rsid w:val="00853AAC"/>
    <w:rsid w:val="00854F9D"/>
    <w:rsid w:val="008610B6"/>
    <w:rsid w:val="008647EB"/>
    <w:rsid w:val="00864B2B"/>
    <w:rsid w:val="008650BF"/>
    <w:rsid w:val="00865E0E"/>
    <w:rsid w:val="0087150D"/>
    <w:rsid w:val="008736DA"/>
    <w:rsid w:val="008742A5"/>
    <w:rsid w:val="00874600"/>
    <w:rsid w:val="008759C7"/>
    <w:rsid w:val="008761EE"/>
    <w:rsid w:val="008775F5"/>
    <w:rsid w:val="00880E42"/>
    <w:rsid w:val="00881A1A"/>
    <w:rsid w:val="00881D02"/>
    <w:rsid w:val="00884948"/>
    <w:rsid w:val="00884A96"/>
    <w:rsid w:val="00885329"/>
    <w:rsid w:val="00885995"/>
    <w:rsid w:val="00885C02"/>
    <w:rsid w:val="008865BB"/>
    <w:rsid w:val="00887029"/>
    <w:rsid w:val="00887F21"/>
    <w:rsid w:val="008905F4"/>
    <w:rsid w:val="0089108E"/>
    <w:rsid w:val="008912F0"/>
    <w:rsid w:val="00891E2D"/>
    <w:rsid w:val="00893BEC"/>
    <w:rsid w:val="00894E75"/>
    <w:rsid w:val="00896B36"/>
    <w:rsid w:val="008973D5"/>
    <w:rsid w:val="008A14F9"/>
    <w:rsid w:val="008A2F93"/>
    <w:rsid w:val="008A428A"/>
    <w:rsid w:val="008A4765"/>
    <w:rsid w:val="008A4B9C"/>
    <w:rsid w:val="008A4CCA"/>
    <w:rsid w:val="008A57AC"/>
    <w:rsid w:val="008A5ABE"/>
    <w:rsid w:val="008A5F35"/>
    <w:rsid w:val="008A6725"/>
    <w:rsid w:val="008B0270"/>
    <w:rsid w:val="008B06A0"/>
    <w:rsid w:val="008B091D"/>
    <w:rsid w:val="008B12E0"/>
    <w:rsid w:val="008B1555"/>
    <w:rsid w:val="008B4CCE"/>
    <w:rsid w:val="008B600E"/>
    <w:rsid w:val="008B68D4"/>
    <w:rsid w:val="008B6D35"/>
    <w:rsid w:val="008B74E3"/>
    <w:rsid w:val="008C11E1"/>
    <w:rsid w:val="008C2161"/>
    <w:rsid w:val="008C4045"/>
    <w:rsid w:val="008C40A2"/>
    <w:rsid w:val="008C590B"/>
    <w:rsid w:val="008C5ACC"/>
    <w:rsid w:val="008D0A74"/>
    <w:rsid w:val="008D0EEA"/>
    <w:rsid w:val="008D1557"/>
    <w:rsid w:val="008D30D3"/>
    <w:rsid w:val="008D34BE"/>
    <w:rsid w:val="008D664E"/>
    <w:rsid w:val="008D712C"/>
    <w:rsid w:val="008E2204"/>
    <w:rsid w:val="008E2ECA"/>
    <w:rsid w:val="008E3886"/>
    <w:rsid w:val="008E4C31"/>
    <w:rsid w:val="008E5281"/>
    <w:rsid w:val="008E575E"/>
    <w:rsid w:val="008E58D0"/>
    <w:rsid w:val="008F0C4B"/>
    <w:rsid w:val="008F2382"/>
    <w:rsid w:val="008F5652"/>
    <w:rsid w:val="008F5CB4"/>
    <w:rsid w:val="008F6E0A"/>
    <w:rsid w:val="008F7C95"/>
    <w:rsid w:val="009027DA"/>
    <w:rsid w:val="00902910"/>
    <w:rsid w:val="00904B1F"/>
    <w:rsid w:val="00905475"/>
    <w:rsid w:val="00905D2A"/>
    <w:rsid w:val="00906759"/>
    <w:rsid w:val="009101F7"/>
    <w:rsid w:val="009106C3"/>
    <w:rsid w:val="009106D0"/>
    <w:rsid w:val="00910A1D"/>
    <w:rsid w:val="00913098"/>
    <w:rsid w:val="009141EF"/>
    <w:rsid w:val="0091590A"/>
    <w:rsid w:val="0092010B"/>
    <w:rsid w:val="00920EEC"/>
    <w:rsid w:val="00924791"/>
    <w:rsid w:val="00924B56"/>
    <w:rsid w:val="009265D5"/>
    <w:rsid w:val="00927F7F"/>
    <w:rsid w:val="0093374E"/>
    <w:rsid w:val="009358E1"/>
    <w:rsid w:val="009402DC"/>
    <w:rsid w:val="009404AF"/>
    <w:rsid w:val="00940AD8"/>
    <w:rsid w:val="00940FAD"/>
    <w:rsid w:val="0094157E"/>
    <w:rsid w:val="00941EC0"/>
    <w:rsid w:val="00943817"/>
    <w:rsid w:val="00944C18"/>
    <w:rsid w:val="0094545D"/>
    <w:rsid w:val="009467C7"/>
    <w:rsid w:val="009476D5"/>
    <w:rsid w:val="00950159"/>
    <w:rsid w:val="00950620"/>
    <w:rsid w:val="0095223E"/>
    <w:rsid w:val="00954E3D"/>
    <w:rsid w:val="0096141C"/>
    <w:rsid w:val="00961963"/>
    <w:rsid w:val="00962929"/>
    <w:rsid w:val="00965207"/>
    <w:rsid w:val="009653DE"/>
    <w:rsid w:val="00965C05"/>
    <w:rsid w:val="009661DC"/>
    <w:rsid w:val="009671FC"/>
    <w:rsid w:val="00967EC1"/>
    <w:rsid w:val="009716B8"/>
    <w:rsid w:val="00972272"/>
    <w:rsid w:val="00972952"/>
    <w:rsid w:val="00974F93"/>
    <w:rsid w:val="00975C27"/>
    <w:rsid w:val="00981020"/>
    <w:rsid w:val="009826BC"/>
    <w:rsid w:val="00984DA1"/>
    <w:rsid w:val="0098591F"/>
    <w:rsid w:val="00987437"/>
    <w:rsid w:val="009879F6"/>
    <w:rsid w:val="009924C7"/>
    <w:rsid w:val="00992B6E"/>
    <w:rsid w:val="0099496A"/>
    <w:rsid w:val="009955F9"/>
    <w:rsid w:val="009974BC"/>
    <w:rsid w:val="009A0FE2"/>
    <w:rsid w:val="009A227F"/>
    <w:rsid w:val="009A381E"/>
    <w:rsid w:val="009A42A6"/>
    <w:rsid w:val="009A5DEB"/>
    <w:rsid w:val="009A68DC"/>
    <w:rsid w:val="009A7CB9"/>
    <w:rsid w:val="009B0B35"/>
    <w:rsid w:val="009B18CA"/>
    <w:rsid w:val="009B1E5F"/>
    <w:rsid w:val="009B2FE3"/>
    <w:rsid w:val="009B3462"/>
    <w:rsid w:val="009B446B"/>
    <w:rsid w:val="009B4478"/>
    <w:rsid w:val="009B66A9"/>
    <w:rsid w:val="009C0838"/>
    <w:rsid w:val="009C3723"/>
    <w:rsid w:val="009C4CAE"/>
    <w:rsid w:val="009C56C4"/>
    <w:rsid w:val="009C7AB2"/>
    <w:rsid w:val="009D358C"/>
    <w:rsid w:val="009D4829"/>
    <w:rsid w:val="009D5933"/>
    <w:rsid w:val="009D5E0B"/>
    <w:rsid w:val="009D6449"/>
    <w:rsid w:val="009D678C"/>
    <w:rsid w:val="009D7456"/>
    <w:rsid w:val="009D791B"/>
    <w:rsid w:val="009D7AA8"/>
    <w:rsid w:val="009E0613"/>
    <w:rsid w:val="009E296D"/>
    <w:rsid w:val="009E2E25"/>
    <w:rsid w:val="009E36A8"/>
    <w:rsid w:val="009E50B1"/>
    <w:rsid w:val="009E53C5"/>
    <w:rsid w:val="009E5886"/>
    <w:rsid w:val="009E5AD1"/>
    <w:rsid w:val="009E62EC"/>
    <w:rsid w:val="009E6A66"/>
    <w:rsid w:val="009E70D8"/>
    <w:rsid w:val="009E7CAF"/>
    <w:rsid w:val="009F00CB"/>
    <w:rsid w:val="009F2BF9"/>
    <w:rsid w:val="009F341B"/>
    <w:rsid w:val="009F36E0"/>
    <w:rsid w:val="009F3FEC"/>
    <w:rsid w:val="009F431C"/>
    <w:rsid w:val="009F51E7"/>
    <w:rsid w:val="009F78EE"/>
    <w:rsid w:val="009F7AD4"/>
    <w:rsid w:val="00A00420"/>
    <w:rsid w:val="00A0366C"/>
    <w:rsid w:val="00A03E04"/>
    <w:rsid w:val="00A043B3"/>
    <w:rsid w:val="00A06A11"/>
    <w:rsid w:val="00A07133"/>
    <w:rsid w:val="00A1283C"/>
    <w:rsid w:val="00A12991"/>
    <w:rsid w:val="00A14605"/>
    <w:rsid w:val="00A14FF1"/>
    <w:rsid w:val="00A1532E"/>
    <w:rsid w:val="00A154C7"/>
    <w:rsid w:val="00A15F8C"/>
    <w:rsid w:val="00A1621B"/>
    <w:rsid w:val="00A17EB3"/>
    <w:rsid w:val="00A2035C"/>
    <w:rsid w:val="00A2094D"/>
    <w:rsid w:val="00A21F48"/>
    <w:rsid w:val="00A22503"/>
    <w:rsid w:val="00A23B93"/>
    <w:rsid w:val="00A2490B"/>
    <w:rsid w:val="00A255FE"/>
    <w:rsid w:val="00A275E0"/>
    <w:rsid w:val="00A333B7"/>
    <w:rsid w:val="00A33550"/>
    <w:rsid w:val="00A336C4"/>
    <w:rsid w:val="00A34207"/>
    <w:rsid w:val="00A347D8"/>
    <w:rsid w:val="00A349C7"/>
    <w:rsid w:val="00A34BDC"/>
    <w:rsid w:val="00A355CF"/>
    <w:rsid w:val="00A36D64"/>
    <w:rsid w:val="00A37122"/>
    <w:rsid w:val="00A3766D"/>
    <w:rsid w:val="00A408E2"/>
    <w:rsid w:val="00A40A59"/>
    <w:rsid w:val="00A40AE3"/>
    <w:rsid w:val="00A424BC"/>
    <w:rsid w:val="00A42665"/>
    <w:rsid w:val="00A43895"/>
    <w:rsid w:val="00A43F37"/>
    <w:rsid w:val="00A4785C"/>
    <w:rsid w:val="00A5003F"/>
    <w:rsid w:val="00A50FDC"/>
    <w:rsid w:val="00A53277"/>
    <w:rsid w:val="00A53BE7"/>
    <w:rsid w:val="00A54B15"/>
    <w:rsid w:val="00A55A68"/>
    <w:rsid w:val="00A56D11"/>
    <w:rsid w:val="00A56D42"/>
    <w:rsid w:val="00A61CED"/>
    <w:rsid w:val="00A629B8"/>
    <w:rsid w:val="00A639E0"/>
    <w:rsid w:val="00A64F39"/>
    <w:rsid w:val="00A6749C"/>
    <w:rsid w:val="00A702DF"/>
    <w:rsid w:val="00A70911"/>
    <w:rsid w:val="00A7161E"/>
    <w:rsid w:val="00A71CF8"/>
    <w:rsid w:val="00A73572"/>
    <w:rsid w:val="00A73A71"/>
    <w:rsid w:val="00A73F6D"/>
    <w:rsid w:val="00A74E8F"/>
    <w:rsid w:val="00A76734"/>
    <w:rsid w:val="00A77422"/>
    <w:rsid w:val="00A8081E"/>
    <w:rsid w:val="00A81148"/>
    <w:rsid w:val="00A81595"/>
    <w:rsid w:val="00A8207F"/>
    <w:rsid w:val="00A82A4A"/>
    <w:rsid w:val="00A83291"/>
    <w:rsid w:val="00A8356B"/>
    <w:rsid w:val="00A83659"/>
    <w:rsid w:val="00A8376B"/>
    <w:rsid w:val="00A86C33"/>
    <w:rsid w:val="00A86CB6"/>
    <w:rsid w:val="00A87D2B"/>
    <w:rsid w:val="00A90448"/>
    <w:rsid w:val="00A93D94"/>
    <w:rsid w:val="00A9477D"/>
    <w:rsid w:val="00A958F6"/>
    <w:rsid w:val="00A96C1C"/>
    <w:rsid w:val="00A97339"/>
    <w:rsid w:val="00AA0D06"/>
    <w:rsid w:val="00AA17AA"/>
    <w:rsid w:val="00AA190E"/>
    <w:rsid w:val="00AA315E"/>
    <w:rsid w:val="00AA31A2"/>
    <w:rsid w:val="00AA356D"/>
    <w:rsid w:val="00AA36BB"/>
    <w:rsid w:val="00AB1160"/>
    <w:rsid w:val="00AB2928"/>
    <w:rsid w:val="00AB322A"/>
    <w:rsid w:val="00AB3683"/>
    <w:rsid w:val="00AB3B03"/>
    <w:rsid w:val="00AB3EB8"/>
    <w:rsid w:val="00AB4AB6"/>
    <w:rsid w:val="00AB6CA1"/>
    <w:rsid w:val="00AB710F"/>
    <w:rsid w:val="00AB74EF"/>
    <w:rsid w:val="00AC150E"/>
    <w:rsid w:val="00AC21B7"/>
    <w:rsid w:val="00AC2A63"/>
    <w:rsid w:val="00AC2B43"/>
    <w:rsid w:val="00AC3402"/>
    <w:rsid w:val="00AC49CD"/>
    <w:rsid w:val="00AC73FE"/>
    <w:rsid w:val="00AC7F4E"/>
    <w:rsid w:val="00AD12C1"/>
    <w:rsid w:val="00AD3D64"/>
    <w:rsid w:val="00AD53A8"/>
    <w:rsid w:val="00AD6C16"/>
    <w:rsid w:val="00AD7490"/>
    <w:rsid w:val="00AE023F"/>
    <w:rsid w:val="00AE1324"/>
    <w:rsid w:val="00AE17CC"/>
    <w:rsid w:val="00AE2816"/>
    <w:rsid w:val="00AE33B1"/>
    <w:rsid w:val="00AE5F92"/>
    <w:rsid w:val="00AF1CC6"/>
    <w:rsid w:val="00AF346E"/>
    <w:rsid w:val="00AF3D72"/>
    <w:rsid w:val="00B01A84"/>
    <w:rsid w:val="00B01F93"/>
    <w:rsid w:val="00B0274A"/>
    <w:rsid w:val="00B02BD2"/>
    <w:rsid w:val="00B04341"/>
    <w:rsid w:val="00B0598B"/>
    <w:rsid w:val="00B077C0"/>
    <w:rsid w:val="00B10251"/>
    <w:rsid w:val="00B10F8B"/>
    <w:rsid w:val="00B11C95"/>
    <w:rsid w:val="00B11D62"/>
    <w:rsid w:val="00B13246"/>
    <w:rsid w:val="00B15E53"/>
    <w:rsid w:val="00B1738D"/>
    <w:rsid w:val="00B20135"/>
    <w:rsid w:val="00B209B8"/>
    <w:rsid w:val="00B21BCB"/>
    <w:rsid w:val="00B22381"/>
    <w:rsid w:val="00B22402"/>
    <w:rsid w:val="00B22B67"/>
    <w:rsid w:val="00B24086"/>
    <w:rsid w:val="00B241B3"/>
    <w:rsid w:val="00B26964"/>
    <w:rsid w:val="00B30DB7"/>
    <w:rsid w:val="00B316E8"/>
    <w:rsid w:val="00B32D89"/>
    <w:rsid w:val="00B34C1A"/>
    <w:rsid w:val="00B35401"/>
    <w:rsid w:val="00B367EB"/>
    <w:rsid w:val="00B36C4A"/>
    <w:rsid w:val="00B37E36"/>
    <w:rsid w:val="00B37F90"/>
    <w:rsid w:val="00B4086E"/>
    <w:rsid w:val="00B40882"/>
    <w:rsid w:val="00B4486A"/>
    <w:rsid w:val="00B451B1"/>
    <w:rsid w:val="00B457B7"/>
    <w:rsid w:val="00B47026"/>
    <w:rsid w:val="00B512F2"/>
    <w:rsid w:val="00B51A7C"/>
    <w:rsid w:val="00B523FC"/>
    <w:rsid w:val="00B538D5"/>
    <w:rsid w:val="00B54BDA"/>
    <w:rsid w:val="00B5532A"/>
    <w:rsid w:val="00B55830"/>
    <w:rsid w:val="00B56035"/>
    <w:rsid w:val="00B5766F"/>
    <w:rsid w:val="00B57874"/>
    <w:rsid w:val="00B5790C"/>
    <w:rsid w:val="00B579C9"/>
    <w:rsid w:val="00B57C40"/>
    <w:rsid w:val="00B605C7"/>
    <w:rsid w:val="00B60731"/>
    <w:rsid w:val="00B615AB"/>
    <w:rsid w:val="00B62B0D"/>
    <w:rsid w:val="00B65076"/>
    <w:rsid w:val="00B651A8"/>
    <w:rsid w:val="00B6533D"/>
    <w:rsid w:val="00B65438"/>
    <w:rsid w:val="00B666A4"/>
    <w:rsid w:val="00B6700E"/>
    <w:rsid w:val="00B67EE6"/>
    <w:rsid w:val="00B707B9"/>
    <w:rsid w:val="00B70870"/>
    <w:rsid w:val="00B71552"/>
    <w:rsid w:val="00B72794"/>
    <w:rsid w:val="00B727E6"/>
    <w:rsid w:val="00B736E9"/>
    <w:rsid w:val="00B73836"/>
    <w:rsid w:val="00B73892"/>
    <w:rsid w:val="00B73B02"/>
    <w:rsid w:val="00B744D3"/>
    <w:rsid w:val="00B74D00"/>
    <w:rsid w:val="00B75195"/>
    <w:rsid w:val="00B758FD"/>
    <w:rsid w:val="00B777B3"/>
    <w:rsid w:val="00B8020F"/>
    <w:rsid w:val="00B8095D"/>
    <w:rsid w:val="00B821E4"/>
    <w:rsid w:val="00B83D25"/>
    <w:rsid w:val="00B849E3"/>
    <w:rsid w:val="00B84BD8"/>
    <w:rsid w:val="00B86A5A"/>
    <w:rsid w:val="00B86F24"/>
    <w:rsid w:val="00B87060"/>
    <w:rsid w:val="00B873D8"/>
    <w:rsid w:val="00B90492"/>
    <w:rsid w:val="00B918FD"/>
    <w:rsid w:val="00B91C76"/>
    <w:rsid w:val="00B922F5"/>
    <w:rsid w:val="00B923D6"/>
    <w:rsid w:val="00B92C0B"/>
    <w:rsid w:val="00B94E77"/>
    <w:rsid w:val="00B957DB"/>
    <w:rsid w:val="00B95AB2"/>
    <w:rsid w:val="00B96EE5"/>
    <w:rsid w:val="00B97F95"/>
    <w:rsid w:val="00BA105A"/>
    <w:rsid w:val="00BA2114"/>
    <w:rsid w:val="00BA2C26"/>
    <w:rsid w:val="00BA5466"/>
    <w:rsid w:val="00BA5B26"/>
    <w:rsid w:val="00BA6B53"/>
    <w:rsid w:val="00BA700C"/>
    <w:rsid w:val="00BA7FF5"/>
    <w:rsid w:val="00BB1FFD"/>
    <w:rsid w:val="00BB2080"/>
    <w:rsid w:val="00BB22C4"/>
    <w:rsid w:val="00BB36FA"/>
    <w:rsid w:val="00BB3882"/>
    <w:rsid w:val="00BB44E0"/>
    <w:rsid w:val="00BB4DE9"/>
    <w:rsid w:val="00BB5F23"/>
    <w:rsid w:val="00BB6562"/>
    <w:rsid w:val="00BC0A4D"/>
    <w:rsid w:val="00BC124C"/>
    <w:rsid w:val="00BC12BB"/>
    <w:rsid w:val="00BC14B3"/>
    <w:rsid w:val="00BC3167"/>
    <w:rsid w:val="00BC346E"/>
    <w:rsid w:val="00BC7715"/>
    <w:rsid w:val="00BD153E"/>
    <w:rsid w:val="00BD1839"/>
    <w:rsid w:val="00BD2515"/>
    <w:rsid w:val="00BD3945"/>
    <w:rsid w:val="00BD3A56"/>
    <w:rsid w:val="00BD44C0"/>
    <w:rsid w:val="00BD4654"/>
    <w:rsid w:val="00BD47D9"/>
    <w:rsid w:val="00BD5389"/>
    <w:rsid w:val="00BE0488"/>
    <w:rsid w:val="00BE19F9"/>
    <w:rsid w:val="00BE1A6B"/>
    <w:rsid w:val="00BE33C6"/>
    <w:rsid w:val="00BE3B44"/>
    <w:rsid w:val="00BE3DDE"/>
    <w:rsid w:val="00BE4246"/>
    <w:rsid w:val="00BE5F0C"/>
    <w:rsid w:val="00BE60A1"/>
    <w:rsid w:val="00BE72C2"/>
    <w:rsid w:val="00BE74FF"/>
    <w:rsid w:val="00BF4896"/>
    <w:rsid w:val="00BF4977"/>
    <w:rsid w:val="00BF643F"/>
    <w:rsid w:val="00C01746"/>
    <w:rsid w:val="00C02A83"/>
    <w:rsid w:val="00C03588"/>
    <w:rsid w:val="00C04113"/>
    <w:rsid w:val="00C0434F"/>
    <w:rsid w:val="00C0448A"/>
    <w:rsid w:val="00C04E40"/>
    <w:rsid w:val="00C06184"/>
    <w:rsid w:val="00C06305"/>
    <w:rsid w:val="00C06914"/>
    <w:rsid w:val="00C10B1A"/>
    <w:rsid w:val="00C11381"/>
    <w:rsid w:val="00C12CA7"/>
    <w:rsid w:val="00C132D8"/>
    <w:rsid w:val="00C13E60"/>
    <w:rsid w:val="00C14E58"/>
    <w:rsid w:val="00C14EAF"/>
    <w:rsid w:val="00C15485"/>
    <w:rsid w:val="00C16B2E"/>
    <w:rsid w:val="00C170BE"/>
    <w:rsid w:val="00C179D5"/>
    <w:rsid w:val="00C17E9B"/>
    <w:rsid w:val="00C213F4"/>
    <w:rsid w:val="00C23342"/>
    <w:rsid w:val="00C248AF"/>
    <w:rsid w:val="00C24E7F"/>
    <w:rsid w:val="00C270E4"/>
    <w:rsid w:val="00C3089F"/>
    <w:rsid w:val="00C31B5A"/>
    <w:rsid w:val="00C34432"/>
    <w:rsid w:val="00C34740"/>
    <w:rsid w:val="00C36033"/>
    <w:rsid w:val="00C363E1"/>
    <w:rsid w:val="00C36804"/>
    <w:rsid w:val="00C373EA"/>
    <w:rsid w:val="00C401A2"/>
    <w:rsid w:val="00C401FD"/>
    <w:rsid w:val="00C405CE"/>
    <w:rsid w:val="00C40D7E"/>
    <w:rsid w:val="00C41448"/>
    <w:rsid w:val="00C43B7D"/>
    <w:rsid w:val="00C454D2"/>
    <w:rsid w:val="00C46048"/>
    <w:rsid w:val="00C47A3E"/>
    <w:rsid w:val="00C47B44"/>
    <w:rsid w:val="00C52115"/>
    <w:rsid w:val="00C54B2E"/>
    <w:rsid w:val="00C5512E"/>
    <w:rsid w:val="00C55337"/>
    <w:rsid w:val="00C569CE"/>
    <w:rsid w:val="00C57606"/>
    <w:rsid w:val="00C61ADC"/>
    <w:rsid w:val="00C62ACE"/>
    <w:rsid w:val="00C634D2"/>
    <w:rsid w:val="00C63E25"/>
    <w:rsid w:val="00C648EC"/>
    <w:rsid w:val="00C65015"/>
    <w:rsid w:val="00C65923"/>
    <w:rsid w:val="00C70B28"/>
    <w:rsid w:val="00C72A6E"/>
    <w:rsid w:val="00C73CA8"/>
    <w:rsid w:val="00C73EA8"/>
    <w:rsid w:val="00C742C7"/>
    <w:rsid w:val="00C76710"/>
    <w:rsid w:val="00C76F96"/>
    <w:rsid w:val="00C7776A"/>
    <w:rsid w:val="00C82F3B"/>
    <w:rsid w:val="00C84B10"/>
    <w:rsid w:val="00C90DE2"/>
    <w:rsid w:val="00C92033"/>
    <w:rsid w:val="00C92CE7"/>
    <w:rsid w:val="00C94A4C"/>
    <w:rsid w:val="00C94E50"/>
    <w:rsid w:val="00CA0376"/>
    <w:rsid w:val="00CA1527"/>
    <w:rsid w:val="00CA19D8"/>
    <w:rsid w:val="00CA7983"/>
    <w:rsid w:val="00CB0B69"/>
    <w:rsid w:val="00CB1876"/>
    <w:rsid w:val="00CB1D55"/>
    <w:rsid w:val="00CB26C0"/>
    <w:rsid w:val="00CB277F"/>
    <w:rsid w:val="00CB2EF8"/>
    <w:rsid w:val="00CB3DA9"/>
    <w:rsid w:val="00CB568C"/>
    <w:rsid w:val="00CB6086"/>
    <w:rsid w:val="00CB6C25"/>
    <w:rsid w:val="00CB7582"/>
    <w:rsid w:val="00CC2D84"/>
    <w:rsid w:val="00CC319B"/>
    <w:rsid w:val="00CC3D49"/>
    <w:rsid w:val="00CC62AB"/>
    <w:rsid w:val="00CC63AB"/>
    <w:rsid w:val="00CC65F4"/>
    <w:rsid w:val="00CC67F1"/>
    <w:rsid w:val="00CC74CC"/>
    <w:rsid w:val="00CC7536"/>
    <w:rsid w:val="00CD05AB"/>
    <w:rsid w:val="00CD1E2D"/>
    <w:rsid w:val="00CD3FB1"/>
    <w:rsid w:val="00CD7047"/>
    <w:rsid w:val="00CE0CAB"/>
    <w:rsid w:val="00CE27A3"/>
    <w:rsid w:val="00CE2CAA"/>
    <w:rsid w:val="00CE41C4"/>
    <w:rsid w:val="00CF0AFB"/>
    <w:rsid w:val="00CF127F"/>
    <w:rsid w:val="00CF596A"/>
    <w:rsid w:val="00CF6D30"/>
    <w:rsid w:val="00D00583"/>
    <w:rsid w:val="00D02C2A"/>
    <w:rsid w:val="00D04340"/>
    <w:rsid w:val="00D04679"/>
    <w:rsid w:val="00D068B5"/>
    <w:rsid w:val="00D10C62"/>
    <w:rsid w:val="00D10CD0"/>
    <w:rsid w:val="00D12C6D"/>
    <w:rsid w:val="00D12D63"/>
    <w:rsid w:val="00D13176"/>
    <w:rsid w:val="00D14F4F"/>
    <w:rsid w:val="00D158E4"/>
    <w:rsid w:val="00D16165"/>
    <w:rsid w:val="00D179B0"/>
    <w:rsid w:val="00D20BEC"/>
    <w:rsid w:val="00D20FC0"/>
    <w:rsid w:val="00D229AE"/>
    <w:rsid w:val="00D236EA"/>
    <w:rsid w:val="00D25ECB"/>
    <w:rsid w:val="00D27110"/>
    <w:rsid w:val="00D27907"/>
    <w:rsid w:val="00D3014B"/>
    <w:rsid w:val="00D30EDF"/>
    <w:rsid w:val="00D33A3A"/>
    <w:rsid w:val="00D344E6"/>
    <w:rsid w:val="00D347EA"/>
    <w:rsid w:val="00D34841"/>
    <w:rsid w:val="00D351F9"/>
    <w:rsid w:val="00D3626F"/>
    <w:rsid w:val="00D36277"/>
    <w:rsid w:val="00D364BE"/>
    <w:rsid w:val="00D3701E"/>
    <w:rsid w:val="00D404A4"/>
    <w:rsid w:val="00D409E0"/>
    <w:rsid w:val="00D41B4C"/>
    <w:rsid w:val="00D41F99"/>
    <w:rsid w:val="00D427CE"/>
    <w:rsid w:val="00D43896"/>
    <w:rsid w:val="00D44198"/>
    <w:rsid w:val="00D44CD4"/>
    <w:rsid w:val="00D534A9"/>
    <w:rsid w:val="00D54CEB"/>
    <w:rsid w:val="00D54EFA"/>
    <w:rsid w:val="00D57897"/>
    <w:rsid w:val="00D578EC"/>
    <w:rsid w:val="00D6013F"/>
    <w:rsid w:val="00D609BE"/>
    <w:rsid w:val="00D60AC8"/>
    <w:rsid w:val="00D6262F"/>
    <w:rsid w:val="00D62630"/>
    <w:rsid w:val="00D6468D"/>
    <w:rsid w:val="00D64FBE"/>
    <w:rsid w:val="00D6636B"/>
    <w:rsid w:val="00D67B69"/>
    <w:rsid w:val="00D71ADA"/>
    <w:rsid w:val="00D71B81"/>
    <w:rsid w:val="00D725FB"/>
    <w:rsid w:val="00D736DF"/>
    <w:rsid w:val="00D75D0A"/>
    <w:rsid w:val="00D76FAF"/>
    <w:rsid w:val="00D8003E"/>
    <w:rsid w:val="00D8263D"/>
    <w:rsid w:val="00D82E8B"/>
    <w:rsid w:val="00D8553A"/>
    <w:rsid w:val="00D85EA5"/>
    <w:rsid w:val="00D86038"/>
    <w:rsid w:val="00D8748D"/>
    <w:rsid w:val="00D87BEC"/>
    <w:rsid w:val="00D9161C"/>
    <w:rsid w:val="00D91EEB"/>
    <w:rsid w:val="00D92B29"/>
    <w:rsid w:val="00D92CCD"/>
    <w:rsid w:val="00D95231"/>
    <w:rsid w:val="00D95A61"/>
    <w:rsid w:val="00D9655F"/>
    <w:rsid w:val="00D96EC2"/>
    <w:rsid w:val="00D975B6"/>
    <w:rsid w:val="00DA5071"/>
    <w:rsid w:val="00DA5292"/>
    <w:rsid w:val="00DA564E"/>
    <w:rsid w:val="00DA703B"/>
    <w:rsid w:val="00DB1AA1"/>
    <w:rsid w:val="00DB2239"/>
    <w:rsid w:val="00DB4C5D"/>
    <w:rsid w:val="00DB4C6F"/>
    <w:rsid w:val="00DB5089"/>
    <w:rsid w:val="00DB63E5"/>
    <w:rsid w:val="00DC23A0"/>
    <w:rsid w:val="00DC24D1"/>
    <w:rsid w:val="00DC2E94"/>
    <w:rsid w:val="00DC3E0D"/>
    <w:rsid w:val="00DC4FD7"/>
    <w:rsid w:val="00DC5FE0"/>
    <w:rsid w:val="00DC7AE9"/>
    <w:rsid w:val="00DD021A"/>
    <w:rsid w:val="00DD0DF1"/>
    <w:rsid w:val="00DD10FC"/>
    <w:rsid w:val="00DD15AE"/>
    <w:rsid w:val="00DD1977"/>
    <w:rsid w:val="00DD2146"/>
    <w:rsid w:val="00DD2572"/>
    <w:rsid w:val="00DD28B0"/>
    <w:rsid w:val="00DD4AF4"/>
    <w:rsid w:val="00DD58A3"/>
    <w:rsid w:val="00DE0DC7"/>
    <w:rsid w:val="00DE169E"/>
    <w:rsid w:val="00DE1AD2"/>
    <w:rsid w:val="00DE273D"/>
    <w:rsid w:val="00DE3959"/>
    <w:rsid w:val="00DE398D"/>
    <w:rsid w:val="00DE58DD"/>
    <w:rsid w:val="00DE6D8C"/>
    <w:rsid w:val="00DE734F"/>
    <w:rsid w:val="00DF1CCA"/>
    <w:rsid w:val="00DF2647"/>
    <w:rsid w:val="00DF4032"/>
    <w:rsid w:val="00DF49D6"/>
    <w:rsid w:val="00DF52F2"/>
    <w:rsid w:val="00DF6526"/>
    <w:rsid w:val="00DF7B00"/>
    <w:rsid w:val="00DF7FE5"/>
    <w:rsid w:val="00E00398"/>
    <w:rsid w:val="00E03B69"/>
    <w:rsid w:val="00E03FAA"/>
    <w:rsid w:val="00E06486"/>
    <w:rsid w:val="00E07018"/>
    <w:rsid w:val="00E1083C"/>
    <w:rsid w:val="00E1162F"/>
    <w:rsid w:val="00E11705"/>
    <w:rsid w:val="00E11FC5"/>
    <w:rsid w:val="00E12623"/>
    <w:rsid w:val="00E12F02"/>
    <w:rsid w:val="00E13C1F"/>
    <w:rsid w:val="00E16145"/>
    <w:rsid w:val="00E17A3D"/>
    <w:rsid w:val="00E20409"/>
    <w:rsid w:val="00E204B2"/>
    <w:rsid w:val="00E20FA6"/>
    <w:rsid w:val="00E2115B"/>
    <w:rsid w:val="00E21D91"/>
    <w:rsid w:val="00E22E43"/>
    <w:rsid w:val="00E2348C"/>
    <w:rsid w:val="00E245A7"/>
    <w:rsid w:val="00E26FEA"/>
    <w:rsid w:val="00E27243"/>
    <w:rsid w:val="00E30739"/>
    <w:rsid w:val="00E30ADD"/>
    <w:rsid w:val="00E31744"/>
    <w:rsid w:val="00E32C2D"/>
    <w:rsid w:val="00E32C90"/>
    <w:rsid w:val="00E3357A"/>
    <w:rsid w:val="00E34A0C"/>
    <w:rsid w:val="00E34DC7"/>
    <w:rsid w:val="00E34E71"/>
    <w:rsid w:val="00E350B7"/>
    <w:rsid w:val="00E35411"/>
    <w:rsid w:val="00E41527"/>
    <w:rsid w:val="00E41F11"/>
    <w:rsid w:val="00E42F80"/>
    <w:rsid w:val="00E44F7F"/>
    <w:rsid w:val="00E4500C"/>
    <w:rsid w:val="00E456C9"/>
    <w:rsid w:val="00E46576"/>
    <w:rsid w:val="00E46C3C"/>
    <w:rsid w:val="00E4796F"/>
    <w:rsid w:val="00E50DE2"/>
    <w:rsid w:val="00E5203E"/>
    <w:rsid w:val="00E52656"/>
    <w:rsid w:val="00E52A37"/>
    <w:rsid w:val="00E53AAD"/>
    <w:rsid w:val="00E56C06"/>
    <w:rsid w:val="00E5779A"/>
    <w:rsid w:val="00E60D3D"/>
    <w:rsid w:val="00E61185"/>
    <w:rsid w:val="00E6151F"/>
    <w:rsid w:val="00E617FF"/>
    <w:rsid w:val="00E62D0A"/>
    <w:rsid w:val="00E6327F"/>
    <w:rsid w:val="00E63361"/>
    <w:rsid w:val="00E6402A"/>
    <w:rsid w:val="00E649C9"/>
    <w:rsid w:val="00E66219"/>
    <w:rsid w:val="00E667D8"/>
    <w:rsid w:val="00E674FC"/>
    <w:rsid w:val="00E701A1"/>
    <w:rsid w:val="00E7271B"/>
    <w:rsid w:val="00E73641"/>
    <w:rsid w:val="00E738DE"/>
    <w:rsid w:val="00E73EB9"/>
    <w:rsid w:val="00E74366"/>
    <w:rsid w:val="00E74D7F"/>
    <w:rsid w:val="00E75ABC"/>
    <w:rsid w:val="00E763A0"/>
    <w:rsid w:val="00E7758A"/>
    <w:rsid w:val="00E77B6B"/>
    <w:rsid w:val="00E807F4"/>
    <w:rsid w:val="00E80AF3"/>
    <w:rsid w:val="00E80DB9"/>
    <w:rsid w:val="00E81438"/>
    <w:rsid w:val="00E81E6E"/>
    <w:rsid w:val="00E822EC"/>
    <w:rsid w:val="00E826FA"/>
    <w:rsid w:val="00E831FF"/>
    <w:rsid w:val="00E83882"/>
    <w:rsid w:val="00E84FB3"/>
    <w:rsid w:val="00E87682"/>
    <w:rsid w:val="00E87A76"/>
    <w:rsid w:val="00E9046E"/>
    <w:rsid w:val="00E90931"/>
    <w:rsid w:val="00E90A83"/>
    <w:rsid w:val="00E915E3"/>
    <w:rsid w:val="00E9178C"/>
    <w:rsid w:val="00E94129"/>
    <w:rsid w:val="00E94311"/>
    <w:rsid w:val="00E94EF7"/>
    <w:rsid w:val="00E95E8B"/>
    <w:rsid w:val="00EA10E0"/>
    <w:rsid w:val="00EA29B1"/>
    <w:rsid w:val="00EA35E8"/>
    <w:rsid w:val="00EA3F9F"/>
    <w:rsid w:val="00EA41B5"/>
    <w:rsid w:val="00EA4AAF"/>
    <w:rsid w:val="00EA4F55"/>
    <w:rsid w:val="00EA7968"/>
    <w:rsid w:val="00EB06E6"/>
    <w:rsid w:val="00EB20AB"/>
    <w:rsid w:val="00EB2E18"/>
    <w:rsid w:val="00EB31B4"/>
    <w:rsid w:val="00EB5198"/>
    <w:rsid w:val="00EB5594"/>
    <w:rsid w:val="00EC09B3"/>
    <w:rsid w:val="00EC0E04"/>
    <w:rsid w:val="00EC4E0F"/>
    <w:rsid w:val="00EC69DF"/>
    <w:rsid w:val="00EC6E5C"/>
    <w:rsid w:val="00EC724A"/>
    <w:rsid w:val="00ED29D9"/>
    <w:rsid w:val="00ED33EE"/>
    <w:rsid w:val="00ED4620"/>
    <w:rsid w:val="00ED7262"/>
    <w:rsid w:val="00ED7CB8"/>
    <w:rsid w:val="00EE0C38"/>
    <w:rsid w:val="00EE1109"/>
    <w:rsid w:val="00EE2E5D"/>
    <w:rsid w:val="00EE4224"/>
    <w:rsid w:val="00EE4777"/>
    <w:rsid w:val="00EE5A98"/>
    <w:rsid w:val="00EE6DA0"/>
    <w:rsid w:val="00EF08BC"/>
    <w:rsid w:val="00EF326E"/>
    <w:rsid w:val="00EF3841"/>
    <w:rsid w:val="00EF462B"/>
    <w:rsid w:val="00EF59C4"/>
    <w:rsid w:val="00EF5ABB"/>
    <w:rsid w:val="00F01551"/>
    <w:rsid w:val="00F01AB6"/>
    <w:rsid w:val="00F02B9A"/>
    <w:rsid w:val="00F03567"/>
    <w:rsid w:val="00F07AF6"/>
    <w:rsid w:val="00F07CED"/>
    <w:rsid w:val="00F07D5B"/>
    <w:rsid w:val="00F15444"/>
    <w:rsid w:val="00F15D0E"/>
    <w:rsid w:val="00F20839"/>
    <w:rsid w:val="00F22310"/>
    <w:rsid w:val="00F2341D"/>
    <w:rsid w:val="00F239FB"/>
    <w:rsid w:val="00F24681"/>
    <w:rsid w:val="00F2470A"/>
    <w:rsid w:val="00F24A08"/>
    <w:rsid w:val="00F25AD9"/>
    <w:rsid w:val="00F26457"/>
    <w:rsid w:val="00F308E4"/>
    <w:rsid w:val="00F3091F"/>
    <w:rsid w:val="00F31616"/>
    <w:rsid w:val="00F3279D"/>
    <w:rsid w:val="00F335A8"/>
    <w:rsid w:val="00F36370"/>
    <w:rsid w:val="00F36650"/>
    <w:rsid w:val="00F40947"/>
    <w:rsid w:val="00F413A6"/>
    <w:rsid w:val="00F43D76"/>
    <w:rsid w:val="00F446CE"/>
    <w:rsid w:val="00F477CB"/>
    <w:rsid w:val="00F50DEF"/>
    <w:rsid w:val="00F5187A"/>
    <w:rsid w:val="00F565C7"/>
    <w:rsid w:val="00F570BD"/>
    <w:rsid w:val="00F57388"/>
    <w:rsid w:val="00F6053E"/>
    <w:rsid w:val="00F611CA"/>
    <w:rsid w:val="00F61926"/>
    <w:rsid w:val="00F628A2"/>
    <w:rsid w:val="00F62E2C"/>
    <w:rsid w:val="00F63C15"/>
    <w:rsid w:val="00F64165"/>
    <w:rsid w:val="00F659AD"/>
    <w:rsid w:val="00F662EF"/>
    <w:rsid w:val="00F66E1C"/>
    <w:rsid w:val="00F67864"/>
    <w:rsid w:val="00F7175B"/>
    <w:rsid w:val="00F719D7"/>
    <w:rsid w:val="00F72F68"/>
    <w:rsid w:val="00F72FB8"/>
    <w:rsid w:val="00F73918"/>
    <w:rsid w:val="00F73EA4"/>
    <w:rsid w:val="00F76048"/>
    <w:rsid w:val="00F763E1"/>
    <w:rsid w:val="00F7740C"/>
    <w:rsid w:val="00F826B8"/>
    <w:rsid w:val="00F82903"/>
    <w:rsid w:val="00F8404E"/>
    <w:rsid w:val="00F901E5"/>
    <w:rsid w:val="00F9049C"/>
    <w:rsid w:val="00F91CB4"/>
    <w:rsid w:val="00F93E09"/>
    <w:rsid w:val="00F95372"/>
    <w:rsid w:val="00F96DFD"/>
    <w:rsid w:val="00F97EDD"/>
    <w:rsid w:val="00FA036D"/>
    <w:rsid w:val="00FA308F"/>
    <w:rsid w:val="00FA38DD"/>
    <w:rsid w:val="00FA4371"/>
    <w:rsid w:val="00FA4B31"/>
    <w:rsid w:val="00FA6288"/>
    <w:rsid w:val="00FA68BD"/>
    <w:rsid w:val="00FB3D43"/>
    <w:rsid w:val="00FB4ED2"/>
    <w:rsid w:val="00FB541F"/>
    <w:rsid w:val="00FB58C4"/>
    <w:rsid w:val="00FC2927"/>
    <w:rsid w:val="00FC34BC"/>
    <w:rsid w:val="00FC3B9B"/>
    <w:rsid w:val="00FC3CF6"/>
    <w:rsid w:val="00FC4018"/>
    <w:rsid w:val="00FC6873"/>
    <w:rsid w:val="00FD014C"/>
    <w:rsid w:val="00FD0A88"/>
    <w:rsid w:val="00FD148C"/>
    <w:rsid w:val="00FD17E7"/>
    <w:rsid w:val="00FD2061"/>
    <w:rsid w:val="00FD3049"/>
    <w:rsid w:val="00FD436A"/>
    <w:rsid w:val="00FD59B6"/>
    <w:rsid w:val="00FD671D"/>
    <w:rsid w:val="00FD6AE4"/>
    <w:rsid w:val="00FD6EAB"/>
    <w:rsid w:val="00FE1BAB"/>
    <w:rsid w:val="00FE215C"/>
    <w:rsid w:val="00FE346C"/>
    <w:rsid w:val="00FE43DA"/>
    <w:rsid w:val="00FE579E"/>
    <w:rsid w:val="00FE5B6F"/>
    <w:rsid w:val="00FE6B45"/>
    <w:rsid w:val="00FE7915"/>
    <w:rsid w:val="00FF2C0F"/>
    <w:rsid w:val="00FF44D4"/>
    <w:rsid w:val="00FF47AF"/>
    <w:rsid w:val="00FF5624"/>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53DE1"/>
  <w15:docId w15:val="{B186D88A-38B7-458A-8AC6-7CE893BB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1"/>
    <w:lsdException w:name="heading 2" w:semiHidden="1" w:uiPriority="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6749C"/>
    <w:rPr>
      <w:sz w:val="24"/>
      <w:szCs w:val="24"/>
    </w:rPr>
  </w:style>
  <w:style w:type="paragraph" w:styleId="Heading1">
    <w:name w:val="heading 1"/>
    <w:aliases w:val="CHUONG,DB"/>
    <w:basedOn w:val="Normal"/>
    <w:next w:val="Normal"/>
    <w:link w:val="Heading1Char"/>
    <w:uiPriority w:val="1"/>
    <w:rsid w:val="008B68D4"/>
    <w:pPr>
      <w:keepNext/>
      <w:spacing w:before="240" w:after="60"/>
      <w:outlineLvl w:val="0"/>
    </w:pPr>
    <w:rPr>
      <w:rFonts w:ascii="Cambria" w:hAnsi="Cambria"/>
      <w:b/>
      <w:bCs/>
      <w:kern w:val="32"/>
      <w:sz w:val="32"/>
      <w:szCs w:val="32"/>
    </w:rPr>
  </w:style>
  <w:style w:type="paragraph" w:styleId="Heading2">
    <w:name w:val="heading 2"/>
    <w:aliases w:val="1.1"/>
    <w:basedOn w:val="Normal"/>
    <w:next w:val="Normal"/>
    <w:link w:val="Heading2Char"/>
    <w:uiPriority w:val="1"/>
    <w:rsid w:val="008B68D4"/>
    <w:pPr>
      <w:keepNext/>
      <w:spacing w:before="120"/>
      <w:jc w:val="center"/>
      <w:outlineLvl w:val="1"/>
    </w:pPr>
    <w:rPr>
      <w:b/>
      <w:bCs/>
      <w:sz w:val="28"/>
    </w:rPr>
  </w:style>
  <w:style w:type="paragraph" w:styleId="Heading3">
    <w:name w:val="heading 3"/>
    <w:aliases w:val="Heading 31.2.1"/>
    <w:basedOn w:val="Normal"/>
    <w:next w:val="Normal"/>
    <w:link w:val="Heading3Char"/>
    <w:rsid w:val="008B68D4"/>
    <w:pPr>
      <w:keepNext/>
      <w:spacing w:before="120" w:after="60"/>
      <w:ind w:left="450"/>
      <w:jc w:val="both"/>
      <w:outlineLvl w:val="2"/>
    </w:pPr>
    <w:rPr>
      <w:b/>
      <w:sz w:val="28"/>
      <w:szCs w:val="26"/>
    </w:rPr>
  </w:style>
  <w:style w:type="paragraph" w:styleId="Heading4">
    <w:name w:val="heading 4"/>
    <w:basedOn w:val="Normal"/>
    <w:next w:val="Normal"/>
    <w:link w:val="Heading4Char"/>
    <w:rsid w:val="008B68D4"/>
    <w:pPr>
      <w:keepNext/>
      <w:spacing w:before="60" w:after="60"/>
      <w:ind w:left="426"/>
      <w:jc w:val="both"/>
      <w:outlineLvl w:val="3"/>
    </w:pPr>
    <w:rPr>
      <w:b/>
      <w:noProof/>
      <w:sz w:val="28"/>
      <w:szCs w:val="28"/>
      <w:lang w:val="en-GB"/>
    </w:rPr>
  </w:style>
  <w:style w:type="paragraph" w:styleId="Heading5">
    <w:name w:val="heading 5"/>
    <w:basedOn w:val="Normal"/>
    <w:next w:val="Normal"/>
    <w:link w:val="Heading5Char"/>
    <w:rsid w:val="008B68D4"/>
    <w:pPr>
      <w:spacing w:before="60" w:after="60" w:line="300" w:lineRule="auto"/>
      <w:ind w:left="709"/>
      <w:jc w:val="both"/>
      <w:outlineLvl w:val="4"/>
    </w:pPr>
    <w:rPr>
      <w:i/>
      <w:sz w:val="28"/>
      <w:szCs w:val="28"/>
    </w:rPr>
  </w:style>
  <w:style w:type="paragraph" w:styleId="Heading6">
    <w:name w:val="heading 6"/>
    <w:basedOn w:val="Normal"/>
    <w:next w:val="Normal"/>
    <w:link w:val="Heading6Char"/>
    <w:unhideWhenUsed/>
    <w:rsid w:val="008B68D4"/>
    <w:pPr>
      <w:spacing w:before="240" w:after="60"/>
      <w:outlineLvl w:val="5"/>
    </w:pPr>
    <w:rPr>
      <w:rFonts w:ascii="Calibri" w:hAnsi="Calibri"/>
      <w:b/>
      <w:bCs/>
      <w:sz w:val="22"/>
      <w:szCs w:val="22"/>
    </w:rPr>
  </w:style>
  <w:style w:type="paragraph" w:styleId="Heading7">
    <w:name w:val="heading 7"/>
    <w:basedOn w:val="Normal"/>
    <w:next w:val="Normal"/>
    <w:link w:val="Heading7Char"/>
    <w:rsid w:val="008B68D4"/>
    <w:pPr>
      <w:tabs>
        <w:tab w:val="num" w:pos="0"/>
      </w:tabs>
      <w:spacing w:before="240" w:after="60"/>
      <w:ind w:left="1440" w:hanging="720"/>
      <w:jc w:val="both"/>
      <w:outlineLvl w:val="6"/>
    </w:pPr>
    <w:rPr>
      <w:rFonts w:ascii="Univers (WN)" w:hAnsi="Univers (WN)"/>
      <w:sz w:val="20"/>
      <w:szCs w:val="26"/>
    </w:rPr>
  </w:style>
  <w:style w:type="paragraph" w:styleId="Heading8">
    <w:name w:val="heading 8"/>
    <w:basedOn w:val="Normal"/>
    <w:next w:val="Normal"/>
    <w:link w:val="Heading8Char"/>
    <w:rsid w:val="008B68D4"/>
    <w:pPr>
      <w:tabs>
        <w:tab w:val="num" w:pos="0"/>
      </w:tabs>
      <w:spacing w:before="240" w:after="60"/>
      <w:ind w:left="2160" w:hanging="720"/>
      <w:jc w:val="both"/>
      <w:outlineLvl w:val="7"/>
    </w:pPr>
    <w:rPr>
      <w:rFonts w:ascii="Univers (WN)" w:hAnsi="Univers (WN)"/>
      <w:i/>
      <w:sz w:val="20"/>
      <w:szCs w:val="26"/>
    </w:rPr>
  </w:style>
  <w:style w:type="paragraph" w:styleId="Heading9">
    <w:name w:val="heading 9"/>
    <w:basedOn w:val="Normal"/>
    <w:next w:val="Normal"/>
    <w:link w:val="Heading9Char"/>
    <w:rsid w:val="008B68D4"/>
    <w:pPr>
      <w:tabs>
        <w:tab w:val="num" w:pos="0"/>
      </w:tabs>
      <w:spacing w:before="240" w:after="60"/>
      <w:ind w:left="2880" w:hanging="720"/>
      <w:jc w:val="both"/>
      <w:outlineLvl w:val="8"/>
    </w:pPr>
    <w:rPr>
      <w:rFonts w:ascii="Univers (WN)" w:hAnsi="Univers (WN)"/>
      <w:i/>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BVI-ft"/>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47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C0434F"/>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C23342"/>
    <w:pPr>
      <w:spacing w:before="100" w:beforeAutospacing="1" w:after="100" w:afterAutospacing="1"/>
    </w:pPr>
  </w:style>
  <w:style w:type="character" w:styleId="Strong">
    <w:name w:val="Strong"/>
    <w:uiPriority w:val="22"/>
    <w:rsid w:val="00C23342"/>
    <w:rPr>
      <w:b/>
      <w:bCs/>
    </w:rPr>
  </w:style>
  <w:style w:type="paragraph" w:styleId="Header">
    <w:name w:val="header"/>
    <w:basedOn w:val="Normal"/>
    <w:link w:val="HeaderChar"/>
    <w:uiPriority w:val="99"/>
    <w:rsid w:val="00751ABC"/>
    <w:pPr>
      <w:tabs>
        <w:tab w:val="center" w:pos="4320"/>
        <w:tab w:val="right" w:pos="8640"/>
      </w:tabs>
    </w:pPr>
  </w:style>
  <w:style w:type="paragraph" w:styleId="BalloonText">
    <w:name w:val="Balloon Text"/>
    <w:basedOn w:val="Normal"/>
    <w:link w:val="BalloonTextChar"/>
    <w:rsid w:val="002D1598"/>
    <w:rPr>
      <w:rFonts w:ascii="Tahoma" w:hAnsi="Tahoma" w:cs="Tahoma"/>
      <w:sz w:val="16"/>
      <w:szCs w:val="16"/>
    </w:rPr>
  </w:style>
  <w:style w:type="character" w:customStyle="1" w:styleId="BalloonTextChar">
    <w:name w:val="Balloon Text Char"/>
    <w:link w:val="BalloonText"/>
    <w:rsid w:val="002D1598"/>
    <w:rPr>
      <w:rFonts w:ascii="Tahoma" w:hAnsi="Tahoma" w:cs="Tahoma"/>
      <w:sz w:val="16"/>
      <w:szCs w:val="16"/>
    </w:rPr>
  </w:style>
  <w:style w:type="paragraph" w:styleId="ListParagraph">
    <w:name w:val="List Paragraph"/>
    <w:aliases w:val="List Paragraph11,1LU2,hình,Nội dung,chữ trong bảng,ND bang,1.0,List Paragraph1,LIST1,heading hinh,Picture,ANNEX,List Paragraph2,List Paragraph12,Bullet List,Gach -,Gach-,CAP 2,DANH MỤC BẢNG,List a),Paragraph,Bảng,bullet,bullet 1,List A,pi"/>
    <w:basedOn w:val="Normal"/>
    <w:link w:val="ListParagraphChar"/>
    <w:uiPriority w:val="34"/>
    <w:rsid w:val="0076286C"/>
    <w:pPr>
      <w:spacing w:after="300"/>
      <w:ind w:left="720"/>
    </w:pPr>
    <w:rPr>
      <w:rFonts w:ascii="Calibri" w:hAnsi="Calibri"/>
      <w:sz w:val="22"/>
      <w:szCs w:val="22"/>
    </w:rPr>
  </w:style>
  <w:style w:type="paragraph" w:styleId="PlainText">
    <w:name w:val="Plain Text"/>
    <w:basedOn w:val="TOC1"/>
    <w:link w:val="PlainTextChar"/>
    <w:rsid w:val="00081E94"/>
    <w:pPr>
      <w:spacing w:before="120"/>
    </w:pPr>
    <w:rPr>
      <w:rFonts w:ascii="VNI-Times" w:hAnsi="VNI-Times"/>
      <w:b/>
      <w:sz w:val="20"/>
      <w:szCs w:val="20"/>
    </w:rPr>
  </w:style>
  <w:style w:type="character" w:customStyle="1" w:styleId="PlainTextChar">
    <w:name w:val="Plain Text Char"/>
    <w:link w:val="PlainText"/>
    <w:rsid w:val="00081E94"/>
    <w:rPr>
      <w:rFonts w:ascii="VNI-Times" w:hAnsi="VNI-Times"/>
      <w:b/>
    </w:rPr>
  </w:style>
  <w:style w:type="paragraph" w:styleId="TOC1">
    <w:name w:val="toc 1"/>
    <w:basedOn w:val="Normal"/>
    <w:next w:val="Normal"/>
    <w:autoRedefine/>
    <w:rsid w:val="00081E94"/>
  </w:style>
  <w:style w:type="character" w:customStyle="1" w:styleId="FooterChar">
    <w:name w:val="Footer Char"/>
    <w:aliases w:val="BVI-ft Char"/>
    <w:link w:val="Footer"/>
    <w:uiPriority w:val="99"/>
    <w:rsid w:val="009955F9"/>
    <w:rPr>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single spa"/>
    <w:basedOn w:val="Normal"/>
    <w:link w:val="FootnoteTextChar"/>
    <w:uiPriority w:val="99"/>
    <w:rsid w:val="009B0B35"/>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 Char,single spa Char"/>
    <w:basedOn w:val="DefaultParagraphFont"/>
    <w:link w:val="FootnoteText"/>
    <w:uiPriority w:val="99"/>
    <w:qFormat/>
    <w:rsid w:val="009B0B35"/>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de nota al p,f1,SUPERS,R"/>
    <w:link w:val="Superscript"/>
    <w:uiPriority w:val="99"/>
    <w:qFormat/>
    <w:rsid w:val="009B0B35"/>
    <w:rPr>
      <w:vertAlign w:val="superscript"/>
    </w:rPr>
  </w:style>
  <w:style w:type="character" w:customStyle="1" w:styleId="HeaderChar">
    <w:name w:val="Header Char"/>
    <w:link w:val="Header"/>
    <w:uiPriority w:val="99"/>
    <w:rsid w:val="00D409E0"/>
    <w:rPr>
      <w:sz w:val="24"/>
      <w:szCs w:val="24"/>
    </w:rPr>
  </w:style>
  <w:style w:type="paragraph" w:customStyle="1" w:styleId="CanhK">
    <w:name w:val="Canh K"/>
    <w:basedOn w:val="Normal"/>
    <w:link w:val="CanhKChar"/>
    <w:rsid w:val="006B7E72"/>
    <w:pPr>
      <w:spacing w:before="120" w:after="120"/>
      <w:ind w:firstLine="426"/>
      <w:jc w:val="both"/>
    </w:pPr>
    <w:rPr>
      <w:sz w:val="28"/>
      <w:szCs w:val="28"/>
      <w:lang w:val="en-GB"/>
    </w:rPr>
  </w:style>
  <w:style w:type="character" w:customStyle="1" w:styleId="CanhKChar">
    <w:name w:val="Canh K Char"/>
    <w:link w:val="CanhK"/>
    <w:rsid w:val="006B7E72"/>
    <w:rPr>
      <w:sz w:val="28"/>
      <w:szCs w:val="28"/>
      <w:lang w:val="en-GB"/>
    </w:rPr>
  </w:style>
  <w:style w:type="character" w:customStyle="1" w:styleId="Vnbnnidung">
    <w:name w:val="Văn bản nội dung_"/>
    <w:link w:val="Vnbnnidung0"/>
    <w:rsid w:val="00E34A0C"/>
    <w:rPr>
      <w:sz w:val="26"/>
      <w:szCs w:val="26"/>
    </w:rPr>
  </w:style>
  <w:style w:type="paragraph" w:customStyle="1" w:styleId="Vnbnnidung0">
    <w:name w:val="Văn bản nội dung"/>
    <w:basedOn w:val="Normal"/>
    <w:link w:val="Vnbnnidung"/>
    <w:rsid w:val="00E34A0C"/>
    <w:pPr>
      <w:widowControl w:val="0"/>
      <w:spacing w:after="80"/>
      <w:ind w:firstLine="400"/>
    </w:pPr>
    <w:rPr>
      <w:sz w:val="26"/>
      <w:szCs w:val="26"/>
    </w:rPr>
  </w:style>
  <w:style w:type="character" w:styleId="CommentReference">
    <w:name w:val="annotation reference"/>
    <w:rsid w:val="00193C3B"/>
    <w:rPr>
      <w:sz w:val="16"/>
      <w:szCs w:val="16"/>
    </w:rPr>
  </w:style>
  <w:style w:type="paragraph" w:styleId="CommentText">
    <w:name w:val="annotation text"/>
    <w:basedOn w:val="Normal"/>
    <w:link w:val="CommentTextChar"/>
    <w:rsid w:val="00193C3B"/>
    <w:rPr>
      <w:sz w:val="20"/>
      <w:szCs w:val="20"/>
    </w:rPr>
  </w:style>
  <w:style w:type="character" w:customStyle="1" w:styleId="CommentTextChar">
    <w:name w:val="Comment Text Char"/>
    <w:basedOn w:val="DefaultParagraphFont"/>
    <w:link w:val="CommentText"/>
    <w:rsid w:val="00193C3B"/>
  </w:style>
  <w:style w:type="paragraph" w:styleId="CommentSubject">
    <w:name w:val="annotation subject"/>
    <w:basedOn w:val="CommentText"/>
    <w:next w:val="CommentText"/>
    <w:link w:val="CommentSubjectChar"/>
    <w:rsid w:val="00193C3B"/>
    <w:rPr>
      <w:b/>
      <w:bCs/>
    </w:rPr>
  </w:style>
  <w:style w:type="character" w:customStyle="1" w:styleId="CommentSubjectChar">
    <w:name w:val="Comment Subject Char"/>
    <w:link w:val="CommentSubject"/>
    <w:rsid w:val="00193C3B"/>
    <w:rPr>
      <w:b/>
      <w:bCs/>
    </w:rPr>
  </w:style>
  <w:style w:type="character" w:customStyle="1" w:styleId="Other">
    <w:name w:val="Other_"/>
    <w:link w:val="Other0"/>
    <w:rsid w:val="00A15F8C"/>
    <w:rPr>
      <w:sz w:val="28"/>
      <w:szCs w:val="28"/>
    </w:rPr>
  </w:style>
  <w:style w:type="paragraph" w:customStyle="1" w:styleId="Other0">
    <w:name w:val="Other"/>
    <w:basedOn w:val="Normal"/>
    <w:link w:val="Other"/>
    <w:rsid w:val="00A15F8C"/>
    <w:pPr>
      <w:widowControl w:val="0"/>
      <w:spacing w:after="60" w:line="252" w:lineRule="auto"/>
      <w:ind w:firstLine="400"/>
    </w:pPr>
    <w:rPr>
      <w:sz w:val="28"/>
      <w:szCs w:val="28"/>
      <w:lang w:val="en-GB" w:eastAsia="en-GB"/>
    </w:rPr>
  </w:style>
  <w:style w:type="character" w:customStyle="1" w:styleId="Heading1Char">
    <w:name w:val="Heading 1 Char"/>
    <w:aliases w:val="CHUONG Char,DB Char"/>
    <w:link w:val="Heading1"/>
    <w:uiPriority w:val="1"/>
    <w:rsid w:val="008B68D4"/>
    <w:rPr>
      <w:rFonts w:ascii="Cambria" w:hAnsi="Cambria"/>
      <w:b/>
      <w:bCs/>
      <w:kern w:val="32"/>
      <w:sz w:val="32"/>
      <w:szCs w:val="32"/>
      <w:lang w:val="en-US" w:eastAsia="en-US"/>
    </w:rPr>
  </w:style>
  <w:style w:type="character" w:customStyle="1" w:styleId="Heading2Char">
    <w:name w:val="Heading 2 Char"/>
    <w:aliases w:val="1.1 Char"/>
    <w:link w:val="Heading2"/>
    <w:uiPriority w:val="1"/>
    <w:rsid w:val="008B68D4"/>
    <w:rPr>
      <w:b/>
      <w:bCs/>
      <w:sz w:val="28"/>
      <w:szCs w:val="24"/>
      <w:lang w:val="en-US" w:eastAsia="en-US"/>
    </w:rPr>
  </w:style>
  <w:style w:type="character" w:customStyle="1" w:styleId="Heading3Char">
    <w:name w:val="Heading 3 Char"/>
    <w:aliases w:val="Heading 31.2.1 Char"/>
    <w:link w:val="Heading3"/>
    <w:rsid w:val="008B68D4"/>
    <w:rPr>
      <w:b/>
      <w:sz w:val="28"/>
      <w:szCs w:val="26"/>
      <w:lang w:val="en-US" w:eastAsia="en-US"/>
    </w:rPr>
  </w:style>
  <w:style w:type="character" w:customStyle="1" w:styleId="Heading4Char">
    <w:name w:val="Heading 4 Char"/>
    <w:link w:val="Heading4"/>
    <w:rsid w:val="008B68D4"/>
    <w:rPr>
      <w:b/>
      <w:noProof/>
      <w:sz w:val="28"/>
      <w:szCs w:val="28"/>
      <w:lang w:eastAsia="en-US"/>
    </w:rPr>
  </w:style>
  <w:style w:type="character" w:customStyle="1" w:styleId="Heading5Char">
    <w:name w:val="Heading 5 Char"/>
    <w:link w:val="Heading5"/>
    <w:rsid w:val="008B68D4"/>
    <w:rPr>
      <w:i/>
      <w:sz w:val="28"/>
      <w:szCs w:val="28"/>
      <w:lang w:val="en-US" w:eastAsia="en-US"/>
    </w:rPr>
  </w:style>
  <w:style w:type="character" w:customStyle="1" w:styleId="Heading6Char">
    <w:name w:val="Heading 6 Char"/>
    <w:link w:val="Heading6"/>
    <w:rsid w:val="008B68D4"/>
    <w:rPr>
      <w:rFonts w:ascii="Calibri" w:hAnsi="Calibri"/>
      <w:b/>
      <w:bCs/>
      <w:sz w:val="22"/>
      <w:szCs w:val="22"/>
      <w:lang w:val="en-US" w:eastAsia="en-US"/>
    </w:rPr>
  </w:style>
  <w:style w:type="character" w:customStyle="1" w:styleId="Heading7Char">
    <w:name w:val="Heading 7 Char"/>
    <w:link w:val="Heading7"/>
    <w:rsid w:val="008B68D4"/>
    <w:rPr>
      <w:rFonts w:ascii="Univers (WN)" w:hAnsi="Univers (WN)"/>
      <w:szCs w:val="26"/>
      <w:lang w:val="en-US" w:eastAsia="en-US"/>
    </w:rPr>
  </w:style>
  <w:style w:type="character" w:customStyle="1" w:styleId="Heading8Char">
    <w:name w:val="Heading 8 Char"/>
    <w:link w:val="Heading8"/>
    <w:rsid w:val="008B68D4"/>
    <w:rPr>
      <w:rFonts w:ascii="Univers (WN)" w:hAnsi="Univers (WN)"/>
      <w:i/>
      <w:szCs w:val="26"/>
      <w:lang w:val="en-US" w:eastAsia="en-US"/>
    </w:rPr>
  </w:style>
  <w:style w:type="character" w:customStyle="1" w:styleId="Heading9Char">
    <w:name w:val="Heading 9 Char"/>
    <w:link w:val="Heading9"/>
    <w:rsid w:val="008B68D4"/>
    <w:rPr>
      <w:rFonts w:ascii="Univers (WN)" w:hAnsi="Univers (WN)"/>
      <w:i/>
      <w:sz w:val="18"/>
      <w:szCs w:val="26"/>
      <w:lang w:val="en-US" w:eastAsia="en-US"/>
    </w:rPr>
  </w:style>
  <w:style w:type="character" w:styleId="Hyperlink">
    <w:name w:val="Hyperlink"/>
    <w:rsid w:val="008B68D4"/>
    <w:rPr>
      <w:color w:val="0000FF"/>
      <w:u w:val="single"/>
    </w:rPr>
  </w:style>
  <w:style w:type="character" w:styleId="Emphasis">
    <w:name w:val="Emphasis"/>
    <w:rsid w:val="008B68D4"/>
    <w:rPr>
      <w:b/>
      <w:bCs/>
      <w:i w:val="0"/>
      <w:iCs w:val="0"/>
    </w:rPr>
  </w:style>
  <w:style w:type="paragraph" w:styleId="BodyTextIndent">
    <w:name w:val="Body Text Indent"/>
    <w:basedOn w:val="Normal"/>
    <w:link w:val="BodyTextIndentChar"/>
    <w:rsid w:val="008B68D4"/>
    <w:pPr>
      <w:ind w:firstLine="720"/>
      <w:jc w:val="both"/>
    </w:pPr>
    <w:rPr>
      <w:sz w:val="28"/>
      <w:szCs w:val="28"/>
    </w:rPr>
  </w:style>
  <w:style w:type="character" w:customStyle="1" w:styleId="BodyTextIndentChar">
    <w:name w:val="Body Text Indent Char"/>
    <w:link w:val="BodyTextIndent"/>
    <w:rsid w:val="008B68D4"/>
    <w:rPr>
      <w:sz w:val="28"/>
      <w:szCs w:val="28"/>
      <w:lang w:val="en-US" w:eastAsia="en-US"/>
    </w:rPr>
  </w:style>
  <w:style w:type="paragraph" w:customStyle="1" w:styleId="-List1">
    <w:name w:val="- List 1"/>
    <w:link w:val="-List1Char"/>
    <w:uiPriority w:val="5"/>
    <w:rsid w:val="008B68D4"/>
    <w:pPr>
      <w:widowControl w:val="0"/>
      <w:numPr>
        <w:numId w:val="26"/>
      </w:numPr>
      <w:spacing w:before="120" w:after="120"/>
      <w:ind w:left="0" w:firstLine="0"/>
      <w:jc w:val="both"/>
    </w:pPr>
    <w:rPr>
      <w:rFonts w:eastAsia="Calibri"/>
      <w:sz w:val="28"/>
      <w:szCs w:val="22"/>
    </w:rPr>
  </w:style>
  <w:style w:type="character" w:customStyle="1" w:styleId="-List1Char">
    <w:name w:val="- List 1 Char"/>
    <w:link w:val="-List1"/>
    <w:uiPriority w:val="5"/>
    <w:rsid w:val="008B68D4"/>
    <w:rPr>
      <w:rFonts w:eastAsia="Calibri"/>
      <w:sz w:val="28"/>
      <w:szCs w:val="22"/>
      <w:lang w:val="en-US" w:eastAsia="en-US"/>
    </w:rPr>
  </w:style>
  <w:style w:type="paragraph" w:customStyle="1" w:styleId="VanBan">
    <w:name w:val="Van Ban"/>
    <w:link w:val="VanBanChar"/>
    <w:uiPriority w:val="6"/>
    <w:rsid w:val="008B68D4"/>
    <w:pPr>
      <w:widowControl w:val="0"/>
      <w:spacing w:before="120" w:after="120"/>
      <w:ind w:firstLine="567"/>
      <w:jc w:val="both"/>
    </w:pPr>
    <w:rPr>
      <w:rFonts w:eastAsia="Calibri"/>
      <w:sz w:val="28"/>
      <w:szCs w:val="22"/>
    </w:rPr>
  </w:style>
  <w:style w:type="character" w:customStyle="1" w:styleId="VanBanChar">
    <w:name w:val="Van Ban Char"/>
    <w:link w:val="VanBan"/>
    <w:uiPriority w:val="6"/>
    <w:rsid w:val="008B68D4"/>
    <w:rPr>
      <w:rFonts w:eastAsia="Calibri"/>
      <w:sz w:val="28"/>
      <w:szCs w:val="22"/>
      <w:lang w:val="en-US" w:eastAsia="en-US"/>
    </w:rPr>
  </w:style>
  <w:style w:type="character" w:customStyle="1" w:styleId="List2Char">
    <w:name w:val="+ List 2 Char"/>
    <w:link w:val="List2"/>
    <w:uiPriority w:val="5"/>
    <w:locked/>
    <w:rsid w:val="008B68D4"/>
    <w:rPr>
      <w:sz w:val="28"/>
      <w:szCs w:val="28"/>
    </w:rPr>
  </w:style>
  <w:style w:type="paragraph" w:customStyle="1" w:styleId="List2">
    <w:name w:val="+ List 2"/>
    <w:link w:val="List2Char"/>
    <w:uiPriority w:val="5"/>
    <w:rsid w:val="008B68D4"/>
    <w:pPr>
      <w:widowControl w:val="0"/>
      <w:numPr>
        <w:numId w:val="27"/>
      </w:numPr>
      <w:tabs>
        <w:tab w:val="left" w:pos="794"/>
      </w:tabs>
      <w:spacing w:before="120" w:after="120"/>
      <w:jc w:val="both"/>
    </w:pPr>
    <w:rPr>
      <w:sz w:val="28"/>
      <w:szCs w:val="28"/>
      <w:lang w:val="en-GB" w:eastAsia="en-GB"/>
    </w:rPr>
  </w:style>
  <w:style w:type="character" w:customStyle="1" w:styleId="ListParagraphChar">
    <w:name w:val="List Paragraph Char"/>
    <w:aliases w:val="List Paragraph11 Char,1LU2 Char,hình Char,Nội dung Char,chữ trong bảng Char,ND bang Char,1.0 Char,List Paragraph1 Char,LIST1 Char,heading hinh Char,Picture Char,ANNEX Char,List Paragraph2 Char,List Paragraph12 Char,Bullet List Char"/>
    <w:link w:val="ListParagraph"/>
    <w:uiPriority w:val="1"/>
    <w:qFormat/>
    <w:rsid w:val="008B68D4"/>
    <w:rPr>
      <w:rFonts w:ascii="Calibri" w:hAnsi="Calibri"/>
      <w:sz w:val="22"/>
      <w:szCs w:val="22"/>
      <w:lang w:val="en-US" w:eastAsia="en-US"/>
    </w:rPr>
  </w:style>
  <w:style w:type="paragraph" w:customStyle="1" w:styleId="TableParagraph">
    <w:name w:val="Table Paragraph"/>
    <w:basedOn w:val="Normal"/>
    <w:uiPriority w:val="1"/>
    <w:rsid w:val="008B68D4"/>
    <w:pPr>
      <w:widowControl w:val="0"/>
      <w:autoSpaceDE w:val="0"/>
      <w:autoSpaceDN w:val="0"/>
    </w:pPr>
    <w:rPr>
      <w:sz w:val="22"/>
      <w:szCs w:val="22"/>
      <w:lang w:val="vi-VN"/>
    </w:rPr>
  </w:style>
  <w:style w:type="character" w:customStyle="1" w:styleId="-lietkeChar">
    <w:name w:val="- liet ke Char"/>
    <w:link w:val="-lietke"/>
    <w:locked/>
    <w:rsid w:val="008B68D4"/>
    <w:rPr>
      <w:sz w:val="28"/>
      <w:lang w:val="pt-BR" w:eastAsia="ja-JP"/>
    </w:rPr>
  </w:style>
  <w:style w:type="paragraph" w:customStyle="1" w:styleId="-lietke">
    <w:name w:val="- liet ke"/>
    <w:next w:val="Normal"/>
    <w:link w:val="-lietkeChar"/>
    <w:autoRedefine/>
    <w:rsid w:val="008B68D4"/>
    <w:pPr>
      <w:tabs>
        <w:tab w:val="left" w:pos="0"/>
      </w:tabs>
      <w:spacing w:before="120"/>
      <w:ind w:firstLine="561"/>
      <w:jc w:val="both"/>
    </w:pPr>
    <w:rPr>
      <w:sz w:val="28"/>
      <w:lang w:val="pt-BR" w:eastAsia="ja-JP"/>
    </w:rPr>
  </w:style>
  <w:style w:type="paragraph" w:customStyle="1" w:styleId="K-13">
    <w:name w:val="K-13"/>
    <w:basedOn w:val="Normal"/>
    <w:rsid w:val="008B68D4"/>
    <w:pPr>
      <w:suppressAutoHyphens/>
      <w:spacing w:before="58" w:after="58" w:line="288" w:lineRule="auto"/>
      <w:jc w:val="both"/>
    </w:pPr>
    <w:rPr>
      <w:kern w:val="1"/>
      <w:sz w:val="26"/>
      <w:szCs w:val="26"/>
      <w:lang w:eastAsia="zh-CN"/>
    </w:rPr>
  </w:style>
  <w:style w:type="paragraph" w:customStyle="1" w:styleId="TBCONS1">
    <w:name w:val="TBCONS1"/>
    <w:basedOn w:val="Normal"/>
    <w:rsid w:val="008B68D4"/>
    <w:pPr>
      <w:ind w:firstLine="567"/>
      <w:jc w:val="both"/>
    </w:pPr>
    <w:rPr>
      <w:sz w:val="26"/>
      <w:szCs w:val="26"/>
    </w:rPr>
  </w:style>
  <w:style w:type="character" w:customStyle="1" w:styleId="fontstyle01">
    <w:name w:val="fontstyle01"/>
    <w:rsid w:val="008B68D4"/>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rsid w:val="008B68D4"/>
    <w:pPr>
      <w:spacing w:after="120"/>
    </w:pPr>
  </w:style>
  <w:style w:type="character" w:customStyle="1" w:styleId="BodyTextChar">
    <w:name w:val="Body Text Char"/>
    <w:link w:val="BodyText"/>
    <w:uiPriority w:val="1"/>
    <w:rsid w:val="008B68D4"/>
    <w:rPr>
      <w:sz w:val="24"/>
      <w:szCs w:val="24"/>
      <w:lang w:val="en-US" w:eastAsia="en-US"/>
    </w:rPr>
  </w:style>
  <w:style w:type="paragraph" w:customStyle="1" w:styleId="CharCharCharCharCharCharChar">
    <w:name w:val="Char Char Char Char Char Char Char"/>
    <w:basedOn w:val="Normal"/>
    <w:semiHidden/>
    <w:rsid w:val="008B68D4"/>
    <w:pPr>
      <w:autoSpaceDE w:val="0"/>
      <w:autoSpaceDN w:val="0"/>
      <w:adjustRightInd w:val="0"/>
      <w:spacing w:before="120" w:after="160" w:line="240" w:lineRule="exact"/>
    </w:pPr>
    <w:rPr>
      <w:rFonts w:ascii="Verdana" w:hAnsi="Verdana" w:cs="Verdana"/>
      <w:sz w:val="20"/>
      <w:szCs w:val="20"/>
    </w:rPr>
  </w:style>
  <w:style w:type="paragraph" w:styleId="BodyTextIndent2">
    <w:name w:val="Body Text Indent 2"/>
    <w:basedOn w:val="Normal"/>
    <w:link w:val="BodyTextIndent2Char"/>
    <w:rsid w:val="008B68D4"/>
    <w:pPr>
      <w:ind w:left="360"/>
      <w:jc w:val="both"/>
    </w:pPr>
    <w:rPr>
      <w:rFonts w:ascii=".VnTime" w:hAnsi=".VnTime"/>
      <w:sz w:val="26"/>
      <w:szCs w:val="20"/>
    </w:rPr>
  </w:style>
  <w:style w:type="character" w:customStyle="1" w:styleId="BodyTextIndent2Char">
    <w:name w:val="Body Text Indent 2 Char"/>
    <w:link w:val="BodyTextIndent2"/>
    <w:rsid w:val="008B68D4"/>
    <w:rPr>
      <w:rFonts w:ascii=".VnTime" w:hAnsi=".VnTime"/>
      <w:sz w:val="26"/>
      <w:lang w:val="en-US" w:eastAsia="en-US"/>
    </w:rPr>
  </w:style>
  <w:style w:type="paragraph" w:styleId="BodyTextIndent3">
    <w:name w:val="Body Text Indent 3"/>
    <w:basedOn w:val="Normal"/>
    <w:link w:val="BodyTextIndent3Char"/>
    <w:rsid w:val="008B68D4"/>
    <w:pPr>
      <w:ind w:firstLine="360"/>
      <w:jc w:val="both"/>
    </w:pPr>
    <w:rPr>
      <w:rFonts w:ascii=".VnTime" w:hAnsi=".VnTime"/>
      <w:sz w:val="26"/>
      <w:szCs w:val="20"/>
    </w:rPr>
  </w:style>
  <w:style w:type="character" w:customStyle="1" w:styleId="BodyTextIndent3Char">
    <w:name w:val="Body Text Indent 3 Char"/>
    <w:link w:val="BodyTextIndent3"/>
    <w:rsid w:val="008B68D4"/>
    <w:rPr>
      <w:rFonts w:ascii=".VnTime" w:hAnsi=".VnTime"/>
      <w:sz w:val="26"/>
      <w:lang w:val="en-US" w:eastAsia="en-US"/>
    </w:rPr>
  </w:style>
  <w:style w:type="paragraph" w:styleId="BodyText2">
    <w:name w:val="Body Text 2"/>
    <w:basedOn w:val="Normal"/>
    <w:link w:val="BodyText2Char"/>
    <w:rsid w:val="008B68D4"/>
    <w:pPr>
      <w:spacing w:line="400" w:lineRule="exact"/>
      <w:jc w:val="both"/>
    </w:pPr>
    <w:rPr>
      <w:rFonts w:ascii=".VnTime" w:hAnsi=".VnTime"/>
      <w:sz w:val="26"/>
      <w:szCs w:val="20"/>
    </w:rPr>
  </w:style>
  <w:style w:type="character" w:customStyle="1" w:styleId="BodyText2Char">
    <w:name w:val="Body Text 2 Char"/>
    <w:link w:val="BodyText2"/>
    <w:rsid w:val="008B68D4"/>
    <w:rPr>
      <w:rFonts w:ascii=".VnTime" w:hAnsi=".VnTime"/>
      <w:sz w:val="26"/>
      <w:lang w:val="en-US" w:eastAsia="en-US"/>
    </w:rPr>
  </w:style>
  <w:style w:type="paragraph" w:styleId="Title">
    <w:name w:val="Title"/>
    <w:aliases w:val="ND gạch -,luat,MUC +, Char Char, Char Char Char Char Char,Char Char Char Char Char,Char Char"/>
    <w:basedOn w:val="Normal"/>
    <w:link w:val="TitleChar"/>
    <w:rsid w:val="008B68D4"/>
    <w:pPr>
      <w:jc w:val="center"/>
    </w:pPr>
    <w:rPr>
      <w:rFonts w:ascii=".VnClarendonH" w:hAnsi=".VnClarendonH"/>
      <w:b/>
      <w:kern w:val="28"/>
      <w:sz w:val="32"/>
      <w:szCs w:val="20"/>
    </w:rPr>
  </w:style>
  <w:style w:type="character" w:customStyle="1" w:styleId="TitleChar">
    <w:name w:val="Title Char"/>
    <w:aliases w:val="ND gạch - Char,luat Char,MUC + Char, Char Char Char, Char Char Char Char Char Char,Char Char Char Char Char Char,Char Char Char"/>
    <w:link w:val="Title"/>
    <w:rsid w:val="008B68D4"/>
    <w:rPr>
      <w:rFonts w:ascii=".VnClarendonH" w:hAnsi=".VnClarendonH"/>
      <w:b/>
      <w:kern w:val="28"/>
      <w:sz w:val="32"/>
      <w:lang w:val="en-US" w:eastAsia="en-US"/>
    </w:rPr>
  </w:style>
  <w:style w:type="paragraph" w:styleId="BodyText3">
    <w:name w:val="Body Text 3"/>
    <w:basedOn w:val="Normal"/>
    <w:link w:val="BodyText3Char"/>
    <w:uiPriority w:val="99"/>
    <w:rsid w:val="008B68D4"/>
    <w:pPr>
      <w:spacing w:after="120"/>
    </w:pPr>
    <w:rPr>
      <w:rFonts w:ascii=".VnTime" w:hAnsi=".VnTime"/>
      <w:sz w:val="16"/>
      <w:szCs w:val="16"/>
      <w:lang w:val="en-GB"/>
    </w:rPr>
  </w:style>
  <w:style w:type="character" w:customStyle="1" w:styleId="BodyText3Char">
    <w:name w:val="Body Text 3 Char"/>
    <w:link w:val="BodyText3"/>
    <w:uiPriority w:val="99"/>
    <w:rsid w:val="008B68D4"/>
    <w:rPr>
      <w:rFonts w:ascii=".VnTime" w:hAnsi=".VnTime"/>
      <w:sz w:val="16"/>
      <w:szCs w:val="16"/>
      <w:lang w:eastAsia="en-US"/>
    </w:rPr>
  </w:style>
  <w:style w:type="paragraph" w:styleId="List">
    <w:name w:val="List"/>
    <w:basedOn w:val="Normal"/>
    <w:rsid w:val="008B68D4"/>
    <w:pPr>
      <w:ind w:left="360" w:hanging="360"/>
    </w:pPr>
    <w:rPr>
      <w:rFonts w:ascii=".VnTime" w:hAnsi=".VnTime"/>
      <w:sz w:val="20"/>
      <w:szCs w:val="20"/>
    </w:rPr>
  </w:style>
  <w:style w:type="paragraph" w:customStyle="1" w:styleId="Style5">
    <w:name w:val="Style5"/>
    <w:basedOn w:val="Normal"/>
    <w:rsid w:val="008B68D4"/>
    <w:pPr>
      <w:spacing w:before="60" w:after="60" w:line="340" w:lineRule="exact"/>
      <w:ind w:firstLine="720"/>
      <w:jc w:val="both"/>
    </w:pPr>
    <w:rPr>
      <w:color w:val="000000"/>
      <w:sz w:val="28"/>
      <w:szCs w:val="28"/>
    </w:rPr>
  </w:style>
  <w:style w:type="paragraph" w:customStyle="1" w:styleId="CharCharCharChar">
    <w:name w:val="Char Char Char Char"/>
    <w:basedOn w:val="Normal"/>
    <w:semiHidden/>
    <w:rsid w:val="008B68D4"/>
    <w:pPr>
      <w:spacing w:before="120" w:after="160" w:line="240" w:lineRule="exact"/>
      <w:ind w:firstLine="700"/>
    </w:pPr>
    <w:rPr>
      <w:rFonts w:ascii="Arial" w:hAnsi="Arial" w:cs="Arial"/>
      <w:sz w:val="22"/>
      <w:szCs w:val="22"/>
    </w:rPr>
  </w:style>
  <w:style w:type="paragraph" w:customStyle="1" w:styleId="CharCharCharCharCharChar1CharCharCharCharCharCharChar">
    <w:name w:val="Char Char Char Char Char Char1 Char Char Char Char Char Char Char"/>
    <w:basedOn w:val="Normal"/>
    <w:rsid w:val="008B68D4"/>
    <w:pPr>
      <w:spacing w:after="160" w:line="240" w:lineRule="exact"/>
    </w:pPr>
    <w:rPr>
      <w:rFonts w:ascii="Tahoma" w:eastAsia="PMingLiU" w:hAnsi="Tahoma"/>
      <w:sz w:val="20"/>
      <w:szCs w:val="20"/>
    </w:rPr>
  </w:style>
  <w:style w:type="paragraph" w:customStyle="1" w:styleId="Default">
    <w:name w:val="Default"/>
    <w:rsid w:val="008B68D4"/>
    <w:pPr>
      <w:autoSpaceDE w:val="0"/>
      <w:autoSpaceDN w:val="0"/>
      <w:adjustRightInd w:val="0"/>
    </w:pPr>
    <w:rPr>
      <w:rFonts w:eastAsia="MS Mincho"/>
      <w:color w:val="000000"/>
      <w:sz w:val="24"/>
      <w:szCs w:val="24"/>
      <w:lang w:eastAsia="ja-JP"/>
    </w:rPr>
  </w:style>
  <w:style w:type="paragraph" w:customStyle="1" w:styleId="Char0">
    <w:name w:val="Char"/>
    <w:basedOn w:val="Normal"/>
    <w:rsid w:val="008B68D4"/>
    <w:pPr>
      <w:spacing w:after="160" w:line="240" w:lineRule="exact"/>
    </w:pPr>
    <w:rPr>
      <w:rFonts w:ascii="Verdana" w:hAnsi="Verdana" w:cs="Verdana"/>
      <w:sz w:val="20"/>
      <w:szCs w:val="20"/>
    </w:rPr>
  </w:style>
  <w:style w:type="character" w:customStyle="1" w:styleId="CharChar6">
    <w:name w:val="Char Char6"/>
    <w:locked/>
    <w:rsid w:val="008B68D4"/>
    <w:rPr>
      <w:rFonts w:ascii="Times New Roman" w:hAnsi="Times New Roman" w:cs="Times New Roman"/>
      <w:sz w:val="28"/>
      <w:szCs w:val="28"/>
      <w:lang w:val="x-none" w:eastAsia="x-none"/>
    </w:rPr>
  </w:style>
  <w:style w:type="paragraph" w:customStyle="1" w:styleId="CharCharCharCharCharCharCharCharCharChar">
    <w:name w:val="Char Char Char Char Char Char Char Char Char Char"/>
    <w:basedOn w:val="Normal"/>
    <w:semiHidden/>
    <w:rsid w:val="008B68D4"/>
    <w:pPr>
      <w:autoSpaceDE w:val="0"/>
      <w:autoSpaceDN w:val="0"/>
      <w:adjustRightInd w:val="0"/>
      <w:spacing w:before="120" w:after="160" w:line="240" w:lineRule="exact"/>
    </w:pPr>
    <w:rPr>
      <w:rFonts w:ascii="Verdana" w:hAnsi="Verdana" w:cs="Verdana"/>
      <w:sz w:val="20"/>
      <w:szCs w:val="20"/>
    </w:rPr>
  </w:style>
  <w:style w:type="character" w:customStyle="1" w:styleId="CharChar14">
    <w:name w:val="Char Char14"/>
    <w:rsid w:val="008B68D4"/>
    <w:rPr>
      <w:rFonts w:ascii=".VnTime" w:hAnsi=".VnTime"/>
      <w:sz w:val="28"/>
      <w:szCs w:val="28"/>
    </w:rPr>
  </w:style>
  <w:style w:type="paragraph" w:styleId="DocumentMap">
    <w:name w:val="Document Map"/>
    <w:basedOn w:val="Normal"/>
    <w:link w:val="DocumentMapChar"/>
    <w:rsid w:val="008B68D4"/>
    <w:pPr>
      <w:shd w:val="clear" w:color="auto" w:fill="000080"/>
    </w:pPr>
    <w:rPr>
      <w:rFonts w:ascii="Tahoma" w:hAnsi="Tahoma"/>
      <w:sz w:val="20"/>
      <w:szCs w:val="20"/>
      <w:lang w:val="x-none" w:eastAsia="x-none"/>
    </w:rPr>
  </w:style>
  <w:style w:type="character" w:customStyle="1" w:styleId="DocumentMapChar">
    <w:name w:val="Document Map Char"/>
    <w:link w:val="DocumentMap"/>
    <w:rsid w:val="008B68D4"/>
    <w:rPr>
      <w:rFonts w:ascii="Tahoma" w:hAnsi="Tahoma"/>
      <w:shd w:val="clear" w:color="auto" w:fill="000080"/>
      <w:lang w:val="x-none" w:eastAsia="x-none"/>
    </w:rPr>
  </w:style>
  <w:style w:type="paragraph" w:styleId="Subtitle">
    <w:name w:val="Subtitle"/>
    <w:basedOn w:val="Normal"/>
    <w:link w:val="SubtitleChar"/>
    <w:rsid w:val="008B68D4"/>
    <w:pPr>
      <w:spacing w:after="60"/>
      <w:jc w:val="center"/>
      <w:outlineLvl w:val="1"/>
    </w:pPr>
    <w:rPr>
      <w:rFonts w:ascii="Arial" w:hAnsi="Arial"/>
      <w:szCs w:val="20"/>
      <w:lang w:val="x-none" w:eastAsia="x-none"/>
    </w:rPr>
  </w:style>
  <w:style w:type="character" w:customStyle="1" w:styleId="SubtitleChar">
    <w:name w:val="Subtitle Char"/>
    <w:link w:val="Subtitle"/>
    <w:rsid w:val="008B68D4"/>
    <w:rPr>
      <w:rFonts w:ascii="Arial" w:hAnsi="Arial"/>
      <w:sz w:val="24"/>
      <w:lang w:val="x-none" w:eastAsia="x-none"/>
    </w:rPr>
  </w:style>
  <w:style w:type="paragraph" w:styleId="TOCHeading">
    <w:name w:val="TOC Heading"/>
    <w:basedOn w:val="Heading1"/>
    <w:next w:val="Normal"/>
    <w:rsid w:val="008B68D4"/>
    <w:pPr>
      <w:keepNext w:val="0"/>
      <w:keepLines/>
      <w:widowControl w:val="0"/>
      <w:numPr>
        <w:numId w:val="2"/>
      </w:numPr>
      <w:tabs>
        <w:tab w:val="left" w:pos="993"/>
        <w:tab w:val="left" w:pos="1211"/>
      </w:tabs>
      <w:autoSpaceDE w:val="0"/>
      <w:autoSpaceDN w:val="0"/>
      <w:spacing w:before="480" w:after="0" w:line="276" w:lineRule="auto"/>
      <w:outlineLvl w:val="9"/>
    </w:pPr>
    <w:rPr>
      <w:rFonts w:eastAsia="MS Gothic"/>
      <w:b w:val="0"/>
      <w:color w:val="365F91"/>
      <w:kern w:val="0"/>
      <w:sz w:val="28"/>
      <w:szCs w:val="28"/>
      <w:lang w:eastAsia="ja-JP"/>
    </w:rPr>
  </w:style>
  <w:style w:type="paragraph" w:styleId="TOC2">
    <w:name w:val="toc 2"/>
    <w:basedOn w:val="Normal"/>
    <w:next w:val="Normal"/>
    <w:autoRedefine/>
    <w:rsid w:val="008B68D4"/>
    <w:pPr>
      <w:ind w:left="280"/>
    </w:pPr>
    <w:rPr>
      <w:rFonts w:ascii=".VnTime" w:hAnsi=".VnTime"/>
      <w:sz w:val="28"/>
      <w:szCs w:val="28"/>
    </w:rPr>
  </w:style>
  <w:style w:type="paragraph" w:styleId="TOC3">
    <w:name w:val="toc 3"/>
    <w:basedOn w:val="Normal"/>
    <w:next w:val="Normal"/>
    <w:autoRedefine/>
    <w:rsid w:val="008B68D4"/>
    <w:pPr>
      <w:ind w:left="560"/>
    </w:pPr>
    <w:rPr>
      <w:rFonts w:ascii=".VnTime" w:hAnsi=".VnTime"/>
      <w:sz w:val="28"/>
      <w:szCs w:val="28"/>
    </w:rPr>
  </w:style>
  <w:style w:type="paragraph" w:customStyle="1" w:styleId="Gach">
    <w:name w:val="Gach+"/>
    <w:autoRedefine/>
    <w:rsid w:val="008B68D4"/>
    <w:pPr>
      <w:numPr>
        <w:numId w:val="1"/>
      </w:numPr>
      <w:spacing w:after="120"/>
      <w:jc w:val="both"/>
    </w:pPr>
    <w:rPr>
      <w:rFonts w:cs="Arial"/>
      <w:kern w:val="28"/>
      <w:sz w:val="26"/>
      <w:szCs w:val="28"/>
      <w:lang w:val="fr-FR"/>
    </w:rPr>
  </w:style>
  <w:style w:type="paragraph" w:styleId="Caption">
    <w:name w:val="caption"/>
    <w:basedOn w:val="Normal"/>
    <w:next w:val="Normal"/>
    <w:link w:val="CaptionChar"/>
    <w:rsid w:val="008B68D4"/>
    <w:pPr>
      <w:keepNext/>
      <w:spacing w:before="120" w:line="360" w:lineRule="auto"/>
      <w:jc w:val="center"/>
      <w:outlineLvl w:val="0"/>
    </w:pPr>
    <w:rPr>
      <w:bCs/>
      <w:i/>
      <w:sz w:val="22"/>
      <w:szCs w:val="20"/>
      <w:lang w:val="pt-BR"/>
    </w:rPr>
  </w:style>
  <w:style w:type="character" w:customStyle="1" w:styleId="CharChar60">
    <w:name w:val="Char Char6"/>
    <w:rsid w:val="008B68D4"/>
    <w:rPr>
      <w:rFonts w:ascii="Courier New" w:hAnsi="Courier New"/>
      <w:color w:val="000000"/>
    </w:rPr>
  </w:style>
  <w:style w:type="paragraph" w:customStyle="1" w:styleId="Khac">
    <w:name w:val="Khac"/>
    <w:basedOn w:val="Normal"/>
    <w:link w:val="KhacChar"/>
    <w:rsid w:val="008B68D4"/>
    <w:pPr>
      <w:spacing w:before="60" w:line="264" w:lineRule="auto"/>
    </w:pPr>
    <w:rPr>
      <w:rFonts w:eastAsia="Calibri"/>
      <w:b/>
      <w:sz w:val="26"/>
      <w:szCs w:val="23"/>
      <w:lang w:val="sv-SE" w:eastAsia="x-none"/>
    </w:rPr>
  </w:style>
  <w:style w:type="character" w:customStyle="1" w:styleId="KhacChar">
    <w:name w:val="Khac Char"/>
    <w:link w:val="Khac"/>
    <w:rsid w:val="008B68D4"/>
    <w:rPr>
      <w:rFonts w:eastAsia="Calibri"/>
      <w:b/>
      <w:sz w:val="26"/>
      <w:szCs w:val="23"/>
      <w:lang w:val="sv-SE" w:eastAsia="x-none"/>
    </w:rPr>
  </w:style>
  <w:style w:type="character" w:styleId="IntenseEmphasis">
    <w:name w:val="Intense Emphasis"/>
    <w:rsid w:val="008B68D4"/>
    <w:rPr>
      <w:rFonts w:ascii="Times New Roman" w:hAnsi="Times New Roman"/>
      <w:b/>
      <w:bCs/>
      <w:iCs/>
      <w:color w:val="auto"/>
      <w:sz w:val="26"/>
    </w:rPr>
  </w:style>
  <w:style w:type="character" w:styleId="FollowedHyperlink">
    <w:name w:val="FollowedHyperlink"/>
    <w:unhideWhenUsed/>
    <w:rsid w:val="008B68D4"/>
    <w:rPr>
      <w:color w:val="800080"/>
      <w:u w:val="single"/>
    </w:rPr>
  </w:style>
  <w:style w:type="character" w:customStyle="1" w:styleId="Heading1Char1">
    <w:name w:val="Heading 1 Char1"/>
    <w:aliases w:val="DB Char1"/>
    <w:rsid w:val="008B68D4"/>
    <w:rPr>
      <w:rFonts w:ascii="Cambria" w:eastAsia="Times New Roman" w:hAnsi="Cambria" w:cs="Times New Roman"/>
      <w:b/>
      <w:bCs/>
      <w:color w:val="365F91"/>
    </w:rPr>
  </w:style>
  <w:style w:type="character" w:customStyle="1" w:styleId="bangbieuChar">
    <w:name w:val="bang bieu Char"/>
    <w:link w:val="bangbieu"/>
    <w:locked/>
    <w:rsid w:val="008B68D4"/>
    <w:rPr>
      <w:sz w:val="24"/>
      <w:szCs w:val="26"/>
      <w:lang w:val="x-none" w:eastAsia="x-none"/>
    </w:rPr>
  </w:style>
  <w:style w:type="paragraph" w:customStyle="1" w:styleId="bangbieu">
    <w:name w:val="bang bieu"/>
    <w:basedOn w:val="Normal"/>
    <w:link w:val="bangbieuChar"/>
    <w:rsid w:val="008B68D4"/>
    <w:pPr>
      <w:tabs>
        <w:tab w:val="left" w:pos="180"/>
      </w:tabs>
      <w:contextualSpacing/>
      <w:jc w:val="both"/>
    </w:pPr>
    <w:rPr>
      <w:szCs w:val="26"/>
      <w:lang w:val="x-none" w:eastAsia="x-none"/>
    </w:rPr>
  </w:style>
  <w:style w:type="character" w:customStyle="1" w:styleId="1-NoidungChar">
    <w:name w:val="1 - Noi dung Char"/>
    <w:link w:val="1-Noidung"/>
    <w:locked/>
    <w:rsid w:val="008B68D4"/>
    <w:rPr>
      <w:rFonts w:ascii="UVN Viet Sach" w:eastAsia="Calibri" w:hAnsi="UVN Viet Sach"/>
      <w:sz w:val="23"/>
      <w:szCs w:val="23"/>
      <w:lang w:val="sv-SE" w:eastAsia="x-none"/>
    </w:rPr>
  </w:style>
  <w:style w:type="paragraph" w:customStyle="1" w:styleId="1-Noidung">
    <w:name w:val="1 - Noi dung"/>
    <w:basedOn w:val="Normal"/>
    <w:link w:val="1-NoidungChar"/>
    <w:rsid w:val="008B68D4"/>
    <w:pPr>
      <w:spacing w:before="60" w:line="264" w:lineRule="auto"/>
      <w:ind w:firstLine="720"/>
      <w:jc w:val="both"/>
    </w:pPr>
    <w:rPr>
      <w:rFonts w:ascii="UVN Viet Sach" w:eastAsia="Calibri" w:hAnsi="UVN Viet Sach"/>
      <w:sz w:val="23"/>
      <w:szCs w:val="23"/>
      <w:lang w:val="sv-SE" w:eastAsia="x-none"/>
    </w:rPr>
  </w:style>
  <w:style w:type="paragraph" w:customStyle="1" w:styleId="xl63">
    <w:name w:val="xl63"/>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8B68D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8B68D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6">
    <w:name w:val="xl66"/>
    <w:basedOn w:val="Normal"/>
    <w:rsid w:val="008B68D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B68D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8">
    <w:name w:val="xl68"/>
    <w:basedOn w:val="Normal"/>
    <w:rsid w:val="008B68D4"/>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9">
    <w:name w:val="xl69"/>
    <w:basedOn w:val="Normal"/>
    <w:rsid w:val="008B68D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rsid w:val="008B68D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1">
    <w:name w:val="xl71"/>
    <w:basedOn w:val="Normal"/>
    <w:rsid w:val="008B68D4"/>
    <w:pPr>
      <w:pBdr>
        <w:top w:val="single" w:sz="4" w:space="0" w:color="auto"/>
        <w:left w:val="single" w:sz="8" w:space="0" w:color="auto"/>
        <w:right w:val="single" w:sz="4" w:space="0" w:color="auto"/>
      </w:pBdr>
      <w:spacing w:before="100" w:beforeAutospacing="1" w:after="100" w:afterAutospacing="1"/>
    </w:pPr>
  </w:style>
  <w:style w:type="paragraph" w:customStyle="1" w:styleId="xl72">
    <w:name w:val="xl72"/>
    <w:basedOn w:val="Normal"/>
    <w:rsid w:val="008B68D4"/>
    <w:pPr>
      <w:pBdr>
        <w:top w:val="single" w:sz="4" w:space="0" w:color="auto"/>
        <w:left w:val="single" w:sz="4" w:space="0" w:color="auto"/>
        <w:right w:val="single" w:sz="4" w:space="0" w:color="auto"/>
      </w:pBdr>
      <w:spacing w:before="100" w:beforeAutospacing="1" w:after="100" w:afterAutospacing="1"/>
    </w:pPr>
  </w:style>
  <w:style w:type="paragraph" w:customStyle="1" w:styleId="xl73">
    <w:name w:val="xl73"/>
    <w:basedOn w:val="Normal"/>
    <w:rsid w:val="008B68D4"/>
    <w:pPr>
      <w:pBdr>
        <w:top w:val="single" w:sz="4" w:space="0" w:color="auto"/>
        <w:left w:val="single" w:sz="4" w:space="0" w:color="auto"/>
        <w:right w:val="single" w:sz="8" w:space="0" w:color="auto"/>
      </w:pBdr>
      <w:spacing w:before="100" w:beforeAutospacing="1" w:after="100" w:afterAutospacing="1"/>
    </w:pPr>
  </w:style>
  <w:style w:type="paragraph" w:customStyle="1" w:styleId="xl74">
    <w:name w:val="xl74"/>
    <w:basedOn w:val="Normal"/>
    <w:rsid w:val="008B68D4"/>
    <w:pPr>
      <w:pBdr>
        <w:top w:val="single" w:sz="8"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8B68D4"/>
    <w:pPr>
      <w:pBdr>
        <w:left w:val="single" w:sz="8"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8B68D4"/>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B68D4"/>
    <w:pPr>
      <w:pBdr>
        <w:top w:val="single" w:sz="8" w:space="0" w:color="auto"/>
        <w:left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78">
    <w:name w:val="xl78"/>
    <w:basedOn w:val="Normal"/>
    <w:rsid w:val="008B68D4"/>
    <w:pPr>
      <w:pBdr>
        <w:top w:val="single" w:sz="8" w:space="0" w:color="auto"/>
        <w:left w:val="single" w:sz="4" w:space="0" w:color="auto"/>
        <w:bottom w:val="single" w:sz="8" w:space="0" w:color="auto"/>
      </w:pBdr>
      <w:spacing w:before="100" w:beforeAutospacing="1" w:after="100" w:afterAutospacing="1"/>
      <w:jc w:val="center"/>
      <w:textAlignment w:val="center"/>
    </w:pPr>
    <w:rPr>
      <w:rFonts w:ascii="Cambria" w:hAnsi="Cambria"/>
      <w:b/>
      <w:bCs/>
      <w:sz w:val="28"/>
      <w:szCs w:val="28"/>
    </w:rPr>
  </w:style>
  <w:style w:type="paragraph" w:customStyle="1" w:styleId="xl79">
    <w:name w:val="xl79"/>
    <w:basedOn w:val="Normal"/>
    <w:rsid w:val="008B68D4"/>
    <w:pPr>
      <w:pBdr>
        <w:top w:val="single" w:sz="8" w:space="0" w:color="auto"/>
        <w:bottom w:val="single" w:sz="8" w:space="0" w:color="auto"/>
        <w:right w:val="single" w:sz="4" w:space="0" w:color="auto"/>
      </w:pBdr>
      <w:spacing w:before="100" w:beforeAutospacing="1" w:after="100" w:afterAutospacing="1"/>
    </w:pPr>
  </w:style>
  <w:style w:type="paragraph" w:customStyle="1" w:styleId="xl80">
    <w:name w:val="xl80"/>
    <w:basedOn w:val="Normal"/>
    <w:rsid w:val="008B68D4"/>
    <w:pPr>
      <w:pBdr>
        <w:top w:val="single" w:sz="8" w:space="0" w:color="auto"/>
        <w:left w:val="single" w:sz="4" w:space="0" w:color="auto"/>
        <w:bottom w:val="single" w:sz="8" w:space="0" w:color="auto"/>
      </w:pBdr>
      <w:spacing w:before="100" w:beforeAutospacing="1" w:after="100" w:afterAutospacing="1"/>
      <w:jc w:val="center"/>
      <w:textAlignment w:val="center"/>
    </w:pPr>
    <w:rPr>
      <w:rFonts w:ascii="Cambria" w:hAnsi="Cambria"/>
      <w:b/>
      <w:bCs/>
      <w:sz w:val="28"/>
      <w:szCs w:val="28"/>
    </w:rPr>
  </w:style>
  <w:style w:type="paragraph" w:customStyle="1" w:styleId="xl81">
    <w:name w:val="xl81"/>
    <w:basedOn w:val="Normal"/>
    <w:rsid w:val="008B68D4"/>
    <w:pPr>
      <w:pBdr>
        <w:top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82">
    <w:name w:val="xl82"/>
    <w:basedOn w:val="Normal"/>
    <w:rsid w:val="008B68D4"/>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83">
    <w:name w:val="xl83"/>
    <w:basedOn w:val="Normal"/>
    <w:rsid w:val="008B68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84">
    <w:name w:val="xl84"/>
    <w:basedOn w:val="Normal"/>
    <w:rsid w:val="008B68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85">
    <w:name w:val="xl85"/>
    <w:basedOn w:val="Normal"/>
    <w:rsid w:val="008B68D4"/>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86">
    <w:name w:val="xl86"/>
    <w:basedOn w:val="Normal"/>
    <w:rsid w:val="008B68D4"/>
    <w:pPr>
      <w:pBdr>
        <w:top w:val="single" w:sz="8"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87">
    <w:name w:val="xl87"/>
    <w:basedOn w:val="Normal"/>
    <w:rsid w:val="008B68D4"/>
    <w:pPr>
      <w:pBdr>
        <w:top w:val="single" w:sz="8" w:space="0" w:color="auto"/>
        <w:left w:val="single" w:sz="4" w:space="0" w:color="auto"/>
        <w:right w:val="single" w:sz="8" w:space="0" w:color="auto"/>
      </w:pBdr>
      <w:spacing w:before="100" w:beforeAutospacing="1" w:after="100" w:afterAutospacing="1"/>
      <w:jc w:val="center"/>
      <w:textAlignment w:val="center"/>
    </w:pPr>
    <w:rPr>
      <w:rFonts w:ascii="Cambria" w:hAnsi="Cambria"/>
      <w:b/>
      <w:bCs/>
      <w:sz w:val="28"/>
      <w:szCs w:val="28"/>
    </w:rPr>
  </w:style>
  <w:style w:type="paragraph" w:customStyle="1" w:styleId="xl88">
    <w:name w:val="xl88"/>
    <w:basedOn w:val="Normal"/>
    <w:rsid w:val="008B68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89">
    <w:name w:val="xl89"/>
    <w:basedOn w:val="Normal"/>
    <w:rsid w:val="008B68D4"/>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0">
    <w:name w:val="xl90"/>
    <w:basedOn w:val="Normal"/>
    <w:rsid w:val="008B68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1">
    <w:name w:val="xl91"/>
    <w:basedOn w:val="Normal"/>
    <w:rsid w:val="008B68D4"/>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92">
    <w:name w:val="xl92"/>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3">
    <w:name w:val="xl93"/>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4">
    <w:name w:val="xl94"/>
    <w:basedOn w:val="Normal"/>
    <w:rsid w:val="008B68D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95">
    <w:name w:val="xl95"/>
    <w:basedOn w:val="Normal"/>
    <w:rsid w:val="008B68D4"/>
    <w:pPr>
      <w:pBdr>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6">
    <w:name w:val="xl96"/>
    <w:basedOn w:val="Normal"/>
    <w:rsid w:val="008B68D4"/>
    <w:pPr>
      <w:pBdr>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7">
    <w:name w:val="xl97"/>
    <w:basedOn w:val="Normal"/>
    <w:rsid w:val="008B68D4"/>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8">
    <w:name w:val="xl98"/>
    <w:basedOn w:val="Normal"/>
    <w:rsid w:val="008B68D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99">
    <w:name w:val="xl99"/>
    <w:basedOn w:val="Normal"/>
    <w:rsid w:val="008B68D4"/>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0">
    <w:name w:val="xl100"/>
    <w:basedOn w:val="Normal"/>
    <w:rsid w:val="008B68D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1">
    <w:name w:val="xl101"/>
    <w:basedOn w:val="Normal"/>
    <w:rsid w:val="008B68D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02">
    <w:name w:val="xl102"/>
    <w:basedOn w:val="Normal"/>
    <w:rsid w:val="008B68D4"/>
    <w:pPr>
      <w:pBdr>
        <w:top w:val="single" w:sz="4" w:space="0" w:color="auto"/>
        <w:lef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3">
    <w:name w:val="xl103"/>
    <w:basedOn w:val="Normal"/>
    <w:rsid w:val="008B68D4"/>
    <w:pPr>
      <w:pBdr>
        <w:top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4">
    <w:name w:val="xl104"/>
    <w:basedOn w:val="Normal"/>
    <w:rsid w:val="008B68D4"/>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5">
    <w:name w:val="xl105"/>
    <w:basedOn w:val="Normal"/>
    <w:rsid w:val="008B68D4"/>
    <w:pPr>
      <w:pBdr>
        <w:top w:val="single" w:sz="4" w:space="0" w:color="auto"/>
        <w:left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06">
    <w:name w:val="xl106"/>
    <w:basedOn w:val="Normal"/>
    <w:rsid w:val="008B68D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7">
    <w:name w:val="xl107"/>
    <w:basedOn w:val="Normal"/>
    <w:rsid w:val="008B68D4"/>
    <w:pPr>
      <w:pBdr>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8">
    <w:name w:val="xl108"/>
    <w:basedOn w:val="Normal"/>
    <w:rsid w:val="008B68D4"/>
    <w:pPr>
      <w:pBdr>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09">
    <w:name w:val="xl109"/>
    <w:basedOn w:val="Normal"/>
    <w:rsid w:val="008B68D4"/>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10">
    <w:name w:val="xl110"/>
    <w:basedOn w:val="Normal"/>
    <w:rsid w:val="008B68D4"/>
    <w:pPr>
      <w:pBdr>
        <w:top w:val="single" w:sz="4" w:space="0" w:color="auto"/>
        <w:left w:val="single" w:sz="4" w:space="0" w:color="auto"/>
        <w:bottom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11">
    <w:name w:val="xl111"/>
    <w:basedOn w:val="Normal"/>
    <w:rsid w:val="008B68D4"/>
    <w:pPr>
      <w:pBdr>
        <w:top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2">
    <w:name w:val="xl112"/>
    <w:basedOn w:val="Normal"/>
    <w:rsid w:val="008B68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3">
    <w:name w:val="xl113"/>
    <w:basedOn w:val="Normal"/>
    <w:rsid w:val="008B68D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14">
    <w:name w:val="xl114"/>
    <w:basedOn w:val="Normal"/>
    <w:rsid w:val="008B68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5">
    <w:name w:val="xl115"/>
    <w:basedOn w:val="Normal"/>
    <w:rsid w:val="008B68D4"/>
    <w:pPr>
      <w:pBdr>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6">
    <w:name w:val="xl116"/>
    <w:basedOn w:val="Normal"/>
    <w:rsid w:val="008B68D4"/>
    <w:pPr>
      <w:pBdr>
        <w:top w:val="single" w:sz="4" w:space="0" w:color="auto"/>
        <w:left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7">
    <w:name w:val="xl117"/>
    <w:basedOn w:val="Normal"/>
    <w:rsid w:val="008B68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8">
    <w:name w:val="xl118"/>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19">
    <w:name w:val="xl119"/>
    <w:basedOn w:val="Normal"/>
    <w:rsid w:val="008B68D4"/>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20">
    <w:name w:val="xl120"/>
    <w:basedOn w:val="Normal"/>
    <w:rsid w:val="008B68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21">
    <w:name w:val="xl121"/>
    <w:basedOn w:val="Normal"/>
    <w:rsid w:val="008B68D4"/>
    <w:pPr>
      <w:pBdr>
        <w:top w:val="single" w:sz="8" w:space="0" w:color="auto"/>
        <w:left w:val="single" w:sz="4" w:space="0" w:color="auto"/>
        <w:bottom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22">
    <w:name w:val="xl122"/>
    <w:basedOn w:val="Normal"/>
    <w:rsid w:val="008B68D4"/>
    <w:pPr>
      <w:pBdr>
        <w:top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23">
    <w:name w:val="xl123"/>
    <w:basedOn w:val="Normal"/>
    <w:rsid w:val="008B68D4"/>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24">
    <w:name w:val="xl124"/>
    <w:basedOn w:val="Normal"/>
    <w:rsid w:val="008B68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25">
    <w:name w:val="xl125"/>
    <w:basedOn w:val="Normal"/>
    <w:rsid w:val="008B68D4"/>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26">
    <w:name w:val="xl126"/>
    <w:basedOn w:val="Normal"/>
    <w:rsid w:val="008B68D4"/>
    <w:pPr>
      <w:pBdr>
        <w:left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27">
    <w:name w:val="xl127"/>
    <w:basedOn w:val="Normal"/>
    <w:rsid w:val="008B68D4"/>
    <w:pPr>
      <w:pBdr>
        <w:left w:val="single" w:sz="4"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28">
    <w:name w:val="xl128"/>
    <w:basedOn w:val="Normal"/>
    <w:rsid w:val="008B68D4"/>
    <w:pPr>
      <w:pBdr>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29">
    <w:name w:val="xl129"/>
    <w:basedOn w:val="Normal"/>
    <w:rsid w:val="008B68D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30">
    <w:name w:val="xl130"/>
    <w:basedOn w:val="Normal"/>
    <w:rsid w:val="008B68D4"/>
    <w:pPr>
      <w:pBdr>
        <w:top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1">
    <w:name w:val="xl131"/>
    <w:basedOn w:val="Normal"/>
    <w:rsid w:val="008B68D4"/>
    <w:pPr>
      <w:pBdr>
        <w:top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2">
    <w:name w:val="xl132"/>
    <w:basedOn w:val="Normal"/>
    <w:rsid w:val="008B68D4"/>
    <w:pPr>
      <w:pBdr>
        <w:top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3">
    <w:name w:val="xl133"/>
    <w:basedOn w:val="Normal"/>
    <w:rsid w:val="008B68D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4">
    <w:name w:val="xl134"/>
    <w:basedOn w:val="Normal"/>
    <w:rsid w:val="008B68D4"/>
    <w:pPr>
      <w:pBdr>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5">
    <w:name w:val="xl135"/>
    <w:basedOn w:val="Normal"/>
    <w:rsid w:val="008B68D4"/>
    <w:pPr>
      <w:pBdr>
        <w:top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6">
    <w:name w:val="xl136"/>
    <w:basedOn w:val="Normal"/>
    <w:rsid w:val="008B68D4"/>
    <w:pPr>
      <w:pBdr>
        <w:top w:val="single" w:sz="4" w:space="0" w:color="auto"/>
        <w:left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7">
    <w:name w:val="xl137"/>
    <w:basedOn w:val="Normal"/>
    <w:rsid w:val="008B68D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8">
    <w:name w:val="xl138"/>
    <w:basedOn w:val="Normal"/>
    <w:rsid w:val="008B68D4"/>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39">
    <w:name w:val="xl139"/>
    <w:basedOn w:val="Normal"/>
    <w:rsid w:val="008B68D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40">
    <w:name w:val="xl140"/>
    <w:basedOn w:val="Normal"/>
    <w:rsid w:val="008B68D4"/>
    <w:pPr>
      <w:pBdr>
        <w:top w:val="single" w:sz="4" w:space="0" w:color="auto"/>
        <w:left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41">
    <w:name w:val="xl141"/>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42">
    <w:name w:val="xl142"/>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43">
    <w:name w:val="xl143"/>
    <w:basedOn w:val="Normal"/>
    <w:rsid w:val="008B68D4"/>
    <w:pPr>
      <w:pBdr>
        <w:top w:val="single" w:sz="4" w:space="0" w:color="auto"/>
        <w:lef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44">
    <w:name w:val="xl144"/>
    <w:basedOn w:val="Normal"/>
    <w:rsid w:val="008B68D4"/>
    <w:pPr>
      <w:pBdr>
        <w:top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45">
    <w:name w:val="xl145"/>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46">
    <w:name w:val="xl146"/>
    <w:basedOn w:val="Normal"/>
    <w:rsid w:val="008B68D4"/>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47">
    <w:name w:val="xl147"/>
    <w:basedOn w:val="Normal"/>
    <w:rsid w:val="008B68D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48">
    <w:name w:val="xl148"/>
    <w:basedOn w:val="Normal"/>
    <w:rsid w:val="008B68D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49">
    <w:name w:val="xl149"/>
    <w:basedOn w:val="Normal"/>
    <w:rsid w:val="008B68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50">
    <w:name w:val="xl150"/>
    <w:basedOn w:val="Normal"/>
    <w:rsid w:val="008B68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51">
    <w:name w:val="xl151"/>
    <w:basedOn w:val="Normal"/>
    <w:rsid w:val="008B68D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52">
    <w:name w:val="xl152"/>
    <w:basedOn w:val="Normal"/>
    <w:rsid w:val="008B68D4"/>
    <w:pPr>
      <w:pBdr>
        <w:left w:val="single" w:sz="8"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53">
    <w:name w:val="xl153"/>
    <w:basedOn w:val="Normal"/>
    <w:rsid w:val="008B68D4"/>
    <w:pPr>
      <w:pBdr>
        <w:lef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54">
    <w:name w:val="xl154"/>
    <w:basedOn w:val="Normal"/>
    <w:rsid w:val="008B68D4"/>
    <w:pPr>
      <w:pBdr>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55">
    <w:name w:val="xl155"/>
    <w:basedOn w:val="Normal"/>
    <w:rsid w:val="008B68D4"/>
    <w:pPr>
      <w:pBdr>
        <w:left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56">
    <w:name w:val="xl156"/>
    <w:basedOn w:val="Normal"/>
    <w:rsid w:val="008B68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57">
    <w:name w:val="xl157"/>
    <w:basedOn w:val="Normal"/>
    <w:rsid w:val="008B6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58">
    <w:name w:val="xl158"/>
    <w:basedOn w:val="Normal"/>
    <w:rsid w:val="008B68D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59">
    <w:name w:val="xl159"/>
    <w:basedOn w:val="Normal"/>
    <w:rsid w:val="008B68D4"/>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8"/>
      <w:szCs w:val="28"/>
    </w:rPr>
  </w:style>
  <w:style w:type="paragraph" w:customStyle="1" w:styleId="xl160">
    <w:name w:val="xl160"/>
    <w:basedOn w:val="Normal"/>
    <w:rsid w:val="008B68D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mbria" w:hAnsi="Cambria"/>
      <w:sz w:val="28"/>
      <w:szCs w:val="28"/>
    </w:rPr>
  </w:style>
  <w:style w:type="paragraph" w:customStyle="1" w:styleId="xl161">
    <w:name w:val="xl161"/>
    <w:basedOn w:val="Normal"/>
    <w:rsid w:val="008B68D4"/>
    <w:pPr>
      <w:spacing w:before="100" w:beforeAutospacing="1" w:after="100" w:afterAutospacing="1"/>
      <w:jc w:val="center"/>
      <w:textAlignment w:val="center"/>
    </w:pPr>
    <w:rPr>
      <w:rFonts w:ascii="Cambria" w:hAnsi="Cambria"/>
      <w:sz w:val="28"/>
      <w:szCs w:val="28"/>
    </w:rPr>
  </w:style>
  <w:style w:type="paragraph" w:customStyle="1" w:styleId="xl162">
    <w:name w:val="xl162"/>
    <w:basedOn w:val="Normal"/>
    <w:rsid w:val="008B68D4"/>
    <w:pPr>
      <w:pBdr>
        <w:top w:val="single" w:sz="8" w:space="0" w:color="auto"/>
        <w:left w:val="single" w:sz="4" w:space="0" w:color="auto"/>
        <w:bottom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63">
    <w:name w:val="xl163"/>
    <w:basedOn w:val="Normal"/>
    <w:rsid w:val="008B68D4"/>
    <w:pPr>
      <w:pBdr>
        <w:top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164">
    <w:name w:val="xl164"/>
    <w:basedOn w:val="Normal"/>
    <w:rsid w:val="008B68D4"/>
    <w:pPr>
      <w:pBdr>
        <w:top w:val="single" w:sz="8" w:space="0" w:color="auto"/>
        <w:left w:val="single" w:sz="4" w:space="0" w:color="auto"/>
        <w:bottom w:val="single" w:sz="8" w:space="0" w:color="auto"/>
      </w:pBdr>
      <w:spacing w:before="100" w:beforeAutospacing="1" w:after="100" w:afterAutospacing="1"/>
      <w:jc w:val="center"/>
      <w:textAlignment w:val="center"/>
    </w:pPr>
    <w:rPr>
      <w:rFonts w:ascii="Cambria" w:hAnsi="Cambria"/>
      <w:b/>
      <w:bCs/>
      <w:sz w:val="28"/>
      <w:szCs w:val="28"/>
    </w:rPr>
  </w:style>
  <w:style w:type="paragraph" w:customStyle="1" w:styleId="xl165">
    <w:name w:val="xl165"/>
    <w:basedOn w:val="Normal"/>
    <w:rsid w:val="008B68D4"/>
    <w:pPr>
      <w:pBdr>
        <w:top w:val="single" w:sz="8" w:space="0" w:color="auto"/>
        <w:bottom w:val="single" w:sz="8" w:space="0" w:color="auto"/>
        <w:right w:val="single" w:sz="4" w:space="0" w:color="auto"/>
      </w:pBdr>
      <w:spacing w:before="100" w:beforeAutospacing="1" w:after="100" w:afterAutospacing="1"/>
      <w:jc w:val="center"/>
      <w:textAlignment w:val="center"/>
    </w:pPr>
    <w:rPr>
      <w:rFonts w:ascii="Cambria" w:hAnsi="Cambria"/>
      <w:b/>
      <w:bCs/>
      <w:sz w:val="28"/>
      <w:szCs w:val="28"/>
    </w:rPr>
  </w:style>
  <w:style w:type="paragraph" w:customStyle="1" w:styleId="xl27">
    <w:name w:val="xl27"/>
    <w:basedOn w:val="Normal"/>
    <w:rsid w:val="008B68D4"/>
    <w:pPr>
      <w:pBdr>
        <w:bottom w:val="single" w:sz="4" w:space="0" w:color="auto"/>
        <w:right w:val="single" w:sz="4" w:space="0" w:color="auto"/>
      </w:pBdr>
      <w:spacing w:before="100" w:beforeAutospacing="1" w:after="100" w:afterAutospacing="1"/>
      <w:jc w:val="both"/>
      <w:textAlignment w:val="top"/>
    </w:pPr>
    <w:rPr>
      <w:sz w:val="28"/>
      <w:szCs w:val="28"/>
    </w:rPr>
  </w:style>
  <w:style w:type="paragraph" w:customStyle="1" w:styleId="1">
    <w:name w:val="1"/>
    <w:basedOn w:val="Normal"/>
    <w:autoRedefine/>
    <w:rsid w:val="008B68D4"/>
    <w:pPr>
      <w:spacing w:before="120"/>
      <w:ind w:left="680" w:firstLine="760"/>
      <w:jc w:val="both"/>
    </w:pPr>
    <w:rPr>
      <w:bCs/>
      <w:sz w:val="28"/>
      <w:szCs w:val="28"/>
    </w:rPr>
  </w:style>
  <w:style w:type="paragraph" w:customStyle="1" w:styleId="cvbody">
    <w:name w:val="cvbody"/>
    <w:basedOn w:val="Normal"/>
    <w:rsid w:val="008B68D4"/>
    <w:pPr>
      <w:spacing w:before="120" w:after="120" w:line="288" w:lineRule="auto"/>
      <w:jc w:val="both"/>
    </w:pPr>
    <w:rPr>
      <w:snapToGrid w:val="0"/>
      <w:sz w:val="28"/>
      <w:szCs w:val="28"/>
    </w:rPr>
  </w:style>
  <w:style w:type="paragraph" w:customStyle="1" w:styleId="0">
    <w:name w:val="0"/>
    <w:autoRedefine/>
    <w:rsid w:val="008B68D4"/>
    <w:pPr>
      <w:jc w:val="both"/>
    </w:pPr>
    <w:rPr>
      <w:rFonts w:ascii=".VnTime" w:eastAsia="MS Mincho" w:hAnsi=".VnTime"/>
      <w:i/>
      <w:noProof/>
      <w:sz w:val="28"/>
    </w:rPr>
  </w:style>
  <w:style w:type="paragraph" w:customStyle="1" w:styleId="5">
    <w:name w:val="5"/>
    <w:basedOn w:val="Normal"/>
    <w:next w:val="0"/>
    <w:autoRedefine/>
    <w:rsid w:val="008B68D4"/>
    <w:pPr>
      <w:spacing w:before="120"/>
      <w:jc w:val="both"/>
    </w:pPr>
    <w:rPr>
      <w:b/>
      <w:bCs/>
      <w:sz w:val="28"/>
      <w:szCs w:val="20"/>
      <w:lang w:val="fr-FR"/>
    </w:rPr>
  </w:style>
  <w:style w:type="paragraph" w:styleId="Index1">
    <w:name w:val="index 1"/>
    <w:basedOn w:val="Normal"/>
    <w:next w:val="Normal"/>
    <w:autoRedefine/>
    <w:rsid w:val="008B68D4"/>
    <w:pPr>
      <w:spacing w:before="120"/>
      <w:ind w:left="280" w:hanging="280"/>
      <w:jc w:val="both"/>
    </w:pPr>
    <w:rPr>
      <w:sz w:val="28"/>
      <w:szCs w:val="28"/>
    </w:rPr>
  </w:style>
  <w:style w:type="character" w:customStyle="1" w:styleId="mw-headline">
    <w:name w:val="mw-headline"/>
    <w:rsid w:val="008B68D4"/>
  </w:style>
  <w:style w:type="paragraph" w:customStyle="1" w:styleId="Gachdong">
    <w:name w:val="Gachdong"/>
    <w:link w:val="GachdongCharChar"/>
    <w:autoRedefine/>
    <w:rsid w:val="008B68D4"/>
    <w:pPr>
      <w:spacing w:after="120"/>
      <w:ind w:left="540" w:hanging="238"/>
      <w:jc w:val="both"/>
    </w:pPr>
    <w:rPr>
      <w:rFonts w:ascii=".VnTime" w:eastAsia="MS Mincho" w:hAnsi=".VnTime"/>
      <w:bCs/>
      <w:kern w:val="28"/>
      <w:sz w:val="26"/>
      <w:szCs w:val="28"/>
      <w:lang w:val="vi-VN" w:eastAsia="vi-VN"/>
    </w:rPr>
  </w:style>
  <w:style w:type="character" w:customStyle="1" w:styleId="GachdongCharChar">
    <w:name w:val="Gachdong Char Char"/>
    <w:link w:val="Gachdong"/>
    <w:rsid w:val="008B68D4"/>
    <w:rPr>
      <w:rFonts w:ascii=".VnTime" w:eastAsia="MS Mincho" w:hAnsi=".VnTime"/>
      <w:bCs/>
      <w:kern w:val="28"/>
      <w:sz w:val="26"/>
      <w:szCs w:val="28"/>
      <w:lang w:val="vi-VN" w:eastAsia="vi-VN"/>
    </w:rPr>
  </w:style>
  <w:style w:type="paragraph" w:styleId="TOC4">
    <w:name w:val="toc 4"/>
    <w:basedOn w:val="Normal"/>
    <w:next w:val="Normal"/>
    <w:autoRedefine/>
    <w:rsid w:val="008B68D4"/>
    <w:pPr>
      <w:ind w:left="520"/>
      <w:jc w:val="both"/>
    </w:pPr>
    <w:rPr>
      <w:rFonts w:ascii="Calibri" w:hAnsi="Calibri" w:cs="Calibri"/>
      <w:sz w:val="20"/>
      <w:szCs w:val="20"/>
    </w:rPr>
  </w:style>
  <w:style w:type="paragraph" w:customStyle="1" w:styleId="ychinh">
    <w:name w:val="y chinh"/>
    <w:basedOn w:val="Normal"/>
    <w:rsid w:val="008B68D4"/>
    <w:pPr>
      <w:framePr w:hSpace="181" w:vSpace="181" w:wrap="around" w:vAnchor="text" w:hAnchor="text" w:y="1"/>
      <w:tabs>
        <w:tab w:val="decimal" w:pos="680"/>
      </w:tabs>
      <w:spacing w:before="120" w:line="360" w:lineRule="auto"/>
      <w:ind w:left="340"/>
      <w:jc w:val="both"/>
    </w:pPr>
    <w:rPr>
      <w:rFonts w:ascii="Arial" w:hAnsi="Arial"/>
      <w:b/>
      <w:color w:val="FF0000"/>
      <w:sz w:val="26"/>
      <w:szCs w:val="28"/>
      <w:lang w:val="vi-VN"/>
    </w:rPr>
  </w:style>
  <w:style w:type="paragraph" w:customStyle="1" w:styleId="binhthuong">
    <w:name w:val="binh thuong"/>
    <w:rsid w:val="008B68D4"/>
    <w:pPr>
      <w:framePr w:hSpace="181" w:vSpace="181" w:wrap="around" w:vAnchor="text" w:hAnchor="text" w:xAlign="outside" w:y="1"/>
      <w:jc w:val="both"/>
    </w:pPr>
    <w:rPr>
      <w:sz w:val="22"/>
      <w:lang w:val="vi-VN"/>
    </w:rPr>
  </w:style>
  <w:style w:type="paragraph" w:customStyle="1" w:styleId="Muctieu">
    <w:name w:val="Muc tieu"/>
    <w:rsid w:val="008B68D4"/>
    <w:rPr>
      <w:rFonts w:ascii="Arial" w:hAnsi="Arial"/>
      <w:b/>
      <w:color w:val="FF0000"/>
      <w:sz w:val="26"/>
    </w:rPr>
  </w:style>
  <w:style w:type="paragraph" w:customStyle="1" w:styleId="sangkien">
    <w:name w:val="sang kien"/>
    <w:rsid w:val="008B68D4"/>
    <w:pPr>
      <w:framePr w:hSpace="180" w:wrap="notBeside" w:vAnchor="text" w:hAnchor="margin" w:y="-2493"/>
      <w:ind w:firstLine="720"/>
    </w:pPr>
    <w:rPr>
      <w:rFonts w:ascii="Arial" w:hAnsi="Arial" w:cs="Arial"/>
      <w:color w:val="FF0000"/>
      <w:sz w:val="24"/>
      <w:szCs w:val="28"/>
    </w:rPr>
  </w:style>
  <w:style w:type="paragraph" w:customStyle="1" w:styleId="muctieu0">
    <w:name w:val="muc tieu"/>
    <w:basedOn w:val="Normal"/>
    <w:rsid w:val="008B68D4"/>
    <w:pPr>
      <w:spacing w:before="120"/>
      <w:jc w:val="both"/>
    </w:pPr>
    <w:rPr>
      <w:rFonts w:ascii="Arial" w:eastAsia="SimSun" w:hAnsi="Arial"/>
      <w:b/>
      <w:bCs/>
      <w:color w:val="FF0000"/>
      <w:sz w:val="26"/>
      <w:szCs w:val="20"/>
      <w:lang w:eastAsia="zh-CN"/>
    </w:rPr>
  </w:style>
  <w:style w:type="paragraph" w:customStyle="1" w:styleId="skien">
    <w:name w:val="skien"/>
    <w:basedOn w:val="Normal"/>
    <w:rsid w:val="008B68D4"/>
    <w:pPr>
      <w:spacing w:before="120"/>
      <w:jc w:val="both"/>
    </w:pPr>
    <w:rPr>
      <w:rFonts w:ascii="Arial" w:eastAsia="SimSun" w:hAnsi="Arial"/>
      <w:color w:val="FF0000"/>
      <w:sz w:val="26"/>
      <w:szCs w:val="20"/>
      <w:lang w:eastAsia="zh-CN"/>
    </w:rPr>
  </w:style>
  <w:style w:type="paragraph" w:styleId="TableofFigures">
    <w:name w:val="table of figures"/>
    <w:basedOn w:val="Normal"/>
    <w:next w:val="Normal"/>
    <w:autoRedefine/>
    <w:rsid w:val="008B68D4"/>
    <w:pPr>
      <w:spacing w:before="120" w:after="120"/>
      <w:ind w:left="720"/>
      <w:jc w:val="both"/>
    </w:pPr>
    <w:rPr>
      <w:i/>
      <w:iCs/>
      <w:color w:val="0000FF"/>
      <w:szCs w:val="26"/>
      <w:lang w:val="sv-SE"/>
    </w:rPr>
  </w:style>
  <w:style w:type="paragraph" w:styleId="TOC5">
    <w:name w:val="toc 5"/>
    <w:basedOn w:val="Normal"/>
    <w:next w:val="Normal"/>
    <w:autoRedefine/>
    <w:rsid w:val="008B68D4"/>
    <w:pPr>
      <w:ind w:left="780"/>
      <w:jc w:val="both"/>
    </w:pPr>
    <w:rPr>
      <w:rFonts w:ascii="Calibri" w:hAnsi="Calibri" w:cs="Calibri"/>
      <w:sz w:val="20"/>
      <w:szCs w:val="20"/>
    </w:rPr>
  </w:style>
  <w:style w:type="paragraph" w:styleId="TOC6">
    <w:name w:val="toc 6"/>
    <w:basedOn w:val="Normal"/>
    <w:next w:val="Normal"/>
    <w:autoRedefine/>
    <w:rsid w:val="008B68D4"/>
    <w:pPr>
      <w:ind w:left="1040"/>
      <w:jc w:val="both"/>
    </w:pPr>
    <w:rPr>
      <w:rFonts w:ascii="Calibri" w:hAnsi="Calibri" w:cs="Calibri"/>
      <w:sz w:val="20"/>
      <w:szCs w:val="20"/>
    </w:rPr>
  </w:style>
  <w:style w:type="paragraph" w:styleId="TOC7">
    <w:name w:val="toc 7"/>
    <w:basedOn w:val="Normal"/>
    <w:next w:val="Normal"/>
    <w:autoRedefine/>
    <w:rsid w:val="008B68D4"/>
    <w:pPr>
      <w:ind w:left="1300"/>
      <w:jc w:val="both"/>
    </w:pPr>
    <w:rPr>
      <w:rFonts w:ascii="Calibri" w:hAnsi="Calibri" w:cs="Calibri"/>
      <w:sz w:val="20"/>
      <w:szCs w:val="20"/>
    </w:rPr>
  </w:style>
  <w:style w:type="paragraph" w:styleId="TOC8">
    <w:name w:val="toc 8"/>
    <w:basedOn w:val="Normal"/>
    <w:next w:val="Normal"/>
    <w:autoRedefine/>
    <w:rsid w:val="008B68D4"/>
    <w:pPr>
      <w:ind w:left="1560"/>
      <w:jc w:val="both"/>
    </w:pPr>
    <w:rPr>
      <w:rFonts w:ascii="Calibri" w:hAnsi="Calibri" w:cs="Calibri"/>
      <w:sz w:val="20"/>
      <w:szCs w:val="20"/>
    </w:rPr>
  </w:style>
  <w:style w:type="paragraph" w:styleId="TOC9">
    <w:name w:val="toc 9"/>
    <w:basedOn w:val="Normal"/>
    <w:next w:val="Normal"/>
    <w:autoRedefine/>
    <w:rsid w:val="008B68D4"/>
    <w:pPr>
      <w:ind w:left="1820"/>
      <w:jc w:val="both"/>
    </w:pPr>
    <w:rPr>
      <w:rFonts w:ascii="Calibri" w:hAnsi="Calibri" w:cs="Calibri"/>
      <w:sz w:val="20"/>
      <w:szCs w:val="20"/>
    </w:rPr>
  </w:style>
  <w:style w:type="paragraph" w:customStyle="1" w:styleId="CharCharCharCharCharCharChar1">
    <w:name w:val="Char Char Char Char Char Char Char1"/>
    <w:rsid w:val="008B68D4"/>
    <w:pPr>
      <w:spacing w:after="160" w:line="240" w:lineRule="exact"/>
    </w:pPr>
    <w:rPr>
      <w:rFonts w:ascii="Verdana" w:hAnsi="Verdana" w:cs="Verdana"/>
    </w:rPr>
  </w:style>
  <w:style w:type="paragraph" w:customStyle="1" w:styleId="Noidung">
    <w:name w:val="Noidung"/>
    <w:basedOn w:val="Normal"/>
    <w:link w:val="NoidungChar"/>
    <w:rsid w:val="008B68D4"/>
    <w:pPr>
      <w:spacing w:after="120"/>
      <w:ind w:left="720" w:firstLine="720"/>
      <w:jc w:val="both"/>
    </w:pPr>
    <w:rPr>
      <w:bCs/>
      <w:kern w:val="28"/>
      <w:sz w:val="26"/>
      <w:szCs w:val="28"/>
      <w:lang w:val="x-none" w:eastAsia="x-none"/>
    </w:rPr>
  </w:style>
  <w:style w:type="character" w:customStyle="1" w:styleId="NoidungChar">
    <w:name w:val="Noidung Char"/>
    <w:link w:val="Noidung"/>
    <w:locked/>
    <w:rsid w:val="008B68D4"/>
    <w:rPr>
      <w:bCs/>
      <w:kern w:val="28"/>
      <w:sz w:val="26"/>
      <w:szCs w:val="28"/>
      <w:lang w:val="x-none" w:eastAsia="x-none"/>
    </w:rPr>
  </w:style>
  <w:style w:type="paragraph" w:customStyle="1" w:styleId="3">
    <w:name w:val="3"/>
    <w:basedOn w:val="Title"/>
    <w:rsid w:val="008B68D4"/>
    <w:pPr>
      <w:tabs>
        <w:tab w:val="left" w:pos="851"/>
        <w:tab w:val="center" w:pos="5220"/>
      </w:tabs>
      <w:spacing w:before="100"/>
      <w:jc w:val="both"/>
    </w:pPr>
    <w:rPr>
      <w:rFonts w:ascii="Times New Roman" w:eastAsia="Batang" w:hAnsi="Times New Roman"/>
      <w:bCs/>
      <w:kern w:val="0"/>
      <w:sz w:val="26"/>
      <w:szCs w:val="26"/>
    </w:rPr>
  </w:style>
  <w:style w:type="paragraph" w:customStyle="1" w:styleId="BodyText21">
    <w:name w:val="Body Text 21"/>
    <w:basedOn w:val="Normal"/>
    <w:rsid w:val="008B68D4"/>
    <w:pPr>
      <w:widowControl w:val="0"/>
      <w:spacing w:before="120" w:after="120"/>
      <w:jc w:val="both"/>
    </w:pPr>
    <w:rPr>
      <w:rFonts w:eastAsia="Batang"/>
      <w:color w:val="000000"/>
      <w:sz w:val="26"/>
      <w:szCs w:val="26"/>
    </w:rPr>
  </w:style>
  <w:style w:type="character" w:customStyle="1" w:styleId="apple-style-span">
    <w:name w:val="apple-style-span"/>
    <w:rsid w:val="008B68D4"/>
  </w:style>
  <w:style w:type="paragraph" w:customStyle="1" w:styleId="abc">
    <w:name w:val="abc"/>
    <w:basedOn w:val="Normal"/>
    <w:rsid w:val="008B68D4"/>
    <w:pPr>
      <w:widowControl w:val="0"/>
      <w:numPr>
        <w:numId w:val="5"/>
      </w:numPr>
      <w:ind w:left="0"/>
      <w:jc w:val="both"/>
    </w:pPr>
    <w:rPr>
      <w:sz w:val="28"/>
      <w:szCs w:val="20"/>
    </w:rPr>
  </w:style>
  <w:style w:type="paragraph" w:customStyle="1" w:styleId="Chucai">
    <w:name w:val="Chu cai"/>
    <w:rsid w:val="008B68D4"/>
    <w:pPr>
      <w:numPr>
        <w:numId w:val="3"/>
      </w:numPr>
      <w:spacing w:after="120"/>
      <w:jc w:val="both"/>
    </w:pPr>
    <w:rPr>
      <w:rFonts w:ascii=".VnTime" w:hAnsi=".VnTime" w:cs="Arial"/>
      <w:kern w:val="28"/>
      <w:sz w:val="26"/>
      <w:szCs w:val="28"/>
    </w:rPr>
  </w:style>
  <w:style w:type="paragraph" w:customStyle="1" w:styleId="content">
    <w:name w:val="content"/>
    <w:basedOn w:val="Normal"/>
    <w:rsid w:val="008B68D4"/>
    <w:pPr>
      <w:numPr>
        <w:numId w:val="6"/>
      </w:numPr>
      <w:spacing w:before="100" w:beforeAutospacing="1" w:after="100" w:afterAutospacing="1"/>
      <w:ind w:left="0"/>
    </w:pPr>
  </w:style>
  <w:style w:type="paragraph" w:customStyle="1" w:styleId="Gachdaudong">
    <w:name w:val="Gach dau dong"/>
    <w:basedOn w:val="Normal"/>
    <w:rsid w:val="008B68D4"/>
    <w:pPr>
      <w:numPr>
        <w:numId w:val="28"/>
      </w:numPr>
      <w:tabs>
        <w:tab w:val="clear" w:pos="323"/>
        <w:tab w:val="num" w:pos="720"/>
      </w:tabs>
      <w:spacing w:before="60"/>
      <w:ind w:left="720" w:hanging="360"/>
    </w:pPr>
    <w:rPr>
      <w:sz w:val="28"/>
      <w:szCs w:val="20"/>
    </w:rPr>
  </w:style>
  <w:style w:type="paragraph" w:customStyle="1" w:styleId="Muc">
    <w:name w:val="Muc +"/>
    <w:basedOn w:val="Normal"/>
    <w:rsid w:val="008B68D4"/>
    <w:pPr>
      <w:numPr>
        <w:numId w:val="4"/>
      </w:numPr>
      <w:tabs>
        <w:tab w:val="left" w:pos="567"/>
      </w:tabs>
      <w:spacing w:before="20" w:after="20"/>
      <w:jc w:val="both"/>
    </w:pPr>
    <w:rPr>
      <w:rFonts w:ascii="Arial" w:hAnsi="Arial"/>
      <w:szCs w:val="20"/>
      <w:lang w:val="en-AU"/>
    </w:rPr>
  </w:style>
  <w:style w:type="character" w:styleId="LineNumber">
    <w:name w:val="line number"/>
    <w:rsid w:val="008B68D4"/>
  </w:style>
  <w:style w:type="character" w:customStyle="1" w:styleId="dnnalignleft">
    <w:name w:val="dnnalignleft"/>
    <w:rsid w:val="008B68D4"/>
  </w:style>
  <w:style w:type="paragraph" w:customStyle="1" w:styleId="CM68">
    <w:name w:val="CM68"/>
    <w:basedOn w:val="Default"/>
    <w:next w:val="Default"/>
    <w:rsid w:val="008B68D4"/>
    <w:pPr>
      <w:widowControl w:val="0"/>
      <w:spacing w:after="120"/>
    </w:pPr>
    <w:rPr>
      <w:rFonts w:eastAsia="Times New Roman"/>
      <w:color w:val="auto"/>
      <w:lang w:eastAsia="en-US"/>
    </w:rPr>
  </w:style>
  <w:style w:type="paragraph" w:customStyle="1" w:styleId="TableCaption">
    <w:name w:val="Table Caption"/>
    <w:basedOn w:val="BodyText"/>
    <w:next w:val="Normal"/>
    <w:link w:val="TableCaptionChar"/>
    <w:rsid w:val="008B68D4"/>
    <w:pPr>
      <w:spacing w:before="120"/>
      <w:outlineLvl w:val="3"/>
    </w:pPr>
    <w:rPr>
      <w:b/>
      <w:lang w:val="x-none" w:eastAsia="x-none"/>
    </w:rPr>
  </w:style>
  <w:style w:type="character" w:customStyle="1" w:styleId="TableCaptionChar">
    <w:name w:val="Table Caption Char"/>
    <w:link w:val="TableCaption"/>
    <w:rsid w:val="008B68D4"/>
    <w:rPr>
      <w:b/>
      <w:sz w:val="24"/>
      <w:szCs w:val="24"/>
      <w:lang w:val="x-none" w:eastAsia="x-none"/>
    </w:rPr>
  </w:style>
  <w:style w:type="character" w:customStyle="1" w:styleId="Body1">
    <w:name w:val="Body1"/>
    <w:rsid w:val="008B68D4"/>
    <w:rPr>
      <w:rFonts w:ascii="Times New Roman" w:hAnsi="Times New Roman"/>
      <w:sz w:val="24"/>
    </w:rPr>
  </w:style>
  <w:style w:type="character" w:customStyle="1" w:styleId="Normal1">
    <w:name w:val="Normal1"/>
    <w:rsid w:val="008B68D4"/>
  </w:style>
  <w:style w:type="paragraph" w:customStyle="1" w:styleId="CharCharCharChar0">
    <w:name w:val="Char Char Char Char"/>
    <w:basedOn w:val="Normal"/>
    <w:rsid w:val="008B68D4"/>
    <w:pPr>
      <w:spacing w:after="160" w:line="240" w:lineRule="exact"/>
    </w:pPr>
    <w:rPr>
      <w:rFonts w:ascii="Verdana" w:hAnsi="Verdana"/>
      <w:sz w:val="20"/>
      <w:szCs w:val="28"/>
    </w:rPr>
  </w:style>
  <w:style w:type="character" w:customStyle="1" w:styleId="st">
    <w:name w:val="st"/>
    <w:rsid w:val="008B68D4"/>
  </w:style>
  <w:style w:type="paragraph" w:customStyle="1" w:styleId="1-bang">
    <w:name w:val="1 - bang"/>
    <w:basedOn w:val="Normal"/>
    <w:link w:val="1-bangChar"/>
    <w:rsid w:val="008B68D4"/>
    <w:pPr>
      <w:spacing w:before="60" w:line="264" w:lineRule="auto"/>
      <w:jc w:val="center"/>
    </w:pPr>
    <w:rPr>
      <w:rFonts w:ascii="UVN Nhan Nang" w:hAnsi="UVN Nhan Nang"/>
      <w:i/>
      <w:sz w:val="23"/>
      <w:szCs w:val="23"/>
    </w:rPr>
  </w:style>
  <w:style w:type="character" w:customStyle="1" w:styleId="1-bangChar">
    <w:name w:val="1 - bang Char"/>
    <w:link w:val="1-bang"/>
    <w:rsid w:val="008B68D4"/>
    <w:rPr>
      <w:rFonts w:ascii="UVN Nhan Nang" w:hAnsi="UVN Nhan Nang"/>
      <w:i/>
      <w:sz w:val="23"/>
      <w:szCs w:val="23"/>
      <w:lang w:val="en-US" w:eastAsia="en-US"/>
    </w:rPr>
  </w:style>
  <w:style w:type="character" w:styleId="BookTitle">
    <w:name w:val="Book Title"/>
    <w:rsid w:val="008B68D4"/>
    <w:rPr>
      <w:b/>
      <w:bCs/>
      <w:smallCaps/>
      <w:spacing w:val="5"/>
    </w:rPr>
  </w:style>
  <w:style w:type="paragraph" w:customStyle="1" w:styleId="Char1CharCharChar">
    <w:name w:val="Char1 Char Char Char"/>
    <w:basedOn w:val="Normal"/>
    <w:rsid w:val="008B68D4"/>
    <w:pPr>
      <w:spacing w:after="160" w:line="240" w:lineRule="exact"/>
    </w:pPr>
    <w:rPr>
      <w:rFonts w:ascii="Tahoma" w:eastAsia="PMingLiU" w:hAnsi="Tahoma"/>
      <w:sz w:val="20"/>
      <w:szCs w:val="20"/>
    </w:rPr>
  </w:style>
  <w:style w:type="paragraph" w:customStyle="1" w:styleId="pbody">
    <w:name w:val="pbody"/>
    <w:basedOn w:val="Normal"/>
    <w:rsid w:val="008B68D4"/>
    <w:pPr>
      <w:spacing w:before="100" w:beforeAutospacing="1" w:after="100" w:afterAutospacing="1"/>
    </w:pPr>
  </w:style>
  <w:style w:type="paragraph" w:customStyle="1" w:styleId="CharCharCharCharCharChar1CharCharCharCharCharChar1CharCharCharChar">
    <w:name w:val="Char Char Char Char Char Char1 Char Char Char Char Char Char1 Char Char Char Char"/>
    <w:basedOn w:val="Normal"/>
    <w:semiHidden/>
    <w:rsid w:val="008B68D4"/>
    <w:pPr>
      <w:autoSpaceDE w:val="0"/>
      <w:autoSpaceDN w:val="0"/>
      <w:adjustRightInd w:val="0"/>
      <w:spacing w:before="120" w:after="160" w:line="240" w:lineRule="exact"/>
    </w:pPr>
    <w:rPr>
      <w:rFonts w:ascii="Verdana" w:hAnsi="Verdana" w:cs="Verdana"/>
      <w:sz w:val="20"/>
      <w:szCs w:val="20"/>
    </w:rPr>
  </w:style>
  <w:style w:type="character" w:customStyle="1" w:styleId="CommentTextChar1">
    <w:name w:val="Comment Text Char1"/>
    <w:uiPriority w:val="99"/>
    <w:semiHidden/>
    <w:rsid w:val="008B68D4"/>
    <w:rPr>
      <w:rFonts w:ascii="Times New Roman" w:eastAsia="Times New Roman" w:hAnsi="Times New Roman" w:cs="Times New Roman"/>
      <w:sz w:val="20"/>
      <w:szCs w:val="20"/>
    </w:rPr>
  </w:style>
  <w:style w:type="paragraph" w:customStyle="1" w:styleId="ContentTextReport">
    <w:name w:val="Content Text (Report)"/>
    <w:basedOn w:val="Normal"/>
    <w:uiPriority w:val="99"/>
    <w:rsid w:val="008B68D4"/>
    <w:pPr>
      <w:widowControl w:val="0"/>
      <w:autoSpaceDE w:val="0"/>
      <w:autoSpaceDN w:val="0"/>
      <w:adjustRightInd w:val="0"/>
      <w:spacing w:line="240" w:lineRule="atLeast"/>
      <w:jc w:val="both"/>
      <w:textAlignment w:val="center"/>
    </w:pPr>
    <w:rPr>
      <w:rFonts w:ascii="Arial" w:eastAsia="PMingLiU" w:hAnsi="Arial" w:cs="Arial"/>
      <w:color w:val="000000"/>
      <w:sz w:val="20"/>
      <w:szCs w:val="20"/>
      <w:lang w:eastAsia="zh-TW"/>
    </w:rPr>
  </w:style>
  <w:style w:type="character" w:customStyle="1" w:styleId="CaptionChar">
    <w:name w:val="Caption Char"/>
    <w:link w:val="Caption"/>
    <w:locked/>
    <w:rsid w:val="008B68D4"/>
    <w:rPr>
      <w:bCs/>
      <w:i/>
      <w:sz w:val="22"/>
      <w:lang w:val="pt-BR" w:eastAsia="en-US"/>
    </w:rPr>
  </w:style>
  <w:style w:type="paragraph" w:customStyle="1" w:styleId="Superscript">
    <w:name w:val="Superscript"/>
    <w:basedOn w:val="Normal"/>
    <w:next w:val="Normal"/>
    <w:link w:val="FootnoteReference"/>
    <w:uiPriority w:val="99"/>
    <w:rsid w:val="008B68D4"/>
    <w:pPr>
      <w:spacing w:after="60" w:line="320" w:lineRule="atLeast"/>
      <w:ind w:firstLine="567"/>
      <w:jc w:val="both"/>
    </w:pPr>
    <w:rPr>
      <w:sz w:val="20"/>
      <w:szCs w:val="20"/>
      <w:vertAlign w:val="superscript"/>
      <w:lang w:val="en-GB" w:eastAsia="en-GB"/>
    </w:rPr>
  </w:style>
  <w:style w:type="paragraph" w:customStyle="1" w:styleId="0-udng">
    <w:name w:val="0-Đầu dòng"/>
    <w:basedOn w:val="Normal"/>
    <w:link w:val="0-udngChar"/>
    <w:rsid w:val="009D5E0B"/>
    <w:pPr>
      <w:numPr>
        <w:numId w:val="31"/>
      </w:numPr>
      <w:tabs>
        <w:tab w:val="num" w:pos="360"/>
        <w:tab w:val="left" w:pos="450"/>
        <w:tab w:val="left" w:pos="900"/>
        <w:tab w:val="left" w:pos="1276"/>
      </w:tabs>
      <w:spacing w:line="288" w:lineRule="auto"/>
      <w:ind w:left="0" w:firstLine="284"/>
      <w:jc w:val="both"/>
    </w:pPr>
    <w:rPr>
      <w:rFonts w:cs="Calibri Light"/>
      <w:sz w:val="28"/>
      <w:szCs w:val="26"/>
      <w:lang w:eastAsia="zh-CN"/>
    </w:rPr>
  </w:style>
  <w:style w:type="paragraph" w:customStyle="1" w:styleId="0-Hnh-SISP">
    <w:name w:val="0-Hình-SISP"/>
    <w:basedOn w:val="Normal"/>
    <w:rsid w:val="00A0366C"/>
    <w:pPr>
      <w:framePr w:w="8977" w:hSpace="180" w:wrap="around" w:vAnchor="text" w:hAnchor="margin" w:y="142"/>
      <w:numPr>
        <w:ilvl w:val="7"/>
        <w:numId w:val="32"/>
      </w:numPr>
      <w:tabs>
        <w:tab w:val="left" w:pos="256"/>
      </w:tabs>
      <w:spacing w:after="120"/>
      <w:ind w:left="90" w:right="-101"/>
      <w:jc w:val="center"/>
    </w:pPr>
    <w:rPr>
      <w:rFonts w:eastAsia="Calibri"/>
      <w:bCs/>
      <w:i/>
    </w:rPr>
  </w:style>
  <w:style w:type="paragraph" w:customStyle="1" w:styleId="0-SISP-Bng">
    <w:name w:val="0-SISP-Bảng"/>
    <w:basedOn w:val="Heading9"/>
    <w:link w:val="0-SISP-BngChar"/>
    <w:autoRedefine/>
    <w:rsid w:val="00A0366C"/>
    <w:pPr>
      <w:keepNext/>
      <w:keepLines/>
      <w:numPr>
        <w:ilvl w:val="8"/>
        <w:numId w:val="32"/>
      </w:numPr>
      <w:tabs>
        <w:tab w:val="left" w:pos="0"/>
      </w:tabs>
      <w:spacing w:after="0" w:line="288" w:lineRule="auto"/>
      <w:ind w:left="0"/>
      <w:jc w:val="center"/>
      <w:outlineLvl w:val="9"/>
    </w:pPr>
    <w:rPr>
      <w:rFonts w:ascii="Times New Roman" w:eastAsia="DengXian" w:hAnsi="Times New Roman"/>
      <w:sz w:val="24"/>
    </w:rPr>
  </w:style>
  <w:style w:type="character" w:customStyle="1" w:styleId="0-SISP-BngChar">
    <w:name w:val="0-SISP-Bảng Char"/>
    <w:link w:val="0-SISP-Bng"/>
    <w:rsid w:val="00A0366C"/>
    <w:rPr>
      <w:rFonts w:eastAsia="DengXian"/>
      <w:i/>
      <w:sz w:val="24"/>
      <w:szCs w:val="26"/>
    </w:rPr>
  </w:style>
  <w:style w:type="paragraph" w:customStyle="1" w:styleId="VIUP-Mcch">
    <w:name w:val="VIUP-Mục chữ"/>
    <w:basedOn w:val="Normal"/>
    <w:autoRedefine/>
    <w:rsid w:val="00A0366C"/>
    <w:pPr>
      <w:numPr>
        <w:ilvl w:val="6"/>
        <w:numId w:val="32"/>
      </w:numPr>
      <w:spacing w:before="120" w:line="288" w:lineRule="auto"/>
      <w:jc w:val="both"/>
    </w:pPr>
    <w:rPr>
      <w:rFonts w:ascii="Verdana" w:hAnsi="Verdana"/>
      <w:b/>
      <w:i/>
      <w:sz w:val="20"/>
      <w:szCs w:val="26"/>
    </w:rPr>
  </w:style>
  <w:style w:type="paragraph" w:customStyle="1" w:styleId="0-SISP-01">
    <w:name w:val="0-SISP-01"/>
    <w:basedOn w:val="Normal"/>
    <w:autoRedefine/>
    <w:rsid w:val="00A0366C"/>
    <w:pPr>
      <w:keepNext/>
      <w:keepLines/>
      <w:numPr>
        <w:numId w:val="32"/>
      </w:numPr>
      <w:pBdr>
        <w:top w:val="none" w:sz="0" w:space="0" w:color="000000"/>
        <w:left w:val="none" w:sz="0" w:space="0" w:color="000000"/>
        <w:bottom w:val="none" w:sz="0" w:space="0" w:color="000000"/>
        <w:right w:val="none" w:sz="0" w:space="0" w:color="000000"/>
        <w:between w:val="none" w:sz="0" w:space="0" w:color="000000"/>
      </w:pBdr>
      <w:tabs>
        <w:tab w:val="left" w:pos="284"/>
        <w:tab w:val="left" w:pos="630"/>
        <w:tab w:val="left" w:pos="720"/>
        <w:tab w:val="left" w:pos="810"/>
      </w:tabs>
      <w:spacing w:line="288" w:lineRule="auto"/>
      <w:ind w:left="0" w:firstLine="0"/>
      <w:jc w:val="both"/>
      <w:outlineLvl w:val="3"/>
    </w:pPr>
    <w:rPr>
      <w:rFonts w:eastAsia="DengXian Light"/>
      <w:b/>
      <w:bCs/>
      <w:spacing w:val="-4"/>
      <w:sz w:val="28"/>
      <w:szCs w:val="28"/>
      <w:lang w:eastAsia="x-none"/>
    </w:rPr>
  </w:style>
  <w:style w:type="paragraph" w:customStyle="1" w:styleId="0SISP-02">
    <w:name w:val="0.SISP-02"/>
    <w:basedOn w:val="Heading2"/>
    <w:link w:val="0SISP-02Char"/>
    <w:autoRedefine/>
    <w:rsid w:val="00A0366C"/>
    <w:pPr>
      <w:keepNext w:val="0"/>
      <w:widowControl w:val="0"/>
      <w:numPr>
        <w:ilvl w:val="1"/>
        <w:numId w:val="32"/>
      </w:numPr>
      <w:suppressLineNumbers/>
      <w:suppressAutoHyphens/>
      <w:spacing w:before="0" w:line="288" w:lineRule="auto"/>
      <w:ind w:left="0" w:firstLine="0"/>
      <w:contextualSpacing/>
      <w:jc w:val="both"/>
    </w:pPr>
    <w:rPr>
      <w:rFonts w:eastAsia="SimSun"/>
      <w:bCs w:val="0"/>
      <w:spacing w:val="-4"/>
      <w:szCs w:val="28"/>
      <w:lang w:eastAsia="x-none"/>
    </w:rPr>
  </w:style>
  <w:style w:type="paragraph" w:customStyle="1" w:styleId="0-SISP-03">
    <w:name w:val="0-SISP-03"/>
    <w:basedOn w:val="Heading3"/>
    <w:link w:val="0-SISP-03Char"/>
    <w:rsid w:val="00A0366C"/>
    <w:pPr>
      <w:keepLines/>
      <w:numPr>
        <w:ilvl w:val="2"/>
        <w:numId w:val="32"/>
      </w:numPr>
      <w:tabs>
        <w:tab w:val="left" w:pos="426"/>
        <w:tab w:val="num" w:pos="1196"/>
        <w:tab w:val="left" w:pos="6521"/>
      </w:tabs>
      <w:spacing w:before="0" w:after="0" w:line="288" w:lineRule="auto"/>
      <w:ind w:left="0" w:firstLine="0"/>
    </w:pPr>
    <w:rPr>
      <w:rFonts w:eastAsia="SimSun"/>
      <w:bCs/>
      <w:i/>
      <w:color w:val="000000"/>
      <w:spacing w:val="-4"/>
      <w:szCs w:val="18"/>
      <w:lang w:eastAsia="x-none" w:bidi="vi-VN"/>
    </w:rPr>
  </w:style>
  <w:style w:type="paragraph" w:customStyle="1" w:styleId="0-SISP-04">
    <w:name w:val="0-SISP-04"/>
    <w:basedOn w:val="Heading4"/>
    <w:rsid w:val="00A0366C"/>
    <w:pPr>
      <w:keepLines/>
      <w:numPr>
        <w:ilvl w:val="3"/>
        <w:numId w:val="32"/>
      </w:numPr>
      <w:spacing w:before="40" w:after="0" w:line="288" w:lineRule="auto"/>
    </w:pPr>
    <w:rPr>
      <w:rFonts w:eastAsia="SimSun"/>
      <w:b w:val="0"/>
      <w:bCs/>
      <w:i/>
      <w:iCs/>
      <w:noProof w:val="0"/>
      <w:szCs w:val="22"/>
      <w:lang w:val="en-US" w:eastAsia="x-none"/>
    </w:rPr>
  </w:style>
  <w:style w:type="paragraph" w:customStyle="1" w:styleId="0-SISP-05">
    <w:name w:val="0-SISP-05"/>
    <w:basedOn w:val="Heading5"/>
    <w:rsid w:val="00A0366C"/>
    <w:pPr>
      <w:keepNext/>
      <w:keepLines/>
      <w:numPr>
        <w:ilvl w:val="4"/>
        <w:numId w:val="32"/>
      </w:numPr>
      <w:spacing w:before="40" w:after="0" w:line="288" w:lineRule="auto"/>
    </w:pPr>
    <w:rPr>
      <w:rFonts w:eastAsia="SimSun"/>
      <w:sz w:val="24"/>
      <w:szCs w:val="24"/>
      <w:lang w:val="x-none" w:eastAsia="x-none"/>
    </w:rPr>
  </w:style>
  <w:style w:type="paragraph" w:customStyle="1" w:styleId="0-SISP-06">
    <w:name w:val="0-SISP-06"/>
    <w:basedOn w:val="Heading6"/>
    <w:rsid w:val="00A0366C"/>
    <w:pPr>
      <w:keepNext/>
      <w:keepLines/>
      <w:numPr>
        <w:ilvl w:val="5"/>
        <w:numId w:val="32"/>
      </w:numPr>
      <w:spacing w:before="40" w:after="0" w:line="288" w:lineRule="auto"/>
      <w:jc w:val="both"/>
    </w:pPr>
    <w:rPr>
      <w:rFonts w:ascii="Times New Roman" w:eastAsia="SimSun" w:hAnsi="Times New Roman"/>
      <w:b w:val="0"/>
      <w:bCs w:val="0"/>
      <w:i/>
      <w:iCs/>
      <w:sz w:val="28"/>
      <w:szCs w:val="21"/>
      <w:lang w:val="x-none" w:eastAsia="x-none"/>
    </w:rPr>
  </w:style>
  <w:style w:type="character" w:customStyle="1" w:styleId="0-SISP-03Char">
    <w:name w:val="0-SISP-03 Char"/>
    <w:link w:val="0-SISP-03"/>
    <w:rsid w:val="00A347D8"/>
    <w:rPr>
      <w:rFonts w:eastAsia="SimSun"/>
      <w:b/>
      <w:bCs/>
      <w:i/>
      <w:color w:val="000000"/>
      <w:spacing w:val="-4"/>
      <w:sz w:val="28"/>
      <w:szCs w:val="18"/>
      <w:lang w:eastAsia="x-none" w:bidi="vi-VN"/>
    </w:rPr>
  </w:style>
  <w:style w:type="character" w:customStyle="1" w:styleId="Khc">
    <w:name w:val="Khác_"/>
    <w:link w:val="Khc0"/>
    <w:rsid w:val="00FA68BD"/>
    <w:rPr>
      <w:rFonts w:ascii="Arial" w:eastAsia="Arial" w:hAnsi="Arial" w:cs="Arial"/>
      <w:sz w:val="22"/>
      <w:szCs w:val="22"/>
    </w:rPr>
  </w:style>
  <w:style w:type="paragraph" w:customStyle="1" w:styleId="Khc0">
    <w:name w:val="Khác"/>
    <w:basedOn w:val="Normal"/>
    <w:link w:val="Khc"/>
    <w:rsid w:val="00FA68BD"/>
    <w:pPr>
      <w:widowControl w:val="0"/>
      <w:spacing w:after="100" w:line="302" w:lineRule="auto"/>
    </w:pPr>
    <w:rPr>
      <w:rFonts w:ascii="Arial" w:eastAsia="Arial" w:hAnsi="Arial" w:cs="Arial"/>
      <w:sz w:val="22"/>
      <w:szCs w:val="22"/>
    </w:rPr>
  </w:style>
  <w:style w:type="character" w:customStyle="1" w:styleId="0SISP-02Char">
    <w:name w:val="0.SISP-02 Char"/>
    <w:link w:val="0SISP-02"/>
    <w:rsid w:val="00203136"/>
    <w:rPr>
      <w:rFonts w:eastAsia="SimSun"/>
      <w:b/>
      <w:spacing w:val="-4"/>
      <w:sz w:val="28"/>
      <w:szCs w:val="28"/>
      <w:lang w:eastAsia="x-none"/>
    </w:rPr>
  </w:style>
  <w:style w:type="paragraph" w:customStyle="1" w:styleId="0a">
    <w:name w:val="0. a)"/>
    <w:basedOn w:val="VIUP-Mcch"/>
    <w:link w:val="0aChar"/>
    <w:rsid w:val="005F404A"/>
    <w:pPr>
      <w:numPr>
        <w:numId w:val="2"/>
      </w:numPr>
      <w:spacing w:before="0"/>
      <w:ind w:left="0" w:firstLine="360"/>
    </w:pPr>
    <w:rPr>
      <w:rFonts w:ascii="Times New Roman" w:hAnsi="Times New Roman"/>
      <w:b w:val="0"/>
      <w:bCs/>
      <w:sz w:val="28"/>
      <w:szCs w:val="28"/>
    </w:rPr>
  </w:style>
  <w:style w:type="character" w:customStyle="1" w:styleId="0aChar">
    <w:name w:val="0. a) Char"/>
    <w:basedOn w:val="DefaultParagraphFont"/>
    <w:link w:val="0a"/>
    <w:rsid w:val="005F404A"/>
    <w:rPr>
      <w:bCs/>
      <w:i/>
      <w:sz w:val="28"/>
      <w:szCs w:val="28"/>
    </w:rPr>
  </w:style>
  <w:style w:type="paragraph" w:customStyle="1" w:styleId="BINHTHUONG0">
    <w:name w:val="BINH THUONG"/>
    <w:basedOn w:val="Normal"/>
    <w:rsid w:val="004F5B6E"/>
    <w:pPr>
      <w:widowControl w:val="0"/>
      <w:suppressAutoHyphens/>
      <w:spacing w:before="60" w:after="60" w:line="340" w:lineRule="atLeast"/>
      <w:ind w:leftChars="-1" w:left="-1" w:hangingChars="1" w:hanging="1"/>
      <w:jc w:val="both"/>
      <w:textDirection w:val="btLr"/>
      <w:textAlignment w:val="top"/>
      <w:outlineLvl w:val="0"/>
    </w:pPr>
    <w:rPr>
      <w:position w:val="-1"/>
      <w:sz w:val="28"/>
      <w:szCs w:val="28"/>
    </w:rPr>
  </w:style>
  <w:style w:type="character" w:customStyle="1" w:styleId="0-udngChar">
    <w:name w:val="0-Đầu dòng Char"/>
    <w:basedOn w:val="DefaultParagraphFont"/>
    <w:link w:val="0-udng"/>
    <w:rsid w:val="0054034F"/>
    <w:rPr>
      <w:rFonts w:cs="Calibri Light"/>
      <w:sz w:val="28"/>
      <w:szCs w:val="26"/>
      <w:lang w:eastAsia="zh-CN"/>
    </w:rPr>
  </w:style>
  <w:style w:type="character" w:customStyle="1" w:styleId="citation-22">
    <w:name w:val="citation-22"/>
    <w:basedOn w:val="DefaultParagraphFont"/>
    <w:rsid w:val="00F611CA"/>
  </w:style>
  <w:style w:type="character" w:customStyle="1" w:styleId="citation-21">
    <w:name w:val="citation-21"/>
    <w:basedOn w:val="DefaultParagraphFont"/>
    <w:rsid w:val="00F6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9681">
      <w:bodyDiv w:val="1"/>
      <w:marLeft w:val="0"/>
      <w:marRight w:val="0"/>
      <w:marTop w:val="0"/>
      <w:marBottom w:val="0"/>
      <w:divBdr>
        <w:top w:val="none" w:sz="0" w:space="0" w:color="auto"/>
        <w:left w:val="none" w:sz="0" w:space="0" w:color="auto"/>
        <w:bottom w:val="none" w:sz="0" w:space="0" w:color="auto"/>
        <w:right w:val="none" w:sz="0" w:space="0" w:color="auto"/>
      </w:divBdr>
    </w:div>
    <w:div w:id="294413040">
      <w:bodyDiv w:val="1"/>
      <w:marLeft w:val="0"/>
      <w:marRight w:val="0"/>
      <w:marTop w:val="0"/>
      <w:marBottom w:val="0"/>
      <w:divBdr>
        <w:top w:val="none" w:sz="0" w:space="0" w:color="auto"/>
        <w:left w:val="none" w:sz="0" w:space="0" w:color="auto"/>
        <w:bottom w:val="none" w:sz="0" w:space="0" w:color="auto"/>
        <w:right w:val="none" w:sz="0" w:space="0" w:color="auto"/>
      </w:divBdr>
    </w:div>
    <w:div w:id="1514226813">
      <w:bodyDiv w:val="1"/>
      <w:marLeft w:val="0"/>
      <w:marRight w:val="0"/>
      <w:marTop w:val="0"/>
      <w:marBottom w:val="0"/>
      <w:divBdr>
        <w:top w:val="none" w:sz="0" w:space="0" w:color="auto"/>
        <w:left w:val="none" w:sz="0" w:space="0" w:color="auto"/>
        <w:bottom w:val="none" w:sz="0" w:space="0" w:color="auto"/>
        <w:right w:val="none" w:sz="0" w:space="0" w:color="auto"/>
      </w:divBdr>
    </w:div>
    <w:div w:id="2077897350">
      <w:bodyDiv w:val="1"/>
      <w:marLeft w:val="0"/>
      <w:marRight w:val="0"/>
      <w:marTop w:val="0"/>
      <w:marBottom w:val="0"/>
      <w:divBdr>
        <w:top w:val="none" w:sz="0" w:space="0" w:color="auto"/>
        <w:left w:val="none" w:sz="0" w:space="0" w:color="auto"/>
        <w:bottom w:val="none" w:sz="0" w:space="0" w:color="auto"/>
        <w:right w:val="none" w:sz="0" w:space="0" w:color="auto"/>
      </w:divBdr>
    </w:div>
    <w:div w:id="2095542722">
      <w:bodyDiv w:val="1"/>
      <w:marLeft w:val="0"/>
      <w:marRight w:val="0"/>
      <w:marTop w:val="0"/>
      <w:marBottom w:val="0"/>
      <w:divBdr>
        <w:top w:val="none" w:sz="0" w:space="0" w:color="auto"/>
        <w:left w:val="none" w:sz="0" w:space="0" w:color="auto"/>
        <w:bottom w:val="none" w:sz="0" w:space="0" w:color="auto"/>
        <w:right w:val="none" w:sz="0" w:space="0" w:color="auto"/>
      </w:divBdr>
    </w:div>
    <w:div w:id="21177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A0EF-C155-4D2B-8DB8-9EECD95F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16</Pages>
  <Words>4775</Words>
  <Characters>27221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UBND  TỈNH ÐỒNG NAI        CỘNG HÒA XÃ HỘI CHỦ NGHĨA VIỆT NAM</vt:lpstr>
    </vt:vector>
  </TitlesOfParts>
  <Company>SXDDN</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ÐỒNG NAI        CỘNG HÒA XÃ HỘI CHỦ NGHĨA VIỆT NAM</dc:title>
  <dc:creator>npan</dc:creator>
  <cp:lastModifiedBy>User</cp:lastModifiedBy>
  <cp:revision>13</cp:revision>
  <cp:lastPrinted>2026-06-19T01:22:00Z</cp:lastPrinted>
  <dcterms:created xsi:type="dcterms:W3CDTF">2026-04-05T22:59:00Z</dcterms:created>
  <dcterms:modified xsi:type="dcterms:W3CDTF">2026-06-19T01:31:00Z</dcterms:modified>
</cp:coreProperties>
</file>