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7C56A4" w:rsidRPr="007C56A4" w14:paraId="473E3D58" w14:textId="77777777" w:rsidTr="007C56A4">
        <w:trPr>
          <w:trHeight w:val="1021"/>
        </w:trPr>
        <w:tc>
          <w:tcPr>
            <w:tcW w:w="1544" w:type="pct"/>
            <w:hideMark/>
          </w:tcPr>
          <w:p w14:paraId="50705B02" w14:textId="77777777" w:rsidR="007C56A4" w:rsidRPr="007C56A4" w:rsidRDefault="007C56A4" w:rsidP="00A53D25">
            <w:pPr>
              <w:jc w:val="center"/>
              <w:rPr>
                <w:rFonts w:ascii="Times New Roman" w:eastAsia="PMingLiU" w:hAnsi="Times New Roman"/>
                <w:szCs w:val="26"/>
                <w:highlight w:val="white"/>
              </w:rPr>
            </w:pPr>
            <w:r w:rsidRPr="007C56A4">
              <w:rPr>
                <w:rFonts w:ascii="Times New Roman" w:eastAsia="PMingLiU" w:hAnsi="Times New Roman"/>
                <w:szCs w:val="26"/>
                <w:highlight w:val="white"/>
              </w:rPr>
              <w:t>ỦY BAN NHÂN DÂN</w:t>
            </w:r>
          </w:p>
          <w:p w14:paraId="0160301A" w14:textId="77777777" w:rsidR="007C56A4" w:rsidRPr="007C56A4" w:rsidRDefault="007C56A4" w:rsidP="00A53D25">
            <w:pPr>
              <w:jc w:val="center"/>
              <w:rPr>
                <w:rFonts w:ascii="Times New Roman" w:eastAsia="PMingLiU" w:hAnsi="Times New Roman"/>
                <w:szCs w:val="26"/>
                <w:highlight w:val="white"/>
              </w:rPr>
            </w:pPr>
            <w:r w:rsidRPr="007C56A4">
              <w:rPr>
                <w:rFonts w:ascii="Times New Roman" w:eastAsia="Calibri" w:hAnsi="Times New Roman"/>
                <w:b w:val="0"/>
                <w:noProof/>
                <w:sz w:val="28"/>
                <w:szCs w:val="28"/>
              </w:rPr>
              <mc:AlternateContent>
                <mc:Choice Requires="wps">
                  <w:drawing>
                    <wp:anchor distT="4294967286" distB="4294967286" distL="114300" distR="114300" simplePos="0" relativeHeight="251659264" behindDoc="0" locked="0" layoutInCell="1" allowOverlap="1" wp14:anchorId="63C3DE3E" wp14:editId="6C31EAF4">
                      <wp:simplePos x="0" y="0"/>
                      <wp:positionH relativeFrom="column">
                        <wp:posOffset>581660</wp:posOffset>
                      </wp:positionH>
                      <wp:positionV relativeFrom="paragraph">
                        <wp:posOffset>220979</wp:posOffset>
                      </wp:positionV>
                      <wp:extent cx="640080" cy="0"/>
                      <wp:effectExtent l="0" t="0" r="2667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7V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xWCu1RwCAAA1BAAADgAAAAAAAAAAAAAAAAAuAgAAZHJzL2Uyb0RvYy54bWxQSwECLQAU&#10;AAYACAAAACEAvxe/q9wAAAAIAQAADwAAAAAAAAAAAAAAAAB2BAAAZHJzL2Rvd25yZXYueG1sUEsF&#10;BgAAAAAEAAQA8wAAAH8FAAAAAA==&#10;"/>
                  </w:pict>
                </mc:Fallback>
              </mc:AlternateContent>
            </w:r>
            <w:r w:rsidRPr="007C56A4">
              <w:rPr>
                <w:rFonts w:ascii="Times New Roman" w:eastAsia="PMingLiU" w:hAnsi="Times New Roman"/>
                <w:szCs w:val="26"/>
                <w:highlight w:val="white"/>
              </w:rPr>
              <w:t>TỈNH ĐỒNG NAI</w:t>
            </w:r>
          </w:p>
        </w:tc>
        <w:tc>
          <w:tcPr>
            <w:tcW w:w="515" w:type="pct"/>
          </w:tcPr>
          <w:p w14:paraId="6221F6C9" w14:textId="77777777" w:rsidR="007C56A4" w:rsidRPr="007C56A4" w:rsidRDefault="007C56A4" w:rsidP="00A53D25">
            <w:pPr>
              <w:jc w:val="center"/>
              <w:rPr>
                <w:rFonts w:ascii="Times New Roman" w:eastAsia="PMingLiU" w:hAnsi="Times New Roman"/>
                <w:szCs w:val="26"/>
                <w:highlight w:val="white"/>
              </w:rPr>
            </w:pPr>
          </w:p>
          <w:p w14:paraId="4C0576B4" w14:textId="77777777" w:rsidR="007C56A4" w:rsidRPr="007C56A4" w:rsidRDefault="007C56A4" w:rsidP="00A53D25">
            <w:pPr>
              <w:jc w:val="center"/>
              <w:rPr>
                <w:rFonts w:ascii="Times New Roman" w:eastAsia="PMingLiU" w:hAnsi="Times New Roman"/>
                <w:b w:val="0"/>
                <w:sz w:val="28"/>
                <w:szCs w:val="28"/>
                <w:highlight w:val="white"/>
              </w:rPr>
            </w:pPr>
          </w:p>
        </w:tc>
        <w:tc>
          <w:tcPr>
            <w:tcW w:w="2941" w:type="pct"/>
            <w:hideMark/>
          </w:tcPr>
          <w:p w14:paraId="08A7BC19" w14:textId="77777777" w:rsidR="007C56A4" w:rsidRPr="007C56A4" w:rsidRDefault="007C56A4" w:rsidP="00A53D25">
            <w:pPr>
              <w:jc w:val="center"/>
              <w:rPr>
                <w:rFonts w:ascii="Times New Roman" w:eastAsia="PMingLiU" w:hAnsi="Times New Roman"/>
                <w:szCs w:val="26"/>
                <w:highlight w:val="white"/>
              </w:rPr>
            </w:pPr>
            <w:r w:rsidRPr="007C56A4">
              <w:rPr>
                <w:rFonts w:ascii="Times New Roman" w:eastAsia="PMingLiU" w:hAnsi="Times New Roman"/>
                <w:szCs w:val="26"/>
                <w:highlight w:val="white"/>
              </w:rPr>
              <w:t>CỘNG HÒA XÃ HỘI CHỦ NGHĨA VIỆT NAM</w:t>
            </w:r>
          </w:p>
          <w:p w14:paraId="25E7C35B" w14:textId="77777777" w:rsidR="007C56A4" w:rsidRPr="007C56A4" w:rsidRDefault="007C56A4" w:rsidP="00A53D25">
            <w:pPr>
              <w:jc w:val="center"/>
              <w:rPr>
                <w:rFonts w:ascii="Times New Roman" w:eastAsia="PMingLiU" w:hAnsi="Times New Roman"/>
                <w:b w:val="0"/>
                <w:sz w:val="28"/>
                <w:szCs w:val="28"/>
                <w:highlight w:val="white"/>
              </w:rPr>
            </w:pPr>
            <w:r w:rsidRPr="007C56A4">
              <w:rPr>
                <w:rFonts w:ascii="Times New Roman" w:eastAsia="Calibri" w:hAnsi="Times New Roman"/>
                <w:b w:val="0"/>
                <w:noProof/>
                <w:sz w:val="28"/>
                <w:szCs w:val="28"/>
              </w:rPr>
              <mc:AlternateContent>
                <mc:Choice Requires="wps">
                  <w:drawing>
                    <wp:anchor distT="4294967286" distB="4294967286" distL="114300" distR="114300" simplePos="0" relativeHeight="251660288" behindDoc="0" locked="0" layoutInCell="1" allowOverlap="1" wp14:anchorId="520F8B33" wp14:editId="395C0768">
                      <wp:simplePos x="0" y="0"/>
                      <wp:positionH relativeFrom="column">
                        <wp:posOffset>696595</wp:posOffset>
                      </wp:positionH>
                      <wp:positionV relativeFrom="paragraph">
                        <wp:posOffset>236219</wp:posOffset>
                      </wp:positionV>
                      <wp:extent cx="2143125" cy="0"/>
                      <wp:effectExtent l="0" t="0" r="9525" b="19050"/>
                      <wp:wrapNone/>
                      <wp:docPr id="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028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S0Te&#10;4NoBAACl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7C56A4">
              <w:rPr>
                <w:rFonts w:ascii="Times New Roman" w:eastAsia="PMingLiU" w:hAnsi="Times New Roman"/>
                <w:sz w:val="28"/>
                <w:szCs w:val="28"/>
                <w:highlight w:val="white"/>
              </w:rPr>
              <w:t>Độc lập - Tự do - Hạnh phúc</w:t>
            </w:r>
          </w:p>
        </w:tc>
      </w:tr>
      <w:tr w:rsidR="007C56A4" w:rsidRPr="007C56A4" w14:paraId="129B1D68" w14:textId="77777777" w:rsidTr="007C56A4">
        <w:trPr>
          <w:trHeight w:val="20"/>
        </w:trPr>
        <w:tc>
          <w:tcPr>
            <w:tcW w:w="1544" w:type="pct"/>
            <w:hideMark/>
          </w:tcPr>
          <w:p w14:paraId="39C43728" w14:textId="78E07BE2" w:rsidR="007C56A4" w:rsidRPr="007C56A4" w:rsidRDefault="007C56A4" w:rsidP="00A53D25">
            <w:pPr>
              <w:jc w:val="center"/>
              <w:rPr>
                <w:rFonts w:ascii="Times New Roman" w:eastAsia="PMingLiU" w:hAnsi="Times New Roman"/>
                <w:szCs w:val="26"/>
                <w:highlight w:val="white"/>
              </w:rPr>
            </w:pPr>
            <w:r w:rsidRPr="007C56A4">
              <w:rPr>
                <w:rFonts w:ascii="Times New Roman" w:eastAsia="PMingLiU" w:hAnsi="Times New Roman"/>
                <w:b w:val="0"/>
                <w:szCs w:val="26"/>
                <w:highlight w:val="white"/>
              </w:rPr>
              <w:t>Số</w:t>
            </w:r>
            <w:r>
              <w:rPr>
                <w:rFonts w:ascii="Times New Roman" w:eastAsia="PMingLiU" w:hAnsi="Times New Roman"/>
                <w:b w:val="0"/>
                <w:szCs w:val="26"/>
                <w:highlight w:val="white"/>
              </w:rPr>
              <w:t>: 1386</w:t>
            </w:r>
            <w:r w:rsidRPr="007C56A4">
              <w:rPr>
                <w:rFonts w:ascii="Times New Roman" w:eastAsia="PMingLiU" w:hAnsi="Times New Roman"/>
                <w:b w:val="0"/>
                <w:szCs w:val="26"/>
                <w:highlight w:val="white"/>
              </w:rPr>
              <w:t>/QĐ-UBND</w:t>
            </w:r>
          </w:p>
        </w:tc>
        <w:tc>
          <w:tcPr>
            <w:tcW w:w="515" w:type="pct"/>
          </w:tcPr>
          <w:p w14:paraId="3784B95F" w14:textId="77777777" w:rsidR="007C56A4" w:rsidRPr="007C56A4" w:rsidRDefault="007C56A4" w:rsidP="00A53D25">
            <w:pPr>
              <w:jc w:val="center"/>
              <w:rPr>
                <w:rFonts w:ascii="Times New Roman" w:eastAsia="PMingLiU" w:hAnsi="Times New Roman"/>
                <w:szCs w:val="26"/>
                <w:highlight w:val="white"/>
              </w:rPr>
            </w:pPr>
          </w:p>
        </w:tc>
        <w:tc>
          <w:tcPr>
            <w:tcW w:w="2941" w:type="pct"/>
            <w:hideMark/>
          </w:tcPr>
          <w:p w14:paraId="79C8420E" w14:textId="1916396F" w:rsidR="007C56A4" w:rsidRPr="007C56A4" w:rsidRDefault="007C56A4" w:rsidP="00A53D25">
            <w:pPr>
              <w:jc w:val="center"/>
              <w:rPr>
                <w:rFonts w:ascii="Times New Roman" w:eastAsia="PMingLiU" w:hAnsi="Times New Roman"/>
                <w:szCs w:val="26"/>
                <w:highlight w:val="white"/>
              </w:rPr>
            </w:pPr>
            <w:r w:rsidRPr="007C56A4">
              <w:rPr>
                <w:rFonts w:ascii="Times New Roman" w:eastAsia="PMingLiU" w:hAnsi="Times New Roman"/>
                <w:b w:val="0"/>
                <w:i/>
                <w:sz w:val="28"/>
                <w:szCs w:val="28"/>
                <w:highlight w:val="white"/>
              </w:rPr>
              <w:t xml:space="preserve">Đồng Nai, ngày </w:t>
            </w:r>
            <w:r>
              <w:rPr>
                <w:rFonts w:ascii="Times New Roman" w:eastAsia="PMingLiU" w:hAnsi="Times New Roman"/>
                <w:b w:val="0"/>
                <w:i/>
                <w:sz w:val="28"/>
                <w:szCs w:val="28"/>
                <w:highlight w:val="white"/>
              </w:rPr>
              <w:t>14</w:t>
            </w:r>
            <w:r w:rsidRPr="007C56A4">
              <w:rPr>
                <w:rFonts w:ascii="Times New Roman" w:eastAsia="PMingLiU" w:hAnsi="Times New Roman"/>
                <w:b w:val="0"/>
                <w:i/>
                <w:sz w:val="28"/>
                <w:szCs w:val="28"/>
                <w:highlight w:val="white"/>
              </w:rPr>
              <w:t xml:space="preserve"> tháng </w:t>
            </w:r>
            <w:r>
              <w:rPr>
                <w:rFonts w:ascii="Times New Roman" w:eastAsia="PMingLiU" w:hAnsi="Times New Roman"/>
                <w:b w:val="0"/>
                <w:i/>
                <w:sz w:val="28"/>
                <w:szCs w:val="28"/>
                <w:highlight w:val="white"/>
              </w:rPr>
              <w:t>6</w:t>
            </w:r>
            <w:r w:rsidRPr="007C56A4">
              <w:rPr>
                <w:rFonts w:ascii="Times New Roman" w:eastAsia="PMingLiU" w:hAnsi="Times New Roman"/>
                <w:b w:val="0"/>
                <w:i/>
                <w:sz w:val="28"/>
                <w:szCs w:val="28"/>
                <w:highlight w:val="white"/>
              </w:rPr>
              <w:t xml:space="preserve"> năm 2023</w:t>
            </w:r>
          </w:p>
        </w:tc>
      </w:tr>
    </w:tbl>
    <w:p w14:paraId="31F6F159" w14:textId="77777777" w:rsidR="007C56A4" w:rsidRPr="007C56A4" w:rsidRDefault="007C56A4" w:rsidP="00A53D25">
      <w:pPr>
        <w:jc w:val="center"/>
        <w:rPr>
          <w:rFonts w:ascii="Times New Roman" w:hAnsi="Times New Roman"/>
          <w:sz w:val="28"/>
          <w:szCs w:val="28"/>
        </w:rPr>
      </w:pPr>
    </w:p>
    <w:p w14:paraId="5EF84AB9" w14:textId="77777777" w:rsidR="005450DB" w:rsidRPr="007C56A4" w:rsidRDefault="005450DB" w:rsidP="00A53D25">
      <w:pPr>
        <w:jc w:val="center"/>
        <w:rPr>
          <w:rFonts w:ascii="Times New Roman" w:hAnsi="Times New Roman"/>
          <w:sz w:val="28"/>
          <w:szCs w:val="28"/>
        </w:rPr>
      </w:pPr>
      <w:r w:rsidRPr="007C56A4">
        <w:rPr>
          <w:rFonts w:ascii="Times New Roman" w:hAnsi="Times New Roman"/>
          <w:sz w:val="28"/>
          <w:szCs w:val="28"/>
        </w:rPr>
        <w:t>QUYẾT ĐỊNH</w:t>
      </w:r>
    </w:p>
    <w:p w14:paraId="7739479B" w14:textId="79F76AE5" w:rsidR="00EE5112" w:rsidRDefault="00EE5112" w:rsidP="00A53D25">
      <w:pPr>
        <w:shd w:val="clear" w:color="auto" w:fill="FFFFFF"/>
        <w:jc w:val="center"/>
        <w:rPr>
          <w:rFonts w:ascii="Times New Roman" w:hAnsi="Times New Roman"/>
          <w:bCs/>
          <w:sz w:val="28"/>
          <w:szCs w:val="28"/>
          <w:lang w:eastAsia="vi-VN"/>
        </w:rPr>
      </w:pPr>
      <w:r w:rsidRPr="007C56A4">
        <w:rPr>
          <w:rFonts w:ascii="Times New Roman" w:hAnsi="Times New Roman"/>
          <w:bCs/>
          <w:sz w:val="28"/>
          <w:szCs w:val="28"/>
          <w:lang w:eastAsia="vi-VN"/>
        </w:rPr>
        <w:t>Về việc ph</w:t>
      </w:r>
      <w:r w:rsidR="00B02D01" w:rsidRPr="007C56A4">
        <w:rPr>
          <w:rFonts w:ascii="Times New Roman" w:hAnsi="Times New Roman"/>
          <w:bCs/>
          <w:sz w:val="28"/>
          <w:szCs w:val="28"/>
          <w:lang w:eastAsia="vi-VN"/>
        </w:rPr>
        <w:t>ê</w:t>
      </w:r>
      <w:r w:rsidRPr="007C56A4">
        <w:rPr>
          <w:rFonts w:ascii="Times New Roman" w:hAnsi="Times New Roman"/>
          <w:bCs/>
          <w:sz w:val="28"/>
          <w:szCs w:val="28"/>
          <w:lang w:eastAsia="vi-VN"/>
        </w:rPr>
        <w:t xml:space="preserve"> duyệt </w:t>
      </w:r>
      <w:r w:rsidR="00177DCB">
        <w:rPr>
          <w:rFonts w:ascii="Times New Roman" w:hAnsi="Times New Roman"/>
          <w:bCs/>
          <w:sz w:val="28"/>
          <w:szCs w:val="28"/>
          <w:lang w:eastAsia="vi-VN"/>
        </w:rPr>
        <w:t>q</w:t>
      </w:r>
      <w:r w:rsidRPr="007C56A4">
        <w:rPr>
          <w:rFonts w:ascii="Times New Roman" w:hAnsi="Times New Roman"/>
          <w:bCs/>
          <w:sz w:val="28"/>
          <w:szCs w:val="28"/>
          <w:lang w:val="vi-VN" w:eastAsia="vi-VN"/>
        </w:rPr>
        <w:t xml:space="preserve">uy hoạch chi </w:t>
      </w:r>
      <w:r w:rsidR="00A82A1B" w:rsidRPr="007C56A4">
        <w:rPr>
          <w:rFonts w:ascii="Times New Roman" w:hAnsi="Times New Roman"/>
          <w:bCs/>
          <w:sz w:val="28"/>
          <w:szCs w:val="28"/>
          <w:lang w:val="vi-VN" w:eastAsia="vi-VN"/>
        </w:rPr>
        <w:t>tiết xây dựng tỷ</w:t>
      </w:r>
      <w:r w:rsidRPr="007C56A4">
        <w:rPr>
          <w:rFonts w:ascii="Times New Roman" w:hAnsi="Times New Roman"/>
          <w:bCs/>
          <w:sz w:val="28"/>
          <w:szCs w:val="28"/>
          <w:lang w:val="vi-VN" w:eastAsia="vi-VN"/>
        </w:rPr>
        <w:t xml:space="preserve"> lệ 1/500 </w:t>
      </w:r>
      <w:r w:rsidR="009548BF">
        <w:rPr>
          <w:rFonts w:ascii="Times New Roman" w:hAnsi="Times New Roman"/>
          <w:bCs/>
          <w:sz w:val="28"/>
          <w:szCs w:val="28"/>
          <w:lang w:val="vi-VN" w:eastAsia="vi-VN"/>
        </w:rPr>
        <w:t>Trung tâm Huấn luyện</w:t>
      </w:r>
      <w:r w:rsidRPr="007C56A4">
        <w:rPr>
          <w:rFonts w:ascii="Times New Roman" w:hAnsi="Times New Roman"/>
          <w:bCs/>
          <w:sz w:val="28"/>
          <w:szCs w:val="28"/>
          <w:lang w:val="vi-VN" w:eastAsia="vi-VN"/>
        </w:rPr>
        <w:t xml:space="preserve"> và thi đấu thể thao </w:t>
      </w:r>
      <w:r w:rsidR="00A82A1B" w:rsidRPr="007C56A4">
        <w:rPr>
          <w:rFonts w:ascii="Times New Roman" w:hAnsi="Times New Roman"/>
          <w:bCs/>
          <w:sz w:val="28"/>
          <w:szCs w:val="28"/>
          <w:lang w:val="vi-VN" w:eastAsia="vi-VN"/>
        </w:rPr>
        <w:t>Công an</w:t>
      </w:r>
      <w:r w:rsidRPr="007C56A4">
        <w:rPr>
          <w:rFonts w:ascii="Times New Roman" w:hAnsi="Times New Roman"/>
          <w:bCs/>
          <w:sz w:val="28"/>
          <w:szCs w:val="28"/>
          <w:lang w:val="vi-VN" w:eastAsia="vi-VN"/>
        </w:rPr>
        <w:t xml:space="preserve"> nhân dân và </w:t>
      </w:r>
      <w:r w:rsidR="00A82A1B" w:rsidRPr="007C56A4">
        <w:rPr>
          <w:rFonts w:ascii="Times New Roman" w:hAnsi="Times New Roman"/>
          <w:bCs/>
          <w:sz w:val="28"/>
          <w:szCs w:val="28"/>
          <w:lang w:val="vi-VN" w:eastAsia="vi-VN"/>
        </w:rPr>
        <w:t>Câu lạc bộ</w:t>
      </w:r>
      <w:r w:rsidRPr="007C56A4">
        <w:rPr>
          <w:rFonts w:ascii="Times New Roman" w:hAnsi="Times New Roman"/>
          <w:bCs/>
          <w:sz w:val="28"/>
          <w:szCs w:val="28"/>
          <w:lang w:val="vi-VN" w:eastAsia="vi-VN"/>
        </w:rPr>
        <w:t xml:space="preserve"> bóng đá </w:t>
      </w:r>
      <w:r w:rsidR="00A82A1B" w:rsidRPr="007C56A4">
        <w:rPr>
          <w:rFonts w:ascii="Times New Roman" w:hAnsi="Times New Roman"/>
          <w:bCs/>
          <w:sz w:val="28"/>
          <w:szCs w:val="28"/>
          <w:lang w:val="vi-VN" w:eastAsia="vi-VN"/>
        </w:rPr>
        <w:t>Công an</w:t>
      </w:r>
      <w:r w:rsidRPr="007C56A4">
        <w:rPr>
          <w:rFonts w:ascii="Times New Roman" w:hAnsi="Times New Roman"/>
          <w:bCs/>
          <w:sz w:val="28"/>
          <w:szCs w:val="28"/>
          <w:lang w:val="vi-VN" w:eastAsia="vi-VN"/>
        </w:rPr>
        <w:t xml:space="preserve"> nhân dân tại phía Nam xã Bình Sơn, huyện Long Thành, tỉnh Đồng Nai</w:t>
      </w:r>
    </w:p>
    <w:p w14:paraId="15DF4092" w14:textId="59AFC0EA" w:rsidR="007C56A4" w:rsidRPr="007C56A4" w:rsidRDefault="007C56A4" w:rsidP="00A53D25">
      <w:pPr>
        <w:shd w:val="clear" w:color="auto" w:fill="FFFFFF"/>
        <w:jc w:val="center"/>
        <w:rPr>
          <w:rFonts w:ascii="Times New Roman" w:hAnsi="Times New Roman"/>
          <w:bCs/>
          <w:sz w:val="28"/>
          <w:szCs w:val="28"/>
          <w:lang w:eastAsia="vi-VN"/>
        </w:rPr>
      </w:pPr>
      <w:r>
        <w:rPr>
          <w:rFonts w:ascii="Times New Roman" w:hAnsi="Times New Roman"/>
          <w:bCs/>
          <w:noProof/>
          <w:sz w:val="28"/>
          <w:szCs w:val="28"/>
        </w:rPr>
        <mc:AlternateContent>
          <mc:Choice Requires="wps">
            <w:drawing>
              <wp:anchor distT="0" distB="0" distL="114300" distR="114300" simplePos="0" relativeHeight="251661312" behindDoc="0" locked="0" layoutInCell="1" allowOverlap="1" wp14:anchorId="4688B03E" wp14:editId="08A2EC72">
                <wp:simplePos x="0" y="0"/>
                <wp:positionH relativeFrom="column">
                  <wp:posOffset>2194560</wp:posOffset>
                </wp:positionH>
                <wp:positionV relativeFrom="paragraph">
                  <wp:posOffset>54610</wp:posOffset>
                </wp:positionV>
                <wp:extent cx="16637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663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8pt,4.3pt" to="303.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" strokecolor="#4579b8 [3044]"/>
            </w:pict>
          </mc:Fallback>
        </mc:AlternateContent>
      </w:r>
    </w:p>
    <w:p w14:paraId="580C972B" w14:textId="6D557E12" w:rsidR="00DC2094" w:rsidRPr="007C56A4" w:rsidRDefault="00687A04" w:rsidP="00A53D25">
      <w:pPr>
        <w:jc w:val="center"/>
        <w:rPr>
          <w:rFonts w:ascii="Times New Roman" w:hAnsi="Times New Roman"/>
          <w:b w:val="0"/>
          <w:i/>
          <w:sz w:val="28"/>
          <w:szCs w:val="28"/>
        </w:rPr>
      </w:pPr>
      <w:r w:rsidRPr="007C56A4">
        <w:rPr>
          <w:rFonts w:ascii="Times New Roman" w:hAnsi="Times New Roman"/>
          <w:sz w:val="28"/>
          <w:szCs w:val="28"/>
        </w:rPr>
        <w:t>ỦY BAN NHÂN DÂN TỈNH ĐỒNG NAI</w:t>
      </w:r>
    </w:p>
    <w:p w14:paraId="23D59AC4" w14:textId="77777777" w:rsidR="00D314F3" w:rsidRPr="007C56A4" w:rsidRDefault="00D314F3" w:rsidP="00A53D25">
      <w:pPr>
        <w:spacing w:before="160"/>
        <w:ind w:firstLine="567"/>
        <w:jc w:val="both"/>
        <w:rPr>
          <w:rFonts w:ascii="Times New Roman" w:hAnsi="Times New Roman"/>
          <w:b w:val="0"/>
          <w:i/>
          <w:sz w:val="28"/>
          <w:szCs w:val="28"/>
        </w:rPr>
      </w:pPr>
      <w:r w:rsidRPr="007C56A4">
        <w:rPr>
          <w:rFonts w:ascii="Times New Roman" w:hAnsi="Times New Roman"/>
          <w:b w:val="0"/>
          <w:i/>
          <w:sz w:val="28"/>
          <w:szCs w:val="28"/>
        </w:rPr>
        <w:t>Căn cứ Luật Tổ chức chính quyền địa phương ngày 19 tháng 6 năm 2015;</w:t>
      </w:r>
    </w:p>
    <w:p w14:paraId="549F0CFF" w14:textId="54795179" w:rsidR="00D314F3" w:rsidRPr="007C56A4" w:rsidRDefault="007C56A4" w:rsidP="00A53D25">
      <w:pPr>
        <w:spacing w:before="160"/>
        <w:ind w:firstLine="567"/>
        <w:jc w:val="both"/>
        <w:rPr>
          <w:rFonts w:ascii="Times New Roman" w:hAnsi="Times New Roman"/>
          <w:b w:val="0"/>
          <w:i/>
          <w:sz w:val="28"/>
          <w:szCs w:val="28"/>
        </w:rPr>
      </w:pPr>
      <w:r>
        <w:rPr>
          <w:rFonts w:ascii="Times New Roman" w:hAnsi="Times New Roman"/>
          <w:b w:val="0"/>
          <w:i/>
          <w:sz w:val="28"/>
          <w:szCs w:val="28"/>
        </w:rPr>
        <w:t>Căn cứ Luật s</w:t>
      </w:r>
      <w:r w:rsidR="00D314F3" w:rsidRPr="007C56A4">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74C28187" w14:textId="77777777" w:rsidR="00D314F3" w:rsidRPr="007C56A4" w:rsidRDefault="00D314F3" w:rsidP="00A53D25">
      <w:pPr>
        <w:spacing w:before="160"/>
        <w:ind w:firstLine="567"/>
        <w:jc w:val="both"/>
        <w:rPr>
          <w:rFonts w:ascii="Times New Roman" w:hAnsi="Times New Roman"/>
          <w:b w:val="0"/>
          <w:i/>
          <w:sz w:val="28"/>
          <w:szCs w:val="28"/>
        </w:rPr>
      </w:pPr>
      <w:r w:rsidRPr="007C56A4">
        <w:rPr>
          <w:rFonts w:ascii="Times New Roman" w:hAnsi="Times New Roman"/>
          <w:b w:val="0"/>
          <w:i/>
          <w:sz w:val="28"/>
          <w:szCs w:val="28"/>
        </w:rPr>
        <w:t>Căn cứ Luật Xây dựng ngày 18 tháng 6 năm 2014;</w:t>
      </w:r>
    </w:p>
    <w:p w14:paraId="64F011A6" w14:textId="4E40410D" w:rsidR="00D314F3" w:rsidRPr="007C56A4" w:rsidRDefault="00177DCB" w:rsidP="00A53D25">
      <w:pPr>
        <w:spacing w:before="160"/>
        <w:ind w:firstLine="567"/>
        <w:jc w:val="both"/>
        <w:rPr>
          <w:rFonts w:ascii="Times New Roman" w:hAnsi="Times New Roman"/>
          <w:b w:val="0"/>
          <w:i/>
          <w:sz w:val="28"/>
          <w:szCs w:val="28"/>
        </w:rPr>
      </w:pPr>
      <w:r>
        <w:rPr>
          <w:rFonts w:ascii="Times New Roman" w:hAnsi="Times New Roman"/>
          <w:b w:val="0"/>
          <w:i/>
          <w:sz w:val="28"/>
          <w:szCs w:val="28"/>
        </w:rPr>
        <w:t>Căn cứ Luật s</w:t>
      </w:r>
      <w:r w:rsidR="00D314F3" w:rsidRPr="007C56A4">
        <w:rPr>
          <w:rFonts w:ascii="Times New Roman" w:hAnsi="Times New Roman"/>
          <w:b w:val="0"/>
          <w:i/>
          <w:sz w:val="28"/>
          <w:szCs w:val="28"/>
        </w:rPr>
        <w:t>ửa đổi, bổ sung một số điều của Luật Xây dựng ngày 17 tháng 6 năm 2020;</w:t>
      </w:r>
    </w:p>
    <w:p w14:paraId="68E20603" w14:textId="1E0F20A2" w:rsidR="00D314F3" w:rsidRPr="007C56A4" w:rsidRDefault="00177DCB" w:rsidP="00A53D25">
      <w:pPr>
        <w:spacing w:before="160"/>
        <w:ind w:firstLine="567"/>
        <w:jc w:val="both"/>
        <w:rPr>
          <w:rFonts w:ascii="Times New Roman" w:hAnsi="Times New Roman"/>
          <w:b w:val="0"/>
          <w:i/>
          <w:sz w:val="28"/>
          <w:szCs w:val="28"/>
        </w:rPr>
      </w:pPr>
      <w:r>
        <w:rPr>
          <w:rFonts w:ascii="Times New Roman" w:hAnsi="Times New Roman"/>
          <w:b w:val="0"/>
          <w:i/>
          <w:sz w:val="28"/>
          <w:szCs w:val="28"/>
        </w:rPr>
        <w:t>Căn cứ Luật s</w:t>
      </w:r>
      <w:r w:rsidR="00D314F3" w:rsidRPr="007C56A4">
        <w:rPr>
          <w:rFonts w:ascii="Times New Roman" w:hAnsi="Times New Roman"/>
          <w:b w:val="0"/>
          <w:i/>
          <w:sz w:val="28"/>
          <w:szCs w:val="28"/>
        </w:rPr>
        <w:t>ửa đổi, bổ sung một số điều của 37 Luật có liên quan đến quy hoạch ngày 20 tháng 11 năm 2018;</w:t>
      </w:r>
    </w:p>
    <w:p w14:paraId="420D92D5" w14:textId="66593426" w:rsidR="00D314F3" w:rsidRPr="007C56A4" w:rsidRDefault="00D314F3" w:rsidP="00A53D25">
      <w:pPr>
        <w:spacing w:before="160"/>
        <w:ind w:firstLine="567"/>
        <w:jc w:val="both"/>
        <w:rPr>
          <w:rFonts w:ascii="Times New Roman" w:hAnsi="Times New Roman"/>
          <w:b w:val="0"/>
          <w:i/>
          <w:sz w:val="28"/>
          <w:szCs w:val="28"/>
        </w:rPr>
      </w:pPr>
      <w:r w:rsidRPr="007C56A4">
        <w:rPr>
          <w:rFonts w:ascii="Times New Roman" w:hAnsi="Times New Roman"/>
          <w:b w:val="0"/>
          <w:i/>
          <w:sz w:val="28"/>
          <w:szCs w:val="28"/>
        </w:rPr>
        <w:t>Căn cứ Nghị đinh số 44/</w:t>
      </w:r>
      <w:r w:rsidR="00177DCB">
        <w:rPr>
          <w:rFonts w:ascii="Times New Roman" w:hAnsi="Times New Roman"/>
          <w:b w:val="0"/>
          <w:i/>
          <w:sz w:val="28"/>
          <w:szCs w:val="28"/>
        </w:rPr>
        <w:t>2015/NĐ-CP ngày 06 tháng 5 năm 2015 của Chính phủ ban hành Q</w:t>
      </w:r>
      <w:r w:rsidRPr="007C56A4">
        <w:rPr>
          <w:rFonts w:ascii="Times New Roman" w:hAnsi="Times New Roman"/>
          <w:b w:val="0"/>
          <w:i/>
          <w:sz w:val="28"/>
          <w:szCs w:val="28"/>
        </w:rPr>
        <w:t>uy định chi tiế</w:t>
      </w:r>
      <w:r w:rsidR="00177DCB">
        <w:rPr>
          <w:rFonts w:ascii="Times New Roman" w:hAnsi="Times New Roman"/>
          <w:b w:val="0"/>
          <w:i/>
          <w:sz w:val="28"/>
          <w:szCs w:val="28"/>
        </w:rPr>
        <w:t>t một số nội dung về q</w:t>
      </w:r>
      <w:r w:rsidRPr="007C56A4">
        <w:rPr>
          <w:rFonts w:ascii="Times New Roman" w:hAnsi="Times New Roman"/>
          <w:b w:val="0"/>
          <w:i/>
          <w:sz w:val="28"/>
          <w:szCs w:val="28"/>
        </w:rPr>
        <w:t>uy hoạch xây dựng;</w:t>
      </w:r>
    </w:p>
    <w:p w14:paraId="6D7BBADC" w14:textId="77777777" w:rsidR="00D314F3" w:rsidRPr="007C56A4" w:rsidRDefault="00D314F3" w:rsidP="00A53D25">
      <w:pPr>
        <w:spacing w:before="160"/>
        <w:ind w:firstLine="567"/>
        <w:jc w:val="both"/>
        <w:rPr>
          <w:rFonts w:ascii="Times New Roman" w:hAnsi="Times New Roman"/>
          <w:b w:val="0"/>
          <w:i/>
          <w:sz w:val="28"/>
          <w:szCs w:val="28"/>
        </w:rPr>
      </w:pPr>
      <w:r w:rsidRPr="007C56A4">
        <w:rPr>
          <w:rFonts w:ascii="Times New Roman" w:hAnsi="Times New Roman"/>
          <w:b w:val="0"/>
          <w:i/>
          <w:sz w:val="28"/>
          <w:szCs w:val="28"/>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58A87A10" w14:textId="27B35A9D" w:rsidR="00B417F0" w:rsidRPr="007C56A4" w:rsidRDefault="00D314F3" w:rsidP="00A53D25">
      <w:pPr>
        <w:spacing w:before="160"/>
        <w:ind w:firstLine="567"/>
        <w:jc w:val="both"/>
        <w:rPr>
          <w:rFonts w:ascii="Times New Roman" w:hAnsi="Times New Roman"/>
          <w:b w:val="0"/>
          <w:i/>
          <w:sz w:val="28"/>
          <w:szCs w:val="28"/>
        </w:rPr>
      </w:pPr>
      <w:r w:rsidRPr="007C56A4">
        <w:rPr>
          <w:rFonts w:ascii="Times New Roman" w:hAnsi="Times New Roman"/>
          <w:b w:val="0"/>
          <w:i/>
          <w:sz w:val="28"/>
          <w:szCs w:val="28"/>
        </w:rPr>
        <w:t xml:space="preserve">Căn cứ Thông tư </w:t>
      </w:r>
      <w:r w:rsidR="00243255" w:rsidRPr="007C56A4">
        <w:rPr>
          <w:rFonts w:ascii="Times New Roman" w:hAnsi="Times New Roman"/>
          <w:b w:val="0"/>
          <w:i/>
          <w:sz w:val="28"/>
          <w:szCs w:val="28"/>
        </w:rPr>
        <w:t>số 04/2022/TT-BXD ngày 24 tháng 10 năm 2022 của Bộ trưởng Bộ Xây dựng quy định về hồ sơ của nhiệm vụ và đồ án quy hoạch xây dựng vùng liên huyện, quy hoạch xây dựng vùng huyện, quy hoạch đô thị, quy hoạch xây dựng khu chức năng và quy hoạch nông thôn</w:t>
      </w:r>
      <w:r w:rsidRPr="007C56A4">
        <w:rPr>
          <w:rFonts w:ascii="Times New Roman" w:hAnsi="Times New Roman"/>
          <w:b w:val="0"/>
          <w:i/>
          <w:sz w:val="28"/>
          <w:szCs w:val="28"/>
        </w:rPr>
        <w:t>;</w:t>
      </w:r>
    </w:p>
    <w:p w14:paraId="4C83312C" w14:textId="28FAA72F" w:rsidR="00AC638D" w:rsidRPr="007C56A4" w:rsidRDefault="00AC638D" w:rsidP="00A53D25">
      <w:pPr>
        <w:spacing w:before="160"/>
        <w:ind w:firstLine="567"/>
        <w:jc w:val="both"/>
        <w:rPr>
          <w:rFonts w:ascii="Times New Roman" w:hAnsi="Times New Roman"/>
          <w:b w:val="0"/>
          <w:i/>
          <w:sz w:val="28"/>
          <w:szCs w:val="28"/>
        </w:rPr>
      </w:pPr>
      <w:r w:rsidRPr="007C56A4">
        <w:rPr>
          <w:rFonts w:ascii="Times New Roman" w:hAnsi="Times New Roman"/>
          <w:b w:val="0"/>
          <w:i/>
          <w:sz w:val="28"/>
          <w:szCs w:val="28"/>
        </w:rPr>
        <w:t xml:space="preserve">Theo đề nghị của Giám đốc Sở Xây dựng tại Tờ trình </w:t>
      </w:r>
      <w:r w:rsidR="0060665A" w:rsidRPr="007C56A4">
        <w:rPr>
          <w:rFonts w:ascii="Times New Roman" w:hAnsi="Times New Roman"/>
          <w:b w:val="0"/>
          <w:i/>
          <w:sz w:val="28"/>
          <w:szCs w:val="28"/>
        </w:rPr>
        <w:t>54</w:t>
      </w:r>
      <w:r w:rsidR="00AB3DCD" w:rsidRPr="007C56A4">
        <w:rPr>
          <w:rFonts w:ascii="Times New Roman" w:hAnsi="Times New Roman"/>
          <w:b w:val="0"/>
          <w:i/>
          <w:sz w:val="28"/>
          <w:szCs w:val="28"/>
        </w:rPr>
        <w:t xml:space="preserve">/TTr-SXD ngày </w:t>
      </w:r>
      <w:r w:rsidR="00B02D01" w:rsidRPr="007C56A4">
        <w:rPr>
          <w:rFonts w:ascii="Times New Roman" w:hAnsi="Times New Roman"/>
          <w:b w:val="0"/>
          <w:i/>
          <w:sz w:val="28"/>
          <w:szCs w:val="28"/>
        </w:rPr>
        <w:t>25</w:t>
      </w:r>
      <w:r w:rsidR="00AB3DCD" w:rsidRPr="007C56A4">
        <w:rPr>
          <w:rFonts w:ascii="Times New Roman" w:hAnsi="Times New Roman"/>
          <w:b w:val="0"/>
          <w:i/>
          <w:sz w:val="28"/>
          <w:szCs w:val="28"/>
        </w:rPr>
        <w:t xml:space="preserve"> tháng </w:t>
      </w:r>
      <w:r w:rsidR="00B02D01" w:rsidRPr="007C56A4">
        <w:rPr>
          <w:rFonts w:ascii="Times New Roman" w:hAnsi="Times New Roman"/>
          <w:b w:val="0"/>
          <w:i/>
          <w:sz w:val="28"/>
          <w:szCs w:val="28"/>
        </w:rPr>
        <w:t>4</w:t>
      </w:r>
      <w:r w:rsidR="00A82A1B" w:rsidRPr="007C56A4">
        <w:rPr>
          <w:rFonts w:ascii="Times New Roman" w:hAnsi="Times New Roman"/>
          <w:b w:val="0"/>
          <w:i/>
          <w:sz w:val="28"/>
          <w:szCs w:val="28"/>
        </w:rPr>
        <w:t xml:space="preserve"> </w:t>
      </w:r>
      <w:r w:rsidR="00AB3DCD" w:rsidRPr="007C56A4">
        <w:rPr>
          <w:rFonts w:ascii="Times New Roman" w:hAnsi="Times New Roman"/>
          <w:b w:val="0"/>
          <w:i/>
          <w:sz w:val="28"/>
          <w:szCs w:val="28"/>
        </w:rPr>
        <w:t>năm 202</w:t>
      </w:r>
      <w:r w:rsidR="00DB553F">
        <w:rPr>
          <w:rFonts w:ascii="Times New Roman" w:hAnsi="Times New Roman"/>
          <w:b w:val="0"/>
          <w:i/>
          <w:sz w:val="28"/>
          <w:szCs w:val="28"/>
        </w:rPr>
        <w:t>3</w:t>
      </w:r>
      <w:r w:rsidR="00A82A1B" w:rsidRPr="007C56A4">
        <w:rPr>
          <w:rFonts w:ascii="Times New Roman" w:hAnsi="Times New Roman"/>
          <w:b w:val="0"/>
          <w:i/>
          <w:sz w:val="28"/>
          <w:szCs w:val="28"/>
        </w:rPr>
        <w:t xml:space="preserve"> và Văn bản số 1979/SXD-QLQHKT ngày 07 tháng 6 năm 2023</w:t>
      </w:r>
      <w:r w:rsidRPr="007C56A4">
        <w:rPr>
          <w:rFonts w:ascii="Times New Roman" w:hAnsi="Times New Roman"/>
          <w:b w:val="0"/>
          <w:i/>
          <w:sz w:val="28"/>
          <w:szCs w:val="28"/>
        </w:rPr>
        <w:t>.</w:t>
      </w:r>
    </w:p>
    <w:p w14:paraId="657DA494" w14:textId="408AD1CF" w:rsidR="00DC2094" w:rsidRPr="007C56A4" w:rsidRDefault="005450DB" w:rsidP="00A53D25">
      <w:pPr>
        <w:spacing w:before="240" w:after="240"/>
        <w:jc w:val="center"/>
        <w:rPr>
          <w:rFonts w:ascii="Times New Roman" w:hAnsi="Times New Roman"/>
          <w:sz w:val="28"/>
          <w:szCs w:val="28"/>
        </w:rPr>
      </w:pPr>
      <w:r w:rsidRPr="007C56A4">
        <w:rPr>
          <w:rFonts w:ascii="Times New Roman" w:hAnsi="Times New Roman"/>
          <w:sz w:val="28"/>
          <w:szCs w:val="28"/>
          <w:lang w:val="pt-BR"/>
        </w:rPr>
        <w:t>QUYẾT ĐỊNH:</w:t>
      </w:r>
    </w:p>
    <w:p w14:paraId="5E447186" w14:textId="04B6D15B" w:rsidR="00A53D25" w:rsidRDefault="006E11DB" w:rsidP="00A53D25">
      <w:pPr>
        <w:spacing w:before="160"/>
        <w:ind w:firstLine="567"/>
        <w:jc w:val="both"/>
        <w:rPr>
          <w:rFonts w:ascii="Times New Roman" w:hAnsi="Times New Roman"/>
          <w:b w:val="0"/>
          <w:sz w:val="28"/>
          <w:szCs w:val="28"/>
        </w:rPr>
      </w:pPr>
      <w:r w:rsidRPr="007C56A4">
        <w:rPr>
          <w:rFonts w:ascii="Times New Roman" w:hAnsi="Times New Roman"/>
          <w:sz w:val="28"/>
          <w:szCs w:val="28"/>
        </w:rPr>
        <w:t>Điều 1.</w:t>
      </w:r>
      <w:r w:rsidRPr="007C56A4">
        <w:rPr>
          <w:rFonts w:ascii="Times New Roman" w:hAnsi="Times New Roman"/>
          <w:b w:val="0"/>
          <w:sz w:val="28"/>
          <w:szCs w:val="28"/>
        </w:rPr>
        <w:t xml:space="preserve"> </w:t>
      </w:r>
      <w:r w:rsidR="00B417F0" w:rsidRPr="007C56A4">
        <w:rPr>
          <w:rFonts w:ascii="Times New Roman" w:hAnsi="Times New Roman"/>
          <w:b w:val="0"/>
          <w:sz w:val="28"/>
          <w:szCs w:val="28"/>
        </w:rPr>
        <w:t>Phê d</w:t>
      </w:r>
      <w:r w:rsidRPr="007C56A4">
        <w:rPr>
          <w:rFonts w:ascii="Times New Roman" w:hAnsi="Times New Roman"/>
          <w:b w:val="0"/>
          <w:sz w:val="28"/>
          <w:szCs w:val="28"/>
        </w:rPr>
        <w:t xml:space="preserve">uyệt </w:t>
      </w:r>
      <w:r w:rsidR="00177DCB">
        <w:rPr>
          <w:rFonts w:ascii="Times New Roman" w:hAnsi="Times New Roman"/>
          <w:b w:val="0"/>
          <w:sz w:val="28"/>
          <w:szCs w:val="28"/>
        </w:rPr>
        <w:t>q</w:t>
      </w:r>
      <w:r w:rsidR="00FE5F55" w:rsidRPr="007C56A4">
        <w:rPr>
          <w:rFonts w:ascii="Times New Roman" w:hAnsi="Times New Roman"/>
          <w:b w:val="0"/>
          <w:sz w:val="28"/>
          <w:szCs w:val="28"/>
        </w:rPr>
        <w:t xml:space="preserve">uy hoạch chi </w:t>
      </w:r>
      <w:r w:rsidR="00A82A1B" w:rsidRPr="007C56A4">
        <w:rPr>
          <w:rFonts w:ascii="Times New Roman" w:hAnsi="Times New Roman"/>
          <w:b w:val="0"/>
          <w:sz w:val="28"/>
          <w:szCs w:val="28"/>
        </w:rPr>
        <w:t>tiết xây dựng tỷ</w:t>
      </w:r>
      <w:r w:rsidR="00FE5F55" w:rsidRPr="007C56A4">
        <w:rPr>
          <w:rFonts w:ascii="Times New Roman" w:hAnsi="Times New Roman"/>
          <w:b w:val="0"/>
          <w:sz w:val="28"/>
          <w:szCs w:val="28"/>
        </w:rPr>
        <w:t xml:space="preserve"> lệ 1/500 </w:t>
      </w:r>
      <w:r w:rsidR="009548BF">
        <w:rPr>
          <w:rFonts w:ascii="Times New Roman" w:hAnsi="Times New Roman"/>
          <w:b w:val="0"/>
          <w:sz w:val="28"/>
          <w:szCs w:val="28"/>
        </w:rPr>
        <w:t>Trung tâm Huấn luyện</w:t>
      </w:r>
      <w:r w:rsidR="00FE5F55" w:rsidRPr="007C56A4">
        <w:rPr>
          <w:rFonts w:ascii="Times New Roman" w:hAnsi="Times New Roman"/>
          <w:b w:val="0"/>
          <w:sz w:val="28"/>
          <w:szCs w:val="28"/>
        </w:rPr>
        <w:t xml:space="preserve"> và thi đấu thể thao </w:t>
      </w:r>
      <w:r w:rsidR="00A82A1B" w:rsidRPr="007C56A4">
        <w:rPr>
          <w:rFonts w:ascii="Times New Roman" w:hAnsi="Times New Roman"/>
          <w:b w:val="0"/>
          <w:sz w:val="28"/>
          <w:szCs w:val="28"/>
        </w:rPr>
        <w:t>Công an</w:t>
      </w:r>
      <w:r w:rsidR="00FE5F55" w:rsidRPr="007C56A4">
        <w:rPr>
          <w:rFonts w:ascii="Times New Roman" w:hAnsi="Times New Roman"/>
          <w:b w:val="0"/>
          <w:sz w:val="28"/>
          <w:szCs w:val="28"/>
        </w:rPr>
        <w:t xml:space="preserve"> nhân dân và </w:t>
      </w:r>
      <w:r w:rsidR="00A82A1B" w:rsidRPr="007C56A4">
        <w:rPr>
          <w:rFonts w:ascii="Times New Roman" w:hAnsi="Times New Roman"/>
          <w:b w:val="0"/>
          <w:sz w:val="28"/>
          <w:szCs w:val="28"/>
        </w:rPr>
        <w:t>Câu lạc bộ</w:t>
      </w:r>
      <w:r w:rsidR="00FE5F55" w:rsidRPr="007C56A4">
        <w:rPr>
          <w:rFonts w:ascii="Times New Roman" w:hAnsi="Times New Roman"/>
          <w:b w:val="0"/>
          <w:sz w:val="28"/>
          <w:szCs w:val="28"/>
        </w:rPr>
        <w:t xml:space="preserve"> bóng đá </w:t>
      </w:r>
      <w:r w:rsidR="00A82A1B" w:rsidRPr="007C56A4">
        <w:rPr>
          <w:rFonts w:ascii="Times New Roman" w:hAnsi="Times New Roman"/>
          <w:b w:val="0"/>
          <w:sz w:val="28"/>
          <w:szCs w:val="28"/>
        </w:rPr>
        <w:t>Công an</w:t>
      </w:r>
      <w:r w:rsidR="00FE5F55" w:rsidRPr="007C56A4">
        <w:rPr>
          <w:rFonts w:ascii="Times New Roman" w:hAnsi="Times New Roman"/>
          <w:b w:val="0"/>
          <w:sz w:val="28"/>
          <w:szCs w:val="28"/>
        </w:rPr>
        <w:t xml:space="preserve"> nhân dân tại phía Nam xã Bình Sơn, huyện Long Thành, tỉnh Đồng Nai</w:t>
      </w:r>
      <w:r w:rsidR="00544A05" w:rsidRPr="007C56A4">
        <w:rPr>
          <w:rFonts w:ascii="Times New Roman" w:hAnsi="Times New Roman"/>
          <w:b w:val="0"/>
          <w:sz w:val="28"/>
          <w:szCs w:val="28"/>
        </w:rPr>
        <w:t xml:space="preserve"> </w:t>
      </w:r>
      <w:r w:rsidR="00785ADF" w:rsidRPr="007C56A4">
        <w:rPr>
          <w:rFonts w:ascii="Times New Roman" w:hAnsi="Times New Roman"/>
          <w:b w:val="0"/>
          <w:sz w:val="28"/>
          <w:szCs w:val="28"/>
        </w:rPr>
        <w:t xml:space="preserve">với các nội dung chính </w:t>
      </w:r>
      <w:r w:rsidR="00DC2094" w:rsidRPr="007C56A4">
        <w:rPr>
          <w:rFonts w:ascii="Times New Roman" w:hAnsi="Times New Roman"/>
          <w:b w:val="0"/>
          <w:sz w:val="28"/>
          <w:szCs w:val="28"/>
        </w:rPr>
        <w:t xml:space="preserve">như </w:t>
      </w:r>
      <w:r w:rsidR="00785ADF" w:rsidRPr="007C56A4">
        <w:rPr>
          <w:rFonts w:ascii="Times New Roman" w:hAnsi="Times New Roman"/>
          <w:b w:val="0"/>
          <w:sz w:val="28"/>
          <w:szCs w:val="28"/>
        </w:rPr>
        <w:t>sau</w:t>
      </w:r>
      <w:r w:rsidR="00F94D96" w:rsidRPr="007C56A4">
        <w:rPr>
          <w:rFonts w:ascii="Times New Roman" w:hAnsi="Times New Roman"/>
          <w:b w:val="0"/>
          <w:sz w:val="28"/>
          <w:szCs w:val="28"/>
        </w:rPr>
        <w:t>:</w:t>
      </w:r>
    </w:p>
    <w:p w14:paraId="05AF7468" w14:textId="37D65DF9" w:rsidR="00FE5F55" w:rsidRPr="00A53D25" w:rsidRDefault="00A53D25" w:rsidP="00A53D25">
      <w:pPr>
        <w:spacing w:before="160"/>
        <w:ind w:firstLine="567"/>
        <w:jc w:val="both"/>
        <w:rPr>
          <w:rFonts w:ascii="Times New Roman" w:hAnsi="Times New Roman"/>
          <w:b w:val="0"/>
          <w:sz w:val="28"/>
          <w:szCs w:val="28"/>
        </w:rPr>
      </w:pPr>
      <w:r>
        <w:rPr>
          <w:rFonts w:ascii="Times New Roman" w:hAnsi="Times New Roman"/>
          <w:b w:val="0"/>
          <w:sz w:val="28"/>
          <w:szCs w:val="28"/>
        </w:rPr>
        <w:t xml:space="preserve">1. </w:t>
      </w:r>
      <w:r w:rsidR="00FE5F55" w:rsidRPr="00A53D25">
        <w:rPr>
          <w:rFonts w:ascii="Times New Roman" w:eastAsia="Batang" w:hAnsi="Times New Roman"/>
          <w:b w:val="0"/>
          <w:bCs/>
          <w:sz w:val="28"/>
          <w:szCs w:val="28"/>
          <w:lang w:val="nl-NL"/>
        </w:rPr>
        <w:t>Vị trí, phạm vi và quy mô lập quy hoạ</w:t>
      </w:r>
      <w:r w:rsidR="00A82A1B" w:rsidRPr="00A53D25">
        <w:rPr>
          <w:rFonts w:ascii="Times New Roman" w:eastAsia="Batang" w:hAnsi="Times New Roman"/>
          <w:b w:val="0"/>
          <w:bCs/>
          <w:sz w:val="28"/>
          <w:szCs w:val="28"/>
          <w:lang w:val="nl-NL"/>
        </w:rPr>
        <w:t>ch</w:t>
      </w:r>
    </w:p>
    <w:p w14:paraId="20551CE5" w14:textId="4C296CCD" w:rsidR="00FE5F55" w:rsidRPr="007C56A4" w:rsidRDefault="00FE5F55" w:rsidP="00177DCB">
      <w:pPr>
        <w:spacing w:before="120"/>
        <w:ind w:firstLine="567"/>
        <w:jc w:val="both"/>
        <w:rPr>
          <w:rFonts w:ascii="Times New Roman" w:hAnsi="Times New Roman"/>
          <w:b w:val="0"/>
          <w:sz w:val="28"/>
          <w:szCs w:val="28"/>
          <w:lang w:val="vi-VN"/>
        </w:rPr>
      </w:pPr>
      <w:r w:rsidRPr="007C56A4">
        <w:rPr>
          <w:rFonts w:ascii="Times New Roman" w:hAnsi="Times New Roman"/>
          <w:b w:val="0"/>
          <w:sz w:val="28"/>
          <w:szCs w:val="28"/>
        </w:rPr>
        <w:lastRenderedPageBreak/>
        <w:t xml:space="preserve">a) Vị trí, phạm vi: </w:t>
      </w:r>
      <w:r w:rsidRPr="007C56A4">
        <w:rPr>
          <w:rFonts w:ascii="Times New Roman" w:hAnsi="Times New Roman"/>
          <w:b w:val="0"/>
          <w:sz w:val="28"/>
          <w:szCs w:val="28"/>
          <w:lang w:val="nl-NL"/>
        </w:rPr>
        <w:t>Khu vực quy hoạch thuộc địa giới hành chính xã Bình sơn, huyện Long Thành, tỉnh Đồng Nai. Ranh giới xác định t</w:t>
      </w:r>
      <w:r w:rsidRPr="007C56A4">
        <w:rPr>
          <w:rFonts w:ascii="Times New Roman" w:hAnsi="Times New Roman"/>
          <w:b w:val="0"/>
          <w:sz w:val="28"/>
          <w:szCs w:val="28"/>
        </w:rPr>
        <w:t xml:space="preserve">heo </w:t>
      </w:r>
      <w:r w:rsidRPr="007C56A4">
        <w:rPr>
          <w:rFonts w:ascii="Times New Roman" w:hAnsi="Times New Roman"/>
          <w:b w:val="0"/>
          <w:sz w:val="28"/>
          <w:szCs w:val="28"/>
          <w:lang w:val="vi-VN"/>
        </w:rPr>
        <w:t xml:space="preserve">Bản </w:t>
      </w:r>
      <w:r w:rsidRPr="007C56A4">
        <w:rPr>
          <w:rFonts w:ascii="Times New Roman" w:hAnsi="Times New Roman"/>
          <w:b w:val="0"/>
          <w:sz w:val="28"/>
          <w:szCs w:val="28"/>
        </w:rPr>
        <w:t>đồ</w:t>
      </w:r>
      <w:r w:rsidRPr="007C56A4">
        <w:rPr>
          <w:rFonts w:ascii="Times New Roman" w:hAnsi="Times New Roman"/>
          <w:b w:val="0"/>
          <w:sz w:val="28"/>
          <w:szCs w:val="28"/>
          <w:lang w:val="vi-VN"/>
        </w:rPr>
        <w:t xml:space="preserve"> trích lục và biên vẽ thửa đất </w:t>
      </w:r>
      <w:r w:rsidRPr="007C56A4">
        <w:rPr>
          <w:rFonts w:ascii="Times New Roman" w:hAnsi="Times New Roman"/>
          <w:b w:val="0"/>
          <w:sz w:val="28"/>
          <w:szCs w:val="28"/>
        </w:rPr>
        <w:t xml:space="preserve">bản đồ địa chính </w:t>
      </w:r>
      <w:r w:rsidRPr="007C56A4">
        <w:rPr>
          <w:rFonts w:ascii="Times New Roman" w:hAnsi="Times New Roman"/>
          <w:b w:val="0"/>
          <w:sz w:val="28"/>
          <w:szCs w:val="28"/>
          <w:lang w:val="vi-VN"/>
        </w:rPr>
        <w:t xml:space="preserve">số </w:t>
      </w:r>
      <w:r w:rsidRPr="007C56A4">
        <w:rPr>
          <w:rFonts w:ascii="Times New Roman" w:hAnsi="Times New Roman"/>
          <w:b w:val="0"/>
          <w:sz w:val="28"/>
          <w:szCs w:val="28"/>
        </w:rPr>
        <w:t>601</w:t>
      </w:r>
      <w:r w:rsidRPr="007C56A4">
        <w:rPr>
          <w:rFonts w:ascii="Times New Roman" w:hAnsi="Times New Roman"/>
          <w:b w:val="0"/>
          <w:sz w:val="28"/>
          <w:szCs w:val="28"/>
          <w:lang w:val="vi-VN"/>
        </w:rPr>
        <w:t>/2020</w:t>
      </w:r>
      <w:r w:rsidRPr="007C56A4">
        <w:rPr>
          <w:rFonts w:ascii="Times New Roman" w:hAnsi="Times New Roman"/>
          <w:b w:val="0"/>
          <w:sz w:val="28"/>
          <w:szCs w:val="28"/>
        </w:rPr>
        <w:t>,</w:t>
      </w:r>
      <w:r w:rsidRPr="007C56A4">
        <w:rPr>
          <w:rFonts w:ascii="Times New Roman" w:hAnsi="Times New Roman"/>
          <w:b w:val="0"/>
          <w:sz w:val="28"/>
          <w:szCs w:val="28"/>
          <w:lang w:val="vi-VN"/>
        </w:rPr>
        <w:t xml:space="preserve"> tỷ lệ 1/</w:t>
      </w:r>
      <w:r w:rsidRPr="007C56A4">
        <w:rPr>
          <w:rFonts w:ascii="Times New Roman" w:hAnsi="Times New Roman"/>
          <w:b w:val="0"/>
          <w:sz w:val="28"/>
          <w:szCs w:val="28"/>
        </w:rPr>
        <w:t>5</w:t>
      </w:r>
      <w:r w:rsidRPr="007C56A4">
        <w:rPr>
          <w:rFonts w:ascii="Times New Roman" w:hAnsi="Times New Roman"/>
          <w:b w:val="0"/>
          <w:sz w:val="28"/>
          <w:szCs w:val="28"/>
          <w:lang w:val="vi-VN"/>
        </w:rPr>
        <w:t xml:space="preserve">000 do </w:t>
      </w:r>
      <w:r w:rsidRPr="007C56A4">
        <w:rPr>
          <w:rFonts w:ascii="Times New Roman" w:hAnsi="Times New Roman"/>
          <w:b w:val="0"/>
          <w:sz w:val="28"/>
          <w:szCs w:val="28"/>
        </w:rPr>
        <w:t xml:space="preserve">Công ty TNHH </w:t>
      </w:r>
      <w:r w:rsidR="00794525" w:rsidRPr="007C56A4">
        <w:rPr>
          <w:rFonts w:ascii="Times New Roman" w:hAnsi="Times New Roman"/>
          <w:b w:val="0"/>
          <w:sz w:val="28"/>
          <w:szCs w:val="28"/>
        </w:rPr>
        <w:t>Thương</w:t>
      </w:r>
      <w:r w:rsidRPr="007C56A4">
        <w:rPr>
          <w:rFonts w:ascii="Times New Roman" w:hAnsi="Times New Roman"/>
          <w:b w:val="0"/>
          <w:sz w:val="28"/>
          <w:szCs w:val="28"/>
        </w:rPr>
        <w:t xml:space="preserve"> mại </w:t>
      </w:r>
      <w:r w:rsidR="00BD2957" w:rsidRPr="007C56A4">
        <w:rPr>
          <w:rFonts w:ascii="Times New Roman" w:hAnsi="Times New Roman"/>
          <w:b w:val="0"/>
          <w:sz w:val="28"/>
          <w:szCs w:val="28"/>
        </w:rPr>
        <w:t>Đo</w:t>
      </w:r>
      <w:r w:rsidRPr="007C56A4">
        <w:rPr>
          <w:rFonts w:ascii="Times New Roman" w:hAnsi="Times New Roman"/>
          <w:b w:val="0"/>
          <w:sz w:val="28"/>
          <w:szCs w:val="28"/>
        </w:rPr>
        <w:t xml:space="preserve"> đạc</w:t>
      </w:r>
      <w:r w:rsidR="00BD2957" w:rsidRPr="007C56A4">
        <w:rPr>
          <w:rFonts w:ascii="Times New Roman" w:hAnsi="Times New Roman"/>
          <w:b w:val="0"/>
          <w:sz w:val="28"/>
          <w:szCs w:val="28"/>
        </w:rPr>
        <w:t xml:space="preserve"> Xây </w:t>
      </w:r>
      <w:r w:rsidRPr="007C56A4">
        <w:rPr>
          <w:rFonts w:ascii="Times New Roman" w:hAnsi="Times New Roman"/>
          <w:b w:val="0"/>
          <w:sz w:val="28"/>
          <w:szCs w:val="28"/>
        </w:rPr>
        <w:t>dựng Thái Dương thực hiện ngày</w:t>
      </w:r>
      <w:r w:rsidRPr="007C56A4">
        <w:rPr>
          <w:rFonts w:ascii="Times New Roman" w:hAnsi="Times New Roman"/>
          <w:b w:val="0"/>
          <w:sz w:val="28"/>
          <w:szCs w:val="28"/>
          <w:lang w:val="vi-VN"/>
        </w:rPr>
        <w:t xml:space="preserve"> </w:t>
      </w:r>
      <w:r w:rsidRPr="007C56A4">
        <w:rPr>
          <w:rFonts w:ascii="Times New Roman" w:hAnsi="Times New Roman"/>
          <w:b w:val="0"/>
          <w:sz w:val="28"/>
          <w:szCs w:val="28"/>
        </w:rPr>
        <w:t>01</w:t>
      </w:r>
      <w:r w:rsidR="00656924" w:rsidRPr="007C56A4">
        <w:rPr>
          <w:rFonts w:ascii="Times New Roman" w:hAnsi="Times New Roman"/>
          <w:b w:val="0"/>
          <w:sz w:val="28"/>
          <w:szCs w:val="28"/>
        </w:rPr>
        <w:t xml:space="preserve"> tháng 6 năm </w:t>
      </w:r>
      <w:r w:rsidRPr="007C56A4">
        <w:rPr>
          <w:rFonts w:ascii="Times New Roman" w:hAnsi="Times New Roman"/>
          <w:b w:val="0"/>
          <w:sz w:val="28"/>
          <w:szCs w:val="28"/>
          <w:lang w:val="vi-VN"/>
        </w:rPr>
        <w:t xml:space="preserve">2020, </w:t>
      </w:r>
      <w:r w:rsidRPr="007C56A4">
        <w:rPr>
          <w:rFonts w:ascii="Times New Roman" w:hAnsi="Times New Roman"/>
          <w:b w:val="0"/>
          <w:sz w:val="28"/>
          <w:szCs w:val="28"/>
        </w:rPr>
        <w:t xml:space="preserve">được Văn phòng </w:t>
      </w:r>
      <w:r w:rsidR="00177DCB">
        <w:rPr>
          <w:rFonts w:ascii="Times New Roman" w:hAnsi="Times New Roman"/>
          <w:b w:val="0"/>
          <w:sz w:val="28"/>
          <w:szCs w:val="28"/>
        </w:rPr>
        <w:t>Đ</w:t>
      </w:r>
      <w:r w:rsidR="00794525" w:rsidRPr="007C56A4">
        <w:rPr>
          <w:rFonts w:ascii="Times New Roman" w:hAnsi="Times New Roman"/>
          <w:b w:val="0"/>
          <w:sz w:val="28"/>
          <w:szCs w:val="28"/>
        </w:rPr>
        <w:t xml:space="preserve">ăng ký đất </w:t>
      </w:r>
      <w:r w:rsidRPr="007C56A4">
        <w:rPr>
          <w:rFonts w:ascii="Times New Roman" w:hAnsi="Times New Roman"/>
          <w:b w:val="0"/>
          <w:sz w:val="28"/>
          <w:szCs w:val="28"/>
        </w:rPr>
        <w:t>đai tỉnh Đồng Nai kiểm tra và ký xác nhận ngày 03</w:t>
      </w:r>
      <w:r w:rsidR="00656924" w:rsidRPr="007C56A4">
        <w:rPr>
          <w:rFonts w:ascii="Times New Roman" w:hAnsi="Times New Roman"/>
          <w:b w:val="0"/>
          <w:sz w:val="28"/>
          <w:szCs w:val="28"/>
        </w:rPr>
        <w:t xml:space="preserve"> tháng 6 năm </w:t>
      </w:r>
      <w:r w:rsidRPr="007C56A4">
        <w:rPr>
          <w:rFonts w:ascii="Times New Roman" w:hAnsi="Times New Roman"/>
          <w:b w:val="0"/>
          <w:sz w:val="28"/>
          <w:szCs w:val="28"/>
        </w:rPr>
        <w:t xml:space="preserve">2022, quy mô khu vực dự án: 312.914,13 </w:t>
      </w:r>
      <w:r w:rsidRPr="007C56A4">
        <w:rPr>
          <w:rFonts w:ascii="Times New Roman" w:hAnsi="Times New Roman"/>
          <w:b w:val="0"/>
          <w:sz w:val="28"/>
          <w:szCs w:val="28"/>
          <w:lang w:val="vi-VN"/>
        </w:rPr>
        <w:t>m²</w:t>
      </w:r>
      <w:r w:rsidRPr="007C56A4">
        <w:rPr>
          <w:rFonts w:ascii="Times New Roman" w:hAnsi="Times New Roman"/>
          <w:b w:val="0"/>
          <w:sz w:val="28"/>
          <w:szCs w:val="28"/>
        </w:rPr>
        <w:t xml:space="preserve"> </w:t>
      </w:r>
      <w:r w:rsidR="00177DCB">
        <w:rPr>
          <w:rFonts w:ascii="Times New Roman" w:hAnsi="Times New Roman"/>
          <w:b w:val="0"/>
          <w:i/>
          <w:sz w:val="28"/>
          <w:szCs w:val="28"/>
        </w:rPr>
        <w:t>(c</w:t>
      </w:r>
      <w:r w:rsidRPr="007C56A4">
        <w:rPr>
          <w:rFonts w:ascii="Times New Roman" w:hAnsi="Times New Roman"/>
          <w:b w:val="0"/>
          <w:i/>
          <w:sz w:val="28"/>
          <w:szCs w:val="28"/>
        </w:rPr>
        <w:t>hưa trừ phần diện tích nằm trong quy hoạch giao thông).</w:t>
      </w:r>
      <w:r w:rsidRPr="007C56A4">
        <w:rPr>
          <w:rFonts w:ascii="Times New Roman" w:hAnsi="Times New Roman"/>
          <w:b w:val="0"/>
          <w:sz w:val="28"/>
          <w:szCs w:val="28"/>
        </w:rPr>
        <w:t xml:space="preserve"> </w:t>
      </w:r>
      <w:r w:rsidRPr="007C56A4">
        <w:rPr>
          <w:rFonts w:ascii="Times New Roman" w:hAnsi="Times New Roman"/>
          <w:b w:val="0"/>
          <w:sz w:val="28"/>
          <w:szCs w:val="28"/>
          <w:lang w:val="vi-VN"/>
        </w:rPr>
        <w:t>Ranh giới được xác định như sau:</w:t>
      </w:r>
    </w:p>
    <w:p w14:paraId="7C4250E2" w14:textId="4DD0DB45" w:rsidR="00FE5F55" w:rsidRPr="007C56A4" w:rsidRDefault="00FE5F55" w:rsidP="00177DCB">
      <w:pPr>
        <w:tabs>
          <w:tab w:val="left" w:pos="2127"/>
        </w:tabs>
        <w:spacing w:before="120"/>
        <w:ind w:firstLine="567"/>
        <w:jc w:val="both"/>
        <w:rPr>
          <w:rFonts w:ascii="Times New Roman" w:hAnsi="Times New Roman"/>
          <w:b w:val="0"/>
          <w:sz w:val="28"/>
          <w:szCs w:val="28"/>
          <w:lang w:val="vi-VN"/>
        </w:rPr>
      </w:pPr>
      <w:r w:rsidRPr="007C56A4">
        <w:rPr>
          <w:rFonts w:ascii="Times New Roman" w:hAnsi="Times New Roman"/>
          <w:b w:val="0"/>
          <w:sz w:val="28"/>
          <w:szCs w:val="28"/>
          <w:lang w:val="vi-VN"/>
        </w:rPr>
        <w:t>- Phía Đông</w:t>
      </w:r>
      <w:r w:rsidR="00656924" w:rsidRPr="007C56A4">
        <w:rPr>
          <w:rFonts w:ascii="Times New Roman" w:hAnsi="Times New Roman"/>
          <w:b w:val="0"/>
          <w:sz w:val="28"/>
          <w:szCs w:val="28"/>
        </w:rPr>
        <w:tab/>
      </w:r>
      <w:r w:rsidRPr="007C56A4">
        <w:rPr>
          <w:rFonts w:ascii="Times New Roman" w:hAnsi="Times New Roman"/>
          <w:b w:val="0"/>
          <w:sz w:val="28"/>
          <w:szCs w:val="28"/>
          <w:lang w:val="vi-VN"/>
        </w:rPr>
        <w:t>:</w:t>
      </w:r>
      <w:r w:rsidR="00656924" w:rsidRPr="007C56A4">
        <w:rPr>
          <w:rFonts w:ascii="Times New Roman" w:hAnsi="Times New Roman"/>
          <w:b w:val="0"/>
          <w:sz w:val="28"/>
          <w:szCs w:val="28"/>
        </w:rPr>
        <w:t xml:space="preserve"> </w:t>
      </w:r>
      <w:r w:rsidRPr="007C56A4">
        <w:rPr>
          <w:rFonts w:ascii="Times New Roman" w:hAnsi="Times New Roman"/>
          <w:b w:val="0"/>
          <w:sz w:val="28"/>
          <w:szCs w:val="28"/>
          <w:lang w:val="vi-VN"/>
        </w:rPr>
        <w:t xml:space="preserve">Giáp đường đất </w:t>
      </w:r>
      <w:r w:rsidRPr="007C56A4">
        <w:rPr>
          <w:rFonts w:ascii="Times New Roman" w:hAnsi="Times New Roman"/>
          <w:b w:val="0"/>
          <w:i/>
          <w:sz w:val="28"/>
          <w:szCs w:val="28"/>
          <w:lang w:val="vi-VN"/>
        </w:rPr>
        <w:t>(rộng 4</w:t>
      </w:r>
      <w:r w:rsidR="00656924" w:rsidRPr="007C56A4">
        <w:rPr>
          <w:rFonts w:ascii="Times New Roman" w:hAnsi="Times New Roman"/>
          <w:b w:val="0"/>
          <w:i/>
          <w:sz w:val="28"/>
          <w:szCs w:val="28"/>
        </w:rPr>
        <w:t xml:space="preserve"> </w:t>
      </w:r>
      <w:r w:rsidRPr="007C56A4">
        <w:rPr>
          <w:rFonts w:ascii="Times New Roman" w:hAnsi="Times New Roman"/>
          <w:b w:val="0"/>
          <w:i/>
          <w:sz w:val="28"/>
          <w:szCs w:val="28"/>
          <w:lang w:val="vi-VN"/>
        </w:rPr>
        <w:t>m)</w:t>
      </w:r>
      <w:r w:rsidRPr="007C56A4">
        <w:rPr>
          <w:rFonts w:ascii="Times New Roman" w:hAnsi="Times New Roman"/>
          <w:b w:val="0"/>
          <w:sz w:val="28"/>
          <w:szCs w:val="28"/>
          <w:lang w:val="vi-VN"/>
        </w:rPr>
        <w:t xml:space="preserve"> rừng cao su.</w:t>
      </w:r>
    </w:p>
    <w:p w14:paraId="1725EA30" w14:textId="0FB7ED93" w:rsidR="00FE5F55" w:rsidRPr="007C56A4" w:rsidRDefault="00FE5F55" w:rsidP="00177DCB">
      <w:pPr>
        <w:tabs>
          <w:tab w:val="left" w:pos="2127"/>
        </w:tabs>
        <w:spacing w:before="120"/>
        <w:ind w:firstLine="567"/>
        <w:jc w:val="both"/>
        <w:rPr>
          <w:rFonts w:ascii="Times New Roman" w:hAnsi="Times New Roman"/>
          <w:b w:val="0"/>
          <w:sz w:val="28"/>
          <w:szCs w:val="28"/>
          <w:lang w:val="vi-VN"/>
        </w:rPr>
      </w:pPr>
      <w:r w:rsidRPr="007C56A4">
        <w:rPr>
          <w:rFonts w:ascii="Times New Roman" w:hAnsi="Times New Roman"/>
          <w:b w:val="0"/>
          <w:sz w:val="28"/>
          <w:szCs w:val="28"/>
          <w:lang w:val="vi-VN"/>
        </w:rPr>
        <w:t>- Phía Tây</w:t>
      </w:r>
      <w:r w:rsidR="00656924" w:rsidRPr="007C56A4">
        <w:rPr>
          <w:rFonts w:ascii="Times New Roman" w:hAnsi="Times New Roman"/>
          <w:b w:val="0"/>
          <w:sz w:val="28"/>
          <w:szCs w:val="28"/>
        </w:rPr>
        <w:tab/>
      </w:r>
      <w:r w:rsidRPr="007C56A4">
        <w:rPr>
          <w:rFonts w:ascii="Times New Roman" w:hAnsi="Times New Roman"/>
          <w:b w:val="0"/>
          <w:sz w:val="28"/>
          <w:szCs w:val="28"/>
          <w:lang w:val="vi-VN"/>
        </w:rPr>
        <w:t>:</w:t>
      </w:r>
      <w:r w:rsidR="00656924" w:rsidRPr="007C56A4">
        <w:rPr>
          <w:rFonts w:ascii="Times New Roman" w:hAnsi="Times New Roman"/>
          <w:b w:val="0"/>
          <w:sz w:val="28"/>
          <w:szCs w:val="28"/>
        </w:rPr>
        <w:t xml:space="preserve"> </w:t>
      </w:r>
      <w:r w:rsidRPr="007C56A4">
        <w:rPr>
          <w:rFonts w:ascii="Times New Roman" w:hAnsi="Times New Roman"/>
          <w:b w:val="0"/>
          <w:sz w:val="28"/>
          <w:szCs w:val="28"/>
          <w:lang w:val="vi-VN"/>
        </w:rPr>
        <w:t xml:space="preserve">Giáp </w:t>
      </w:r>
      <w:r w:rsidR="00656924" w:rsidRPr="007C56A4">
        <w:rPr>
          <w:rFonts w:ascii="Times New Roman" w:hAnsi="Times New Roman"/>
          <w:b w:val="0"/>
          <w:sz w:val="28"/>
          <w:szCs w:val="28"/>
          <w:lang w:val="vi-VN"/>
        </w:rPr>
        <w:t>tuyến ĐT.769</w:t>
      </w:r>
      <w:r w:rsidRPr="007C56A4">
        <w:rPr>
          <w:rFonts w:ascii="Times New Roman" w:hAnsi="Times New Roman"/>
          <w:b w:val="0"/>
          <w:sz w:val="28"/>
          <w:szCs w:val="28"/>
          <w:lang w:val="vi-VN"/>
        </w:rPr>
        <w:t>.</w:t>
      </w:r>
    </w:p>
    <w:p w14:paraId="2495DF1F" w14:textId="4FA025A4" w:rsidR="00FE5F55" w:rsidRPr="007C56A4" w:rsidRDefault="00FE5F55" w:rsidP="00177DCB">
      <w:pPr>
        <w:tabs>
          <w:tab w:val="left" w:pos="2127"/>
        </w:tabs>
        <w:spacing w:before="120"/>
        <w:ind w:firstLine="567"/>
        <w:jc w:val="both"/>
        <w:rPr>
          <w:rFonts w:ascii="Times New Roman" w:hAnsi="Times New Roman"/>
          <w:b w:val="0"/>
          <w:sz w:val="28"/>
          <w:szCs w:val="28"/>
          <w:lang w:val="vi-VN"/>
        </w:rPr>
      </w:pPr>
      <w:r w:rsidRPr="007C56A4">
        <w:rPr>
          <w:rFonts w:ascii="Times New Roman" w:hAnsi="Times New Roman"/>
          <w:b w:val="0"/>
          <w:sz w:val="28"/>
          <w:szCs w:val="28"/>
          <w:lang w:val="vi-VN"/>
        </w:rPr>
        <w:t>- Phía Nam</w:t>
      </w:r>
      <w:r w:rsidR="00656924" w:rsidRPr="007C56A4">
        <w:rPr>
          <w:rFonts w:ascii="Times New Roman" w:hAnsi="Times New Roman"/>
          <w:b w:val="0"/>
          <w:sz w:val="28"/>
          <w:szCs w:val="28"/>
        </w:rPr>
        <w:tab/>
      </w:r>
      <w:r w:rsidRPr="007C56A4">
        <w:rPr>
          <w:rFonts w:ascii="Times New Roman" w:hAnsi="Times New Roman"/>
          <w:b w:val="0"/>
          <w:sz w:val="28"/>
          <w:szCs w:val="28"/>
          <w:lang w:val="vi-VN"/>
        </w:rPr>
        <w:t>:</w:t>
      </w:r>
      <w:r w:rsidR="00656924" w:rsidRPr="007C56A4">
        <w:rPr>
          <w:rFonts w:ascii="Times New Roman" w:hAnsi="Times New Roman"/>
          <w:b w:val="0"/>
          <w:sz w:val="28"/>
          <w:szCs w:val="28"/>
        </w:rPr>
        <w:t xml:space="preserve"> </w:t>
      </w:r>
      <w:r w:rsidRPr="007C56A4">
        <w:rPr>
          <w:rFonts w:ascii="Times New Roman" w:hAnsi="Times New Roman"/>
          <w:b w:val="0"/>
          <w:sz w:val="28"/>
          <w:szCs w:val="28"/>
          <w:lang w:val="vi-VN"/>
        </w:rPr>
        <w:t xml:space="preserve">Giáp đường đất </w:t>
      </w:r>
      <w:r w:rsidRPr="007C56A4">
        <w:rPr>
          <w:rFonts w:ascii="Times New Roman" w:hAnsi="Times New Roman"/>
          <w:b w:val="0"/>
          <w:i/>
          <w:sz w:val="28"/>
          <w:szCs w:val="28"/>
          <w:lang w:val="vi-VN"/>
        </w:rPr>
        <w:t>(rộng 4</w:t>
      </w:r>
      <w:r w:rsidR="00656924" w:rsidRPr="007C56A4">
        <w:rPr>
          <w:rFonts w:ascii="Times New Roman" w:hAnsi="Times New Roman"/>
          <w:b w:val="0"/>
          <w:i/>
          <w:sz w:val="28"/>
          <w:szCs w:val="28"/>
        </w:rPr>
        <w:t xml:space="preserve"> </w:t>
      </w:r>
      <w:r w:rsidRPr="007C56A4">
        <w:rPr>
          <w:rFonts w:ascii="Times New Roman" w:hAnsi="Times New Roman"/>
          <w:b w:val="0"/>
          <w:i/>
          <w:sz w:val="28"/>
          <w:szCs w:val="28"/>
          <w:lang w:val="vi-VN"/>
        </w:rPr>
        <w:t>m)</w:t>
      </w:r>
      <w:r w:rsidRPr="007C56A4">
        <w:rPr>
          <w:rFonts w:ascii="Times New Roman" w:hAnsi="Times New Roman"/>
          <w:b w:val="0"/>
          <w:sz w:val="28"/>
          <w:szCs w:val="28"/>
          <w:lang w:val="vi-VN"/>
        </w:rPr>
        <w:t xml:space="preserve"> rừng cao su.</w:t>
      </w:r>
    </w:p>
    <w:p w14:paraId="249D7E22" w14:textId="438E92BD" w:rsidR="00FE5F55" w:rsidRPr="007C56A4" w:rsidRDefault="00FE5F55" w:rsidP="00177DCB">
      <w:pPr>
        <w:tabs>
          <w:tab w:val="left" w:pos="2127"/>
        </w:tabs>
        <w:spacing w:before="120"/>
        <w:ind w:firstLine="567"/>
        <w:jc w:val="both"/>
        <w:rPr>
          <w:rFonts w:ascii="Times New Roman" w:hAnsi="Times New Roman"/>
          <w:b w:val="0"/>
          <w:sz w:val="28"/>
          <w:szCs w:val="28"/>
          <w:lang w:val="vi-VN"/>
        </w:rPr>
      </w:pPr>
      <w:r w:rsidRPr="007C56A4">
        <w:rPr>
          <w:rFonts w:ascii="Times New Roman" w:hAnsi="Times New Roman"/>
          <w:b w:val="0"/>
          <w:sz w:val="28"/>
          <w:szCs w:val="28"/>
          <w:lang w:val="vi-VN"/>
        </w:rPr>
        <w:t>- Phía Bắc</w:t>
      </w:r>
      <w:r w:rsidR="00656924" w:rsidRPr="007C56A4">
        <w:rPr>
          <w:rFonts w:ascii="Times New Roman" w:hAnsi="Times New Roman"/>
          <w:b w:val="0"/>
          <w:sz w:val="28"/>
          <w:szCs w:val="28"/>
        </w:rPr>
        <w:tab/>
      </w:r>
      <w:r w:rsidRPr="007C56A4">
        <w:rPr>
          <w:rFonts w:ascii="Times New Roman" w:hAnsi="Times New Roman"/>
          <w:b w:val="0"/>
          <w:sz w:val="28"/>
          <w:szCs w:val="28"/>
          <w:lang w:val="vi-VN"/>
        </w:rPr>
        <w:t>:</w:t>
      </w:r>
      <w:r w:rsidR="00656924" w:rsidRPr="007C56A4">
        <w:rPr>
          <w:rFonts w:ascii="Times New Roman" w:hAnsi="Times New Roman"/>
          <w:b w:val="0"/>
          <w:sz w:val="28"/>
          <w:szCs w:val="28"/>
        </w:rPr>
        <w:t xml:space="preserve"> </w:t>
      </w:r>
      <w:r w:rsidRPr="007C56A4">
        <w:rPr>
          <w:rFonts w:ascii="Times New Roman" w:hAnsi="Times New Roman"/>
          <w:b w:val="0"/>
          <w:sz w:val="28"/>
          <w:szCs w:val="28"/>
          <w:lang w:val="vi-VN"/>
        </w:rPr>
        <w:t xml:space="preserve">Giáp đường Cầu Mên </w:t>
      </w:r>
      <w:r w:rsidRPr="007C56A4">
        <w:rPr>
          <w:rFonts w:ascii="Times New Roman" w:hAnsi="Times New Roman"/>
          <w:b w:val="0"/>
          <w:i/>
          <w:sz w:val="28"/>
          <w:szCs w:val="28"/>
          <w:lang w:val="vi-VN"/>
        </w:rPr>
        <w:t>(đường nhựa).</w:t>
      </w:r>
    </w:p>
    <w:p w14:paraId="45FDFDB6" w14:textId="144FCE7B" w:rsidR="00FE5F55" w:rsidRPr="007C56A4" w:rsidRDefault="00FE5F55" w:rsidP="00177DCB">
      <w:pPr>
        <w:spacing w:before="120"/>
        <w:ind w:firstLine="567"/>
        <w:jc w:val="both"/>
        <w:rPr>
          <w:rFonts w:ascii="Times New Roman" w:hAnsi="Times New Roman"/>
          <w:b w:val="0"/>
          <w:sz w:val="28"/>
          <w:szCs w:val="28"/>
        </w:rPr>
      </w:pPr>
      <w:r w:rsidRPr="007C56A4">
        <w:rPr>
          <w:rFonts w:ascii="Times New Roman" w:hAnsi="Times New Roman"/>
          <w:b w:val="0"/>
          <w:sz w:val="28"/>
          <w:szCs w:val="28"/>
        </w:rPr>
        <w:t>b</w:t>
      </w:r>
      <w:r w:rsidR="00656924" w:rsidRPr="007C56A4">
        <w:rPr>
          <w:rFonts w:ascii="Times New Roman" w:hAnsi="Times New Roman"/>
          <w:b w:val="0"/>
          <w:sz w:val="28"/>
          <w:szCs w:val="28"/>
        </w:rPr>
        <w:t>) Quy mô lập quy hoạch</w:t>
      </w:r>
    </w:p>
    <w:p w14:paraId="3BFB1BB0" w14:textId="2A4FD228" w:rsidR="00FE5F55" w:rsidRPr="007C56A4" w:rsidRDefault="00FE5F55" w:rsidP="00177DCB">
      <w:pPr>
        <w:tabs>
          <w:tab w:val="left" w:pos="4536"/>
        </w:tabs>
        <w:spacing w:before="120"/>
        <w:ind w:firstLine="567"/>
        <w:jc w:val="both"/>
        <w:rPr>
          <w:rFonts w:ascii="Times New Roman" w:hAnsi="Times New Roman"/>
          <w:b w:val="0"/>
          <w:sz w:val="28"/>
          <w:szCs w:val="28"/>
        </w:rPr>
      </w:pPr>
      <w:r w:rsidRPr="007C56A4">
        <w:rPr>
          <w:rFonts w:ascii="Times New Roman" w:hAnsi="Times New Roman"/>
          <w:b w:val="0"/>
          <w:sz w:val="28"/>
          <w:szCs w:val="28"/>
        </w:rPr>
        <w:t>- Quy mô diện tích lập quy hoạch</w:t>
      </w:r>
      <w:r w:rsidR="00AA143D" w:rsidRPr="007C56A4">
        <w:rPr>
          <w:rFonts w:ascii="Times New Roman" w:hAnsi="Times New Roman"/>
          <w:b w:val="0"/>
          <w:sz w:val="28"/>
          <w:szCs w:val="28"/>
        </w:rPr>
        <w:tab/>
        <w:t>:</w:t>
      </w:r>
      <w:r w:rsidRPr="007C56A4">
        <w:rPr>
          <w:rFonts w:ascii="Times New Roman" w:hAnsi="Times New Roman"/>
          <w:b w:val="0"/>
          <w:sz w:val="28"/>
          <w:szCs w:val="28"/>
        </w:rPr>
        <w:t xml:space="preserve"> </w:t>
      </w:r>
      <w:r w:rsidR="00941115" w:rsidRPr="007C56A4">
        <w:rPr>
          <w:rFonts w:ascii="Times New Roman" w:hAnsi="Times New Roman"/>
          <w:b w:val="0"/>
          <w:sz w:val="28"/>
          <w:szCs w:val="28"/>
        </w:rPr>
        <w:t>312.914,0 m²</w:t>
      </w:r>
      <w:r w:rsidRPr="007C56A4">
        <w:rPr>
          <w:rFonts w:ascii="Times New Roman" w:hAnsi="Times New Roman"/>
          <w:b w:val="0"/>
          <w:sz w:val="28"/>
          <w:szCs w:val="28"/>
        </w:rPr>
        <w:t>.</w:t>
      </w:r>
    </w:p>
    <w:p w14:paraId="2B621059" w14:textId="64CB50BA" w:rsidR="00FE5F55" w:rsidRPr="007C56A4" w:rsidRDefault="00FE5F55" w:rsidP="00177DCB">
      <w:pPr>
        <w:tabs>
          <w:tab w:val="left" w:pos="4536"/>
        </w:tabs>
        <w:spacing w:before="120"/>
        <w:ind w:firstLine="567"/>
        <w:jc w:val="both"/>
        <w:rPr>
          <w:rFonts w:ascii="Times New Roman" w:hAnsi="Times New Roman"/>
          <w:b w:val="0"/>
          <w:sz w:val="28"/>
          <w:szCs w:val="28"/>
        </w:rPr>
      </w:pPr>
      <w:r w:rsidRPr="007C56A4">
        <w:rPr>
          <w:rFonts w:ascii="Times New Roman" w:hAnsi="Times New Roman"/>
          <w:b w:val="0"/>
          <w:sz w:val="28"/>
          <w:szCs w:val="28"/>
          <w:lang w:val="vi-VN"/>
        </w:rPr>
        <w:t>- Tỷ lệ lập quy hoạch</w:t>
      </w:r>
      <w:r w:rsidR="00AA143D" w:rsidRPr="007C56A4">
        <w:rPr>
          <w:rFonts w:ascii="Times New Roman" w:hAnsi="Times New Roman"/>
          <w:b w:val="0"/>
          <w:sz w:val="28"/>
          <w:szCs w:val="28"/>
        </w:rPr>
        <w:tab/>
        <w:t xml:space="preserve">: </w:t>
      </w:r>
      <w:r w:rsidRPr="007C56A4">
        <w:rPr>
          <w:rFonts w:ascii="Times New Roman" w:hAnsi="Times New Roman"/>
          <w:b w:val="0"/>
          <w:sz w:val="28"/>
          <w:szCs w:val="28"/>
          <w:lang w:val="vi-VN"/>
        </w:rPr>
        <w:t>1/500</w:t>
      </w:r>
      <w:r w:rsidR="00AA143D" w:rsidRPr="007C56A4">
        <w:rPr>
          <w:rFonts w:ascii="Times New Roman" w:hAnsi="Times New Roman"/>
          <w:b w:val="0"/>
          <w:sz w:val="28"/>
          <w:szCs w:val="28"/>
        </w:rPr>
        <w:t>.</w:t>
      </w:r>
    </w:p>
    <w:p w14:paraId="48FC97F9" w14:textId="2DDD31E6" w:rsidR="00FE5F55" w:rsidRPr="00A53D25" w:rsidRDefault="00A53D25" w:rsidP="00177DCB">
      <w:pPr>
        <w:tabs>
          <w:tab w:val="left" w:pos="851"/>
        </w:tabs>
        <w:spacing w:before="120"/>
        <w:ind w:firstLine="567"/>
        <w:outlineLvl w:val="5"/>
        <w:rPr>
          <w:rFonts w:ascii="Times New Roman" w:eastAsia="Batang" w:hAnsi="Times New Roman"/>
          <w:b w:val="0"/>
          <w:bCs/>
          <w:sz w:val="28"/>
          <w:szCs w:val="28"/>
          <w:lang w:val="nl-NL"/>
        </w:rPr>
      </w:pPr>
      <w:r>
        <w:rPr>
          <w:rFonts w:ascii="Times New Roman" w:eastAsia="Batang" w:hAnsi="Times New Roman"/>
          <w:b w:val="0"/>
          <w:bCs/>
          <w:sz w:val="28"/>
          <w:szCs w:val="28"/>
          <w:lang w:val="nl-NL"/>
        </w:rPr>
        <w:t xml:space="preserve">2. </w:t>
      </w:r>
      <w:r w:rsidR="00FE5F55" w:rsidRPr="00A53D25">
        <w:rPr>
          <w:rFonts w:ascii="Times New Roman" w:eastAsia="Batang" w:hAnsi="Times New Roman"/>
          <w:b w:val="0"/>
          <w:bCs/>
          <w:sz w:val="28"/>
          <w:szCs w:val="28"/>
          <w:lang w:val="nl-NL"/>
        </w:rPr>
        <w:t>Mục tiêu, tính chấ</w:t>
      </w:r>
      <w:r w:rsidR="00656924" w:rsidRPr="00A53D25">
        <w:rPr>
          <w:rFonts w:ascii="Times New Roman" w:eastAsia="Batang" w:hAnsi="Times New Roman"/>
          <w:b w:val="0"/>
          <w:bCs/>
          <w:sz w:val="28"/>
          <w:szCs w:val="28"/>
          <w:lang w:val="nl-NL"/>
        </w:rPr>
        <w:t>t</w:t>
      </w:r>
    </w:p>
    <w:p w14:paraId="1D5EF916" w14:textId="0ED9F6FF" w:rsidR="00FE5F55" w:rsidRPr="007C56A4" w:rsidRDefault="00FE5F55" w:rsidP="00177DCB">
      <w:pPr>
        <w:spacing w:before="120"/>
        <w:ind w:firstLine="567"/>
        <w:jc w:val="both"/>
        <w:rPr>
          <w:rFonts w:ascii="Times New Roman" w:hAnsi="Times New Roman"/>
          <w:b w:val="0"/>
          <w:sz w:val="28"/>
          <w:szCs w:val="28"/>
        </w:rPr>
      </w:pPr>
      <w:r w:rsidRPr="007C56A4">
        <w:rPr>
          <w:rFonts w:ascii="Times New Roman" w:hAnsi="Times New Roman"/>
          <w:b w:val="0"/>
          <w:sz w:val="28"/>
          <w:szCs w:val="28"/>
        </w:rPr>
        <w:t>a)</w:t>
      </w:r>
      <w:r w:rsidR="00656924" w:rsidRPr="007C56A4">
        <w:rPr>
          <w:rFonts w:ascii="Times New Roman" w:hAnsi="Times New Roman"/>
          <w:b w:val="0"/>
          <w:sz w:val="28"/>
          <w:szCs w:val="28"/>
        </w:rPr>
        <w:t xml:space="preserve"> Mục tiêu</w:t>
      </w:r>
    </w:p>
    <w:p w14:paraId="5F867B5C" w14:textId="420377FE" w:rsidR="00FE5F55" w:rsidRPr="007C56A4" w:rsidRDefault="00656924" w:rsidP="00177DCB">
      <w:pPr>
        <w:spacing w:before="120"/>
        <w:ind w:firstLine="567"/>
        <w:jc w:val="both"/>
        <w:rPr>
          <w:rFonts w:ascii="Times New Roman" w:hAnsi="Times New Roman"/>
          <w:b w:val="0"/>
          <w:sz w:val="28"/>
          <w:szCs w:val="28"/>
          <w:lang w:val="vi-VN"/>
        </w:rPr>
      </w:pPr>
      <w:r w:rsidRPr="007C56A4">
        <w:rPr>
          <w:rFonts w:ascii="Times New Roman" w:hAnsi="Times New Roman"/>
          <w:b w:val="0"/>
          <w:sz w:val="28"/>
          <w:szCs w:val="28"/>
        </w:rPr>
        <w:t xml:space="preserve">- </w:t>
      </w:r>
      <w:r w:rsidR="00FE5F55" w:rsidRPr="007C56A4">
        <w:rPr>
          <w:rFonts w:ascii="Times New Roman" w:hAnsi="Times New Roman"/>
          <w:b w:val="0"/>
          <w:sz w:val="28"/>
          <w:szCs w:val="28"/>
          <w:lang w:val="vi-VN"/>
        </w:rPr>
        <w:t xml:space="preserve">Xác định các chỉ tiêu cơ bản áp dụng trong đồ án về quy mô nhu cầu sử dụng đất và hạ tầng kỹ thuật trên cơ sở quy hoạch chung xã Bình Sơn được phê duyệt. </w:t>
      </w:r>
    </w:p>
    <w:p w14:paraId="4537655E" w14:textId="1A1F2A36" w:rsidR="00FE5F55" w:rsidRPr="007C56A4" w:rsidRDefault="00656924" w:rsidP="00177DCB">
      <w:pPr>
        <w:spacing w:before="120"/>
        <w:ind w:firstLine="567"/>
        <w:jc w:val="both"/>
        <w:rPr>
          <w:rFonts w:ascii="Times New Roman" w:hAnsi="Times New Roman"/>
          <w:b w:val="0"/>
          <w:sz w:val="28"/>
          <w:szCs w:val="28"/>
        </w:rPr>
      </w:pPr>
      <w:r w:rsidRPr="007C56A4">
        <w:rPr>
          <w:rFonts w:ascii="Times New Roman" w:hAnsi="Times New Roman"/>
          <w:b w:val="0"/>
          <w:sz w:val="28"/>
          <w:szCs w:val="28"/>
        </w:rPr>
        <w:t xml:space="preserve">- </w:t>
      </w:r>
      <w:r w:rsidR="00FE5F55" w:rsidRPr="007C56A4">
        <w:rPr>
          <w:rFonts w:ascii="Times New Roman" w:hAnsi="Times New Roman"/>
          <w:b w:val="0"/>
          <w:sz w:val="28"/>
          <w:szCs w:val="28"/>
          <w:lang w:val="vi-VN"/>
        </w:rPr>
        <w:t>Làm cơ sở pháp lý tổ chức quy hoạch không gian xây dựng và cơ sở hạ tầng kỹ thuật, làm cơ sở Quản lý xây dựng, lập dự án và đầu tư xây dựng các khu chức năng, các công trình theo quy hoạch.</w:t>
      </w:r>
    </w:p>
    <w:p w14:paraId="63063A35" w14:textId="27426C7E" w:rsidR="00656924" w:rsidRPr="007C56A4" w:rsidRDefault="00FE5F55" w:rsidP="00177DCB">
      <w:pPr>
        <w:spacing w:before="120"/>
        <w:ind w:firstLine="567"/>
        <w:jc w:val="both"/>
        <w:rPr>
          <w:rFonts w:ascii="Times New Roman" w:hAnsi="Times New Roman"/>
          <w:b w:val="0"/>
          <w:sz w:val="28"/>
          <w:szCs w:val="28"/>
        </w:rPr>
      </w:pPr>
      <w:r w:rsidRPr="007C56A4">
        <w:rPr>
          <w:rFonts w:ascii="Times New Roman" w:hAnsi="Times New Roman"/>
          <w:b w:val="0"/>
          <w:sz w:val="28"/>
          <w:szCs w:val="28"/>
        </w:rPr>
        <w:t>b) Tính chất:</w:t>
      </w:r>
      <w:r w:rsidR="00656924" w:rsidRPr="007C56A4">
        <w:rPr>
          <w:rFonts w:ascii="Times New Roman" w:hAnsi="Times New Roman"/>
          <w:b w:val="0"/>
          <w:sz w:val="28"/>
          <w:szCs w:val="28"/>
        </w:rPr>
        <w:t xml:space="preserve"> </w:t>
      </w:r>
      <w:r w:rsidRPr="007C56A4">
        <w:rPr>
          <w:rFonts w:ascii="Times New Roman" w:hAnsi="Times New Roman"/>
          <w:b w:val="0"/>
          <w:sz w:val="28"/>
          <w:szCs w:val="28"/>
          <w:lang w:val="vi-VN"/>
        </w:rPr>
        <w:t xml:space="preserve">Là Trung tâm thể thao phức hợp phục vụ huấn luyện và thi đấu thể thao </w:t>
      </w:r>
      <w:r w:rsidR="00A82A1B" w:rsidRPr="007C56A4">
        <w:rPr>
          <w:rFonts w:ascii="Times New Roman" w:hAnsi="Times New Roman"/>
          <w:b w:val="0"/>
          <w:sz w:val="28"/>
          <w:szCs w:val="28"/>
          <w:lang w:val="vi-VN"/>
        </w:rPr>
        <w:t>Công an</w:t>
      </w:r>
      <w:r w:rsidRPr="007C56A4">
        <w:rPr>
          <w:rFonts w:ascii="Times New Roman" w:hAnsi="Times New Roman"/>
          <w:b w:val="0"/>
          <w:sz w:val="28"/>
          <w:szCs w:val="28"/>
          <w:lang w:val="vi-VN"/>
        </w:rPr>
        <w:t xml:space="preserve"> nhân dân và </w:t>
      </w:r>
      <w:r w:rsidR="00A82A1B" w:rsidRPr="007C56A4">
        <w:rPr>
          <w:rFonts w:ascii="Times New Roman" w:hAnsi="Times New Roman"/>
          <w:b w:val="0"/>
          <w:sz w:val="28"/>
          <w:szCs w:val="28"/>
          <w:lang w:val="vi-VN"/>
        </w:rPr>
        <w:t>Câu lạc bộ</w:t>
      </w:r>
      <w:r w:rsidRPr="007C56A4">
        <w:rPr>
          <w:rFonts w:ascii="Times New Roman" w:hAnsi="Times New Roman"/>
          <w:b w:val="0"/>
          <w:sz w:val="28"/>
          <w:szCs w:val="28"/>
          <w:lang w:val="vi-VN"/>
        </w:rPr>
        <w:t xml:space="preserve"> Bóng đá </w:t>
      </w:r>
      <w:r w:rsidR="00A82A1B" w:rsidRPr="007C56A4">
        <w:rPr>
          <w:rFonts w:ascii="Times New Roman" w:hAnsi="Times New Roman"/>
          <w:b w:val="0"/>
          <w:sz w:val="28"/>
          <w:szCs w:val="28"/>
          <w:lang w:val="vi-VN"/>
        </w:rPr>
        <w:t>Công an</w:t>
      </w:r>
      <w:r w:rsidRPr="007C56A4">
        <w:rPr>
          <w:rFonts w:ascii="Times New Roman" w:hAnsi="Times New Roman"/>
          <w:b w:val="0"/>
          <w:sz w:val="28"/>
          <w:szCs w:val="28"/>
          <w:lang w:val="vi-VN"/>
        </w:rPr>
        <w:t xml:space="preserve"> nhân dân phía Nam, với các tiêu chuẩn tiện nghi, hiện đại thích ứng với nhu cầu trước mắt và lâu dài của </w:t>
      </w:r>
      <w:r w:rsidRPr="007C56A4">
        <w:rPr>
          <w:rFonts w:ascii="Times New Roman" w:hAnsi="Times New Roman"/>
          <w:b w:val="0"/>
          <w:sz w:val="28"/>
          <w:szCs w:val="28"/>
        </w:rPr>
        <w:t>c</w:t>
      </w:r>
      <w:r w:rsidRPr="007C56A4">
        <w:rPr>
          <w:rFonts w:ascii="Times New Roman" w:hAnsi="Times New Roman"/>
          <w:b w:val="0"/>
          <w:sz w:val="28"/>
          <w:szCs w:val="28"/>
          <w:lang w:val="vi-VN"/>
        </w:rPr>
        <w:t>án bộ chiến s</w:t>
      </w:r>
      <w:r w:rsidR="00177DCB">
        <w:rPr>
          <w:rFonts w:ascii="Times New Roman" w:hAnsi="Times New Roman"/>
          <w:b w:val="0"/>
          <w:sz w:val="28"/>
          <w:szCs w:val="28"/>
        </w:rPr>
        <w:t>ĩ</w:t>
      </w:r>
      <w:r w:rsidRPr="007C56A4">
        <w:rPr>
          <w:rFonts w:ascii="Times New Roman" w:hAnsi="Times New Roman"/>
          <w:b w:val="0"/>
          <w:sz w:val="28"/>
          <w:szCs w:val="28"/>
          <w:lang w:val="vi-VN"/>
        </w:rPr>
        <w:t xml:space="preserve"> </w:t>
      </w:r>
      <w:r w:rsidR="00A82A1B" w:rsidRPr="007C56A4">
        <w:rPr>
          <w:rFonts w:ascii="Times New Roman" w:hAnsi="Times New Roman"/>
          <w:b w:val="0"/>
          <w:sz w:val="28"/>
          <w:szCs w:val="28"/>
          <w:lang w:val="vi-VN"/>
        </w:rPr>
        <w:t>Công an</w:t>
      </w:r>
      <w:r w:rsidRPr="007C56A4">
        <w:rPr>
          <w:rFonts w:ascii="Times New Roman" w:hAnsi="Times New Roman"/>
          <w:b w:val="0"/>
          <w:sz w:val="28"/>
          <w:szCs w:val="28"/>
          <w:lang w:val="vi-VN"/>
        </w:rPr>
        <w:t xml:space="preserve"> nhân dân của Bộ </w:t>
      </w:r>
      <w:r w:rsidR="00A82A1B" w:rsidRPr="007C56A4">
        <w:rPr>
          <w:rFonts w:ascii="Times New Roman" w:hAnsi="Times New Roman"/>
          <w:b w:val="0"/>
          <w:sz w:val="28"/>
          <w:szCs w:val="28"/>
          <w:lang w:val="vi-VN"/>
        </w:rPr>
        <w:t>Công an</w:t>
      </w:r>
      <w:r w:rsidRPr="007C56A4">
        <w:rPr>
          <w:rFonts w:ascii="Times New Roman" w:hAnsi="Times New Roman"/>
          <w:b w:val="0"/>
          <w:sz w:val="28"/>
          <w:szCs w:val="28"/>
          <w:lang w:val="vi-VN"/>
        </w:rPr>
        <w:t xml:space="preserve"> khu vực phía Nam</w:t>
      </w:r>
      <w:r w:rsidR="00656924" w:rsidRPr="007C56A4">
        <w:rPr>
          <w:rFonts w:ascii="Times New Roman" w:hAnsi="Times New Roman"/>
          <w:b w:val="0"/>
          <w:sz w:val="28"/>
          <w:szCs w:val="28"/>
        </w:rPr>
        <w:t>,</w:t>
      </w:r>
      <w:r w:rsidRPr="007C56A4">
        <w:rPr>
          <w:rFonts w:ascii="Times New Roman" w:hAnsi="Times New Roman"/>
          <w:b w:val="0"/>
          <w:sz w:val="28"/>
          <w:szCs w:val="28"/>
          <w:lang w:val="vi-VN"/>
        </w:rPr>
        <w:t xml:space="preserve"> bao gồm các khu chức năng chính: </w:t>
      </w:r>
    </w:p>
    <w:p w14:paraId="3D52627E" w14:textId="1A842867" w:rsidR="00656924" w:rsidRPr="007C56A4" w:rsidRDefault="00656924" w:rsidP="00177DCB">
      <w:pPr>
        <w:spacing w:before="120"/>
        <w:ind w:firstLine="567"/>
        <w:jc w:val="both"/>
        <w:rPr>
          <w:rFonts w:ascii="Times New Roman" w:hAnsi="Times New Roman"/>
          <w:b w:val="0"/>
          <w:sz w:val="28"/>
          <w:szCs w:val="28"/>
        </w:rPr>
      </w:pPr>
      <w:r w:rsidRPr="007C56A4">
        <w:rPr>
          <w:rFonts w:ascii="Times New Roman" w:hAnsi="Times New Roman"/>
          <w:b w:val="0"/>
          <w:sz w:val="28"/>
          <w:szCs w:val="28"/>
        </w:rPr>
        <w:t xml:space="preserve">- </w:t>
      </w:r>
      <w:r w:rsidR="00FE5F55" w:rsidRPr="007C56A4">
        <w:rPr>
          <w:rFonts w:ascii="Times New Roman" w:hAnsi="Times New Roman"/>
          <w:b w:val="0"/>
          <w:sz w:val="28"/>
          <w:szCs w:val="28"/>
          <w:lang w:val="vi-VN"/>
        </w:rPr>
        <w:t>Sân vận động trung tâm quy mô sức chứa 7.000</w:t>
      </w:r>
      <w:r w:rsidR="00177DCB">
        <w:rPr>
          <w:rFonts w:ascii="Times New Roman" w:hAnsi="Times New Roman"/>
          <w:b w:val="0"/>
          <w:sz w:val="28"/>
          <w:szCs w:val="28"/>
        </w:rPr>
        <w:t xml:space="preserve"> </w:t>
      </w:r>
      <w:r w:rsidR="00FE5F55" w:rsidRPr="007C56A4">
        <w:rPr>
          <w:rFonts w:ascii="Times New Roman" w:hAnsi="Times New Roman"/>
          <w:b w:val="0"/>
          <w:sz w:val="28"/>
          <w:szCs w:val="28"/>
          <w:lang w:val="vi-VN"/>
        </w:rPr>
        <w:t>-</w:t>
      </w:r>
      <w:r w:rsidR="00177DCB">
        <w:rPr>
          <w:rFonts w:ascii="Times New Roman" w:hAnsi="Times New Roman"/>
          <w:b w:val="0"/>
          <w:sz w:val="28"/>
          <w:szCs w:val="28"/>
        </w:rPr>
        <w:t xml:space="preserve"> </w:t>
      </w:r>
      <w:r w:rsidR="00FE5F55" w:rsidRPr="007C56A4">
        <w:rPr>
          <w:rFonts w:ascii="Times New Roman" w:hAnsi="Times New Roman"/>
          <w:b w:val="0"/>
          <w:sz w:val="28"/>
          <w:szCs w:val="28"/>
          <w:lang w:val="vi-VN"/>
        </w:rPr>
        <w:t xml:space="preserve">10.000 khán giả; </w:t>
      </w:r>
    </w:p>
    <w:p w14:paraId="24ED8C12" w14:textId="77777777" w:rsidR="00656924" w:rsidRPr="007C56A4" w:rsidRDefault="00656924" w:rsidP="00177DCB">
      <w:pPr>
        <w:spacing w:before="120"/>
        <w:ind w:firstLine="567"/>
        <w:jc w:val="both"/>
        <w:rPr>
          <w:rFonts w:ascii="Times New Roman" w:hAnsi="Times New Roman"/>
          <w:b w:val="0"/>
          <w:sz w:val="28"/>
          <w:szCs w:val="28"/>
        </w:rPr>
      </w:pPr>
      <w:r w:rsidRPr="007C56A4">
        <w:rPr>
          <w:rFonts w:ascii="Times New Roman" w:hAnsi="Times New Roman"/>
          <w:b w:val="0"/>
          <w:sz w:val="28"/>
          <w:szCs w:val="28"/>
        </w:rPr>
        <w:t xml:space="preserve">- </w:t>
      </w:r>
      <w:r w:rsidR="00FE5F55" w:rsidRPr="007C56A4">
        <w:rPr>
          <w:rFonts w:ascii="Times New Roman" w:hAnsi="Times New Roman"/>
          <w:b w:val="0"/>
          <w:sz w:val="28"/>
          <w:szCs w:val="28"/>
          <w:lang w:val="vi-VN"/>
        </w:rPr>
        <w:t xml:space="preserve">Khu thể thao trong nhà; Khu thể thao ngoài trời; </w:t>
      </w:r>
    </w:p>
    <w:p w14:paraId="1710AAF1" w14:textId="77777777" w:rsidR="00656924" w:rsidRPr="007C56A4" w:rsidRDefault="00656924" w:rsidP="00177DCB">
      <w:pPr>
        <w:spacing w:before="120"/>
        <w:ind w:firstLine="567"/>
        <w:jc w:val="both"/>
        <w:rPr>
          <w:rFonts w:ascii="Times New Roman" w:hAnsi="Times New Roman"/>
          <w:b w:val="0"/>
          <w:sz w:val="28"/>
          <w:szCs w:val="28"/>
        </w:rPr>
      </w:pPr>
      <w:r w:rsidRPr="007C56A4">
        <w:rPr>
          <w:rFonts w:ascii="Times New Roman" w:hAnsi="Times New Roman"/>
          <w:b w:val="0"/>
          <w:sz w:val="28"/>
          <w:szCs w:val="28"/>
        </w:rPr>
        <w:t xml:space="preserve">- </w:t>
      </w:r>
      <w:r w:rsidR="00FE5F55" w:rsidRPr="007C56A4">
        <w:rPr>
          <w:rFonts w:ascii="Times New Roman" w:hAnsi="Times New Roman"/>
          <w:b w:val="0"/>
          <w:sz w:val="28"/>
          <w:szCs w:val="28"/>
          <w:lang w:val="vi-VN"/>
        </w:rPr>
        <w:t xml:space="preserve">Khu trường bắn; </w:t>
      </w:r>
    </w:p>
    <w:p w14:paraId="665AB417" w14:textId="77777777" w:rsidR="00656924" w:rsidRPr="007C56A4" w:rsidRDefault="00656924" w:rsidP="00177DCB">
      <w:pPr>
        <w:spacing w:before="120"/>
        <w:ind w:firstLine="567"/>
        <w:jc w:val="both"/>
        <w:rPr>
          <w:rFonts w:ascii="Times New Roman" w:hAnsi="Times New Roman"/>
          <w:b w:val="0"/>
          <w:sz w:val="28"/>
          <w:szCs w:val="28"/>
        </w:rPr>
      </w:pPr>
      <w:r w:rsidRPr="007C56A4">
        <w:rPr>
          <w:rFonts w:ascii="Times New Roman" w:hAnsi="Times New Roman"/>
          <w:b w:val="0"/>
          <w:sz w:val="28"/>
          <w:szCs w:val="28"/>
        </w:rPr>
        <w:t xml:space="preserve">- </w:t>
      </w:r>
      <w:r w:rsidR="00FE5F55" w:rsidRPr="007C56A4">
        <w:rPr>
          <w:rFonts w:ascii="Times New Roman" w:hAnsi="Times New Roman"/>
          <w:b w:val="0"/>
          <w:sz w:val="28"/>
          <w:szCs w:val="28"/>
          <w:lang w:val="vi-VN"/>
        </w:rPr>
        <w:t xml:space="preserve">Khu nhà điều hành, hội trường; </w:t>
      </w:r>
    </w:p>
    <w:p w14:paraId="564C3474" w14:textId="77777777" w:rsidR="00656924" w:rsidRPr="007C56A4" w:rsidRDefault="00656924" w:rsidP="00177DCB">
      <w:pPr>
        <w:spacing w:before="120"/>
        <w:ind w:firstLine="567"/>
        <w:jc w:val="both"/>
        <w:rPr>
          <w:rFonts w:ascii="Times New Roman" w:hAnsi="Times New Roman"/>
          <w:b w:val="0"/>
          <w:sz w:val="28"/>
          <w:szCs w:val="28"/>
        </w:rPr>
      </w:pPr>
      <w:r w:rsidRPr="007C56A4">
        <w:rPr>
          <w:rFonts w:ascii="Times New Roman" w:hAnsi="Times New Roman"/>
          <w:b w:val="0"/>
          <w:sz w:val="28"/>
          <w:szCs w:val="28"/>
        </w:rPr>
        <w:t xml:space="preserve">- </w:t>
      </w:r>
      <w:r w:rsidR="00FE5F55" w:rsidRPr="007C56A4">
        <w:rPr>
          <w:rFonts w:ascii="Times New Roman" w:hAnsi="Times New Roman"/>
          <w:b w:val="0"/>
          <w:sz w:val="28"/>
          <w:szCs w:val="28"/>
          <w:lang w:val="vi-VN"/>
        </w:rPr>
        <w:t xml:space="preserve">Nhà ăn, Nhà nghỉ của khách và vận động viên; </w:t>
      </w:r>
    </w:p>
    <w:p w14:paraId="1DCDB45F" w14:textId="77777777" w:rsidR="00656924" w:rsidRPr="007C56A4" w:rsidRDefault="00656924" w:rsidP="00177DCB">
      <w:pPr>
        <w:spacing w:before="120"/>
        <w:ind w:firstLine="567"/>
        <w:jc w:val="both"/>
        <w:rPr>
          <w:rFonts w:ascii="Times New Roman" w:hAnsi="Times New Roman"/>
          <w:b w:val="0"/>
          <w:sz w:val="28"/>
          <w:szCs w:val="28"/>
        </w:rPr>
      </w:pPr>
      <w:r w:rsidRPr="007C56A4">
        <w:rPr>
          <w:rFonts w:ascii="Times New Roman" w:hAnsi="Times New Roman"/>
          <w:b w:val="0"/>
          <w:sz w:val="28"/>
          <w:szCs w:val="28"/>
        </w:rPr>
        <w:t xml:space="preserve">- </w:t>
      </w:r>
      <w:r w:rsidR="00FE5F55" w:rsidRPr="007C56A4">
        <w:rPr>
          <w:rFonts w:ascii="Times New Roman" w:hAnsi="Times New Roman"/>
          <w:b w:val="0"/>
          <w:sz w:val="28"/>
          <w:szCs w:val="28"/>
          <w:lang w:val="vi-VN"/>
        </w:rPr>
        <w:t xml:space="preserve">Khu công viên cây xanh, quảng trường, mặt nước; </w:t>
      </w:r>
    </w:p>
    <w:p w14:paraId="0D20149A" w14:textId="0531F332" w:rsidR="00FE5F55" w:rsidRPr="007C56A4" w:rsidRDefault="00656924" w:rsidP="00177DCB">
      <w:pPr>
        <w:spacing w:before="120"/>
        <w:ind w:firstLine="567"/>
        <w:jc w:val="both"/>
        <w:rPr>
          <w:rFonts w:ascii="Times New Roman" w:hAnsi="Times New Roman"/>
          <w:b w:val="0"/>
          <w:sz w:val="28"/>
          <w:szCs w:val="28"/>
        </w:rPr>
      </w:pPr>
      <w:r w:rsidRPr="007C56A4">
        <w:rPr>
          <w:rFonts w:ascii="Times New Roman" w:hAnsi="Times New Roman"/>
          <w:b w:val="0"/>
          <w:sz w:val="28"/>
          <w:szCs w:val="28"/>
        </w:rPr>
        <w:t xml:space="preserve">- </w:t>
      </w:r>
      <w:r w:rsidR="00FE5F55" w:rsidRPr="007C56A4">
        <w:rPr>
          <w:rFonts w:ascii="Times New Roman" w:hAnsi="Times New Roman"/>
          <w:b w:val="0"/>
          <w:sz w:val="28"/>
          <w:szCs w:val="28"/>
          <w:lang w:val="vi-VN"/>
        </w:rPr>
        <w:t>Hạ tầng kỹ thuật</w:t>
      </w:r>
      <w:r w:rsidR="00FE5F55" w:rsidRPr="007C56A4">
        <w:rPr>
          <w:rFonts w:ascii="Times New Roman" w:hAnsi="Times New Roman"/>
          <w:b w:val="0"/>
          <w:sz w:val="28"/>
          <w:szCs w:val="28"/>
        </w:rPr>
        <w:t>.</w:t>
      </w:r>
    </w:p>
    <w:p w14:paraId="30ADF37E" w14:textId="22570185" w:rsidR="00FE5F55" w:rsidRPr="00A53D25" w:rsidRDefault="00A53D25" w:rsidP="00177DCB">
      <w:pPr>
        <w:tabs>
          <w:tab w:val="left" w:pos="851"/>
        </w:tabs>
        <w:spacing w:before="120"/>
        <w:ind w:firstLine="567"/>
        <w:jc w:val="both"/>
        <w:outlineLvl w:val="5"/>
        <w:rPr>
          <w:rFonts w:ascii="Times New Roman" w:eastAsia="Arial" w:hAnsi="Times New Roman"/>
          <w:b w:val="0"/>
          <w:sz w:val="28"/>
          <w:szCs w:val="28"/>
          <w:lang w:val="vi-VN"/>
        </w:rPr>
      </w:pPr>
      <w:r>
        <w:rPr>
          <w:rFonts w:ascii="Times New Roman" w:eastAsia="Batang" w:hAnsi="Times New Roman"/>
          <w:b w:val="0"/>
          <w:bCs/>
          <w:sz w:val="28"/>
          <w:szCs w:val="28"/>
          <w:lang w:val="nl-NL"/>
        </w:rPr>
        <w:t xml:space="preserve">3. </w:t>
      </w:r>
      <w:r w:rsidR="00FE5F55" w:rsidRPr="00A53D25">
        <w:rPr>
          <w:rFonts w:ascii="Times New Roman" w:eastAsia="Batang" w:hAnsi="Times New Roman"/>
          <w:b w:val="0"/>
          <w:bCs/>
          <w:sz w:val="28"/>
          <w:szCs w:val="28"/>
          <w:lang w:val="nl-NL"/>
        </w:rPr>
        <w:t>Các chỉ tiêu kinh tế kỹ thuậ</w:t>
      </w:r>
      <w:r w:rsidR="00656924" w:rsidRPr="00A53D25">
        <w:rPr>
          <w:rFonts w:ascii="Times New Roman" w:eastAsia="Batang" w:hAnsi="Times New Roman"/>
          <w:b w:val="0"/>
          <w:bCs/>
          <w:sz w:val="28"/>
          <w:szCs w:val="28"/>
          <w:lang w:val="nl-NL"/>
        </w:rPr>
        <w:t xml:space="preserve">t: </w:t>
      </w:r>
      <w:r w:rsidR="00FE5F55" w:rsidRPr="00A53D25">
        <w:rPr>
          <w:rFonts w:ascii="Times New Roman" w:eastAsia="Calibri" w:hAnsi="Times New Roman"/>
          <w:b w:val="0"/>
          <w:sz w:val="28"/>
          <w:szCs w:val="28"/>
        </w:rPr>
        <w:t>Tuân thủ các quy định theo quy chuẩn, quy phạm xây dựng hiện hành và các quy phạm pháp luật có liên quan, cụ thể như sau:</w:t>
      </w:r>
    </w:p>
    <w:p w14:paraId="1C62F62D" w14:textId="798F6833" w:rsidR="00FE5F55" w:rsidRPr="007C56A4" w:rsidRDefault="00FE5F55" w:rsidP="00177DCB">
      <w:pPr>
        <w:keepNext/>
        <w:keepLines/>
        <w:tabs>
          <w:tab w:val="left" w:pos="5529"/>
        </w:tabs>
        <w:spacing w:before="120"/>
        <w:ind w:firstLine="567"/>
        <w:jc w:val="both"/>
        <w:outlineLvl w:val="3"/>
        <w:rPr>
          <w:rFonts w:ascii="Times New Roman" w:eastAsia="Calibri" w:hAnsi="Times New Roman"/>
          <w:b w:val="0"/>
          <w:sz w:val="28"/>
          <w:szCs w:val="28"/>
        </w:rPr>
      </w:pPr>
      <w:r w:rsidRPr="007C56A4">
        <w:rPr>
          <w:rFonts w:ascii="Times New Roman" w:eastAsia="Calibri" w:hAnsi="Times New Roman"/>
          <w:b w:val="0"/>
          <w:sz w:val="28"/>
          <w:szCs w:val="28"/>
        </w:rPr>
        <w:t>a) Chỉ tiêu sử dụng đấ</w:t>
      </w:r>
      <w:r w:rsidR="00656924" w:rsidRPr="007C56A4">
        <w:rPr>
          <w:rFonts w:ascii="Times New Roman" w:eastAsia="Calibri" w:hAnsi="Times New Roman"/>
          <w:b w:val="0"/>
          <w:sz w:val="28"/>
          <w:szCs w:val="28"/>
        </w:rPr>
        <w:t>t</w:t>
      </w:r>
      <w:r w:rsidRPr="007C56A4">
        <w:rPr>
          <w:rFonts w:ascii="Times New Roman" w:eastAsia="Calibri" w:hAnsi="Times New Roman"/>
          <w:b w:val="0"/>
          <w:sz w:val="28"/>
          <w:szCs w:val="28"/>
        </w:rPr>
        <w:tab/>
      </w:r>
    </w:p>
    <w:p w14:paraId="1B8AE82D" w14:textId="64629589" w:rsidR="00FE5F55" w:rsidRPr="007C56A4" w:rsidRDefault="00FE5F55" w:rsidP="00177DCB">
      <w:pPr>
        <w:tabs>
          <w:tab w:val="left" w:pos="5387"/>
        </w:tabs>
        <w:spacing w:before="120"/>
        <w:ind w:firstLine="567"/>
        <w:jc w:val="both"/>
        <w:rPr>
          <w:rFonts w:ascii="Times New Roman" w:eastAsia="Calibri" w:hAnsi="Times New Roman"/>
          <w:b w:val="0"/>
          <w:sz w:val="28"/>
          <w:szCs w:val="28"/>
        </w:rPr>
      </w:pPr>
      <w:r w:rsidRPr="007C56A4">
        <w:rPr>
          <w:rFonts w:ascii="Times New Roman" w:eastAsia="Calibri" w:hAnsi="Times New Roman"/>
          <w:b w:val="0"/>
          <w:sz w:val="28"/>
          <w:szCs w:val="28"/>
        </w:rPr>
        <w:t>- Diện tích xây dựng công trình toàn khu</w:t>
      </w:r>
      <w:r w:rsidR="00656924" w:rsidRPr="007C56A4">
        <w:rPr>
          <w:rFonts w:ascii="Times New Roman" w:eastAsia="Calibri" w:hAnsi="Times New Roman"/>
          <w:b w:val="0"/>
          <w:sz w:val="28"/>
          <w:szCs w:val="28"/>
        </w:rPr>
        <w:tab/>
      </w:r>
      <w:r w:rsidRPr="007C56A4">
        <w:rPr>
          <w:rFonts w:ascii="Times New Roman" w:eastAsia="Calibri" w:hAnsi="Times New Roman"/>
          <w:b w:val="0"/>
          <w:sz w:val="28"/>
          <w:szCs w:val="28"/>
        </w:rPr>
        <w:t>: ≤ 25 %.</w:t>
      </w:r>
    </w:p>
    <w:p w14:paraId="3AF9D94B" w14:textId="350F9FAF" w:rsidR="00FE5F55" w:rsidRPr="007C56A4" w:rsidRDefault="00FE5F55" w:rsidP="00177DCB">
      <w:pPr>
        <w:tabs>
          <w:tab w:val="left" w:pos="5387"/>
        </w:tabs>
        <w:spacing w:before="140"/>
        <w:ind w:firstLine="567"/>
        <w:jc w:val="both"/>
        <w:rPr>
          <w:rFonts w:ascii="Times New Roman" w:eastAsia="Calibri" w:hAnsi="Times New Roman"/>
          <w:b w:val="0"/>
          <w:sz w:val="28"/>
          <w:szCs w:val="28"/>
        </w:rPr>
      </w:pPr>
      <w:r w:rsidRPr="007C56A4">
        <w:rPr>
          <w:rFonts w:ascii="Times New Roman" w:eastAsia="Calibri" w:hAnsi="Times New Roman"/>
          <w:b w:val="0"/>
          <w:sz w:val="28"/>
          <w:szCs w:val="28"/>
        </w:rPr>
        <w:lastRenderedPageBreak/>
        <w:t>- Đất cây xanh, mặt nước</w:t>
      </w:r>
      <w:r w:rsidRPr="007C56A4">
        <w:rPr>
          <w:rFonts w:ascii="Times New Roman" w:eastAsia="Calibri" w:hAnsi="Times New Roman"/>
          <w:b w:val="0"/>
          <w:sz w:val="28"/>
          <w:szCs w:val="28"/>
        </w:rPr>
        <w:tab/>
        <w:t>: ≥ 10%.</w:t>
      </w:r>
    </w:p>
    <w:p w14:paraId="1E11EF02" w14:textId="35B62BA5" w:rsidR="00FE5F55" w:rsidRPr="007C56A4" w:rsidRDefault="00FE5F55" w:rsidP="00177DCB">
      <w:pPr>
        <w:tabs>
          <w:tab w:val="left" w:pos="5387"/>
        </w:tabs>
        <w:spacing w:before="140"/>
        <w:ind w:firstLine="567"/>
        <w:jc w:val="both"/>
        <w:rPr>
          <w:rFonts w:ascii="Times New Roman" w:eastAsia="Calibri" w:hAnsi="Times New Roman"/>
          <w:b w:val="0"/>
          <w:sz w:val="28"/>
          <w:szCs w:val="28"/>
        </w:rPr>
      </w:pPr>
      <w:r w:rsidRPr="007C56A4">
        <w:rPr>
          <w:rFonts w:ascii="Times New Roman" w:eastAsia="Calibri" w:hAnsi="Times New Roman"/>
          <w:b w:val="0"/>
          <w:sz w:val="28"/>
          <w:szCs w:val="28"/>
        </w:rPr>
        <w:t>- Đất giao thông</w:t>
      </w:r>
      <w:r w:rsidRPr="007C56A4">
        <w:rPr>
          <w:rFonts w:ascii="Times New Roman" w:eastAsia="Calibri" w:hAnsi="Times New Roman"/>
          <w:b w:val="0"/>
          <w:sz w:val="28"/>
          <w:szCs w:val="28"/>
        </w:rPr>
        <w:tab/>
        <w:t>: ≥ 25%.</w:t>
      </w:r>
    </w:p>
    <w:p w14:paraId="310AF49F" w14:textId="7CD11F39" w:rsidR="00FE5F55" w:rsidRPr="007C56A4" w:rsidRDefault="00FE5F55" w:rsidP="00177DCB">
      <w:pPr>
        <w:keepNext/>
        <w:keepLines/>
        <w:tabs>
          <w:tab w:val="left" w:pos="5387"/>
        </w:tabs>
        <w:spacing w:before="140"/>
        <w:ind w:firstLine="567"/>
        <w:jc w:val="both"/>
        <w:outlineLvl w:val="3"/>
        <w:rPr>
          <w:rFonts w:ascii="Times New Roman" w:eastAsia="Calibri" w:hAnsi="Times New Roman"/>
          <w:b w:val="0"/>
          <w:sz w:val="28"/>
          <w:szCs w:val="28"/>
        </w:rPr>
      </w:pPr>
      <w:r w:rsidRPr="007C56A4">
        <w:rPr>
          <w:rFonts w:ascii="Times New Roman" w:eastAsia="Calibri" w:hAnsi="Times New Roman"/>
          <w:b w:val="0"/>
          <w:sz w:val="28"/>
          <w:szCs w:val="28"/>
        </w:rPr>
        <w:t>b) Mật độ xây dựng gộp toàn khu</w:t>
      </w:r>
      <w:r w:rsidRPr="007C56A4">
        <w:rPr>
          <w:rFonts w:ascii="Times New Roman" w:eastAsia="Calibri" w:hAnsi="Times New Roman"/>
          <w:b w:val="0"/>
          <w:sz w:val="28"/>
          <w:szCs w:val="28"/>
        </w:rPr>
        <w:tab/>
        <w:t xml:space="preserve">: ≤ 25%, </w:t>
      </w:r>
    </w:p>
    <w:p w14:paraId="0C5749E3" w14:textId="7DA7D732" w:rsidR="00FE5F55" w:rsidRPr="007C56A4" w:rsidRDefault="00FE5F55" w:rsidP="00177DCB">
      <w:pPr>
        <w:keepNext/>
        <w:keepLines/>
        <w:tabs>
          <w:tab w:val="left" w:pos="5387"/>
        </w:tabs>
        <w:spacing w:before="140"/>
        <w:ind w:firstLine="567"/>
        <w:jc w:val="both"/>
        <w:outlineLvl w:val="3"/>
        <w:rPr>
          <w:rFonts w:ascii="Times New Roman" w:eastAsia="Calibri" w:hAnsi="Times New Roman"/>
          <w:b w:val="0"/>
          <w:sz w:val="28"/>
          <w:szCs w:val="28"/>
        </w:rPr>
      </w:pPr>
      <w:r w:rsidRPr="007C56A4">
        <w:rPr>
          <w:rFonts w:ascii="Times New Roman" w:eastAsia="Calibri" w:hAnsi="Times New Roman"/>
          <w:b w:val="0"/>
          <w:sz w:val="28"/>
          <w:szCs w:val="28"/>
        </w:rPr>
        <w:t xml:space="preserve">c) Tầng cao, chiều cao xây dựng </w:t>
      </w:r>
      <w:r w:rsidRPr="007C56A4">
        <w:rPr>
          <w:rFonts w:ascii="Times New Roman" w:eastAsia="Calibri" w:hAnsi="Times New Roman"/>
          <w:b w:val="0"/>
          <w:sz w:val="28"/>
          <w:szCs w:val="28"/>
        </w:rPr>
        <w:tab/>
        <w:t>: 01 - 04 tầng</w:t>
      </w:r>
    </w:p>
    <w:p w14:paraId="0BBA3FF1" w14:textId="6B4734EB" w:rsidR="00FE5F55" w:rsidRPr="007C56A4" w:rsidRDefault="00FE5F55" w:rsidP="00177DCB">
      <w:pPr>
        <w:keepNext/>
        <w:keepLines/>
        <w:tabs>
          <w:tab w:val="left" w:pos="5529"/>
        </w:tabs>
        <w:spacing w:before="140"/>
        <w:ind w:firstLine="567"/>
        <w:jc w:val="both"/>
        <w:outlineLvl w:val="3"/>
        <w:rPr>
          <w:rFonts w:ascii="Times New Roman" w:eastAsia="Calibri" w:hAnsi="Times New Roman"/>
          <w:b w:val="0"/>
          <w:sz w:val="28"/>
          <w:szCs w:val="28"/>
        </w:rPr>
      </w:pPr>
      <w:r w:rsidRPr="007C56A4">
        <w:rPr>
          <w:rFonts w:ascii="Times New Roman" w:eastAsia="Calibri" w:hAnsi="Times New Roman"/>
          <w:b w:val="0"/>
          <w:sz w:val="28"/>
          <w:szCs w:val="28"/>
        </w:rPr>
        <w:t>d) Chỉ tiêu hệ thống hạ tầng kỹ thuậ</w:t>
      </w:r>
      <w:r w:rsidR="00656924" w:rsidRPr="007C56A4">
        <w:rPr>
          <w:rFonts w:ascii="Times New Roman" w:eastAsia="Calibri" w:hAnsi="Times New Roman"/>
          <w:b w:val="0"/>
          <w:sz w:val="28"/>
          <w:szCs w:val="28"/>
        </w:rPr>
        <w:t>t</w:t>
      </w:r>
    </w:p>
    <w:p w14:paraId="26DE1D22" w14:textId="25A8B36B" w:rsidR="00656924" w:rsidRPr="007C56A4" w:rsidRDefault="00656924" w:rsidP="00177DCB">
      <w:pPr>
        <w:keepNext/>
        <w:keepLines/>
        <w:tabs>
          <w:tab w:val="left" w:pos="5529"/>
        </w:tabs>
        <w:spacing w:before="140"/>
        <w:ind w:firstLine="567"/>
        <w:jc w:val="both"/>
        <w:outlineLvl w:val="3"/>
        <w:rPr>
          <w:rFonts w:ascii="Times New Roman" w:eastAsia="Calibri" w:hAnsi="Times New Roman"/>
          <w:b w:val="0"/>
          <w:sz w:val="28"/>
          <w:szCs w:val="28"/>
        </w:rPr>
      </w:pPr>
      <w:r w:rsidRPr="007C56A4">
        <w:rPr>
          <w:rFonts w:ascii="Times New Roman" w:eastAsia="Calibri" w:hAnsi="Times New Roman"/>
          <w:b w:val="0"/>
          <w:sz w:val="28"/>
          <w:szCs w:val="28"/>
        </w:rPr>
        <w:t>- Cấp nước</w:t>
      </w:r>
    </w:p>
    <w:p w14:paraId="75CA1693" w14:textId="6498038F" w:rsidR="00656924" w:rsidRPr="007C56A4" w:rsidRDefault="00656924" w:rsidP="00177DCB">
      <w:pPr>
        <w:keepNext/>
        <w:keepLines/>
        <w:tabs>
          <w:tab w:val="left" w:pos="5387"/>
        </w:tabs>
        <w:spacing w:before="140"/>
        <w:ind w:firstLine="567"/>
        <w:jc w:val="both"/>
        <w:outlineLvl w:val="3"/>
        <w:rPr>
          <w:rFonts w:ascii="Times New Roman" w:eastAsia="Calibri" w:hAnsi="Times New Roman"/>
          <w:b w:val="0"/>
          <w:sz w:val="28"/>
          <w:szCs w:val="28"/>
        </w:rPr>
      </w:pPr>
      <w:r w:rsidRPr="007C56A4">
        <w:rPr>
          <w:rFonts w:ascii="Times New Roman" w:eastAsia="Calibri" w:hAnsi="Times New Roman"/>
          <w:b w:val="0"/>
          <w:sz w:val="28"/>
          <w:szCs w:val="28"/>
        </w:rPr>
        <w:t xml:space="preserve">+ Nước sinh hoạt </w:t>
      </w:r>
      <w:r w:rsidRPr="007C56A4">
        <w:rPr>
          <w:rFonts w:ascii="Times New Roman" w:eastAsia="Calibri" w:hAnsi="Times New Roman"/>
          <w:b w:val="0"/>
          <w:sz w:val="28"/>
          <w:szCs w:val="28"/>
        </w:rPr>
        <w:tab/>
        <w:t>: 200 l/người.</w:t>
      </w:r>
      <w:r w:rsidR="00625402" w:rsidRPr="007C56A4">
        <w:rPr>
          <w:rFonts w:ascii="Times New Roman" w:eastAsia="Calibri" w:hAnsi="Times New Roman"/>
          <w:b w:val="0"/>
          <w:sz w:val="28"/>
          <w:szCs w:val="28"/>
        </w:rPr>
        <w:t>ngày.đêm</w:t>
      </w:r>
      <w:r w:rsidRPr="007C56A4">
        <w:rPr>
          <w:rFonts w:ascii="Times New Roman" w:eastAsia="Calibri" w:hAnsi="Times New Roman"/>
          <w:b w:val="0"/>
          <w:sz w:val="28"/>
          <w:szCs w:val="28"/>
        </w:rPr>
        <w:t>.</w:t>
      </w:r>
    </w:p>
    <w:p w14:paraId="3E0B0882" w14:textId="04660742" w:rsidR="00656924" w:rsidRPr="007C56A4" w:rsidRDefault="00656924" w:rsidP="00177DCB">
      <w:pPr>
        <w:keepNext/>
        <w:keepLines/>
        <w:tabs>
          <w:tab w:val="left" w:pos="5387"/>
        </w:tabs>
        <w:spacing w:before="140"/>
        <w:ind w:firstLine="567"/>
        <w:jc w:val="both"/>
        <w:outlineLvl w:val="3"/>
        <w:rPr>
          <w:rFonts w:ascii="Times New Roman" w:eastAsia="Calibri" w:hAnsi="Times New Roman"/>
          <w:b w:val="0"/>
          <w:sz w:val="28"/>
          <w:szCs w:val="28"/>
        </w:rPr>
      </w:pPr>
      <w:r w:rsidRPr="007C56A4">
        <w:rPr>
          <w:rFonts w:ascii="Times New Roman" w:eastAsia="Calibri" w:hAnsi="Times New Roman"/>
          <w:b w:val="0"/>
          <w:sz w:val="28"/>
          <w:szCs w:val="28"/>
        </w:rPr>
        <w:t xml:space="preserve">+ Nước phục vụ công trình dịch vụ </w:t>
      </w:r>
      <w:r w:rsidRPr="007C56A4">
        <w:rPr>
          <w:rFonts w:ascii="Times New Roman" w:eastAsia="Calibri" w:hAnsi="Times New Roman"/>
          <w:b w:val="0"/>
          <w:sz w:val="28"/>
          <w:szCs w:val="28"/>
        </w:rPr>
        <w:tab/>
        <w:t>: 02 l/m² sàn/</w:t>
      </w:r>
      <w:r w:rsidR="00625402" w:rsidRPr="007C56A4">
        <w:rPr>
          <w:rFonts w:ascii="Times New Roman" w:eastAsia="Calibri" w:hAnsi="Times New Roman"/>
          <w:b w:val="0"/>
          <w:sz w:val="28"/>
          <w:szCs w:val="28"/>
        </w:rPr>
        <w:t>ngày.đêm</w:t>
      </w:r>
      <w:r w:rsidRPr="007C56A4">
        <w:rPr>
          <w:rFonts w:ascii="Times New Roman" w:eastAsia="Calibri" w:hAnsi="Times New Roman"/>
          <w:b w:val="0"/>
          <w:sz w:val="28"/>
          <w:szCs w:val="28"/>
        </w:rPr>
        <w:t>.</w:t>
      </w:r>
    </w:p>
    <w:p w14:paraId="17819564" w14:textId="6EF6E74F" w:rsidR="00656924" w:rsidRPr="007C56A4" w:rsidRDefault="00656924" w:rsidP="00177DCB">
      <w:pPr>
        <w:keepNext/>
        <w:keepLines/>
        <w:tabs>
          <w:tab w:val="left" w:pos="5387"/>
        </w:tabs>
        <w:spacing w:before="140"/>
        <w:ind w:firstLine="567"/>
        <w:jc w:val="both"/>
        <w:outlineLvl w:val="3"/>
        <w:rPr>
          <w:rFonts w:ascii="Times New Roman" w:eastAsia="Calibri" w:hAnsi="Times New Roman"/>
          <w:b w:val="0"/>
          <w:sz w:val="28"/>
          <w:szCs w:val="28"/>
        </w:rPr>
      </w:pPr>
      <w:r w:rsidRPr="007C56A4">
        <w:rPr>
          <w:rFonts w:ascii="Times New Roman" w:eastAsia="Calibri" w:hAnsi="Times New Roman"/>
          <w:b w:val="0"/>
          <w:sz w:val="28"/>
          <w:szCs w:val="28"/>
        </w:rPr>
        <w:t xml:space="preserve">+ Nước tưới cây </w:t>
      </w:r>
      <w:r w:rsidRPr="007C56A4">
        <w:rPr>
          <w:rFonts w:ascii="Times New Roman" w:eastAsia="Calibri" w:hAnsi="Times New Roman"/>
          <w:b w:val="0"/>
          <w:i/>
          <w:sz w:val="28"/>
          <w:szCs w:val="28"/>
        </w:rPr>
        <w:t>(50% diện tích tưới)</w:t>
      </w:r>
      <w:r w:rsidR="00470231">
        <w:rPr>
          <w:rFonts w:ascii="Times New Roman" w:eastAsia="Calibri" w:hAnsi="Times New Roman"/>
          <w:b w:val="0"/>
          <w:sz w:val="28"/>
          <w:szCs w:val="28"/>
        </w:rPr>
        <w:t xml:space="preserve"> </w:t>
      </w:r>
      <w:r w:rsidR="00470231">
        <w:rPr>
          <w:rFonts w:ascii="Times New Roman" w:eastAsia="Calibri" w:hAnsi="Times New Roman"/>
          <w:b w:val="0"/>
          <w:sz w:val="28"/>
          <w:szCs w:val="28"/>
        </w:rPr>
        <w:tab/>
        <w:t>: 03 l/</w:t>
      </w:r>
      <w:r w:rsidRPr="007C56A4">
        <w:rPr>
          <w:rFonts w:ascii="Times New Roman" w:eastAsia="Calibri" w:hAnsi="Times New Roman"/>
          <w:b w:val="0"/>
          <w:sz w:val="28"/>
          <w:szCs w:val="28"/>
        </w:rPr>
        <w:t>m²/</w:t>
      </w:r>
      <w:r w:rsidR="00625402" w:rsidRPr="007C56A4">
        <w:rPr>
          <w:rFonts w:ascii="Times New Roman" w:eastAsia="Calibri" w:hAnsi="Times New Roman"/>
          <w:b w:val="0"/>
          <w:sz w:val="28"/>
          <w:szCs w:val="28"/>
        </w:rPr>
        <w:t>ngày.đêm</w:t>
      </w:r>
      <w:r w:rsidRPr="007C56A4">
        <w:rPr>
          <w:rFonts w:ascii="Times New Roman" w:eastAsia="Calibri" w:hAnsi="Times New Roman"/>
          <w:b w:val="0"/>
          <w:sz w:val="28"/>
          <w:szCs w:val="28"/>
        </w:rPr>
        <w:t>.</w:t>
      </w:r>
    </w:p>
    <w:p w14:paraId="037B9365" w14:textId="4891C717" w:rsidR="00656924" w:rsidRPr="007C56A4" w:rsidRDefault="00656924" w:rsidP="00177DCB">
      <w:pPr>
        <w:keepNext/>
        <w:keepLines/>
        <w:tabs>
          <w:tab w:val="left" w:pos="5387"/>
        </w:tabs>
        <w:spacing w:before="140"/>
        <w:ind w:firstLine="567"/>
        <w:jc w:val="both"/>
        <w:outlineLvl w:val="3"/>
        <w:rPr>
          <w:rFonts w:ascii="Times New Roman" w:eastAsia="Calibri" w:hAnsi="Times New Roman"/>
          <w:b w:val="0"/>
          <w:sz w:val="28"/>
          <w:szCs w:val="28"/>
        </w:rPr>
      </w:pPr>
      <w:r w:rsidRPr="007C56A4">
        <w:rPr>
          <w:rFonts w:ascii="Times New Roman" w:eastAsia="Calibri" w:hAnsi="Times New Roman"/>
          <w:b w:val="0"/>
          <w:sz w:val="28"/>
          <w:szCs w:val="28"/>
        </w:rPr>
        <w:t>+ Nước rửa đường</w:t>
      </w:r>
      <w:r w:rsidRPr="007C56A4">
        <w:rPr>
          <w:rFonts w:ascii="Times New Roman" w:eastAsia="Calibri" w:hAnsi="Times New Roman"/>
          <w:b w:val="0"/>
          <w:sz w:val="28"/>
          <w:szCs w:val="28"/>
        </w:rPr>
        <w:tab/>
        <w:t>: 0,5 l/m²/</w:t>
      </w:r>
      <w:r w:rsidR="00625402" w:rsidRPr="007C56A4">
        <w:rPr>
          <w:rFonts w:ascii="Times New Roman" w:eastAsia="Calibri" w:hAnsi="Times New Roman"/>
          <w:b w:val="0"/>
          <w:sz w:val="28"/>
          <w:szCs w:val="28"/>
        </w:rPr>
        <w:t>ngày.đêm</w:t>
      </w:r>
      <w:r w:rsidRPr="007C56A4">
        <w:rPr>
          <w:rFonts w:ascii="Times New Roman" w:eastAsia="Calibri" w:hAnsi="Times New Roman"/>
          <w:b w:val="0"/>
          <w:sz w:val="28"/>
          <w:szCs w:val="28"/>
        </w:rPr>
        <w:t>.</w:t>
      </w:r>
    </w:p>
    <w:p w14:paraId="771D2D5D" w14:textId="40FC2F51" w:rsidR="00656924" w:rsidRPr="007C56A4" w:rsidRDefault="00656924" w:rsidP="00177DCB">
      <w:pPr>
        <w:keepNext/>
        <w:keepLines/>
        <w:tabs>
          <w:tab w:val="left" w:pos="5387"/>
        </w:tabs>
        <w:spacing w:before="140"/>
        <w:ind w:firstLine="567"/>
        <w:jc w:val="both"/>
        <w:outlineLvl w:val="3"/>
        <w:rPr>
          <w:rFonts w:ascii="Times New Roman" w:eastAsia="Calibri" w:hAnsi="Times New Roman"/>
          <w:b w:val="0"/>
          <w:sz w:val="28"/>
          <w:szCs w:val="28"/>
        </w:rPr>
      </w:pPr>
      <w:r w:rsidRPr="007C56A4">
        <w:rPr>
          <w:rFonts w:ascii="Times New Roman" w:eastAsia="Calibri" w:hAnsi="Times New Roman"/>
          <w:b w:val="0"/>
          <w:sz w:val="28"/>
          <w:szCs w:val="28"/>
        </w:rPr>
        <w:t>+ Nước dự phòng, thất thoát</w:t>
      </w:r>
      <w:r w:rsidRPr="007C56A4">
        <w:rPr>
          <w:rFonts w:ascii="Times New Roman" w:eastAsia="Calibri" w:hAnsi="Times New Roman"/>
          <w:b w:val="0"/>
          <w:sz w:val="28"/>
          <w:szCs w:val="28"/>
        </w:rPr>
        <w:tab/>
        <w:t>: 15% tổng công suất.</w:t>
      </w:r>
    </w:p>
    <w:p w14:paraId="029E19D3" w14:textId="19DEF904" w:rsidR="00656924" w:rsidRPr="007C56A4" w:rsidRDefault="00656924" w:rsidP="00177DCB">
      <w:pPr>
        <w:keepNext/>
        <w:keepLines/>
        <w:tabs>
          <w:tab w:val="left" w:pos="5387"/>
        </w:tabs>
        <w:spacing w:before="140"/>
        <w:ind w:firstLine="567"/>
        <w:jc w:val="both"/>
        <w:outlineLvl w:val="3"/>
        <w:rPr>
          <w:rFonts w:ascii="Times New Roman" w:hAnsi="Times New Roman"/>
          <w:b w:val="0"/>
          <w:sz w:val="28"/>
          <w:szCs w:val="28"/>
        </w:rPr>
      </w:pPr>
      <w:r w:rsidRPr="007C56A4">
        <w:rPr>
          <w:rFonts w:ascii="Times New Roman" w:hAnsi="Times New Roman"/>
          <w:b w:val="0"/>
          <w:sz w:val="28"/>
          <w:szCs w:val="28"/>
        </w:rPr>
        <w:t>- Thoát nước thải: Thoát nước thải lấy bằng 100% tiêu chuẩn cấp nước.</w:t>
      </w:r>
    </w:p>
    <w:p w14:paraId="5932A2E9" w14:textId="680A4595" w:rsidR="00656924" w:rsidRPr="007C56A4" w:rsidRDefault="00656924" w:rsidP="00177DCB">
      <w:pPr>
        <w:keepNext/>
        <w:keepLines/>
        <w:tabs>
          <w:tab w:val="left" w:pos="5387"/>
        </w:tabs>
        <w:spacing w:before="140"/>
        <w:ind w:firstLine="567"/>
        <w:jc w:val="both"/>
        <w:outlineLvl w:val="3"/>
        <w:rPr>
          <w:rFonts w:ascii="Times New Roman" w:hAnsi="Times New Roman"/>
          <w:b w:val="0"/>
          <w:sz w:val="28"/>
          <w:szCs w:val="28"/>
        </w:rPr>
      </w:pPr>
      <w:r w:rsidRPr="007C56A4">
        <w:rPr>
          <w:rFonts w:ascii="Times New Roman" w:hAnsi="Times New Roman"/>
          <w:b w:val="0"/>
          <w:sz w:val="28"/>
          <w:szCs w:val="28"/>
        </w:rPr>
        <w:t>- Vệ sinh môi trường</w:t>
      </w:r>
    </w:p>
    <w:p w14:paraId="1972CB07" w14:textId="47C392D9" w:rsidR="00656924" w:rsidRPr="007C56A4" w:rsidRDefault="00656924" w:rsidP="00177DCB">
      <w:pPr>
        <w:keepNext/>
        <w:keepLines/>
        <w:tabs>
          <w:tab w:val="left" w:pos="5387"/>
        </w:tabs>
        <w:spacing w:before="140"/>
        <w:ind w:firstLine="567"/>
        <w:jc w:val="both"/>
        <w:outlineLvl w:val="3"/>
        <w:rPr>
          <w:rFonts w:ascii="Times New Roman" w:eastAsia="Calibri" w:hAnsi="Times New Roman"/>
          <w:b w:val="0"/>
          <w:sz w:val="28"/>
          <w:szCs w:val="28"/>
        </w:rPr>
      </w:pPr>
      <w:r w:rsidRPr="007C56A4">
        <w:rPr>
          <w:rFonts w:ascii="Times New Roman" w:eastAsia="Calibri" w:hAnsi="Times New Roman"/>
          <w:b w:val="0"/>
          <w:sz w:val="28"/>
          <w:szCs w:val="28"/>
        </w:rPr>
        <w:t>+ Tiêu chuẩn thải rác sinh hoạ</w:t>
      </w:r>
      <w:r w:rsidR="00836DE8">
        <w:rPr>
          <w:rFonts w:ascii="Times New Roman" w:eastAsia="Calibri" w:hAnsi="Times New Roman"/>
          <w:b w:val="0"/>
          <w:sz w:val="28"/>
          <w:szCs w:val="28"/>
        </w:rPr>
        <w:t>t</w:t>
      </w:r>
      <w:r w:rsidR="00836DE8">
        <w:rPr>
          <w:rFonts w:ascii="Times New Roman" w:eastAsia="Calibri" w:hAnsi="Times New Roman"/>
          <w:b w:val="0"/>
          <w:sz w:val="28"/>
          <w:szCs w:val="28"/>
        </w:rPr>
        <w:tab/>
        <w:t>: 0,9 kg/</w:t>
      </w:r>
      <w:r w:rsidRPr="007C56A4">
        <w:rPr>
          <w:rFonts w:ascii="Times New Roman" w:eastAsia="Calibri" w:hAnsi="Times New Roman"/>
          <w:b w:val="0"/>
          <w:sz w:val="28"/>
          <w:szCs w:val="28"/>
        </w:rPr>
        <w:t>người.</w:t>
      </w:r>
      <w:r w:rsidR="00625402" w:rsidRPr="007C56A4">
        <w:rPr>
          <w:rFonts w:ascii="Times New Roman" w:eastAsia="Calibri" w:hAnsi="Times New Roman"/>
          <w:b w:val="0"/>
          <w:sz w:val="28"/>
          <w:szCs w:val="28"/>
        </w:rPr>
        <w:t>ngày.đêm</w:t>
      </w:r>
      <w:r w:rsidRPr="007C56A4">
        <w:rPr>
          <w:rFonts w:ascii="Times New Roman" w:eastAsia="Calibri" w:hAnsi="Times New Roman"/>
          <w:b w:val="0"/>
          <w:sz w:val="28"/>
          <w:szCs w:val="28"/>
        </w:rPr>
        <w:t>.</w:t>
      </w:r>
    </w:p>
    <w:p w14:paraId="25C6016D" w14:textId="7706EA79" w:rsidR="00656924" w:rsidRPr="007C56A4" w:rsidRDefault="00656924" w:rsidP="00177DCB">
      <w:pPr>
        <w:keepNext/>
        <w:keepLines/>
        <w:tabs>
          <w:tab w:val="left" w:pos="5387"/>
        </w:tabs>
        <w:spacing w:before="140"/>
        <w:ind w:firstLine="567"/>
        <w:jc w:val="both"/>
        <w:outlineLvl w:val="3"/>
        <w:rPr>
          <w:rFonts w:ascii="Times New Roman" w:eastAsia="Calibri" w:hAnsi="Times New Roman"/>
          <w:b w:val="0"/>
          <w:sz w:val="28"/>
          <w:szCs w:val="28"/>
        </w:rPr>
      </w:pPr>
      <w:r w:rsidRPr="007C56A4">
        <w:rPr>
          <w:rFonts w:ascii="Times New Roman" w:eastAsia="Calibri" w:hAnsi="Times New Roman"/>
          <w:b w:val="0"/>
          <w:sz w:val="28"/>
          <w:szCs w:val="28"/>
        </w:rPr>
        <w:t>+ Tỷ lệ thu gom rác thải</w:t>
      </w:r>
      <w:r w:rsidRPr="007C56A4">
        <w:rPr>
          <w:rFonts w:ascii="Times New Roman" w:eastAsia="Calibri" w:hAnsi="Times New Roman"/>
          <w:b w:val="0"/>
          <w:sz w:val="28"/>
          <w:szCs w:val="28"/>
        </w:rPr>
        <w:tab/>
        <w:t>: 100%.</w:t>
      </w:r>
    </w:p>
    <w:p w14:paraId="5F5E11E0" w14:textId="6D1C4A34" w:rsidR="00656924" w:rsidRPr="007C56A4" w:rsidRDefault="00656924" w:rsidP="00177DCB">
      <w:pPr>
        <w:keepNext/>
        <w:keepLines/>
        <w:tabs>
          <w:tab w:val="left" w:pos="5387"/>
        </w:tabs>
        <w:spacing w:before="140"/>
        <w:ind w:firstLine="567"/>
        <w:jc w:val="both"/>
        <w:outlineLvl w:val="3"/>
        <w:rPr>
          <w:rFonts w:ascii="Times New Roman" w:eastAsia="Calibri" w:hAnsi="Times New Roman"/>
          <w:b w:val="0"/>
          <w:sz w:val="28"/>
          <w:szCs w:val="28"/>
        </w:rPr>
      </w:pPr>
      <w:r w:rsidRPr="007C56A4">
        <w:rPr>
          <w:rFonts w:ascii="Times New Roman" w:eastAsia="Calibri" w:hAnsi="Times New Roman"/>
          <w:b w:val="0"/>
          <w:sz w:val="28"/>
          <w:szCs w:val="28"/>
        </w:rPr>
        <w:t>- Cấp điện</w:t>
      </w:r>
    </w:p>
    <w:p w14:paraId="0EFA9064" w14:textId="13C76682" w:rsidR="00656924" w:rsidRPr="007C56A4" w:rsidRDefault="00656924" w:rsidP="00177DCB">
      <w:pPr>
        <w:keepNext/>
        <w:keepLines/>
        <w:tabs>
          <w:tab w:val="left" w:pos="5387"/>
        </w:tabs>
        <w:spacing w:before="140"/>
        <w:ind w:firstLine="567"/>
        <w:jc w:val="both"/>
        <w:outlineLvl w:val="3"/>
        <w:rPr>
          <w:rFonts w:ascii="Times New Roman" w:eastAsia="Calibri" w:hAnsi="Times New Roman"/>
          <w:b w:val="0"/>
          <w:sz w:val="28"/>
          <w:szCs w:val="28"/>
        </w:rPr>
      </w:pPr>
      <w:r w:rsidRPr="007C56A4">
        <w:rPr>
          <w:rFonts w:ascii="Times New Roman" w:eastAsia="Calibri" w:hAnsi="Times New Roman"/>
          <w:b w:val="0"/>
          <w:sz w:val="28"/>
          <w:szCs w:val="28"/>
        </w:rPr>
        <w:t>+ Công trình công cộng</w:t>
      </w:r>
      <w:r w:rsidRPr="007C56A4">
        <w:rPr>
          <w:rFonts w:ascii="Times New Roman" w:eastAsia="Calibri" w:hAnsi="Times New Roman"/>
          <w:b w:val="0"/>
          <w:sz w:val="28"/>
          <w:szCs w:val="28"/>
        </w:rPr>
        <w:tab/>
        <w:t>: 30 W/m².</w:t>
      </w:r>
    </w:p>
    <w:p w14:paraId="6C1491F9" w14:textId="63B4417F" w:rsidR="00656924" w:rsidRPr="007C56A4" w:rsidRDefault="00656924" w:rsidP="00177DCB">
      <w:pPr>
        <w:keepNext/>
        <w:keepLines/>
        <w:tabs>
          <w:tab w:val="left" w:pos="5387"/>
        </w:tabs>
        <w:spacing w:before="140"/>
        <w:ind w:firstLine="567"/>
        <w:jc w:val="both"/>
        <w:outlineLvl w:val="3"/>
        <w:rPr>
          <w:rFonts w:ascii="Times New Roman" w:eastAsia="Calibri" w:hAnsi="Times New Roman"/>
          <w:b w:val="0"/>
          <w:sz w:val="28"/>
          <w:szCs w:val="28"/>
        </w:rPr>
      </w:pPr>
      <w:r w:rsidRPr="007C56A4">
        <w:rPr>
          <w:rFonts w:ascii="Times New Roman" w:eastAsia="Calibri" w:hAnsi="Times New Roman"/>
          <w:b w:val="0"/>
          <w:sz w:val="28"/>
          <w:szCs w:val="28"/>
        </w:rPr>
        <w:t>+ Đất dịch vụ</w:t>
      </w:r>
      <w:r w:rsidRPr="007C56A4">
        <w:rPr>
          <w:rFonts w:ascii="Times New Roman" w:eastAsia="Calibri" w:hAnsi="Times New Roman"/>
          <w:b w:val="0"/>
          <w:sz w:val="28"/>
          <w:szCs w:val="28"/>
        </w:rPr>
        <w:tab/>
        <w:t>: 30 W/m².</w:t>
      </w:r>
    </w:p>
    <w:p w14:paraId="75C32DDD" w14:textId="15418ECA" w:rsidR="00656924" w:rsidRPr="007C56A4" w:rsidRDefault="00656924" w:rsidP="00177DCB">
      <w:pPr>
        <w:keepNext/>
        <w:keepLines/>
        <w:tabs>
          <w:tab w:val="left" w:pos="5387"/>
        </w:tabs>
        <w:spacing w:before="140"/>
        <w:ind w:firstLine="567"/>
        <w:jc w:val="both"/>
        <w:outlineLvl w:val="3"/>
        <w:rPr>
          <w:rFonts w:ascii="Times New Roman" w:eastAsia="Calibri" w:hAnsi="Times New Roman"/>
          <w:b w:val="0"/>
          <w:sz w:val="28"/>
          <w:szCs w:val="28"/>
        </w:rPr>
      </w:pPr>
      <w:r w:rsidRPr="007C56A4">
        <w:rPr>
          <w:rFonts w:ascii="Times New Roman" w:eastAsia="Calibri" w:hAnsi="Times New Roman"/>
          <w:b w:val="0"/>
          <w:sz w:val="28"/>
          <w:szCs w:val="28"/>
        </w:rPr>
        <w:t xml:space="preserve">+ Chiếu sáng đèn đường </w:t>
      </w:r>
      <w:r w:rsidRPr="007C56A4">
        <w:rPr>
          <w:rFonts w:ascii="Times New Roman" w:eastAsia="Calibri" w:hAnsi="Times New Roman"/>
          <w:b w:val="0"/>
          <w:sz w:val="28"/>
          <w:szCs w:val="28"/>
        </w:rPr>
        <w:tab/>
        <w:t>: 01 W/m².</w:t>
      </w:r>
    </w:p>
    <w:p w14:paraId="53F6CEF3" w14:textId="478B67A1" w:rsidR="00656924" w:rsidRPr="007C56A4" w:rsidRDefault="00656924" w:rsidP="00177DCB">
      <w:pPr>
        <w:keepNext/>
        <w:keepLines/>
        <w:tabs>
          <w:tab w:val="left" w:pos="5387"/>
        </w:tabs>
        <w:spacing w:before="140"/>
        <w:ind w:firstLine="567"/>
        <w:jc w:val="both"/>
        <w:outlineLvl w:val="3"/>
        <w:rPr>
          <w:rFonts w:ascii="Times New Roman" w:eastAsia="Calibri" w:hAnsi="Times New Roman"/>
          <w:b w:val="0"/>
          <w:sz w:val="28"/>
          <w:szCs w:val="28"/>
        </w:rPr>
      </w:pPr>
      <w:r w:rsidRPr="007C56A4">
        <w:rPr>
          <w:rFonts w:ascii="Times New Roman" w:eastAsia="Calibri" w:hAnsi="Times New Roman"/>
          <w:b w:val="0"/>
          <w:sz w:val="28"/>
          <w:szCs w:val="28"/>
        </w:rPr>
        <w:t xml:space="preserve">- Thông tin liên lạc: 01 </w:t>
      </w:r>
      <w:r w:rsidR="00844B0E" w:rsidRPr="007C56A4">
        <w:rPr>
          <w:rFonts w:ascii="Times New Roman" w:eastAsia="Calibri" w:hAnsi="Times New Roman"/>
          <w:b w:val="0"/>
          <w:sz w:val="28"/>
          <w:szCs w:val="28"/>
        </w:rPr>
        <w:t>t</w:t>
      </w:r>
      <w:r w:rsidR="00836DE8">
        <w:rPr>
          <w:rFonts w:ascii="Times New Roman" w:eastAsia="Calibri" w:hAnsi="Times New Roman"/>
          <w:b w:val="0"/>
          <w:sz w:val="28"/>
          <w:szCs w:val="28"/>
        </w:rPr>
        <w:t>huê bao</w:t>
      </w:r>
      <w:r w:rsidRPr="007C56A4">
        <w:rPr>
          <w:rFonts w:ascii="Times New Roman" w:eastAsia="Calibri" w:hAnsi="Times New Roman"/>
          <w:b w:val="0"/>
          <w:sz w:val="28"/>
          <w:szCs w:val="28"/>
        </w:rPr>
        <w:t>/100</w:t>
      </w:r>
      <w:r w:rsidR="002B37D6">
        <w:rPr>
          <w:rFonts w:ascii="Times New Roman" w:eastAsia="Calibri" w:hAnsi="Times New Roman"/>
          <w:b w:val="0"/>
          <w:sz w:val="28"/>
          <w:szCs w:val="28"/>
        </w:rPr>
        <w:t xml:space="preserve"> </w:t>
      </w:r>
      <w:r w:rsidRPr="007C56A4">
        <w:rPr>
          <w:rFonts w:ascii="Times New Roman" w:eastAsia="Calibri" w:hAnsi="Times New Roman"/>
          <w:b w:val="0"/>
          <w:sz w:val="28"/>
          <w:szCs w:val="28"/>
        </w:rPr>
        <w:t>m² sàn.</w:t>
      </w:r>
    </w:p>
    <w:p w14:paraId="7DB911B6" w14:textId="4325EEAE" w:rsidR="003F6524" w:rsidRPr="00A53D25" w:rsidRDefault="00A53D25" w:rsidP="00177DCB">
      <w:pPr>
        <w:tabs>
          <w:tab w:val="left" w:pos="851"/>
        </w:tabs>
        <w:spacing w:before="140"/>
        <w:ind w:firstLine="567"/>
        <w:jc w:val="both"/>
        <w:outlineLvl w:val="5"/>
        <w:rPr>
          <w:rFonts w:ascii="Times New Roman" w:hAnsi="Times New Roman"/>
          <w:b w:val="0"/>
          <w:sz w:val="28"/>
          <w:szCs w:val="28"/>
          <w:lang w:val="vi-VN"/>
        </w:rPr>
      </w:pPr>
      <w:bookmarkStart w:id="0" w:name="_Toc14681181"/>
      <w:bookmarkStart w:id="1" w:name="_Toc14682156"/>
      <w:r>
        <w:rPr>
          <w:rFonts w:ascii="Times New Roman" w:eastAsia="Batang" w:hAnsi="Times New Roman"/>
          <w:b w:val="0"/>
          <w:bCs/>
          <w:sz w:val="28"/>
          <w:szCs w:val="28"/>
          <w:lang w:val="nl-NL"/>
        </w:rPr>
        <w:t xml:space="preserve">4. </w:t>
      </w:r>
      <w:r w:rsidR="00FE5F55" w:rsidRPr="00A53D25">
        <w:rPr>
          <w:rFonts w:ascii="Times New Roman" w:eastAsia="Batang" w:hAnsi="Times New Roman"/>
          <w:b w:val="0"/>
          <w:bCs/>
          <w:sz w:val="28"/>
          <w:szCs w:val="28"/>
          <w:lang w:val="nl-NL"/>
        </w:rPr>
        <w:t xml:space="preserve">Quy hoạch sử </w:t>
      </w:r>
      <w:bookmarkEnd w:id="0"/>
      <w:bookmarkEnd w:id="1"/>
      <w:r w:rsidR="00FE5F55" w:rsidRPr="00A53D25">
        <w:rPr>
          <w:rFonts w:ascii="Times New Roman" w:eastAsia="Batang" w:hAnsi="Times New Roman"/>
          <w:b w:val="0"/>
          <w:bCs/>
          <w:sz w:val="28"/>
          <w:szCs w:val="28"/>
          <w:lang w:val="nl-NL"/>
        </w:rPr>
        <w:t>dụng đất, kiến trúc cảnh quan</w:t>
      </w:r>
    </w:p>
    <w:p w14:paraId="605B55A2" w14:textId="761A1E47" w:rsidR="00FE5F55" w:rsidRPr="007C56A4" w:rsidRDefault="003F6524" w:rsidP="00177DCB">
      <w:pPr>
        <w:spacing w:before="140"/>
        <w:ind w:firstLine="567"/>
        <w:jc w:val="both"/>
        <w:rPr>
          <w:rFonts w:ascii="Times New Roman" w:hAnsi="Times New Roman"/>
          <w:b w:val="0"/>
          <w:sz w:val="28"/>
          <w:szCs w:val="28"/>
        </w:rPr>
      </w:pPr>
      <w:r w:rsidRPr="007C56A4">
        <w:rPr>
          <w:rFonts w:ascii="Times New Roman" w:hAnsi="Times New Roman"/>
          <w:b w:val="0"/>
          <w:sz w:val="28"/>
          <w:szCs w:val="28"/>
        </w:rPr>
        <w:t xml:space="preserve">a) </w:t>
      </w:r>
      <w:r w:rsidR="00470A61" w:rsidRPr="007C56A4">
        <w:rPr>
          <w:rFonts w:ascii="Times New Roman" w:hAnsi="Times New Roman"/>
          <w:b w:val="0"/>
          <w:sz w:val="28"/>
          <w:szCs w:val="28"/>
        </w:rPr>
        <w:t>Quy hoạch h</w:t>
      </w:r>
      <w:r w:rsidR="00FE5F55" w:rsidRPr="007C56A4">
        <w:rPr>
          <w:rFonts w:ascii="Times New Roman" w:hAnsi="Times New Roman"/>
          <w:b w:val="0"/>
          <w:sz w:val="28"/>
          <w:szCs w:val="28"/>
        </w:rPr>
        <w:t xml:space="preserve">ướng tới </w:t>
      </w:r>
      <w:r w:rsidR="00470A61" w:rsidRPr="007C56A4">
        <w:rPr>
          <w:rFonts w:ascii="Times New Roman" w:hAnsi="Times New Roman"/>
          <w:b w:val="0"/>
          <w:sz w:val="28"/>
          <w:szCs w:val="28"/>
        </w:rPr>
        <w:t xml:space="preserve">hình thành </w:t>
      </w:r>
      <w:r w:rsidR="00FE5F55" w:rsidRPr="007C56A4">
        <w:rPr>
          <w:rFonts w:ascii="Times New Roman" w:hAnsi="Times New Roman"/>
          <w:b w:val="0"/>
          <w:sz w:val="28"/>
          <w:szCs w:val="28"/>
        </w:rPr>
        <w:t xml:space="preserve">một </w:t>
      </w:r>
      <w:r w:rsidR="009548BF">
        <w:rPr>
          <w:rFonts w:ascii="Times New Roman" w:hAnsi="Times New Roman"/>
          <w:b w:val="0"/>
          <w:sz w:val="28"/>
          <w:szCs w:val="28"/>
        </w:rPr>
        <w:t>Trung tâm Huấn luyện</w:t>
      </w:r>
      <w:r w:rsidR="00FE5F55" w:rsidRPr="007C56A4">
        <w:rPr>
          <w:rFonts w:ascii="Times New Roman" w:hAnsi="Times New Roman"/>
          <w:b w:val="0"/>
          <w:sz w:val="28"/>
          <w:szCs w:val="28"/>
        </w:rPr>
        <w:t>, thi đấu thể thao có chất lượng và đảm bảo với các hạng mục công trình:</w:t>
      </w:r>
    </w:p>
    <w:p w14:paraId="2AF115EC" w14:textId="56ABEF86" w:rsidR="00FE5F55" w:rsidRPr="007C56A4" w:rsidRDefault="003F6524" w:rsidP="00177DCB">
      <w:pPr>
        <w:spacing w:before="140"/>
        <w:ind w:firstLine="567"/>
        <w:jc w:val="both"/>
        <w:rPr>
          <w:rFonts w:ascii="Times New Roman" w:hAnsi="Times New Roman"/>
          <w:b w:val="0"/>
          <w:sz w:val="28"/>
          <w:szCs w:val="28"/>
          <w:lang w:val="vi-VN"/>
        </w:rPr>
      </w:pPr>
      <w:r w:rsidRPr="007C56A4">
        <w:rPr>
          <w:rFonts w:ascii="Times New Roman" w:hAnsi="Times New Roman"/>
          <w:b w:val="0"/>
          <w:sz w:val="28"/>
          <w:szCs w:val="28"/>
        </w:rPr>
        <w:t>-</w:t>
      </w:r>
      <w:r w:rsidR="00FE5F55" w:rsidRPr="007C56A4">
        <w:rPr>
          <w:rFonts w:ascii="Times New Roman" w:hAnsi="Times New Roman"/>
          <w:b w:val="0"/>
          <w:sz w:val="28"/>
          <w:szCs w:val="28"/>
          <w:lang w:val="vi-VN"/>
        </w:rPr>
        <w:t xml:space="preserve"> Xây dựng một </w:t>
      </w:r>
      <w:r w:rsidR="009548BF">
        <w:rPr>
          <w:rFonts w:ascii="Times New Roman" w:hAnsi="Times New Roman"/>
          <w:b w:val="0"/>
          <w:sz w:val="28"/>
          <w:szCs w:val="28"/>
          <w:lang w:val="vi-VN"/>
        </w:rPr>
        <w:t>Trung tâm Huấn luyện</w:t>
      </w:r>
      <w:r w:rsidR="00FE5F55" w:rsidRPr="007C56A4">
        <w:rPr>
          <w:rFonts w:ascii="Times New Roman" w:hAnsi="Times New Roman"/>
          <w:b w:val="0"/>
          <w:sz w:val="28"/>
          <w:szCs w:val="28"/>
          <w:lang w:val="vi-VN"/>
        </w:rPr>
        <w:t xml:space="preserve"> và thi đấu thể thao hiện đại, đồng bộ tại địa phương. Kết nối hài hòa các công trình </w:t>
      </w:r>
      <w:r w:rsidR="00FE5F55" w:rsidRPr="007C56A4">
        <w:rPr>
          <w:rFonts w:ascii="Times New Roman" w:hAnsi="Times New Roman"/>
          <w:b w:val="0"/>
          <w:sz w:val="28"/>
          <w:szCs w:val="28"/>
        </w:rPr>
        <w:t>tạo đồng bộ hệ thống các công trình</w:t>
      </w:r>
      <w:r w:rsidR="00FE5F55" w:rsidRPr="007C56A4">
        <w:rPr>
          <w:rFonts w:ascii="Times New Roman" w:hAnsi="Times New Roman"/>
          <w:b w:val="0"/>
          <w:sz w:val="28"/>
          <w:szCs w:val="28"/>
          <w:lang w:val="vi-VN"/>
        </w:rPr>
        <w:t xml:space="preserve"> kiến trúc cảnh quan và hệ thống hạ tầng kỹ thuật trong khu vực đồng bộ, hiện đại. </w:t>
      </w:r>
    </w:p>
    <w:p w14:paraId="7DE2D20D" w14:textId="2B151702" w:rsidR="00FE5F55" w:rsidRPr="007C56A4" w:rsidRDefault="003F6524" w:rsidP="00177DCB">
      <w:pPr>
        <w:spacing w:before="140"/>
        <w:ind w:firstLine="567"/>
        <w:jc w:val="both"/>
        <w:rPr>
          <w:rFonts w:ascii="Times New Roman" w:hAnsi="Times New Roman"/>
          <w:b w:val="0"/>
          <w:sz w:val="28"/>
          <w:szCs w:val="28"/>
          <w:lang w:val="vi-VN"/>
        </w:rPr>
      </w:pPr>
      <w:r w:rsidRPr="007C56A4">
        <w:rPr>
          <w:rFonts w:ascii="Times New Roman" w:hAnsi="Times New Roman"/>
          <w:b w:val="0"/>
          <w:sz w:val="28"/>
          <w:szCs w:val="28"/>
        </w:rPr>
        <w:t>-</w:t>
      </w:r>
      <w:r w:rsidR="00FE5F55" w:rsidRPr="007C56A4">
        <w:rPr>
          <w:rFonts w:ascii="Times New Roman" w:hAnsi="Times New Roman"/>
          <w:b w:val="0"/>
          <w:sz w:val="28"/>
          <w:szCs w:val="28"/>
          <w:lang w:val="vi-VN"/>
        </w:rPr>
        <w:t xml:space="preserve"> Hình thành một </w:t>
      </w:r>
      <w:r w:rsidR="00656924" w:rsidRPr="007C56A4">
        <w:rPr>
          <w:rFonts w:ascii="Times New Roman" w:hAnsi="Times New Roman"/>
          <w:b w:val="0"/>
          <w:sz w:val="28"/>
          <w:szCs w:val="28"/>
          <w:lang w:val="vi-VN"/>
        </w:rPr>
        <w:t xml:space="preserve">Khu </w:t>
      </w:r>
      <w:r w:rsidR="00FE5F55" w:rsidRPr="007C56A4">
        <w:rPr>
          <w:rFonts w:ascii="Times New Roman" w:hAnsi="Times New Roman"/>
          <w:b w:val="0"/>
          <w:sz w:val="28"/>
          <w:szCs w:val="28"/>
          <w:lang w:val="vi-VN"/>
        </w:rPr>
        <w:t xml:space="preserve">Trung tâm </w:t>
      </w:r>
      <w:r w:rsidR="00FE5F55" w:rsidRPr="007C56A4">
        <w:rPr>
          <w:rFonts w:ascii="Times New Roman" w:hAnsi="Times New Roman"/>
          <w:b w:val="0"/>
          <w:sz w:val="28"/>
          <w:szCs w:val="28"/>
        </w:rPr>
        <w:t>thể dục thể thao</w:t>
      </w:r>
      <w:r w:rsidR="00FE5F55" w:rsidRPr="007C56A4">
        <w:rPr>
          <w:rFonts w:ascii="Times New Roman" w:hAnsi="Times New Roman"/>
          <w:b w:val="0"/>
          <w:sz w:val="28"/>
          <w:szCs w:val="28"/>
          <w:lang w:val="vi-VN"/>
        </w:rPr>
        <w:t xml:space="preserve"> hiện đại, lấy không gian cây xanh, mặt nước làm định hướng phát triển, gắn kết các không gian, các khu chức năng. </w:t>
      </w:r>
    </w:p>
    <w:p w14:paraId="01A13C54" w14:textId="714B2704" w:rsidR="00FE5F55" w:rsidRPr="007C56A4" w:rsidRDefault="003F6524" w:rsidP="00177DCB">
      <w:pPr>
        <w:spacing w:before="140"/>
        <w:ind w:firstLine="567"/>
        <w:jc w:val="both"/>
        <w:rPr>
          <w:rFonts w:ascii="Times New Roman" w:hAnsi="Times New Roman"/>
          <w:b w:val="0"/>
          <w:sz w:val="28"/>
          <w:szCs w:val="28"/>
          <w:lang w:val="vi-VN"/>
        </w:rPr>
      </w:pPr>
      <w:r w:rsidRPr="007C56A4">
        <w:rPr>
          <w:rFonts w:ascii="Times New Roman" w:hAnsi="Times New Roman"/>
          <w:b w:val="0"/>
          <w:sz w:val="28"/>
          <w:szCs w:val="28"/>
        </w:rPr>
        <w:t>-</w:t>
      </w:r>
      <w:r w:rsidR="00FE5F55" w:rsidRPr="007C56A4">
        <w:rPr>
          <w:rFonts w:ascii="Times New Roman" w:hAnsi="Times New Roman"/>
          <w:b w:val="0"/>
          <w:sz w:val="28"/>
          <w:szCs w:val="28"/>
          <w:lang w:val="vi-VN"/>
        </w:rPr>
        <w:t xml:space="preserve"> Tạo nên hình thái kiến trúc riêng phù hợp với đặc trưng văn hóa của khu vực địa phương, tạo môi trường sinh hoạt tiện ích và tiện nghi cho người sử dụng. </w:t>
      </w:r>
    </w:p>
    <w:p w14:paraId="219422E2" w14:textId="298E5954" w:rsidR="00FE5F55" w:rsidRPr="007C56A4" w:rsidRDefault="003F6524" w:rsidP="00177DCB">
      <w:pPr>
        <w:spacing w:before="140"/>
        <w:ind w:firstLine="567"/>
        <w:jc w:val="both"/>
        <w:rPr>
          <w:rFonts w:ascii="Times New Roman" w:hAnsi="Times New Roman"/>
          <w:b w:val="0"/>
          <w:sz w:val="28"/>
          <w:szCs w:val="28"/>
        </w:rPr>
      </w:pPr>
      <w:r w:rsidRPr="007C56A4">
        <w:rPr>
          <w:rFonts w:ascii="Times New Roman" w:hAnsi="Times New Roman"/>
          <w:b w:val="0"/>
          <w:sz w:val="28"/>
          <w:szCs w:val="28"/>
        </w:rPr>
        <w:t>-</w:t>
      </w:r>
      <w:r w:rsidR="00FE5F55" w:rsidRPr="007C56A4">
        <w:rPr>
          <w:rFonts w:ascii="Times New Roman" w:hAnsi="Times New Roman"/>
          <w:b w:val="0"/>
          <w:sz w:val="28"/>
          <w:szCs w:val="28"/>
          <w:lang w:val="vi-VN"/>
        </w:rPr>
        <w:t xml:space="preserve"> Khu trung tâm huấn luyện và thi đấu thể thao đảm bảo có đầy đủ các công trình, dịch vụ tiện ích phục vụ các nhu cầu thi đấu, rèn luyện thể dục </w:t>
      </w:r>
      <w:r w:rsidR="00836DE8">
        <w:rPr>
          <w:rFonts w:ascii="Times New Roman" w:hAnsi="Times New Roman"/>
          <w:b w:val="0"/>
          <w:sz w:val="28"/>
          <w:szCs w:val="28"/>
          <w:lang w:val="vi-VN"/>
        </w:rPr>
        <w:t>thể thao của các cán bộ chiến s</w:t>
      </w:r>
      <w:r w:rsidR="00836DE8">
        <w:rPr>
          <w:rFonts w:ascii="Times New Roman" w:hAnsi="Times New Roman"/>
          <w:b w:val="0"/>
          <w:sz w:val="28"/>
          <w:szCs w:val="28"/>
        </w:rPr>
        <w:t>ĩ</w:t>
      </w:r>
      <w:r w:rsidR="00FE5F55" w:rsidRPr="007C56A4">
        <w:rPr>
          <w:rFonts w:ascii="Times New Roman" w:hAnsi="Times New Roman"/>
          <w:b w:val="0"/>
          <w:sz w:val="28"/>
          <w:szCs w:val="28"/>
        </w:rPr>
        <w:t>.</w:t>
      </w:r>
    </w:p>
    <w:p w14:paraId="4B0AECB4" w14:textId="2CB77E25" w:rsidR="00FE5F55" w:rsidRPr="007C56A4" w:rsidRDefault="00FE5F55" w:rsidP="00A53D25">
      <w:pPr>
        <w:spacing w:before="120" w:after="120"/>
        <w:ind w:firstLine="567"/>
        <w:jc w:val="center"/>
        <w:rPr>
          <w:rFonts w:ascii="Times New Roman" w:hAnsi="Times New Roman"/>
          <w:sz w:val="28"/>
          <w:szCs w:val="28"/>
        </w:rPr>
      </w:pPr>
      <w:r w:rsidRPr="007C56A4">
        <w:rPr>
          <w:rFonts w:ascii="Times New Roman" w:hAnsi="Times New Roman"/>
          <w:sz w:val="28"/>
          <w:szCs w:val="28"/>
        </w:rPr>
        <w:lastRenderedPageBreak/>
        <w:t>Bảng cân bằng sử dụng đấ</w:t>
      </w:r>
      <w:r w:rsidR="00656924" w:rsidRPr="007C56A4">
        <w:rPr>
          <w:rFonts w:ascii="Times New Roman" w:hAnsi="Times New Roman"/>
          <w:sz w:val="28"/>
          <w:szCs w:val="28"/>
        </w:rPr>
        <w:t>t</w:t>
      </w:r>
    </w:p>
    <w:tbl>
      <w:tblPr>
        <w:tblW w:w="4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4049"/>
        <w:gridCol w:w="1124"/>
        <w:gridCol w:w="1663"/>
        <w:gridCol w:w="1144"/>
      </w:tblGrid>
      <w:tr w:rsidR="007C56A4" w:rsidRPr="007C56A4" w14:paraId="444F7FBB" w14:textId="77777777" w:rsidTr="007C56A4">
        <w:trPr>
          <w:trHeight w:val="20"/>
          <w:tblHeader/>
          <w:jc w:val="center"/>
        </w:trPr>
        <w:tc>
          <w:tcPr>
            <w:tcW w:w="485" w:type="pct"/>
            <w:shd w:val="clear" w:color="auto" w:fill="auto"/>
            <w:vAlign w:val="center"/>
            <w:hideMark/>
          </w:tcPr>
          <w:p w14:paraId="7D2787FF" w14:textId="5A49F2F2" w:rsidR="00FE5F55" w:rsidRPr="007C56A4" w:rsidRDefault="007C56A4" w:rsidP="00A53D25">
            <w:pPr>
              <w:spacing w:before="40" w:after="40"/>
              <w:jc w:val="center"/>
              <w:rPr>
                <w:rFonts w:ascii="Times New Roman" w:hAnsi="Times New Roman"/>
                <w:bCs/>
                <w:sz w:val="28"/>
                <w:szCs w:val="28"/>
              </w:rPr>
            </w:pPr>
            <w:r>
              <w:rPr>
                <w:rFonts w:ascii="Times New Roman" w:hAnsi="Times New Roman"/>
                <w:bCs/>
                <w:sz w:val="28"/>
                <w:szCs w:val="28"/>
                <w:lang w:val="vi-VN"/>
              </w:rPr>
              <w:t>S</w:t>
            </w:r>
            <w:r>
              <w:rPr>
                <w:rFonts w:ascii="Times New Roman" w:hAnsi="Times New Roman"/>
                <w:bCs/>
                <w:sz w:val="28"/>
                <w:szCs w:val="28"/>
              </w:rPr>
              <w:t>TT</w:t>
            </w:r>
          </w:p>
        </w:tc>
        <w:tc>
          <w:tcPr>
            <w:tcW w:w="2290" w:type="pct"/>
            <w:shd w:val="clear" w:color="auto" w:fill="auto"/>
            <w:vAlign w:val="center"/>
            <w:hideMark/>
          </w:tcPr>
          <w:p w14:paraId="7099389F" w14:textId="77777777" w:rsidR="00FE5F55" w:rsidRPr="007C56A4" w:rsidRDefault="00FE5F55" w:rsidP="00A53D25">
            <w:pPr>
              <w:spacing w:before="40" w:after="40"/>
              <w:jc w:val="center"/>
              <w:rPr>
                <w:rFonts w:ascii="Times New Roman" w:hAnsi="Times New Roman"/>
                <w:bCs/>
                <w:sz w:val="28"/>
                <w:szCs w:val="28"/>
              </w:rPr>
            </w:pPr>
            <w:r w:rsidRPr="007C56A4">
              <w:rPr>
                <w:rFonts w:ascii="Times New Roman" w:hAnsi="Times New Roman"/>
                <w:bCs/>
                <w:sz w:val="28"/>
                <w:szCs w:val="28"/>
              </w:rPr>
              <w:t>Chức năng sử dụng đất</w:t>
            </w:r>
          </w:p>
        </w:tc>
        <w:tc>
          <w:tcPr>
            <w:tcW w:w="636" w:type="pct"/>
            <w:shd w:val="clear" w:color="auto" w:fill="auto"/>
            <w:vAlign w:val="center"/>
            <w:hideMark/>
          </w:tcPr>
          <w:p w14:paraId="411E16AF" w14:textId="77777777" w:rsidR="00FE5F55" w:rsidRPr="007C56A4" w:rsidRDefault="00FE5F55" w:rsidP="00A53D25">
            <w:pPr>
              <w:spacing w:before="40" w:after="40"/>
              <w:jc w:val="center"/>
              <w:rPr>
                <w:rFonts w:ascii="Times New Roman" w:hAnsi="Times New Roman"/>
                <w:bCs/>
                <w:sz w:val="28"/>
                <w:szCs w:val="28"/>
                <w:lang w:val="vi-VN"/>
              </w:rPr>
            </w:pPr>
            <w:r w:rsidRPr="007C56A4">
              <w:rPr>
                <w:rFonts w:ascii="Times New Roman" w:hAnsi="Times New Roman"/>
                <w:bCs/>
                <w:sz w:val="28"/>
                <w:szCs w:val="28"/>
                <w:lang w:val="vi-VN"/>
              </w:rPr>
              <w:t>Ký hiệu</w:t>
            </w:r>
          </w:p>
        </w:tc>
        <w:tc>
          <w:tcPr>
            <w:tcW w:w="941" w:type="pct"/>
            <w:shd w:val="clear" w:color="auto" w:fill="auto"/>
            <w:vAlign w:val="center"/>
            <w:hideMark/>
          </w:tcPr>
          <w:p w14:paraId="3A591935" w14:textId="77777777" w:rsidR="00FE5F55" w:rsidRPr="007C56A4" w:rsidRDefault="00FE5F55" w:rsidP="00A53D25">
            <w:pPr>
              <w:spacing w:before="40" w:after="40"/>
              <w:jc w:val="center"/>
              <w:rPr>
                <w:rFonts w:ascii="Times New Roman" w:hAnsi="Times New Roman"/>
                <w:bCs/>
                <w:sz w:val="28"/>
                <w:szCs w:val="28"/>
                <w:lang w:val="vi-VN"/>
              </w:rPr>
            </w:pPr>
            <w:r w:rsidRPr="007C56A4">
              <w:rPr>
                <w:rFonts w:ascii="Times New Roman" w:hAnsi="Times New Roman"/>
                <w:bCs/>
                <w:sz w:val="28"/>
                <w:szCs w:val="28"/>
                <w:lang w:val="vi-VN"/>
              </w:rPr>
              <w:t>Diện tích</w:t>
            </w:r>
            <w:r w:rsidRPr="007C56A4">
              <w:rPr>
                <w:rFonts w:ascii="Times New Roman" w:hAnsi="Times New Roman"/>
                <w:bCs/>
                <w:sz w:val="28"/>
                <w:szCs w:val="28"/>
                <w:lang w:val="vi-VN"/>
              </w:rPr>
              <w:br/>
              <w:t xml:space="preserve"> (m</w:t>
            </w:r>
            <w:r w:rsidRPr="007C56A4">
              <w:rPr>
                <w:rFonts w:ascii="Times New Roman" w:hAnsi="Times New Roman"/>
                <w:bCs/>
                <w:sz w:val="28"/>
                <w:szCs w:val="28"/>
              </w:rPr>
              <w:t>²</w:t>
            </w:r>
            <w:r w:rsidRPr="007C56A4">
              <w:rPr>
                <w:rFonts w:ascii="Times New Roman" w:hAnsi="Times New Roman"/>
                <w:bCs/>
                <w:sz w:val="28"/>
                <w:szCs w:val="28"/>
                <w:lang w:val="vi-VN"/>
              </w:rPr>
              <w:t>)</w:t>
            </w:r>
          </w:p>
        </w:tc>
        <w:tc>
          <w:tcPr>
            <w:tcW w:w="647" w:type="pct"/>
            <w:shd w:val="clear" w:color="auto" w:fill="auto"/>
            <w:vAlign w:val="center"/>
            <w:hideMark/>
          </w:tcPr>
          <w:p w14:paraId="0728D3BC" w14:textId="77777777" w:rsidR="00FE5F55" w:rsidRPr="007C56A4" w:rsidRDefault="00FE5F55" w:rsidP="00A53D25">
            <w:pPr>
              <w:spacing w:before="40" w:after="40"/>
              <w:jc w:val="center"/>
              <w:rPr>
                <w:rFonts w:ascii="Times New Roman" w:hAnsi="Times New Roman"/>
                <w:bCs/>
                <w:sz w:val="28"/>
                <w:szCs w:val="28"/>
                <w:lang w:val="vi-VN"/>
              </w:rPr>
            </w:pPr>
            <w:r w:rsidRPr="007C56A4">
              <w:rPr>
                <w:rFonts w:ascii="Times New Roman" w:hAnsi="Times New Roman"/>
                <w:bCs/>
                <w:sz w:val="28"/>
                <w:szCs w:val="28"/>
                <w:lang w:val="vi-VN"/>
              </w:rPr>
              <w:t>Tỷ lệ</w:t>
            </w:r>
            <w:r w:rsidRPr="007C56A4">
              <w:rPr>
                <w:rFonts w:ascii="Times New Roman" w:hAnsi="Times New Roman"/>
                <w:bCs/>
                <w:sz w:val="28"/>
                <w:szCs w:val="28"/>
                <w:lang w:val="vi-VN"/>
              </w:rPr>
              <w:br/>
              <w:t xml:space="preserve"> (%)</w:t>
            </w:r>
          </w:p>
        </w:tc>
      </w:tr>
      <w:tr w:rsidR="007C56A4" w:rsidRPr="007C56A4" w14:paraId="105A62F0" w14:textId="77777777" w:rsidTr="007C56A4">
        <w:trPr>
          <w:trHeight w:val="20"/>
          <w:jc w:val="center"/>
        </w:trPr>
        <w:tc>
          <w:tcPr>
            <w:tcW w:w="485" w:type="pct"/>
            <w:shd w:val="clear" w:color="auto" w:fill="auto"/>
            <w:vAlign w:val="center"/>
            <w:hideMark/>
          </w:tcPr>
          <w:p w14:paraId="38E3F7C2" w14:textId="77777777" w:rsidR="00FE5F55" w:rsidRPr="007C56A4" w:rsidRDefault="00FE5F55" w:rsidP="00A53D25">
            <w:pPr>
              <w:spacing w:before="40" w:after="40"/>
              <w:jc w:val="center"/>
              <w:rPr>
                <w:rFonts w:ascii="Times New Roman" w:hAnsi="Times New Roman"/>
                <w:b w:val="0"/>
                <w:bCs/>
                <w:sz w:val="28"/>
                <w:szCs w:val="28"/>
              </w:rPr>
            </w:pPr>
            <w:r w:rsidRPr="007C56A4">
              <w:rPr>
                <w:rFonts w:ascii="Times New Roman" w:hAnsi="Times New Roman"/>
                <w:b w:val="0"/>
                <w:bCs/>
                <w:sz w:val="28"/>
                <w:szCs w:val="28"/>
              </w:rPr>
              <w:t>1</w:t>
            </w:r>
          </w:p>
        </w:tc>
        <w:tc>
          <w:tcPr>
            <w:tcW w:w="2290" w:type="pct"/>
            <w:shd w:val="clear" w:color="auto" w:fill="auto"/>
            <w:vAlign w:val="center"/>
            <w:hideMark/>
          </w:tcPr>
          <w:p w14:paraId="1CA4AA9D" w14:textId="77777777" w:rsidR="00FE5F55" w:rsidRPr="007C56A4" w:rsidRDefault="00FE5F55" w:rsidP="00A53D25">
            <w:pPr>
              <w:spacing w:before="40" w:after="40"/>
              <w:jc w:val="both"/>
              <w:rPr>
                <w:rFonts w:ascii="Times New Roman" w:hAnsi="Times New Roman"/>
                <w:b w:val="0"/>
                <w:bCs/>
                <w:sz w:val="28"/>
                <w:szCs w:val="28"/>
                <w:lang w:val="vi-VN"/>
              </w:rPr>
            </w:pPr>
            <w:r w:rsidRPr="007C56A4">
              <w:rPr>
                <w:rFonts w:ascii="Times New Roman" w:hAnsi="Times New Roman"/>
                <w:b w:val="0"/>
                <w:bCs/>
                <w:sz w:val="28"/>
                <w:szCs w:val="28"/>
                <w:lang w:val="vi-VN"/>
              </w:rPr>
              <w:t>Đất xây dựng nhà điều hành</w:t>
            </w:r>
          </w:p>
        </w:tc>
        <w:tc>
          <w:tcPr>
            <w:tcW w:w="636" w:type="pct"/>
            <w:shd w:val="clear" w:color="auto" w:fill="auto"/>
            <w:vAlign w:val="center"/>
            <w:hideMark/>
          </w:tcPr>
          <w:p w14:paraId="74321A68" w14:textId="77777777" w:rsidR="00FE5F55" w:rsidRPr="007C56A4" w:rsidRDefault="00FE5F55" w:rsidP="00A53D25">
            <w:pPr>
              <w:spacing w:before="40" w:after="40"/>
              <w:jc w:val="center"/>
              <w:rPr>
                <w:rFonts w:ascii="Times New Roman" w:hAnsi="Times New Roman"/>
                <w:b w:val="0"/>
                <w:bCs/>
                <w:sz w:val="28"/>
                <w:szCs w:val="28"/>
                <w:lang w:val="vi-VN"/>
              </w:rPr>
            </w:pPr>
            <w:r w:rsidRPr="007C56A4">
              <w:rPr>
                <w:rFonts w:ascii="Times New Roman" w:hAnsi="Times New Roman"/>
                <w:b w:val="0"/>
                <w:bCs/>
                <w:sz w:val="28"/>
                <w:szCs w:val="28"/>
                <w:lang w:val="vi-VN"/>
              </w:rPr>
              <w:t>KDH</w:t>
            </w:r>
          </w:p>
        </w:tc>
        <w:tc>
          <w:tcPr>
            <w:tcW w:w="941" w:type="pct"/>
            <w:shd w:val="clear" w:color="auto" w:fill="auto"/>
            <w:vAlign w:val="center"/>
            <w:hideMark/>
          </w:tcPr>
          <w:p w14:paraId="412BEBA9"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5.544,79</w:t>
            </w:r>
          </w:p>
        </w:tc>
        <w:tc>
          <w:tcPr>
            <w:tcW w:w="647" w:type="pct"/>
            <w:shd w:val="clear" w:color="auto" w:fill="auto"/>
            <w:vAlign w:val="center"/>
            <w:hideMark/>
          </w:tcPr>
          <w:p w14:paraId="4CFC912E"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1,77</w:t>
            </w:r>
          </w:p>
        </w:tc>
      </w:tr>
      <w:tr w:rsidR="007C56A4" w:rsidRPr="007C56A4" w14:paraId="433EE636" w14:textId="77777777" w:rsidTr="007C56A4">
        <w:trPr>
          <w:trHeight w:val="20"/>
          <w:jc w:val="center"/>
        </w:trPr>
        <w:tc>
          <w:tcPr>
            <w:tcW w:w="485" w:type="pct"/>
            <w:shd w:val="clear" w:color="auto" w:fill="auto"/>
            <w:vAlign w:val="center"/>
            <w:hideMark/>
          </w:tcPr>
          <w:p w14:paraId="6A68DE22" w14:textId="77777777" w:rsidR="004E26EB" w:rsidRPr="007C56A4" w:rsidRDefault="004E26EB" w:rsidP="00A53D25">
            <w:pPr>
              <w:spacing w:before="40" w:after="40"/>
              <w:jc w:val="center"/>
              <w:rPr>
                <w:rFonts w:ascii="Times New Roman" w:hAnsi="Times New Roman"/>
                <w:b w:val="0"/>
                <w:bCs/>
                <w:sz w:val="28"/>
                <w:szCs w:val="28"/>
              </w:rPr>
            </w:pPr>
            <w:r w:rsidRPr="007C56A4">
              <w:rPr>
                <w:rFonts w:ascii="Times New Roman" w:hAnsi="Times New Roman"/>
                <w:b w:val="0"/>
                <w:bCs/>
                <w:sz w:val="28"/>
                <w:szCs w:val="28"/>
              </w:rPr>
              <w:t>2</w:t>
            </w:r>
          </w:p>
        </w:tc>
        <w:tc>
          <w:tcPr>
            <w:tcW w:w="2290" w:type="pct"/>
            <w:shd w:val="clear" w:color="auto" w:fill="auto"/>
            <w:vAlign w:val="center"/>
            <w:hideMark/>
          </w:tcPr>
          <w:p w14:paraId="541EBF14" w14:textId="77777777" w:rsidR="004E26EB" w:rsidRPr="007C56A4" w:rsidRDefault="004E26EB" w:rsidP="00A53D25">
            <w:pPr>
              <w:spacing w:before="40" w:after="40"/>
              <w:jc w:val="both"/>
              <w:rPr>
                <w:rFonts w:ascii="Times New Roman" w:hAnsi="Times New Roman"/>
                <w:b w:val="0"/>
                <w:bCs/>
                <w:sz w:val="28"/>
                <w:szCs w:val="28"/>
                <w:lang w:val="vi-VN"/>
              </w:rPr>
            </w:pPr>
            <w:r w:rsidRPr="007C56A4">
              <w:rPr>
                <w:rFonts w:ascii="Times New Roman" w:hAnsi="Times New Roman"/>
                <w:b w:val="0"/>
                <w:bCs/>
                <w:sz w:val="28"/>
                <w:szCs w:val="28"/>
                <w:lang w:val="vi-VN"/>
              </w:rPr>
              <w:t>Đất xây dựng nhà ở khách và vận động viên</w:t>
            </w:r>
          </w:p>
        </w:tc>
        <w:tc>
          <w:tcPr>
            <w:tcW w:w="636" w:type="pct"/>
            <w:shd w:val="clear" w:color="auto" w:fill="auto"/>
            <w:vAlign w:val="center"/>
            <w:hideMark/>
          </w:tcPr>
          <w:p w14:paraId="3A953E5A" w14:textId="77777777" w:rsidR="004E26EB" w:rsidRPr="007C56A4" w:rsidRDefault="004E26EB" w:rsidP="00A53D25">
            <w:pPr>
              <w:spacing w:before="40" w:after="40"/>
              <w:jc w:val="center"/>
              <w:rPr>
                <w:rFonts w:ascii="Times New Roman" w:hAnsi="Times New Roman"/>
                <w:b w:val="0"/>
                <w:bCs/>
                <w:sz w:val="28"/>
                <w:szCs w:val="28"/>
                <w:lang w:val="vi-VN"/>
              </w:rPr>
            </w:pPr>
            <w:r w:rsidRPr="007C56A4">
              <w:rPr>
                <w:rFonts w:ascii="Times New Roman" w:hAnsi="Times New Roman"/>
                <w:b w:val="0"/>
                <w:bCs/>
                <w:sz w:val="28"/>
                <w:szCs w:val="28"/>
                <w:lang w:val="vi-VN"/>
              </w:rPr>
              <w:t>KO</w:t>
            </w:r>
          </w:p>
        </w:tc>
        <w:tc>
          <w:tcPr>
            <w:tcW w:w="941" w:type="pct"/>
            <w:shd w:val="clear" w:color="auto" w:fill="auto"/>
            <w:vAlign w:val="center"/>
            <w:hideMark/>
          </w:tcPr>
          <w:p w14:paraId="0A85E59B" w14:textId="77777777" w:rsidR="004E26EB" w:rsidRPr="007C56A4" w:rsidRDefault="004E26EB"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12.585,25</w:t>
            </w:r>
          </w:p>
        </w:tc>
        <w:tc>
          <w:tcPr>
            <w:tcW w:w="647" w:type="pct"/>
            <w:shd w:val="clear" w:color="auto" w:fill="auto"/>
            <w:vAlign w:val="center"/>
            <w:hideMark/>
          </w:tcPr>
          <w:p w14:paraId="4DC615CB" w14:textId="77777777" w:rsidR="004E26EB" w:rsidRPr="007C56A4" w:rsidRDefault="004E26EB"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4,02</w:t>
            </w:r>
          </w:p>
        </w:tc>
      </w:tr>
      <w:tr w:rsidR="007C56A4" w:rsidRPr="007C56A4" w14:paraId="3E56D260" w14:textId="77777777" w:rsidTr="007C56A4">
        <w:trPr>
          <w:trHeight w:val="20"/>
          <w:jc w:val="center"/>
        </w:trPr>
        <w:tc>
          <w:tcPr>
            <w:tcW w:w="485" w:type="pct"/>
            <w:shd w:val="clear" w:color="auto" w:fill="auto"/>
            <w:noWrap/>
            <w:vAlign w:val="center"/>
            <w:hideMark/>
          </w:tcPr>
          <w:p w14:paraId="4942838E" w14:textId="77777777" w:rsidR="00FE5F55" w:rsidRPr="007C56A4" w:rsidRDefault="00FE5F55" w:rsidP="00A53D25">
            <w:pPr>
              <w:spacing w:before="40" w:after="40"/>
              <w:jc w:val="center"/>
              <w:rPr>
                <w:rFonts w:ascii="Times New Roman" w:hAnsi="Times New Roman"/>
                <w:b w:val="0"/>
                <w:bCs/>
                <w:sz w:val="28"/>
                <w:szCs w:val="28"/>
              </w:rPr>
            </w:pPr>
            <w:r w:rsidRPr="007C56A4">
              <w:rPr>
                <w:rFonts w:ascii="Times New Roman" w:hAnsi="Times New Roman"/>
                <w:b w:val="0"/>
                <w:bCs/>
                <w:sz w:val="28"/>
                <w:szCs w:val="28"/>
              </w:rPr>
              <w:t>3</w:t>
            </w:r>
          </w:p>
        </w:tc>
        <w:tc>
          <w:tcPr>
            <w:tcW w:w="2290" w:type="pct"/>
            <w:shd w:val="clear" w:color="auto" w:fill="auto"/>
            <w:noWrap/>
            <w:vAlign w:val="center"/>
            <w:hideMark/>
          </w:tcPr>
          <w:p w14:paraId="17BDAB2A" w14:textId="77777777" w:rsidR="00FE5F55" w:rsidRPr="007C56A4" w:rsidRDefault="00FE5F55" w:rsidP="00A53D25">
            <w:pPr>
              <w:spacing w:before="40" w:after="40"/>
              <w:jc w:val="both"/>
              <w:rPr>
                <w:rFonts w:ascii="Times New Roman" w:hAnsi="Times New Roman"/>
                <w:b w:val="0"/>
                <w:bCs/>
                <w:sz w:val="28"/>
                <w:szCs w:val="28"/>
                <w:lang w:val="vi-VN"/>
              </w:rPr>
            </w:pPr>
            <w:r w:rsidRPr="007C56A4">
              <w:rPr>
                <w:rFonts w:ascii="Times New Roman" w:hAnsi="Times New Roman"/>
                <w:b w:val="0"/>
                <w:bCs/>
                <w:sz w:val="28"/>
                <w:szCs w:val="28"/>
                <w:lang w:val="vi-VN"/>
              </w:rPr>
              <w:t>Đất xây dựng quảng trường</w:t>
            </w:r>
          </w:p>
        </w:tc>
        <w:tc>
          <w:tcPr>
            <w:tcW w:w="636" w:type="pct"/>
            <w:shd w:val="clear" w:color="auto" w:fill="auto"/>
            <w:noWrap/>
            <w:vAlign w:val="center"/>
            <w:hideMark/>
          </w:tcPr>
          <w:p w14:paraId="625C3629" w14:textId="77777777" w:rsidR="00FE5F55" w:rsidRPr="007C56A4" w:rsidRDefault="00FE5F55" w:rsidP="00A53D25">
            <w:pPr>
              <w:spacing w:before="40" w:after="40"/>
              <w:jc w:val="center"/>
              <w:rPr>
                <w:rFonts w:ascii="Times New Roman" w:hAnsi="Times New Roman"/>
                <w:b w:val="0"/>
                <w:bCs/>
                <w:sz w:val="28"/>
                <w:szCs w:val="28"/>
                <w:lang w:val="vi-VN"/>
              </w:rPr>
            </w:pPr>
            <w:r w:rsidRPr="007C56A4">
              <w:rPr>
                <w:rFonts w:ascii="Times New Roman" w:hAnsi="Times New Roman"/>
                <w:b w:val="0"/>
                <w:bCs/>
                <w:sz w:val="28"/>
                <w:szCs w:val="28"/>
                <w:lang w:val="vi-VN"/>
              </w:rPr>
              <w:t>QT</w:t>
            </w:r>
          </w:p>
        </w:tc>
        <w:tc>
          <w:tcPr>
            <w:tcW w:w="941" w:type="pct"/>
            <w:shd w:val="clear" w:color="auto" w:fill="auto"/>
            <w:noWrap/>
            <w:vAlign w:val="center"/>
            <w:hideMark/>
          </w:tcPr>
          <w:p w14:paraId="06969CD0"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1.256,64</w:t>
            </w:r>
          </w:p>
        </w:tc>
        <w:tc>
          <w:tcPr>
            <w:tcW w:w="647" w:type="pct"/>
            <w:shd w:val="clear" w:color="auto" w:fill="auto"/>
            <w:vAlign w:val="center"/>
            <w:hideMark/>
          </w:tcPr>
          <w:p w14:paraId="5B0A89D7"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0,40</w:t>
            </w:r>
          </w:p>
        </w:tc>
      </w:tr>
      <w:tr w:rsidR="007C56A4" w:rsidRPr="007C56A4" w14:paraId="00BADC76" w14:textId="77777777" w:rsidTr="007C56A4">
        <w:trPr>
          <w:trHeight w:val="20"/>
          <w:jc w:val="center"/>
        </w:trPr>
        <w:tc>
          <w:tcPr>
            <w:tcW w:w="485" w:type="pct"/>
            <w:shd w:val="clear" w:color="auto" w:fill="auto"/>
            <w:noWrap/>
            <w:vAlign w:val="center"/>
            <w:hideMark/>
          </w:tcPr>
          <w:p w14:paraId="23D17B7A" w14:textId="77777777" w:rsidR="00FE5F55" w:rsidRPr="007C56A4" w:rsidRDefault="00FE5F55" w:rsidP="00A53D25">
            <w:pPr>
              <w:spacing w:before="40" w:after="40"/>
              <w:jc w:val="center"/>
              <w:rPr>
                <w:rFonts w:ascii="Times New Roman" w:hAnsi="Times New Roman"/>
                <w:b w:val="0"/>
                <w:bCs/>
                <w:sz w:val="28"/>
                <w:szCs w:val="28"/>
              </w:rPr>
            </w:pPr>
            <w:r w:rsidRPr="007C56A4">
              <w:rPr>
                <w:rFonts w:ascii="Times New Roman" w:hAnsi="Times New Roman"/>
                <w:b w:val="0"/>
                <w:bCs/>
                <w:sz w:val="28"/>
                <w:szCs w:val="28"/>
              </w:rPr>
              <w:t>4</w:t>
            </w:r>
          </w:p>
        </w:tc>
        <w:tc>
          <w:tcPr>
            <w:tcW w:w="2290" w:type="pct"/>
            <w:shd w:val="clear" w:color="auto" w:fill="auto"/>
            <w:noWrap/>
            <w:vAlign w:val="center"/>
            <w:hideMark/>
          </w:tcPr>
          <w:p w14:paraId="367ABF8D" w14:textId="77777777" w:rsidR="00FE5F55" w:rsidRPr="007C56A4" w:rsidRDefault="00FE5F55" w:rsidP="00A53D25">
            <w:pPr>
              <w:spacing w:before="40" w:after="40"/>
              <w:jc w:val="both"/>
              <w:rPr>
                <w:rFonts w:ascii="Times New Roman" w:hAnsi="Times New Roman"/>
                <w:b w:val="0"/>
                <w:bCs/>
                <w:sz w:val="28"/>
                <w:szCs w:val="28"/>
                <w:lang w:val="vi-VN"/>
              </w:rPr>
            </w:pPr>
            <w:r w:rsidRPr="007C56A4">
              <w:rPr>
                <w:rFonts w:ascii="Times New Roman" w:hAnsi="Times New Roman"/>
                <w:b w:val="0"/>
                <w:bCs/>
                <w:sz w:val="28"/>
                <w:szCs w:val="28"/>
                <w:lang w:val="vi-VN"/>
              </w:rPr>
              <w:t>Đất sân vận động</w:t>
            </w:r>
          </w:p>
        </w:tc>
        <w:tc>
          <w:tcPr>
            <w:tcW w:w="636" w:type="pct"/>
            <w:shd w:val="clear" w:color="auto" w:fill="auto"/>
            <w:noWrap/>
            <w:vAlign w:val="center"/>
            <w:hideMark/>
          </w:tcPr>
          <w:p w14:paraId="1E1361F6" w14:textId="77777777" w:rsidR="00FE5F55" w:rsidRPr="007C56A4" w:rsidRDefault="00FE5F55" w:rsidP="00A53D25">
            <w:pPr>
              <w:spacing w:before="40" w:after="40"/>
              <w:jc w:val="center"/>
              <w:rPr>
                <w:rFonts w:ascii="Times New Roman" w:hAnsi="Times New Roman"/>
                <w:b w:val="0"/>
                <w:bCs/>
                <w:sz w:val="28"/>
                <w:szCs w:val="28"/>
                <w:lang w:val="vi-VN"/>
              </w:rPr>
            </w:pPr>
            <w:r w:rsidRPr="007C56A4">
              <w:rPr>
                <w:rFonts w:ascii="Times New Roman" w:hAnsi="Times New Roman"/>
                <w:b w:val="0"/>
                <w:bCs/>
                <w:sz w:val="28"/>
                <w:szCs w:val="28"/>
                <w:lang w:val="vi-VN"/>
              </w:rPr>
              <w:t>SVD</w:t>
            </w:r>
          </w:p>
        </w:tc>
        <w:tc>
          <w:tcPr>
            <w:tcW w:w="941" w:type="pct"/>
            <w:shd w:val="clear" w:color="auto" w:fill="auto"/>
            <w:noWrap/>
            <w:vAlign w:val="center"/>
            <w:hideMark/>
          </w:tcPr>
          <w:p w14:paraId="68A1D6C2"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39.232,41</w:t>
            </w:r>
          </w:p>
        </w:tc>
        <w:tc>
          <w:tcPr>
            <w:tcW w:w="647" w:type="pct"/>
            <w:shd w:val="clear" w:color="auto" w:fill="auto"/>
            <w:vAlign w:val="center"/>
            <w:hideMark/>
          </w:tcPr>
          <w:p w14:paraId="23B8B9C1"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12,54</w:t>
            </w:r>
          </w:p>
        </w:tc>
      </w:tr>
      <w:tr w:rsidR="007C56A4" w:rsidRPr="007C56A4" w14:paraId="0705D246" w14:textId="77777777" w:rsidTr="007C56A4">
        <w:trPr>
          <w:trHeight w:val="20"/>
          <w:jc w:val="center"/>
        </w:trPr>
        <w:tc>
          <w:tcPr>
            <w:tcW w:w="485" w:type="pct"/>
            <w:shd w:val="clear" w:color="auto" w:fill="auto"/>
            <w:noWrap/>
            <w:vAlign w:val="center"/>
            <w:hideMark/>
          </w:tcPr>
          <w:p w14:paraId="1BA848F3" w14:textId="77777777" w:rsidR="00FE5F55" w:rsidRPr="007C56A4" w:rsidRDefault="00FE5F55" w:rsidP="00A53D25">
            <w:pPr>
              <w:spacing w:before="40" w:after="40"/>
              <w:jc w:val="center"/>
              <w:rPr>
                <w:rFonts w:ascii="Times New Roman" w:hAnsi="Times New Roman"/>
                <w:b w:val="0"/>
                <w:bCs/>
                <w:sz w:val="28"/>
                <w:szCs w:val="28"/>
              </w:rPr>
            </w:pPr>
            <w:r w:rsidRPr="007C56A4">
              <w:rPr>
                <w:rFonts w:ascii="Times New Roman" w:hAnsi="Times New Roman"/>
                <w:b w:val="0"/>
                <w:bCs/>
                <w:sz w:val="28"/>
                <w:szCs w:val="28"/>
              </w:rPr>
              <w:t>5</w:t>
            </w:r>
          </w:p>
        </w:tc>
        <w:tc>
          <w:tcPr>
            <w:tcW w:w="2290" w:type="pct"/>
            <w:shd w:val="clear" w:color="auto" w:fill="auto"/>
            <w:noWrap/>
            <w:vAlign w:val="center"/>
            <w:hideMark/>
          </w:tcPr>
          <w:p w14:paraId="220360F5" w14:textId="4C6A0860" w:rsidR="00FE5F55" w:rsidRPr="007C56A4" w:rsidRDefault="00656924" w:rsidP="00A53D25">
            <w:pPr>
              <w:spacing w:before="40" w:after="40"/>
              <w:jc w:val="both"/>
              <w:rPr>
                <w:rFonts w:ascii="Times New Roman" w:hAnsi="Times New Roman"/>
                <w:b w:val="0"/>
                <w:bCs/>
                <w:sz w:val="28"/>
                <w:szCs w:val="28"/>
                <w:lang w:val="vi-VN"/>
              </w:rPr>
            </w:pPr>
            <w:r w:rsidRPr="007C56A4">
              <w:rPr>
                <w:rFonts w:ascii="Times New Roman" w:hAnsi="Times New Roman"/>
                <w:b w:val="0"/>
                <w:bCs/>
                <w:sz w:val="28"/>
                <w:szCs w:val="28"/>
                <w:lang w:val="vi-VN"/>
              </w:rPr>
              <w:t>Khu thể dục thể thao</w:t>
            </w:r>
            <w:r w:rsidR="00FE5F55" w:rsidRPr="007C56A4">
              <w:rPr>
                <w:rFonts w:ascii="Times New Roman" w:hAnsi="Times New Roman"/>
                <w:b w:val="0"/>
                <w:bCs/>
                <w:sz w:val="28"/>
                <w:szCs w:val="28"/>
                <w:lang w:val="vi-VN"/>
              </w:rPr>
              <w:t xml:space="preserve"> ngoài trời</w:t>
            </w:r>
          </w:p>
        </w:tc>
        <w:tc>
          <w:tcPr>
            <w:tcW w:w="636" w:type="pct"/>
            <w:shd w:val="clear" w:color="auto" w:fill="auto"/>
            <w:noWrap/>
            <w:vAlign w:val="center"/>
            <w:hideMark/>
          </w:tcPr>
          <w:p w14:paraId="76AB4B57" w14:textId="77777777" w:rsidR="00FE5F55" w:rsidRPr="007C56A4" w:rsidRDefault="00FE5F55" w:rsidP="00A53D25">
            <w:pPr>
              <w:spacing w:before="40" w:after="40"/>
              <w:jc w:val="center"/>
              <w:rPr>
                <w:rFonts w:ascii="Times New Roman" w:hAnsi="Times New Roman"/>
                <w:b w:val="0"/>
                <w:bCs/>
                <w:sz w:val="28"/>
                <w:szCs w:val="28"/>
                <w:lang w:val="vi-VN"/>
              </w:rPr>
            </w:pPr>
            <w:r w:rsidRPr="007C56A4">
              <w:rPr>
                <w:rFonts w:ascii="Times New Roman" w:hAnsi="Times New Roman"/>
                <w:b w:val="0"/>
                <w:bCs/>
                <w:sz w:val="28"/>
                <w:szCs w:val="28"/>
                <w:lang w:val="vi-VN"/>
              </w:rPr>
              <w:t>TTNT</w:t>
            </w:r>
          </w:p>
        </w:tc>
        <w:tc>
          <w:tcPr>
            <w:tcW w:w="941" w:type="pct"/>
            <w:shd w:val="clear" w:color="auto" w:fill="auto"/>
            <w:noWrap/>
            <w:vAlign w:val="center"/>
            <w:hideMark/>
          </w:tcPr>
          <w:p w14:paraId="247630DF"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34.393,49</w:t>
            </w:r>
          </w:p>
        </w:tc>
        <w:tc>
          <w:tcPr>
            <w:tcW w:w="647" w:type="pct"/>
            <w:shd w:val="clear" w:color="auto" w:fill="auto"/>
            <w:vAlign w:val="center"/>
            <w:hideMark/>
          </w:tcPr>
          <w:p w14:paraId="653D983A"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10,99</w:t>
            </w:r>
          </w:p>
        </w:tc>
      </w:tr>
      <w:tr w:rsidR="007C56A4" w:rsidRPr="007C56A4" w14:paraId="086B40AB" w14:textId="77777777" w:rsidTr="007C56A4">
        <w:trPr>
          <w:trHeight w:val="20"/>
          <w:jc w:val="center"/>
        </w:trPr>
        <w:tc>
          <w:tcPr>
            <w:tcW w:w="485" w:type="pct"/>
            <w:shd w:val="clear" w:color="auto" w:fill="auto"/>
            <w:noWrap/>
            <w:vAlign w:val="center"/>
            <w:hideMark/>
          </w:tcPr>
          <w:p w14:paraId="05607BCF" w14:textId="77777777" w:rsidR="00FE5F55" w:rsidRPr="007C56A4" w:rsidRDefault="00FE5F55" w:rsidP="00A53D25">
            <w:pPr>
              <w:spacing w:before="40" w:after="40"/>
              <w:jc w:val="center"/>
              <w:rPr>
                <w:rFonts w:ascii="Times New Roman" w:hAnsi="Times New Roman"/>
                <w:b w:val="0"/>
                <w:bCs/>
                <w:sz w:val="28"/>
                <w:szCs w:val="28"/>
              </w:rPr>
            </w:pPr>
            <w:r w:rsidRPr="007C56A4">
              <w:rPr>
                <w:rFonts w:ascii="Times New Roman" w:hAnsi="Times New Roman"/>
                <w:b w:val="0"/>
                <w:bCs/>
                <w:sz w:val="28"/>
                <w:szCs w:val="28"/>
              </w:rPr>
              <w:t>6</w:t>
            </w:r>
          </w:p>
        </w:tc>
        <w:tc>
          <w:tcPr>
            <w:tcW w:w="2290" w:type="pct"/>
            <w:shd w:val="clear" w:color="auto" w:fill="auto"/>
            <w:noWrap/>
            <w:vAlign w:val="center"/>
            <w:hideMark/>
          </w:tcPr>
          <w:p w14:paraId="617A6666" w14:textId="3EEF342D" w:rsidR="00FE5F55" w:rsidRPr="007C56A4" w:rsidRDefault="00656924" w:rsidP="00A53D25">
            <w:pPr>
              <w:spacing w:before="40" w:after="40"/>
              <w:jc w:val="both"/>
              <w:rPr>
                <w:rFonts w:ascii="Times New Roman" w:hAnsi="Times New Roman"/>
                <w:b w:val="0"/>
                <w:bCs/>
                <w:sz w:val="28"/>
                <w:szCs w:val="28"/>
                <w:lang w:val="vi-VN"/>
              </w:rPr>
            </w:pPr>
            <w:r w:rsidRPr="007C56A4">
              <w:rPr>
                <w:rFonts w:ascii="Times New Roman" w:hAnsi="Times New Roman"/>
                <w:b w:val="0"/>
                <w:bCs/>
                <w:sz w:val="28"/>
                <w:szCs w:val="28"/>
                <w:lang w:val="vi-VN"/>
              </w:rPr>
              <w:t>Khu thể dục thể thao</w:t>
            </w:r>
            <w:r w:rsidR="00FE5F55" w:rsidRPr="007C56A4">
              <w:rPr>
                <w:rFonts w:ascii="Times New Roman" w:hAnsi="Times New Roman"/>
                <w:b w:val="0"/>
                <w:bCs/>
                <w:sz w:val="28"/>
                <w:szCs w:val="28"/>
                <w:lang w:val="vi-VN"/>
              </w:rPr>
              <w:t xml:space="preserve"> trong nhà</w:t>
            </w:r>
          </w:p>
        </w:tc>
        <w:tc>
          <w:tcPr>
            <w:tcW w:w="636" w:type="pct"/>
            <w:shd w:val="clear" w:color="auto" w:fill="auto"/>
            <w:noWrap/>
            <w:vAlign w:val="center"/>
            <w:hideMark/>
          </w:tcPr>
          <w:p w14:paraId="2FB74BB8" w14:textId="77777777" w:rsidR="00FE5F55" w:rsidRPr="007C56A4" w:rsidRDefault="00FE5F55" w:rsidP="00A53D25">
            <w:pPr>
              <w:spacing w:before="40" w:after="40"/>
              <w:jc w:val="center"/>
              <w:rPr>
                <w:rFonts w:ascii="Times New Roman" w:hAnsi="Times New Roman"/>
                <w:b w:val="0"/>
                <w:bCs/>
                <w:sz w:val="28"/>
                <w:szCs w:val="28"/>
                <w:lang w:val="vi-VN"/>
              </w:rPr>
            </w:pPr>
            <w:r w:rsidRPr="007C56A4">
              <w:rPr>
                <w:rFonts w:ascii="Times New Roman" w:hAnsi="Times New Roman"/>
                <w:b w:val="0"/>
                <w:bCs/>
                <w:sz w:val="28"/>
                <w:szCs w:val="28"/>
                <w:lang w:val="vi-VN"/>
              </w:rPr>
              <w:t>TTTN</w:t>
            </w:r>
          </w:p>
        </w:tc>
        <w:tc>
          <w:tcPr>
            <w:tcW w:w="941" w:type="pct"/>
            <w:shd w:val="clear" w:color="auto" w:fill="auto"/>
            <w:noWrap/>
            <w:vAlign w:val="center"/>
            <w:hideMark/>
          </w:tcPr>
          <w:p w14:paraId="25E0A491"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36.430,22</w:t>
            </w:r>
          </w:p>
        </w:tc>
        <w:tc>
          <w:tcPr>
            <w:tcW w:w="647" w:type="pct"/>
            <w:shd w:val="clear" w:color="auto" w:fill="auto"/>
            <w:vAlign w:val="center"/>
            <w:hideMark/>
          </w:tcPr>
          <w:p w14:paraId="36161688"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11,64</w:t>
            </w:r>
          </w:p>
        </w:tc>
      </w:tr>
      <w:tr w:rsidR="007C56A4" w:rsidRPr="007C56A4" w14:paraId="27901EB1" w14:textId="77777777" w:rsidTr="007C56A4">
        <w:trPr>
          <w:trHeight w:val="20"/>
          <w:jc w:val="center"/>
        </w:trPr>
        <w:tc>
          <w:tcPr>
            <w:tcW w:w="485" w:type="pct"/>
            <w:shd w:val="clear" w:color="auto" w:fill="auto"/>
            <w:noWrap/>
            <w:vAlign w:val="center"/>
            <w:hideMark/>
          </w:tcPr>
          <w:p w14:paraId="159C8AC2" w14:textId="77777777" w:rsidR="00FE5F55" w:rsidRPr="007C56A4" w:rsidRDefault="00FE5F55" w:rsidP="00A53D25">
            <w:pPr>
              <w:spacing w:before="40" w:after="40"/>
              <w:jc w:val="center"/>
              <w:rPr>
                <w:rFonts w:ascii="Times New Roman" w:hAnsi="Times New Roman"/>
                <w:b w:val="0"/>
                <w:bCs/>
                <w:sz w:val="28"/>
                <w:szCs w:val="28"/>
              </w:rPr>
            </w:pPr>
            <w:r w:rsidRPr="007C56A4">
              <w:rPr>
                <w:rFonts w:ascii="Times New Roman" w:hAnsi="Times New Roman"/>
                <w:b w:val="0"/>
                <w:bCs/>
                <w:sz w:val="28"/>
                <w:szCs w:val="28"/>
              </w:rPr>
              <w:t>7</w:t>
            </w:r>
          </w:p>
        </w:tc>
        <w:tc>
          <w:tcPr>
            <w:tcW w:w="2290" w:type="pct"/>
            <w:shd w:val="clear" w:color="auto" w:fill="auto"/>
            <w:noWrap/>
            <w:vAlign w:val="center"/>
            <w:hideMark/>
          </w:tcPr>
          <w:p w14:paraId="3183F584" w14:textId="77777777" w:rsidR="00FE5F55" w:rsidRPr="007C56A4" w:rsidRDefault="00FE5F55" w:rsidP="00A53D25">
            <w:pPr>
              <w:spacing w:before="40" w:after="40"/>
              <w:jc w:val="both"/>
              <w:rPr>
                <w:rFonts w:ascii="Times New Roman" w:hAnsi="Times New Roman"/>
                <w:b w:val="0"/>
                <w:bCs/>
                <w:sz w:val="28"/>
                <w:szCs w:val="28"/>
                <w:lang w:val="vi-VN"/>
              </w:rPr>
            </w:pPr>
            <w:r w:rsidRPr="007C56A4">
              <w:rPr>
                <w:rFonts w:ascii="Times New Roman" w:hAnsi="Times New Roman"/>
                <w:b w:val="0"/>
                <w:bCs/>
                <w:sz w:val="28"/>
                <w:szCs w:val="28"/>
                <w:lang w:val="vi-VN"/>
              </w:rPr>
              <w:t>Đất xây dựng bể bơi có mái che</w:t>
            </w:r>
          </w:p>
        </w:tc>
        <w:tc>
          <w:tcPr>
            <w:tcW w:w="636" w:type="pct"/>
            <w:shd w:val="clear" w:color="auto" w:fill="auto"/>
            <w:noWrap/>
            <w:vAlign w:val="center"/>
            <w:hideMark/>
          </w:tcPr>
          <w:p w14:paraId="2E6E95E8" w14:textId="77777777" w:rsidR="00FE5F55" w:rsidRPr="007C56A4" w:rsidRDefault="00FE5F55" w:rsidP="00A53D25">
            <w:pPr>
              <w:spacing w:before="40" w:after="40"/>
              <w:jc w:val="center"/>
              <w:rPr>
                <w:rFonts w:ascii="Times New Roman" w:hAnsi="Times New Roman"/>
                <w:b w:val="0"/>
                <w:bCs/>
                <w:sz w:val="28"/>
                <w:szCs w:val="28"/>
                <w:lang w:val="vi-VN"/>
              </w:rPr>
            </w:pPr>
            <w:r w:rsidRPr="007C56A4">
              <w:rPr>
                <w:rFonts w:ascii="Times New Roman" w:hAnsi="Times New Roman"/>
                <w:b w:val="0"/>
                <w:bCs/>
                <w:sz w:val="28"/>
                <w:szCs w:val="28"/>
                <w:lang w:val="vi-VN"/>
              </w:rPr>
              <w:t>BB</w:t>
            </w:r>
          </w:p>
        </w:tc>
        <w:tc>
          <w:tcPr>
            <w:tcW w:w="941" w:type="pct"/>
            <w:shd w:val="clear" w:color="auto" w:fill="auto"/>
            <w:noWrap/>
            <w:vAlign w:val="center"/>
            <w:hideMark/>
          </w:tcPr>
          <w:p w14:paraId="6379ADA9"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12.660,00</w:t>
            </w:r>
          </w:p>
        </w:tc>
        <w:tc>
          <w:tcPr>
            <w:tcW w:w="647" w:type="pct"/>
            <w:shd w:val="clear" w:color="auto" w:fill="auto"/>
            <w:vAlign w:val="center"/>
            <w:hideMark/>
          </w:tcPr>
          <w:p w14:paraId="4E081811"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4,05</w:t>
            </w:r>
          </w:p>
        </w:tc>
      </w:tr>
      <w:tr w:rsidR="007C56A4" w:rsidRPr="007C56A4" w14:paraId="710CAC78" w14:textId="77777777" w:rsidTr="007C56A4">
        <w:trPr>
          <w:trHeight w:val="20"/>
          <w:jc w:val="center"/>
        </w:trPr>
        <w:tc>
          <w:tcPr>
            <w:tcW w:w="485" w:type="pct"/>
            <w:shd w:val="clear" w:color="auto" w:fill="auto"/>
            <w:noWrap/>
            <w:vAlign w:val="center"/>
            <w:hideMark/>
          </w:tcPr>
          <w:p w14:paraId="744EA9FE" w14:textId="77777777" w:rsidR="0029152F" w:rsidRPr="007C56A4" w:rsidRDefault="0029152F" w:rsidP="00A53D25">
            <w:pPr>
              <w:spacing w:before="40" w:after="40"/>
              <w:jc w:val="center"/>
              <w:rPr>
                <w:rFonts w:ascii="Times New Roman" w:hAnsi="Times New Roman"/>
                <w:b w:val="0"/>
                <w:bCs/>
                <w:sz w:val="28"/>
                <w:szCs w:val="28"/>
              </w:rPr>
            </w:pPr>
            <w:r w:rsidRPr="007C56A4">
              <w:rPr>
                <w:rFonts w:ascii="Times New Roman" w:hAnsi="Times New Roman"/>
                <w:b w:val="0"/>
                <w:bCs/>
                <w:sz w:val="28"/>
                <w:szCs w:val="28"/>
              </w:rPr>
              <w:t>8</w:t>
            </w:r>
          </w:p>
        </w:tc>
        <w:tc>
          <w:tcPr>
            <w:tcW w:w="2290" w:type="pct"/>
            <w:shd w:val="clear" w:color="auto" w:fill="auto"/>
            <w:noWrap/>
            <w:vAlign w:val="center"/>
            <w:hideMark/>
          </w:tcPr>
          <w:p w14:paraId="08DC5CE7" w14:textId="77777777" w:rsidR="0029152F" w:rsidRPr="007C56A4" w:rsidRDefault="0029152F" w:rsidP="00A53D25">
            <w:pPr>
              <w:spacing w:before="40" w:after="40"/>
              <w:jc w:val="both"/>
              <w:rPr>
                <w:rFonts w:ascii="Times New Roman" w:hAnsi="Times New Roman"/>
                <w:b w:val="0"/>
                <w:bCs/>
                <w:sz w:val="28"/>
                <w:szCs w:val="28"/>
                <w:lang w:val="vi-VN"/>
              </w:rPr>
            </w:pPr>
            <w:r w:rsidRPr="007C56A4">
              <w:rPr>
                <w:rFonts w:ascii="Times New Roman" w:hAnsi="Times New Roman"/>
                <w:b w:val="0"/>
                <w:bCs/>
                <w:sz w:val="28"/>
                <w:szCs w:val="28"/>
                <w:lang w:val="vi-VN"/>
              </w:rPr>
              <w:t>Đất xây dựng trường bắn</w:t>
            </w:r>
          </w:p>
        </w:tc>
        <w:tc>
          <w:tcPr>
            <w:tcW w:w="636" w:type="pct"/>
            <w:shd w:val="clear" w:color="auto" w:fill="auto"/>
            <w:noWrap/>
            <w:vAlign w:val="center"/>
            <w:hideMark/>
          </w:tcPr>
          <w:p w14:paraId="08E4C57D" w14:textId="77777777" w:rsidR="0029152F" w:rsidRPr="007C56A4" w:rsidRDefault="0029152F" w:rsidP="00A53D25">
            <w:pPr>
              <w:spacing w:before="40" w:after="40"/>
              <w:jc w:val="center"/>
              <w:rPr>
                <w:rFonts w:ascii="Times New Roman" w:hAnsi="Times New Roman"/>
                <w:b w:val="0"/>
                <w:bCs/>
                <w:sz w:val="28"/>
                <w:szCs w:val="28"/>
                <w:lang w:val="vi-VN"/>
              </w:rPr>
            </w:pPr>
            <w:r w:rsidRPr="007C56A4">
              <w:rPr>
                <w:rFonts w:ascii="Times New Roman" w:hAnsi="Times New Roman"/>
                <w:b w:val="0"/>
                <w:bCs/>
                <w:sz w:val="28"/>
                <w:szCs w:val="28"/>
                <w:lang w:val="vi-VN"/>
              </w:rPr>
              <w:t>TB</w:t>
            </w:r>
          </w:p>
        </w:tc>
        <w:tc>
          <w:tcPr>
            <w:tcW w:w="941" w:type="pct"/>
            <w:shd w:val="clear" w:color="auto" w:fill="auto"/>
            <w:noWrap/>
            <w:vAlign w:val="center"/>
            <w:hideMark/>
          </w:tcPr>
          <w:p w14:paraId="4B790F65" w14:textId="77777777" w:rsidR="0029152F" w:rsidRPr="007C56A4" w:rsidRDefault="0029152F"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4.278,86</w:t>
            </w:r>
          </w:p>
        </w:tc>
        <w:tc>
          <w:tcPr>
            <w:tcW w:w="647" w:type="pct"/>
            <w:shd w:val="clear" w:color="auto" w:fill="auto"/>
            <w:vAlign w:val="center"/>
            <w:hideMark/>
          </w:tcPr>
          <w:p w14:paraId="7E507E5D" w14:textId="77777777" w:rsidR="0029152F" w:rsidRPr="007C56A4" w:rsidRDefault="0029152F"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1,37</w:t>
            </w:r>
          </w:p>
        </w:tc>
      </w:tr>
      <w:tr w:rsidR="007C56A4" w:rsidRPr="007C56A4" w14:paraId="58BD5CB7" w14:textId="77777777" w:rsidTr="007C56A4">
        <w:trPr>
          <w:trHeight w:val="20"/>
          <w:jc w:val="center"/>
        </w:trPr>
        <w:tc>
          <w:tcPr>
            <w:tcW w:w="485" w:type="pct"/>
            <w:shd w:val="clear" w:color="auto" w:fill="auto"/>
            <w:noWrap/>
            <w:vAlign w:val="center"/>
            <w:hideMark/>
          </w:tcPr>
          <w:p w14:paraId="5B92F40A" w14:textId="77777777" w:rsidR="00FE5F55" w:rsidRPr="007C56A4" w:rsidRDefault="00FE5F55" w:rsidP="00A53D25">
            <w:pPr>
              <w:spacing w:before="40" w:after="40"/>
              <w:jc w:val="center"/>
              <w:rPr>
                <w:rFonts w:ascii="Times New Roman" w:hAnsi="Times New Roman"/>
                <w:b w:val="0"/>
                <w:bCs/>
                <w:sz w:val="28"/>
                <w:szCs w:val="28"/>
              </w:rPr>
            </w:pPr>
            <w:r w:rsidRPr="007C56A4">
              <w:rPr>
                <w:rFonts w:ascii="Times New Roman" w:hAnsi="Times New Roman"/>
                <w:b w:val="0"/>
                <w:bCs/>
                <w:sz w:val="28"/>
                <w:szCs w:val="28"/>
              </w:rPr>
              <w:t>9</w:t>
            </w:r>
          </w:p>
        </w:tc>
        <w:tc>
          <w:tcPr>
            <w:tcW w:w="2290" w:type="pct"/>
            <w:shd w:val="clear" w:color="auto" w:fill="auto"/>
            <w:noWrap/>
            <w:vAlign w:val="center"/>
            <w:hideMark/>
          </w:tcPr>
          <w:p w14:paraId="2FA9191F" w14:textId="77777777" w:rsidR="00FE5F55" w:rsidRPr="007C56A4" w:rsidRDefault="00FE5F55" w:rsidP="00A53D25">
            <w:pPr>
              <w:spacing w:before="40" w:after="40"/>
              <w:jc w:val="both"/>
              <w:rPr>
                <w:rFonts w:ascii="Times New Roman" w:hAnsi="Times New Roman"/>
                <w:b w:val="0"/>
                <w:bCs/>
                <w:sz w:val="28"/>
                <w:szCs w:val="28"/>
                <w:lang w:val="vi-VN"/>
              </w:rPr>
            </w:pPr>
            <w:r w:rsidRPr="007C56A4">
              <w:rPr>
                <w:rFonts w:ascii="Times New Roman" w:hAnsi="Times New Roman"/>
                <w:b w:val="0"/>
                <w:bCs/>
                <w:sz w:val="28"/>
                <w:szCs w:val="28"/>
                <w:lang w:val="vi-VN"/>
              </w:rPr>
              <w:t>Đất cây xanh</w:t>
            </w:r>
          </w:p>
        </w:tc>
        <w:tc>
          <w:tcPr>
            <w:tcW w:w="636" w:type="pct"/>
            <w:shd w:val="clear" w:color="auto" w:fill="auto"/>
            <w:noWrap/>
            <w:vAlign w:val="center"/>
            <w:hideMark/>
          </w:tcPr>
          <w:p w14:paraId="05358CE9" w14:textId="77777777" w:rsidR="00FE5F55" w:rsidRPr="007C56A4" w:rsidRDefault="00FE5F55" w:rsidP="00A53D25">
            <w:pPr>
              <w:spacing w:before="40" w:after="40"/>
              <w:jc w:val="center"/>
              <w:rPr>
                <w:rFonts w:ascii="Times New Roman" w:hAnsi="Times New Roman"/>
                <w:b w:val="0"/>
                <w:bCs/>
                <w:sz w:val="28"/>
                <w:szCs w:val="28"/>
                <w:lang w:val="vi-VN"/>
              </w:rPr>
            </w:pPr>
            <w:r w:rsidRPr="007C56A4">
              <w:rPr>
                <w:rFonts w:ascii="Times New Roman" w:hAnsi="Times New Roman"/>
                <w:b w:val="0"/>
                <w:bCs/>
                <w:sz w:val="28"/>
                <w:szCs w:val="28"/>
                <w:lang w:val="vi-VN"/>
              </w:rPr>
              <w:t>CX</w:t>
            </w:r>
          </w:p>
        </w:tc>
        <w:tc>
          <w:tcPr>
            <w:tcW w:w="941" w:type="pct"/>
            <w:shd w:val="clear" w:color="auto" w:fill="auto"/>
            <w:noWrap/>
            <w:vAlign w:val="center"/>
            <w:hideMark/>
          </w:tcPr>
          <w:p w14:paraId="726B8788"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30.189,68</w:t>
            </w:r>
          </w:p>
        </w:tc>
        <w:tc>
          <w:tcPr>
            <w:tcW w:w="647" w:type="pct"/>
            <w:shd w:val="clear" w:color="auto" w:fill="auto"/>
            <w:vAlign w:val="center"/>
            <w:hideMark/>
          </w:tcPr>
          <w:p w14:paraId="223B51C9"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9,65</w:t>
            </w:r>
          </w:p>
        </w:tc>
      </w:tr>
      <w:tr w:rsidR="007C56A4" w:rsidRPr="007C56A4" w14:paraId="4FC97817" w14:textId="77777777" w:rsidTr="007C56A4">
        <w:trPr>
          <w:trHeight w:val="20"/>
          <w:jc w:val="center"/>
        </w:trPr>
        <w:tc>
          <w:tcPr>
            <w:tcW w:w="485" w:type="pct"/>
            <w:shd w:val="clear" w:color="auto" w:fill="auto"/>
            <w:noWrap/>
            <w:vAlign w:val="center"/>
            <w:hideMark/>
          </w:tcPr>
          <w:p w14:paraId="739ACA5E" w14:textId="77777777" w:rsidR="00FE5F55" w:rsidRPr="007C56A4" w:rsidRDefault="00FE5F55" w:rsidP="00A53D25">
            <w:pPr>
              <w:spacing w:before="40" w:after="40"/>
              <w:jc w:val="center"/>
              <w:rPr>
                <w:rFonts w:ascii="Times New Roman" w:hAnsi="Times New Roman"/>
                <w:b w:val="0"/>
                <w:bCs/>
                <w:sz w:val="28"/>
                <w:szCs w:val="28"/>
              </w:rPr>
            </w:pPr>
            <w:r w:rsidRPr="007C56A4">
              <w:rPr>
                <w:rFonts w:ascii="Times New Roman" w:hAnsi="Times New Roman"/>
                <w:b w:val="0"/>
                <w:bCs/>
                <w:sz w:val="28"/>
                <w:szCs w:val="28"/>
              </w:rPr>
              <w:t>10</w:t>
            </w:r>
          </w:p>
        </w:tc>
        <w:tc>
          <w:tcPr>
            <w:tcW w:w="2290" w:type="pct"/>
            <w:shd w:val="clear" w:color="auto" w:fill="auto"/>
            <w:noWrap/>
            <w:vAlign w:val="center"/>
            <w:hideMark/>
          </w:tcPr>
          <w:p w14:paraId="14527BF3" w14:textId="77777777" w:rsidR="00FE5F55" w:rsidRPr="007C56A4" w:rsidRDefault="00FE5F55" w:rsidP="00A53D25">
            <w:pPr>
              <w:spacing w:before="40" w:after="40"/>
              <w:jc w:val="both"/>
              <w:rPr>
                <w:rFonts w:ascii="Times New Roman" w:hAnsi="Times New Roman"/>
                <w:b w:val="0"/>
                <w:bCs/>
                <w:sz w:val="28"/>
                <w:szCs w:val="28"/>
                <w:lang w:val="vi-VN"/>
              </w:rPr>
            </w:pPr>
            <w:r w:rsidRPr="007C56A4">
              <w:rPr>
                <w:rFonts w:ascii="Times New Roman" w:hAnsi="Times New Roman"/>
                <w:b w:val="0"/>
                <w:bCs/>
                <w:sz w:val="28"/>
                <w:szCs w:val="28"/>
                <w:lang w:val="vi-VN"/>
              </w:rPr>
              <w:t>Mặt nước, hồ điều hòa</w:t>
            </w:r>
          </w:p>
        </w:tc>
        <w:tc>
          <w:tcPr>
            <w:tcW w:w="636" w:type="pct"/>
            <w:shd w:val="clear" w:color="auto" w:fill="auto"/>
            <w:noWrap/>
            <w:vAlign w:val="center"/>
            <w:hideMark/>
          </w:tcPr>
          <w:p w14:paraId="3B69E03C" w14:textId="77777777" w:rsidR="00FE5F55" w:rsidRPr="007C56A4" w:rsidRDefault="00FE5F55" w:rsidP="00A53D25">
            <w:pPr>
              <w:spacing w:before="40" w:after="40"/>
              <w:jc w:val="center"/>
              <w:rPr>
                <w:rFonts w:ascii="Times New Roman" w:hAnsi="Times New Roman"/>
                <w:b w:val="0"/>
                <w:bCs/>
                <w:sz w:val="28"/>
                <w:szCs w:val="28"/>
                <w:lang w:val="vi-VN"/>
              </w:rPr>
            </w:pPr>
            <w:r w:rsidRPr="007C56A4">
              <w:rPr>
                <w:rFonts w:ascii="Times New Roman" w:hAnsi="Times New Roman"/>
                <w:b w:val="0"/>
                <w:bCs/>
                <w:sz w:val="28"/>
                <w:szCs w:val="28"/>
                <w:lang w:val="vi-VN"/>
              </w:rPr>
              <w:t>MN</w:t>
            </w:r>
          </w:p>
        </w:tc>
        <w:tc>
          <w:tcPr>
            <w:tcW w:w="941" w:type="pct"/>
            <w:shd w:val="clear" w:color="auto" w:fill="auto"/>
            <w:noWrap/>
            <w:vAlign w:val="center"/>
            <w:hideMark/>
          </w:tcPr>
          <w:p w14:paraId="67CC3829"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7.186,10</w:t>
            </w:r>
          </w:p>
        </w:tc>
        <w:tc>
          <w:tcPr>
            <w:tcW w:w="647" w:type="pct"/>
            <w:shd w:val="clear" w:color="auto" w:fill="auto"/>
            <w:vAlign w:val="center"/>
            <w:hideMark/>
          </w:tcPr>
          <w:p w14:paraId="209358FC"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2,30</w:t>
            </w:r>
          </w:p>
        </w:tc>
      </w:tr>
      <w:tr w:rsidR="007C56A4" w:rsidRPr="007C56A4" w14:paraId="4A3932ED" w14:textId="77777777" w:rsidTr="007C56A4">
        <w:trPr>
          <w:trHeight w:val="20"/>
          <w:jc w:val="center"/>
        </w:trPr>
        <w:tc>
          <w:tcPr>
            <w:tcW w:w="485" w:type="pct"/>
            <w:shd w:val="clear" w:color="auto" w:fill="auto"/>
            <w:noWrap/>
            <w:vAlign w:val="center"/>
            <w:hideMark/>
          </w:tcPr>
          <w:p w14:paraId="7F10DB33" w14:textId="77777777" w:rsidR="00FE5F55" w:rsidRPr="007C56A4" w:rsidRDefault="00FE5F55" w:rsidP="00A53D25">
            <w:pPr>
              <w:spacing w:before="40" w:after="40"/>
              <w:jc w:val="center"/>
              <w:rPr>
                <w:rFonts w:ascii="Times New Roman" w:hAnsi="Times New Roman"/>
                <w:b w:val="0"/>
                <w:bCs/>
                <w:sz w:val="28"/>
                <w:szCs w:val="28"/>
              </w:rPr>
            </w:pPr>
            <w:r w:rsidRPr="007C56A4">
              <w:rPr>
                <w:rFonts w:ascii="Times New Roman" w:hAnsi="Times New Roman"/>
                <w:b w:val="0"/>
                <w:bCs/>
                <w:sz w:val="28"/>
                <w:szCs w:val="28"/>
              </w:rPr>
              <w:t>11</w:t>
            </w:r>
          </w:p>
        </w:tc>
        <w:tc>
          <w:tcPr>
            <w:tcW w:w="2290" w:type="pct"/>
            <w:shd w:val="clear" w:color="auto" w:fill="auto"/>
            <w:noWrap/>
            <w:vAlign w:val="center"/>
            <w:hideMark/>
          </w:tcPr>
          <w:p w14:paraId="44B6335B" w14:textId="77777777" w:rsidR="00FE5F55" w:rsidRPr="007C56A4" w:rsidRDefault="00FE5F55" w:rsidP="00A53D25">
            <w:pPr>
              <w:spacing w:before="40" w:after="40"/>
              <w:jc w:val="both"/>
              <w:rPr>
                <w:rFonts w:ascii="Times New Roman" w:hAnsi="Times New Roman"/>
                <w:b w:val="0"/>
                <w:bCs/>
                <w:sz w:val="28"/>
                <w:szCs w:val="28"/>
                <w:lang w:val="vi-VN"/>
              </w:rPr>
            </w:pPr>
            <w:r w:rsidRPr="007C56A4">
              <w:rPr>
                <w:rFonts w:ascii="Times New Roman" w:hAnsi="Times New Roman"/>
                <w:b w:val="0"/>
                <w:bCs/>
                <w:sz w:val="28"/>
                <w:szCs w:val="28"/>
                <w:lang w:val="vi-VN"/>
              </w:rPr>
              <w:t>Đất dự trữ phát triển</w:t>
            </w:r>
          </w:p>
        </w:tc>
        <w:tc>
          <w:tcPr>
            <w:tcW w:w="636" w:type="pct"/>
            <w:shd w:val="clear" w:color="auto" w:fill="auto"/>
            <w:noWrap/>
            <w:vAlign w:val="center"/>
            <w:hideMark/>
          </w:tcPr>
          <w:p w14:paraId="1CDCFF68" w14:textId="77777777" w:rsidR="00FE5F55" w:rsidRPr="007C56A4" w:rsidRDefault="00FE5F55" w:rsidP="00A53D25">
            <w:pPr>
              <w:spacing w:before="40" w:after="40"/>
              <w:jc w:val="center"/>
              <w:rPr>
                <w:rFonts w:ascii="Times New Roman" w:hAnsi="Times New Roman"/>
                <w:b w:val="0"/>
                <w:bCs/>
                <w:sz w:val="28"/>
                <w:szCs w:val="28"/>
                <w:lang w:val="vi-VN"/>
              </w:rPr>
            </w:pPr>
            <w:r w:rsidRPr="007C56A4">
              <w:rPr>
                <w:rFonts w:ascii="Times New Roman" w:hAnsi="Times New Roman"/>
                <w:b w:val="0"/>
                <w:bCs/>
                <w:sz w:val="28"/>
                <w:szCs w:val="28"/>
                <w:lang w:val="vi-VN"/>
              </w:rPr>
              <w:t>DCS</w:t>
            </w:r>
          </w:p>
        </w:tc>
        <w:tc>
          <w:tcPr>
            <w:tcW w:w="941" w:type="pct"/>
            <w:shd w:val="clear" w:color="auto" w:fill="auto"/>
            <w:noWrap/>
            <w:vAlign w:val="center"/>
            <w:hideMark/>
          </w:tcPr>
          <w:p w14:paraId="653EE7FC"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8.511,16</w:t>
            </w:r>
          </w:p>
        </w:tc>
        <w:tc>
          <w:tcPr>
            <w:tcW w:w="647" w:type="pct"/>
            <w:shd w:val="clear" w:color="auto" w:fill="auto"/>
            <w:vAlign w:val="center"/>
            <w:hideMark/>
          </w:tcPr>
          <w:p w14:paraId="39569905"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2,72</w:t>
            </w:r>
          </w:p>
        </w:tc>
      </w:tr>
      <w:tr w:rsidR="007C56A4" w:rsidRPr="007C56A4" w14:paraId="547E4958" w14:textId="77777777" w:rsidTr="007C56A4">
        <w:trPr>
          <w:trHeight w:val="20"/>
          <w:jc w:val="center"/>
        </w:trPr>
        <w:tc>
          <w:tcPr>
            <w:tcW w:w="485" w:type="pct"/>
            <w:shd w:val="clear" w:color="auto" w:fill="auto"/>
            <w:noWrap/>
            <w:vAlign w:val="center"/>
            <w:hideMark/>
          </w:tcPr>
          <w:p w14:paraId="0F638D56" w14:textId="77777777" w:rsidR="00FE5F55" w:rsidRPr="007C56A4" w:rsidRDefault="00FE5F55" w:rsidP="00A53D25">
            <w:pPr>
              <w:spacing w:before="40" w:after="40"/>
              <w:jc w:val="center"/>
              <w:rPr>
                <w:rFonts w:ascii="Times New Roman" w:hAnsi="Times New Roman"/>
                <w:b w:val="0"/>
                <w:bCs/>
                <w:sz w:val="28"/>
                <w:szCs w:val="28"/>
              </w:rPr>
            </w:pPr>
            <w:r w:rsidRPr="007C56A4">
              <w:rPr>
                <w:rFonts w:ascii="Times New Roman" w:hAnsi="Times New Roman"/>
                <w:b w:val="0"/>
                <w:bCs/>
                <w:sz w:val="28"/>
                <w:szCs w:val="28"/>
              </w:rPr>
              <w:t>12</w:t>
            </w:r>
          </w:p>
        </w:tc>
        <w:tc>
          <w:tcPr>
            <w:tcW w:w="2290" w:type="pct"/>
            <w:shd w:val="clear" w:color="auto" w:fill="auto"/>
            <w:noWrap/>
            <w:vAlign w:val="center"/>
            <w:hideMark/>
          </w:tcPr>
          <w:p w14:paraId="7931CA8B" w14:textId="77777777" w:rsidR="00FE5F55" w:rsidRPr="007C56A4" w:rsidRDefault="00FE5F55" w:rsidP="00A53D25">
            <w:pPr>
              <w:spacing w:before="40" w:after="40"/>
              <w:jc w:val="both"/>
              <w:rPr>
                <w:rFonts w:ascii="Times New Roman" w:hAnsi="Times New Roman"/>
                <w:b w:val="0"/>
                <w:bCs/>
                <w:sz w:val="28"/>
                <w:szCs w:val="28"/>
                <w:lang w:val="vi-VN"/>
              </w:rPr>
            </w:pPr>
            <w:r w:rsidRPr="007C56A4">
              <w:rPr>
                <w:rFonts w:ascii="Times New Roman" w:hAnsi="Times New Roman"/>
                <w:b w:val="0"/>
                <w:bCs/>
                <w:sz w:val="28"/>
                <w:szCs w:val="28"/>
                <w:lang w:val="vi-VN"/>
              </w:rPr>
              <w:t>Đất hạ tầng kỹ thuật</w:t>
            </w:r>
          </w:p>
        </w:tc>
        <w:tc>
          <w:tcPr>
            <w:tcW w:w="636" w:type="pct"/>
            <w:shd w:val="clear" w:color="auto" w:fill="auto"/>
            <w:noWrap/>
            <w:vAlign w:val="center"/>
            <w:hideMark/>
          </w:tcPr>
          <w:p w14:paraId="06344071" w14:textId="77777777" w:rsidR="00FE5F55" w:rsidRPr="007C56A4" w:rsidRDefault="00FE5F55" w:rsidP="00A53D25">
            <w:pPr>
              <w:spacing w:before="40" w:after="40"/>
              <w:jc w:val="center"/>
              <w:rPr>
                <w:rFonts w:ascii="Times New Roman" w:hAnsi="Times New Roman"/>
                <w:b w:val="0"/>
                <w:bCs/>
                <w:sz w:val="28"/>
                <w:szCs w:val="28"/>
                <w:lang w:val="vi-VN"/>
              </w:rPr>
            </w:pPr>
            <w:r w:rsidRPr="007C56A4">
              <w:rPr>
                <w:rFonts w:ascii="Times New Roman" w:hAnsi="Times New Roman"/>
                <w:b w:val="0"/>
                <w:bCs/>
                <w:sz w:val="28"/>
                <w:szCs w:val="28"/>
                <w:lang w:val="vi-VN"/>
              </w:rPr>
              <w:t>HTKT</w:t>
            </w:r>
          </w:p>
        </w:tc>
        <w:tc>
          <w:tcPr>
            <w:tcW w:w="941" w:type="pct"/>
            <w:shd w:val="clear" w:color="auto" w:fill="auto"/>
            <w:noWrap/>
            <w:vAlign w:val="center"/>
            <w:hideMark/>
          </w:tcPr>
          <w:p w14:paraId="1D98F1F7"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1.000,48</w:t>
            </w:r>
          </w:p>
        </w:tc>
        <w:tc>
          <w:tcPr>
            <w:tcW w:w="647" w:type="pct"/>
            <w:shd w:val="clear" w:color="auto" w:fill="auto"/>
            <w:vAlign w:val="center"/>
            <w:hideMark/>
          </w:tcPr>
          <w:p w14:paraId="0F874C14"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0,32</w:t>
            </w:r>
          </w:p>
        </w:tc>
      </w:tr>
      <w:tr w:rsidR="007C56A4" w:rsidRPr="007C56A4" w14:paraId="3F030DAE" w14:textId="77777777" w:rsidTr="007C56A4">
        <w:trPr>
          <w:trHeight w:val="20"/>
          <w:jc w:val="center"/>
        </w:trPr>
        <w:tc>
          <w:tcPr>
            <w:tcW w:w="485" w:type="pct"/>
            <w:shd w:val="clear" w:color="auto" w:fill="auto"/>
            <w:noWrap/>
            <w:vAlign w:val="center"/>
            <w:hideMark/>
          </w:tcPr>
          <w:p w14:paraId="0BD0AA03" w14:textId="77777777" w:rsidR="00FE5F55" w:rsidRPr="007C56A4" w:rsidRDefault="00FE5F55" w:rsidP="00A53D25">
            <w:pPr>
              <w:spacing w:before="40" w:after="40"/>
              <w:jc w:val="center"/>
              <w:rPr>
                <w:rFonts w:ascii="Times New Roman" w:hAnsi="Times New Roman"/>
                <w:b w:val="0"/>
                <w:bCs/>
                <w:sz w:val="28"/>
                <w:szCs w:val="28"/>
              </w:rPr>
            </w:pPr>
            <w:r w:rsidRPr="007C56A4">
              <w:rPr>
                <w:rFonts w:ascii="Times New Roman" w:hAnsi="Times New Roman"/>
                <w:b w:val="0"/>
                <w:bCs/>
                <w:sz w:val="28"/>
                <w:szCs w:val="28"/>
                <w:lang w:val="vi-VN"/>
              </w:rPr>
              <w:t>1</w:t>
            </w:r>
            <w:r w:rsidRPr="007C56A4">
              <w:rPr>
                <w:rFonts w:ascii="Times New Roman" w:hAnsi="Times New Roman"/>
                <w:b w:val="0"/>
                <w:bCs/>
                <w:sz w:val="28"/>
                <w:szCs w:val="28"/>
              </w:rPr>
              <w:t>3</w:t>
            </w:r>
          </w:p>
        </w:tc>
        <w:tc>
          <w:tcPr>
            <w:tcW w:w="2290" w:type="pct"/>
            <w:shd w:val="clear" w:color="auto" w:fill="auto"/>
            <w:noWrap/>
            <w:vAlign w:val="center"/>
            <w:hideMark/>
          </w:tcPr>
          <w:p w14:paraId="5F16DDED" w14:textId="77777777" w:rsidR="00FE5F55" w:rsidRPr="007C56A4" w:rsidRDefault="00FE5F55" w:rsidP="00A53D25">
            <w:pPr>
              <w:spacing w:before="40" w:after="40"/>
              <w:jc w:val="both"/>
              <w:rPr>
                <w:rFonts w:ascii="Times New Roman" w:hAnsi="Times New Roman"/>
                <w:b w:val="0"/>
                <w:bCs/>
                <w:sz w:val="28"/>
                <w:szCs w:val="28"/>
                <w:lang w:val="vi-VN"/>
              </w:rPr>
            </w:pPr>
            <w:r w:rsidRPr="007C56A4">
              <w:rPr>
                <w:rFonts w:ascii="Times New Roman" w:hAnsi="Times New Roman"/>
                <w:b w:val="0"/>
                <w:bCs/>
                <w:sz w:val="28"/>
                <w:szCs w:val="28"/>
                <w:lang w:val="vi-VN"/>
              </w:rPr>
              <w:t>Bãi đỗ xe</w:t>
            </w:r>
          </w:p>
        </w:tc>
        <w:tc>
          <w:tcPr>
            <w:tcW w:w="636" w:type="pct"/>
            <w:shd w:val="clear" w:color="auto" w:fill="auto"/>
            <w:noWrap/>
            <w:vAlign w:val="center"/>
            <w:hideMark/>
          </w:tcPr>
          <w:p w14:paraId="0B4CA6B7" w14:textId="77777777" w:rsidR="00FE5F55" w:rsidRPr="007C56A4" w:rsidRDefault="00FE5F55" w:rsidP="00A53D25">
            <w:pPr>
              <w:spacing w:before="40" w:after="40"/>
              <w:jc w:val="center"/>
              <w:rPr>
                <w:rFonts w:ascii="Times New Roman" w:hAnsi="Times New Roman"/>
                <w:b w:val="0"/>
                <w:bCs/>
                <w:sz w:val="28"/>
                <w:szCs w:val="28"/>
                <w:lang w:val="vi-VN"/>
              </w:rPr>
            </w:pPr>
            <w:r w:rsidRPr="007C56A4">
              <w:rPr>
                <w:rFonts w:ascii="Times New Roman" w:hAnsi="Times New Roman"/>
                <w:b w:val="0"/>
                <w:bCs/>
                <w:sz w:val="28"/>
                <w:szCs w:val="28"/>
                <w:lang w:val="vi-VN"/>
              </w:rPr>
              <w:t>BDX</w:t>
            </w:r>
          </w:p>
        </w:tc>
        <w:tc>
          <w:tcPr>
            <w:tcW w:w="941" w:type="pct"/>
            <w:shd w:val="clear" w:color="auto" w:fill="auto"/>
            <w:noWrap/>
            <w:vAlign w:val="center"/>
            <w:hideMark/>
          </w:tcPr>
          <w:p w14:paraId="16A47740"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27.854,90</w:t>
            </w:r>
          </w:p>
        </w:tc>
        <w:tc>
          <w:tcPr>
            <w:tcW w:w="647" w:type="pct"/>
            <w:shd w:val="clear" w:color="auto" w:fill="auto"/>
            <w:vAlign w:val="center"/>
            <w:hideMark/>
          </w:tcPr>
          <w:p w14:paraId="3E7F91A4"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8,90</w:t>
            </w:r>
          </w:p>
        </w:tc>
      </w:tr>
      <w:tr w:rsidR="007C56A4" w:rsidRPr="007C56A4" w14:paraId="1DB342B8" w14:textId="77777777" w:rsidTr="007C56A4">
        <w:trPr>
          <w:trHeight w:val="20"/>
          <w:jc w:val="center"/>
        </w:trPr>
        <w:tc>
          <w:tcPr>
            <w:tcW w:w="485" w:type="pct"/>
            <w:shd w:val="clear" w:color="auto" w:fill="auto"/>
            <w:noWrap/>
            <w:vAlign w:val="center"/>
            <w:hideMark/>
          </w:tcPr>
          <w:p w14:paraId="7330A287" w14:textId="77777777" w:rsidR="00FE5F55" w:rsidRPr="007C56A4" w:rsidRDefault="00FE5F55" w:rsidP="00A53D25">
            <w:pPr>
              <w:spacing w:before="40" w:after="40"/>
              <w:jc w:val="center"/>
              <w:rPr>
                <w:rFonts w:ascii="Times New Roman" w:hAnsi="Times New Roman"/>
                <w:b w:val="0"/>
                <w:bCs/>
                <w:sz w:val="28"/>
                <w:szCs w:val="28"/>
              </w:rPr>
            </w:pPr>
            <w:r w:rsidRPr="007C56A4">
              <w:rPr>
                <w:rFonts w:ascii="Times New Roman" w:hAnsi="Times New Roman"/>
                <w:b w:val="0"/>
                <w:bCs/>
                <w:sz w:val="28"/>
                <w:szCs w:val="28"/>
                <w:lang w:val="vi-VN"/>
              </w:rPr>
              <w:t>1</w:t>
            </w:r>
            <w:r w:rsidRPr="007C56A4">
              <w:rPr>
                <w:rFonts w:ascii="Times New Roman" w:hAnsi="Times New Roman"/>
                <w:b w:val="0"/>
                <w:bCs/>
                <w:sz w:val="28"/>
                <w:szCs w:val="28"/>
              </w:rPr>
              <w:t>4</w:t>
            </w:r>
          </w:p>
        </w:tc>
        <w:tc>
          <w:tcPr>
            <w:tcW w:w="2290" w:type="pct"/>
            <w:shd w:val="clear" w:color="auto" w:fill="auto"/>
            <w:vAlign w:val="center"/>
            <w:hideMark/>
          </w:tcPr>
          <w:p w14:paraId="2BD7F879" w14:textId="77777777" w:rsidR="00FE5F55" w:rsidRPr="007C56A4" w:rsidRDefault="00FE5F55" w:rsidP="00A53D25">
            <w:pPr>
              <w:spacing w:before="40" w:after="40"/>
              <w:jc w:val="both"/>
              <w:rPr>
                <w:rFonts w:ascii="Times New Roman" w:hAnsi="Times New Roman"/>
                <w:b w:val="0"/>
                <w:bCs/>
                <w:sz w:val="28"/>
                <w:szCs w:val="28"/>
                <w:lang w:val="vi-VN"/>
              </w:rPr>
            </w:pPr>
            <w:r w:rsidRPr="007C56A4">
              <w:rPr>
                <w:rFonts w:ascii="Times New Roman" w:hAnsi="Times New Roman"/>
                <w:b w:val="0"/>
                <w:bCs/>
                <w:sz w:val="28"/>
                <w:szCs w:val="28"/>
                <w:lang w:val="vi-VN"/>
              </w:rPr>
              <w:t xml:space="preserve">Đất giao thông </w:t>
            </w:r>
          </w:p>
        </w:tc>
        <w:tc>
          <w:tcPr>
            <w:tcW w:w="636" w:type="pct"/>
            <w:shd w:val="clear" w:color="auto" w:fill="auto"/>
            <w:vAlign w:val="center"/>
            <w:hideMark/>
          </w:tcPr>
          <w:p w14:paraId="1764154C" w14:textId="77777777" w:rsidR="00FE5F55" w:rsidRPr="007C56A4" w:rsidRDefault="00FE5F55" w:rsidP="00A53D25">
            <w:pPr>
              <w:spacing w:before="40" w:after="40"/>
              <w:jc w:val="center"/>
              <w:rPr>
                <w:rFonts w:ascii="Times New Roman" w:hAnsi="Times New Roman"/>
                <w:b w:val="0"/>
                <w:bCs/>
                <w:sz w:val="28"/>
                <w:szCs w:val="28"/>
                <w:lang w:val="vi-VN"/>
              </w:rPr>
            </w:pPr>
          </w:p>
        </w:tc>
        <w:tc>
          <w:tcPr>
            <w:tcW w:w="941" w:type="pct"/>
            <w:shd w:val="clear" w:color="auto" w:fill="auto"/>
            <w:vAlign w:val="center"/>
            <w:hideMark/>
          </w:tcPr>
          <w:p w14:paraId="7591C831" w14:textId="03749ACA" w:rsidR="00FE5F55" w:rsidRPr="007C56A4" w:rsidRDefault="00FE5F55" w:rsidP="00A53D25">
            <w:pPr>
              <w:spacing w:before="40" w:after="40"/>
              <w:jc w:val="right"/>
              <w:rPr>
                <w:rFonts w:ascii="Times New Roman" w:hAnsi="Times New Roman"/>
                <w:b w:val="0"/>
                <w:bCs/>
                <w:sz w:val="28"/>
                <w:szCs w:val="28"/>
              </w:rPr>
            </w:pPr>
            <w:r w:rsidRPr="007C56A4">
              <w:rPr>
                <w:rFonts w:ascii="Times New Roman" w:hAnsi="Times New Roman"/>
                <w:b w:val="0"/>
                <w:bCs/>
                <w:sz w:val="28"/>
                <w:szCs w:val="28"/>
                <w:lang w:val="vi-VN"/>
              </w:rPr>
              <w:t>91.790,</w:t>
            </w:r>
            <w:r w:rsidR="00941115" w:rsidRPr="007C56A4">
              <w:rPr>
                <w:rFonts w:ascii="Times New Roman" w:hAnsi="Times New Roman"/>
                <w:b w:val="0"/>
                <w:bCs/>
                <w:sz w:val="28"/>
                <w:szCs w:val="28"/>
              </w:rPr>
              <w:t>02</w:t>
            </w:r>
          </w:p>
        </w:tc>
        <w:tc>
          <w:tcPr>
            <w:tcW w:w="647" w:type="pct"/>
            <w:shd w:val="clear" w:color="auto" w:fill="auto"/>
            <w:vAlign w:val="center"/>
            <w:hideMark/>
          </w:tcPr>
          <w:p w14:paraId="74B9F9DB" w14:textId="77777777" w:rsidR="00FE5F55" w:rsidRPr="007C56A4" w:rsidRDefault="00FE5F55" w:rsidP="00A53D25">
            <w:pPr>
              <w:spacing w:before="40" w:after="40"/>
              <w:jc w:val="right"/>
              <w:rPr>
                <w:rFonts w:ascii="Times New Roman" w:hAnsi="Times New Roman"/>
                <w:b w:val="0"/>
                <w:bCs/>
                <w:sz w:val="28"/>
                <w:szCs w:val="28"/>
                <w:lang w:val="vi-VN"/>
              </w:rPr>
            </w:pPr>
            <w:r w:rsidRPr="007C56A4">
              <w:rPr>
                <w:rFonts w:ascii="Times New Roman" w:hAnsi="Times New Roman"/>
                <w:b w:val="0"/>
                <w:bCs/>
                <w:sz w:val="28"/>
                <w:szCs w:val="28"/>
                <w:lang w:val="vi-VN"/>
              </w:rPr>
              <w:t>29,33</w:t>
            </w:r>
          </w:p>
        </w:tc>
      </w:tr>
      <w:tr w:rsidR="007C56A4" w:rsidRPr="007C56A4" w14:paraId="629C322A" w14:textId="77777777" w:rsidTr="007C56A4">
        <w:trPr>
          <w:trHeight w:val="20"/>
          <w:jc w:val="center"/>
        </w:trPr>
        <w:tc>
          <w:tcPr>
            <w:tcW w:w="2775" w:type="pct"/>
            <w:gridSpan w:val="2"/>
            <w:shd w:val="clear" w:color="auto" w:fill="auto"/>
            <w:vAlign w:val="center"/>
            <w:hideMark/>
          </w:tcPr>
          <w:p w14:paraId="01133F93" w14:textId="77777777" w:rsidR="00FE5F55" w:rsidRPr="007C56A4" w:rsidRDefault="00FE5F55" w:rsidP="00A53D25">
            <w:pPr>
              <w:spacing w:before="40" w:after="40"/>
              <w:jc w:val="center"/>
              <w:rPr>
                <w:rFonts w:ascii="Times New Roman" w:hAnsi="Times New Roman"/>
                <w:bCs/>
                <w:sz w:val="28"/>
                <w:szCs w:val="28"/>
                <w:lang w:val="vi-VN"/>
              </w:rPr>
            </w:pPr>
            <w:r w:rsidRPr="007C56A4">
              <w:rPr>
                <w:rFonts w:ascii="Times New Roman" w:hAnsi="Times New Roman"/>
                <w:bCs/>
                <w:sz w:val="28"/>
                <w:szCs w:val="28"/>
                <w:lang w:val="vi-VN"/>
              </w:rPr>
              <w:t>Tổng</w:t>
            </w:r>
          </w:p>
        </w:tc>
        <w:tc>
          <w:tcPr>
            <w:tcW w:w="636" w:type="pct"/>
            <w:shd w:val="clear" w:color="auto" w:fill="auto"/>
            <w:vAlign w:val="center"/>
            <w:hideMark/>
          </w:tcPr>
          <w:p w14:paraId="5A7A9CC1" w14:textId="77777777" w:rsidR="00FE5F55" w:rsidRPr="007C56A4" w:rsidRDefault="00FE5F55" w:rsidP="00A53D25">
            <w:pPr>
              <w:spacing w:before="40" w:after="40"/>
              <w:jc w:val="both"/>
              <w:rPr>
                <w:rFonts w:ascii="Times New Roman" w:hAnsi="Times New Roman"/>
                <w:bCs/>
                <w:sz w:val="28"/>
                <w:szCs w:val="28"/>
                <w:lang w:val="vi-VN"/>
              </w:rPr>
            </w:pPr>
          </w:p>
        </w:tc>
        <w:tc>
          <w:tcPr>
            <w:tcW w:w="941" w:type="pct"/>
            <w:shd w:val="clear" w:color="auto" w:fill="auto"/>
            <w:vAlign w:val="center"/>
            <w:hideMark/>
          </w:tcPr>
          <w:p w14:paraId="2CDC745A" w14:textId="5B0A763B" w:rsidR="00FE5F55" w:rsidRPr="007C56A4" w:rsidRDefault="00FE5F55" w:rsidP="00A53D25">
            <w:pPr>
              <w:spacing w:before="40" w:after="40"/>
              <w:jc w:val="right"/>
              <w:rPr>
                <w:rFonts w:ascii="Times New Roman" w:hAnsi="Times New Roman"/>
                <w:bCs/>
                <w:sz w:val="28"/>
                <w:szCs w:val="28"/>
              </w:rPr>
            </w:pPr>
            <w:r w:rsidRPr="007C56A4">
              <w:rPr>
                <w:rFonts w:ascii="Times New Roman" w:hAnsi="Times New Roman"/>
                <w:bCs/>
                <w:sz w:val="28"/>
                <w:szCs w:val="28"/>
                <w:lang w:val="vi-VN"/>
              </w:rPr>
              <w:t>312.914,</w:t>
            </w:r>
            <w:r w:rsidR="00941115" w:rsidRPr="007C56A4">
              <w:rPr>
                <w:rFonts w:ascii="Times New Roman" w:hAnsi="Times New Roman"/>
                <w:bCs/>
                <w:sz w:val="28"/>
                <w:szCs w:val="28"/>
              </w:rPr>
              <w:t>00</w:t>
            </w:r>
          </w:p>
        </w:tc>
        <w:tc>
          <w:tcPr>
            <w:tcW w:w="647" w:type="pct"/>
            <w:shd w:val="clear" w:color="auto" w:fill="auto"/>
            <w:vAlign w:val="center"/>
            <w:hideMark/>
          </w:tcPr>
          <w:p w14:paraId="206876A4" w14:textId="77777777" w:rsidR="00FE5F55" w:rsidRPr="007C56A4" w:rsidRDefault="00FE5F55" w:rsidP="00A53D25">
            <w:pPr>
              <w:spacing w:before="40" w:after="40"/>
              <w:jc w:val="right"/>
              <w:rPr>
                <w:rFonts w:ascii="Times New Roman" w:hAnsi="Times New Roman"/>
                <w:bCs/>
                <w:sz w:val="28"/>
                <w:szCs w:val="28"/>
                <w:lang w:val="vi-VN"/>
              </w:rPr>
            </w:pPr>
            <w:r w:rsidRPr="007C56A4">
              <w:rPr>
                <w:rFonts w:ascii="Times New Roman" w:hAnsi="Times New Roman"/>
                <w:bCs/>
                <w:sz w:val="28"/>
                <w:szCs w:val="28"/>
                <w:lang w:val="vi-VN"/>
              </w:rPr>
              <w:t>100,00</w:t>
            </w:r>
          </w:p>
        </w:tc>
      </w:tr>
    </w:tbl>
    <w:p w14:paraId="1D3D6521" w14:textId="26177F3D" w:rsidR="00FE5F55" w:rsidRPr="007C56A4" w:rsidRDefault="003F6524" w:rsidP="00A53D25">
      <w:pPr>
        <w:spacing w:before="140"/>
        <w:ind w:firstLine="567"/>
        <w:jc w:val="both"/>
        <w:rPr>
          <w:rFonts w:ascii="Times New Roman" w:hAnsi="Times New Roman"/>
          <w:b w:val="0"/>
          <w:sz w:val="28"/>
          <w:szCs w:val="28"/>
          <w:lang w:val="nl-NL"/>
        </w:rPr>
      </w:pPr>
      <w:r w:rsidRPr="007C56A4">
        <w:rPr>
          <w:rFonts w:ascii="Times New Roman" w:hAnsi="Times New Roman"/>
          <w:b w:val="0"/>
          <w:sz w:val="28"/>
          <w:szCs w:val="28"/>
          <w:lang w:val="nl-NL"/>
        </w:rPr>
        <w:t>b</w:t>
      </w:r>
      <w:r w:rsidR="006C054B" w:rsidRPr="007C56A4">
        <w:rPr>
          <w:rFonts w:ascii="Times New Roman" w:hAnsi="Times New Roman"/>
          <w:b w:val="0"/>
          <w:sz w:val="28"/>
          <w:szCs w:val="28"/>
          <w:lang w:val="nl-NL"/>
        </w:rPr>
        <w:t xml:space="preserve">) </w:t>
      </w:r>
      <w:r w:rsidR="00FE5F55" w:rsidRPr="007C56A4">
        <w:rPr>
          <w:rFonts w:ascii="Times New Roman" w:hAnsi="Times New Roman"/>
          <w:b w:val="0"/>
          <w:sz w:val="28"/>
          <w:szCs w:val="28"/>
          <w:lang w:val="nl-NL"/>
        </w:rPr>
        <w:t xml:space="preserve">Khu điều hành </w:t>
      </w:r>
      <w:r w:rsidR="002B37D6">
        <w:rPr>
          <w:rFonts w:ascii="Times New Roman" w:hAnsi="Times New Roman"/>
          <w:b w:val="0"/>
          <w:i/>
          <w:sz w:val="28"/>
          <w:szCs w:val="28"/>
          <w:lang w:val="nl-NL"/>
        </w:rPr>
        <w:t>(k</w:t>
      </w:r>
      <w:r w:rsidR="00836DE8">
        <w:rPr>
          <w:rFonts w:ascii="Times New Roman" w:hAnsi="Times New Roman"/>
          <w:b w:val="0"/>
          <w:i/>
          <w:sz w:val="28"/>
          <w:szCs w:val="28"/>
          <w:lang w:val="nl-NL"/>
        </w:rPr>
        <w:t>ý</w:t>
      </w:r>
      <w:r w:rsidR="00FE5F55" w:rsidRPr="007C56A4">
        <w:rPr>
          <w:rFonts w:ascii="Times New Roman" w:hAnsi="Times New Roman"/>
          <w:b w:val="0"/>
          <w:i/>
          <w:sz w:val="28"/>
          <w:szCs w:val="28"/>
          <w:lang w:val="nl-NL"/>
        </w:rPr>
        <w:t xml:space="preserve"> hiệu KDH)</w:t>
      </w:r>
      <w:r w:rsidR="00FE5F55" w:rsidRPr="007C56A4">
        <w:rPr>
          <w:rFonts w:ascii="Times New Roman" w:hAnsi="Times New Roman"/>
          <w:b w:val="0"/>
          <w:sz w:val="28"/>
          <w:szCs w:val="28"/>
          <w:lang w:val="nl-NL"/>
        </w:rPr>
        <w:t xml:space="preserve"> diện tích 5.544,79 m².</w:t>
      </w:r>
    </w:p>
    <w:p w14:paraId="5324B313" w14:textId="4F802798" w:rsidR="006C054B" w:rsidRPr="007C56A4" w:rsidRDefault="006C054B" w:rsidP="00A53D25">
      <w:pPr>
        <w:spacing w:before="140"/>
        <w:ind w:firstLine="567"/>
        <w:jc w:val="both"/>
        <w:rPr>
          <w:rFonts w:ascii="Times New Roman" w:hAnsi="Times New Roman"/>
          <w:b w:val="0"/>
          <w:sz w:val="28"/>
          <w:szCs w:val="28"/>
          <w:lang w:val="nl-NL"/>
        </w:rPr>
      </w:pPr>
      <w:r w:rsidRPr="007C56A4">
        <w:rPr>
          <w:rFonts w:ascii="Times New Roman" w:hAnsi="Times New Roman"/>
          <w:b w:val="0"/>
          <w:sz w:val="28"/>
          <w:szCs w:val="28"/>
          <w:lang w:val="nl-NL"/>
        </w:rPr>
        <w:t>-</w:t>
      </w:r>
      <w:r w:rsidR="00FE5F55" w:rsidRPr="007C56A4">
        <w:rPr>
          <w:rFonts w:ascii="Times New Roman" w:hAnsi="Times New Roman"/>
          <w:b w:val="0"/>
          <w:sz w:val="28"/>
          <w:szCs w:val="28"/>
          <w:lang w:val="nl-NL"/>
        </w:rPr>
        <w:t xml:space="preserve"> Khoảng lùi xây dựng từ 0 </w:t>
      </w:r>
      <w:r w:rsidR="0020368D" w:rsidRPr="007C56A4">
        <w:rPr>
          <w:rFonts w:ascii="Times New Roman" w:hAnsi="Times New Roman"/>
          <w:b w:val="0"/>
          <w:sz w:val="28"/>
          <w:szCs w:val="28"/>
          <w:lang w:val="nl-NL"/>
        </w:rPr>
        <w:t>-</w:t>
      </w:r>
      <w:r w:rsidR="00FE5F55" w:rsidRPr="007C56A4">
        <w:rPr>
          <w:rFonts w:ascii="Times New Roman" w:hAnsi="Times New Roman"/>
          <w:b w:val="0"/>
          <w:sz w:val="28"/>
          <w:szCs w:val="28"/>
          <w:lang w:val="nl-NL"/>
        </w:rPr>
        <w:t xml:space="preserve"> 6</w:t>
      </w:r>
      <w:r w:rsidRPr="007C56A4">
        <w:rPr>
          <w:rFonts w:ascii="Times New Roman" w:hAnsi="Times New Roman"/>
          <w:b w:val="0"/>
          <w:sz w:val="28"/>
          <w:szCs w:val="28"/>
          <w:lang w:val="nl-NL"/>
        </w:rPr>
        <w:t xml:space="preserve"> </w:t>
      </w:r>
      <w:r w:rsidR="00FE5F55" w:rsidRPr="007C56A4">
        <w:rPr>
          <w:rFonts w:ascii="Times New Roman" w:hAnsi="Times New Roman"/>
          <w:b w:val="0"/>
          <w:sz w:val="28"/>
          <w:szCs w:val="28"/>
          <w:lang w:val="nl-NL"/>
        </w:rPr>
        <w:t xml:space="preserve">m so với lộ giới; </w:t>
      </w:r>
    </w:p>
    <w:p w14:paraId="575D5DBB" w14:textId="34C15759" w:rsidR="00FE5F55" w:rsidRPr="007C56A4" w:rsidRDefault="006C054B" w:rsidP="00A53D25">
      <w:pPr>
        <w:spacing w:before="140"/>
        <w:ind w:firstLine="567"/>
        <w:jc w:val="both"/>
        <w:rPr>
          <w:rFonts w:ascii="Times New Roman" w:hAnsi="Times New Roman"/>
          <w:b w:val="0"/>
          <w:sz w:val="28"/>
          <w:szCs w:val="28"/>
          <w:lang w:val="nl-NL"/>
        </w:rPr>
      </w:pPr>
      <w:r w:rsidRPr="007C56A4">
        <w:rPr>
          <w:rFonts w:ascii="Times New Roman" w:hAnsi="Times New Roman"/>
          <w:b w:val="0"/>
          <w:sz w:val="28"/>
          <w:szCs w:val="28"/>
          <w:lang w:val="nl-NL"/>
        </w:rPr>
        <w:t xml:space="preserve">- </w:t>
      </w:r>
      <w:r w:rsidR="00FE5F55" w:rsidRPr="007C56A4">
        <w:rPr>
          <w:rFonts w:ascii="Times New Roman" w:hAnsi="Times New Roman"/>
          <w:b w:val="0"/>
          <w:sz w:val="28"/>
          <w:szCs w:val="28"/>
          <w:lang w:val="nl-NL"/>
        </w:rPr>
        <w:t>Mật độ xây dựng: 40%; tầng cao 03 tầng; hệ số sử dụng đất 1,2;</w:t>
      </w:r>
    </w:p>
    <w:p w14:paraId="33E1B85C" w14:textId="46A531F5" w:rsidR="00FE5F55" w:rsidRPr="007C56A4" w:rsidRDefault="003F6524" w:rsidP="00A53D25">
      <w:pPr>
        <w:spacing w:before="140"/>
        <w:ind w:firstLine="567"/>
        <w:jc w:val="both"/>
        <w:rPr>
          <w:rFonts w:ascii="Times New Roman" w:hAnsi="Times New Roman"/>
          <w:b w:val="0"/>
          <w:sz w:val="28"/>
          <w:szCs w:val="28"/>
          <w:lang w:val="nl-NL"/>
        </w:rPr>
      </w:pPr>
      <w:r w:rsidRPr="007C56A4">
        <w:rPr>
          <w:rFonts w:ascii="Times New Roman" w:hAnsi="Times New Roman"/>
          <w:b w:val="0"/>
          <w:sz w:val="28"/>
          <w:szCs w:val="28"/>
          <w:lang w:val="nl-NL"/>
        </w:rPr>
        <w:t>c</w:t>
      </w:r>
      <w:r w:rsidR="00FE5F55" w:rsidRPr="007C56A4">
        <w:rPr>
          <w:rFonts w:ascii="Times New Roman" w:hAnsi="Times New Roman"/>
          <w:b w:val="0"/>
          <w:sz w:val="28"/>
          <w:szCs w:val="28"/>
          <w:lang w:val="nl-NL"/>
        </w:rPr>
        <w:t xml:space="preserve">) Khu ở khách và vận động viên </w:t>
      </w:r>
      <w:r w:rsidR="002B37D6">
        <w:rPr>
          <w:rFonts w:ascii="Times New Roman" w:hAnsi="Times New Roman"/>
          <w:b w:val="0"/>
          <w:i/>
          <w:sz w:val="28"/>
          <w:szCs w:val="28"/>
          <w:lang w:val="nl-NL"/>
        </w:rPr>
        <w:t>(ký</w:t>
      </w:r>
      <w:r w:rsidR="00FE5F55" w:rsidRPr="007C56A4">
        <w:rPr>
          <w:rFonts w:ascii="Times New Roman" w:hAnsi="Times New Roman"/>
          <w:b w:val="0"/>
          <w:i/>
          <w:sz w:val="28"/>
          <w:szCs w:val="28"/>
          <w:lang w:val="nl-NL"/>
        </w:rPr>
        <w:t xml:space="preserve"> hiệu KO)</w:t>
      </w:r>
      <w:r w:rsidR="00FE5F55" w:rsidRPr="007C56A4">
        <w:rPr>
          <w:rFonts w:ascii="Times New Roman" w:hAnsi="Times New Roman"/>
          <w:b w:val="0"/>
          <w:sz w:val="28"/>
          <w:szCs w:val="28"/>
          <w:lang w:val="nl-NL"/>
        </w:rPr>
        <w:t xml:space="preserve"> diện tích 12.585,25 m².</w:t>
      </w:r>
    </w:p>
    <w:p w14:paraId="58F2FCB6" w14:textId="0EBAFB5B" w:rsidR="006C054B" w:rsidRPr="007C56A4" w:rsidRDefault="006C054B" w:rsidP="00A53D25">
      <w:pPr>
        <w:spacing w:before="140"/>
        <w:ind w:firstLine="567"/>
        <w:jc w:val="both"/>
        <w:rPr>
          <w:rFonts w:ascii="Times New Roman" w:hAnsi="Times New Roman"/>
          <w:b w:val="0"/>
          <w:sz w:val="28"/>
          <w:szCs w:val="28"/>
          <w:lang w:val="nl-NL"/>
        </w:rPr>
      </w:pPr>
      <w:r w:rsidRPr="007C56A4">
        <w:rPr>
          <w:rFonts w:ascii="Times New Roman" w:hAnsi="Times New Roman"/>
          <w:b w:val="0"/>
          <w:sz w:val="28"/>
          <w:szCs w:val="28"/>
          <w:lang w:val="nl-NL"/>
        </w:rPr>
        <w:t>-</w:t>
      </w:r>
      <w:r w:rsidR="00FE5F55" w:rsidRPr="007C56A4">
        <w:rPr>
          <w:rFonts w:ascii="Times New Roman" w:hAnsi="Times New Roman"/>
          <w:b w:val="0"/>
          <w:sz w:val="28"/>
          <w:szCs w:val="28"/>
          <w:lang w:val="nl-NL"/>
        </w:rPr>
        <w:t xml:space="preserve"> Khoảng lùi xây dựng từ 0 </w:t>
      </w:r>
      <w:r w:rsidR="0020368D" w:rsidRPr="007C56A4">
        <w:rPr>
          <w:rFonts w:ascii="Times New Roman" w:hAnsi="Times New Roman"/>
          <w:b w:val="0"/>
          <w:sz w:val="28"/>
          <w:szCs w:val="28"/>
          <w:lang w:val="nl-NL"/>
        </w:rPr>
        <w:t>-</w:t>
      </w:r>
      <w:r w:rsidR="00FE5F55" w:rsidRPr="007C56A4">
        <w:rPr>
          <w:rFonts w:ascii="Times New Roman" w:hAnsi="Times New Roman"/>
          <w:b w:val="0"/>
          <w:sz w:val="28"/>
          <w:szCs w:val="28"/>
          <w:lang w:val="nl-NL"/>
        </w:rPr>
        <w:t xml:space="preserve"> 6</w:t>
      </w:r>
      <w:r w:rsidRPr="007C56A4">
        <w:rPr>
          <w:rFonts w:ascii="Times New Roman" w:hAnsi="Times New Roman"/>
          <w:b w:val="0"/>
          <w:sz w:val="28"/>
          <w:szCs w:val="28"/>
          <w:lang w:val="nl-NL"/>
        </w:rPr>
        <w:t xml:space="preserve"> </w:t>
      </w:r>
      <w:r w:rsidR="00FE5F55" w:rsidRPr="007C56A4">
        <w:rPr>
          <w:rFonts w:ascii="Times New Roman" w:hAnsi="Times New Roman"/>
          <w:b w:val="0"/>
          <w:sz w:val="28"/>
          <w:szCs w:val="28"/>
          <w:lang w:val="nl-NL"/>
        </w:rPr>
        <w:t xml:space="preserve">m so với lộ giới; </w:t>
      </w:r>
    </w:p>
    <w:p w14:paraId="756A6AB3" w14:textId="2D6B0AC7" w:rsidR="00FE5F55" w:rsidRPr="007C56A4" w:rsidRDefault="006C054B" w:rsidP="00A53D25">
      <w:pPr>
        <w:spacing w:before="140"/>
        <w:ind w:firstLine="567"/>
        <w:jc w:val="both"/>
        <w:rPr>
          <w:rFonts w:ascii="Times New Roman" w:hAnsi="Times New Roman"/>
          <w:b w:val="0"/>
          <w:sz w:val="28"/>
          <w:szCs w:val="28"/>
          <w:lang w:val="nl-NL"/>
        </w:rPr>
      </w:pPr>
      <w:r w:rsidRPr="007C56A4">
        <w:rPr>
          <w:rFonts w:ascii="Times New Roman" w:hAnsi="Times New Roman"/>
          <w:b w:val="0"/>
          <w:sz w:val="28"/>
          <w:szCs w:val="28"/>
          <w:lang w:val="nl-NL"/>
        </w:rPr>
        <w:t>- M</w:t>
      </w:r>
      <w:r w:rsidR="00FE5F55" w:rsidRPr="007C56A4">
        <w:rPr>
          <w:rFonts w:ascii="Times New Roman" w:hAnsi="Times New Roman"/>
          <w:b w:val="0"/>
          <w:sz w:val="28"/>
          <w:szCs w:val="28"/>
          <w:lang w:val="nl-NL"/>
        </w:rPr>
        <w:t>ật độ xây dựng 40%; tầng cao 04 tầng; hệ số sử dụng đất 1,6;</w:t>
      </w:r>
    </w:p>
    <w:p w14:paraId="0E8C4799" w14:textId="02BFDD59" w:rsidR="00FE5F55" w:rsidRPr="007C56A4" w:rsidRDefault="003F6524" w:rsidP="00A53D25">
      <w:pPr>
        <w:spacing w:before="140"/>
        <w:ind w:firstLine="567"/>
        <w:jc w:val="both"/>
        <w:rPr>
          <w:rFonts w:ascii="Times New Roman" w:hAnsi="Times New Roman"/>
          <w:b w:val="0"/>
          <w:sz w:val="28"/>
          <w:szCs w:val="28"/>
          <w:lang w:val="nl-NL"/>
        </w:rPr>
      </w:pPr>
      <w:r w:rsidRPr="007C56A4">
        <w:rPr>
          <w:rFonts w:ascii="Times New Roman" w:hAnsi="Times New Roman"/>
          <w:b w:val="0"/>
          <w:sz w:val="28"/>
          <w:szCs w:val="28"/>
          <w:lang w:val="nl-NL"/>
        </w:rPr>
        <w:t>d</w:t>
      </w:r>
      <w:r w:rsidR="00FE5F55" w:rsidRPr="007C56A4">
        <w:rPr>
          <w:rFonts w:ascii="Times New Roman" w:hAnsi="Times New Roman"/>
          <w:b w:val="0"/>
          <w:sz w:val="28"/>
          <w:szCs w:val="28"/>
          <w:lang w:val="nl-NL"/>
        </w:rPr>
        <w:t xml:space="preserve">) Quảng trường </w:t>
      </w:r>
      <w:r w:rsidR="002B37D6">
        <w:rPr>
          <w:rFonts w:ascii="Times New Roman" w:hAnsi="Times New Roman"/>
          <w:b w:val="0"/>
          <w:i/>
          <w:sz w:val="28"/>
          <w:szCs w:val="28"/>
          <w:lang w:val="nl-NL"/>
        </w:rPr>
        <w:t>(k</w:t>
      </w:r>
      <w:r w:rsidR="00836DE8">
        <w:rPr>
          <w:rFonts w:ascii="Times New Roman" w:hAnsi="Times New Roman"/>
          <w:b w:val="0"/>
          <w:i/>
          <w:sz w:val="28"/>
          <w:szCs w:val="28"/>
          <w:lang w:val="nl-NL"/>
        </w:rPr>
        <w:t>ý</w:t>
      </w:r>
      <w:r w:rsidR="00FE5F55" w:rsidRPr="007C56A4">
        <w:rPr>
          <w:rFonts w:ascii="Times New Roman" w:hAnsi="Times New Roman"/>
          <w:b w:val="0"/>
          <w:i/>
          <w:sz w:val="28"/>
          <w:szCs w:val="28"/>
          <w:lang w:val="nl-NL"/>
        </w:rPr>
        <w:t xml:space="preserve"> hiệu QT)</w:t>
      </w:r>
      <w:r w:rsidR="00FE5F55" w:rsidRPr="007C56A4">
        <w:rPr>
          <w:rFonts w:ascii="Times New Roman" w:hAnsi="Times New Roman"/>
          <w:b w:val="0"/>
          <w:sz w:val="28"/>
          <w:szCs w:val="28"/>
          <w:lang w:val="nl-NL"/>
        </w:rPr>
        <w:t xml:space="preserve"> diện tích 1.256,64 m²</w:t>
      </w:r>
    </w:p>
    <w:p w14:paraId="6E098439" w14:textId="3FC53139" w:rsidR="006C054B" w:rsidRPr="007C56A4" w:rsidRDefault="006C054B" w:rsidP="00A53D25">
      <w:pPr>
        <w:spacing w:before="140"/>
        <w:ind w:firstLine="567"/>
        <w:jc w:val="both"/>
        <w:rPr>
          <w:rFonts w:ascii="Times New Roman" w:hAnsi="Times New Roman"/>
          <w:b w:val="0"/>
          <w:sz w:val="28"/>
          <w:szCs w:val="28"/>
          <w:lang w:val="nl-NL"/>
        </w:rPr>
      </w:pPr>
      <w:r w:rsidRPr="007C56A4">
        <w:rPr>
          <w:rFonts w:ascii="Times New Roman" w:hAnsi="Times New Roman"/>
          <w:b w:val="0"/>
          <w:sz w:val="28"/>
          <w:szCs w:val="28"/>
          <w:lang w:val="nl-NL"/>
        </w:rPr>
        <w:t>-</w:t>
      </w:r>
      <w:r w:rsidR="00FE5F55" w:rsidRPr="007C56A4">
        <w:rPr>
          <w:rFonts w:ascii="Times New Roman" w:hAnsi="Times New Roman"/>
          <w:b w:val="0"/>
          <w:sz w:val="28"/>
          <w:szCs w:val="28"/>
          <w:lang w:val="nl-NL"/>
        </w:rPr>
        <w:t xml:space="preserve"> Khoảng lùi xây dựng 0 </w:t>
      </w:r>
      <w:r w:rsidR="0020368D" w:rsidRPr="007C56A4">
        <w:rPr>
          <w:rFonts w:ascii="Times New Roman" w:hAnsi="Times New Roman"/>
          <w:b w:val="0"/>
          <w:sz w:val="28"/>
          <w:szCs w:val="28"/>
          <w:lang w:val="nl-NL"/>
        </w:rPr>
        <w:t>-</w:t>
      </w:r>
      <w:r w:rsidR="00FE5F55" w:rsidRPr="007C56A4">
        <w:rPr>
          <w:rFonts w:ascii="Times New Roman" w:hAnsi="Times New Roman"/>
          <w:b w:val="0"/>
          <w:sz w:val="28"/>
          <w:szCs w:val="28"/>
          <w:lang w:val="nl-NL"/>
        </w:rPr>
        <w:t xml:space="preserve"> 6</w:t>
      </w:r>
      <w:r w:rsidRPr="007C56A4">
        <w:rPr>
          <w:rFonts w:ascii="Times New Roman" w:hAnsi="Times New Roman"/>
          <w:b w:val="0"/>
          <w:sz w:val="28"/>
          <w:szCs w:val="28"/>
          <w:lang w:val="nl-NL"/>
        </w:rPr>
        <w:t xml:space="preserve"> </w:t>
      </w:r>
      <w:r w:rsidR="00FE5F55" w:rsidRPr="007C56A4">
        <w:rPr>
          <w:rFonts w:ascii="Times New Roman" w:hAnsi="Times New Roman"/>
          <w:b w:val="0"/>
          <w:sz w:val="28"/>
          <w:szCs w:val="28"/>
          <w:lang w:val="nl-NL"/>
        </w:rPr>
        <w:t xml:space="preserve">m so với lộ giới; </w:t>
      </w:r>
    </w:p>
    <w:p w14:paraId="36A361B8" w14:textId="5505A5F5" w:rsidR="00FE5F55" w:rsidRPr="007C56A4" w:rsidRDefault="006C054B" w:rsidP="00A53D25">
      <w:pPr>
        <w:spacing w:before="140"/>
        <w:ind w:firstLine="567"/>
        <w:jc w:val="both"/>
        <w:rPr>
          <w:rFonts w:ascii="Times New Roman" w:hAnsi="Times New Roman"/>
          <w:b w:val="0"/>
          <w:sz w:val="28"/>
          <w:szCs w:val="28"/>
          <w:lang w:val="nl-NL"/>
        </w:rPr>
      </w:pPr>
      <w:r w:rsidRPr="007C56A4">
        <w:rPr>
          <w:rFonts w:ascii="Times New Roman" w:hAnsi="Times New Roman"/>
          <w:b w:val="0"/>
          <w:sz w:val="28"/>
          <w:szCs w:val="28"/>
          <w:lang w:val="nl-NL"/>
        </w:rPr>
        <w:t>- M</w:t>
      </w:r>
      <w:r w:rsidR="00FE5F55" w:rsidRPr="007C56A4">
        <w:rPr>
          <w:rFonts w:ascii="Times New Roman" w:hAnsi="Times New Roman"/>
          <w:b w:val="0"/>
          <w:sz w:val="28"/>
          <w:szCs w:val="28"/>
          <w:lang w:val="nl-NL"/>
        </w:rPr>
        <w:t>ật độ xây dựng 5%; tầng cao 01 tầng; hệ số sử dụng đất 0,05;</w:t>
      </w:r>
    </w:p>
    <w:p w14:paraId="64499F7F" w14:textId="62B66022" w:rsidR="006C054B" w:rsidRPr="007C56A4" w:rsidRDefault="00EC6368" w:rsidP="00A53D25">
      <w:pPr>
        <w:spacing w:before="140"/>
        <w:ind w:firstLine="567"/>
        <w:jc w:val="both"/>
        <w:rPr>
          <w:rFonts w:ascii="Times New Roman" w:hAnsi="Times New Roman"/>
          <w:b w:val="0"/>
          <w:sz w:val="28"/>
          <w:szCs w:val="28"/>
          <w:lang w:val="nl-NL"/>
        </w:rPr>
      </w:pPr>
      <w:bookmarkStart w:id="2" w:name="_Toc107392594"/>
      <w:r w:rsidRPr="007C56A4">
        <w:rPr>
          <w:rFonts w:ascii="Times New Roman" w:hAnsi="Times New Roman"/>
          <w:b w:val="0"/>
          <w:sz w:val="28"/>
          <w:szCs w:val="28"/>
        </w:rPr>
        <w:t>đ</w:t>
      </w:r>
      <w:r w:rsidR="00FE5F55" w:rsidRPr="007C56A4">
        <w:rPr>
          <w:rFonts w:ascii="Times New Roman" w:hAnsi="Times New Roman"/>
          <w:b w:val="0"/>
          <w:sz w:val="28"/>
          <w:szCs w:val="28"/>
        </w:rPr>
        <w:t>)</w:t>
      </w:r>
      <w:r w:rsidR="00FE5F55" w:rsidRPr="007C56A4">
        <w:rPr>
          <w:rFonts w:ascii="Times New Roman" w:hAnsi="Times New Roman"/>
          <w:b w:val="0"/>
          <w:sz w:val="28"/>
          <w:szCs w:val="28"/>
          <w:lang w:val="vi-VN"/>
        </w:rPr>
        <w:t xml:space="preserve"> Đất sân vận động trung tâm</w:t>
      </w:r>
      <w:bookmarkEnd w:id="2"/>
      <w:r w:rsidR="00FE5F55" w:rsidRPr="007C56A4">
        <w:rPr>
          <w:rFonts w:ascii="Times New Roman" w:hAnsi="Times New Roman"/>
          <w:b w:val="0"/>
          <w:sz w:val="28"/>
          <w:szCs w:val="28"/>
        </w:rPr>
        <w:t xml:space="preserve">: </w:t>
      </w:r>
      <w:r w:rsidR="00FE5F55" w:rsidRPr="007C56A4">
        <w:rPr>
          <w:rFonts w:ascii="Times New Roman" w:hAnsi="Times New Roman"/>
          <w:b w:val="0"/>
          <w:sz w:val="28"/>
          <w:szCs w:val="28"/>
          <w:lang w:val="nl-NL"/>
        </w:rPr>
        <w:t>Sức chứa 7.000</w:t>
      </w:r>
      <w:r w:rsidR="00836DE8">
        <w:rPr>
          <w:rFonts w:ascii="Times New Roman" w:hAnsi="Times New Roman"/>
          <w:b w:val="0"/>
          <w:sz w:val="28"/>
          <w:szCs w:val="28"/>
          <w:lang w:val="nl-NL"/>
        </w:rPr>
        <w:t xml:space="preserve"> </w:t>
      </w:r>
      <w:r w:rsidR="00FE5F55" w:rsidRPr="007C56A4">
        <w:rPr>
          <w:rFonts w:ascii="Times New Roman" w:hAnsi="Times New Roman"/>
          <w:b w:val="0"/>
          <w:sz w:val="28"/>
          <w:szCs w:val="28"/>
          <w:lang w:val="nl-NL"/>
        </w:rPr>
        <w:t>-</w:t>
      </w:r>
      <w:r w:rsidR="00836DE8">
        <w:rPr>
          <w:rFonts w:ascii="Times New Roman" w:hAnsi="Times New Roman"/>
          <w:b w:val="0"/>
          <w:sz w:val="28"/>
          <w:szCs w:val="28"/>
          <w:lang w:val="nl-NL"/>
        </w:rPr>
        <w:t xml:space="preserve"> </w:t>
      </w:r>
      <w:r w:rsidR="00FE5F55" w:rsidRPr="007C56A4">
        <w:rPr>
          <w:rFonts w:ascii="Times New Roman" w:hAnsi="Times New Roman"/>
          <w:b w:val="0"/>
          <w:sz w:val="28"/>
          <w:szCs w:val="28"/>
          <w:lang w:val="nl-NL"/>
        </w:rPr>
        <w:t xml:space="preserve">10.000 khán giả có diện tích 39.232,41 m². </w:t>
      </w:r>
    </w:p>
    <w:p w14:paraId="76316F62" w14:textId="0992E96C" w:rsidR="006C054B" w:rsidRPr="007C56A4" w:rsidRDefault="006C054B" w:rsidP="00A53D25">
      <w:pPr>
        <w:spacing w:before="140"/>
        <w:ind w:firstLine="567"/>
        <w:jc w:val="both"/>
        <w:rPr>
          <w:rFonts w:ascii="Times New Roman" w:hAnsi="Times New Roman"/>
          <w:b w:val="0"/>
          <w:sz w:val="28"/>
          <w:szCs w:val="28"/>
          <w:lang w:val="nl-NL"/>
        </w:rPr>
      </w:pPr>
      <w:r w:rsidRPr="007C56A4">
        <w:rPr>
          <w:rFonts w:ascii="Times New Roman" w:hAnsi="Times New Roman"/>
          <w:b w:val="0"/>
          <w:sz w:val="28"/>
          <w:szCs w:val="28"/>
          <w:lang w:val="nl-NL"/>
        </w:rPr>
        <w:t xml:space="preserve">- </w:t>
      </w:r>
      <w:r w:rsidR="00FE5F55" w:rsidRPr="007C56A4">
        <w:rPr>
          <w:rFonts w:ascii="Times New Roman" w:hAnsi="Times New Roman"/>
          <w:b w:val="0"/>
          <w:sz w:val="28"/>
          <w:szCs w:val="28"/>
          <w:lang w:val="nl-NL"/>
        </w:rPr>
        <w:t xml:space="preserve">Khoảng lùi xây dựng từ 0 </w:t>
      </w:r>
      <w:r w:rsidR="0020368D" w:rsidRPr="007C56A4">
        <w:rPr>
          <w:rFonts w:ascii="Times New Roman" w:hAnsi="Times New Roman"/>
          <w:b w:val="0"/>
          <w:sz w:val="28"/>
          <w:szCs w:val="28"/>
          <w:lang w:val="nl-NL"/>
        </w:rPr>
        <w:t>-</w:t>
      </w:r>
      <w:r w:rsidR="00FE5F55" w:rsidRPr="007C56A4">
        <w:rPr>
          <w:rFonts w:ascii="Times New Roman" w:hAnsi="Times New Roman"/>
          <w:b w:val="0"/>
          <w:sz w:val="28"/>
          <w:szCs w:val="28"/>
          <w:lang w:val="nl-NL"/>
        </w:rPr>
        <w:t xml:space="preserve"> 6</w:t>
      </w:r>
      <w:r w:rsidR="00836DE8">
        <w:rPr>
          <w:rFonts w:ascii="Times New Roman" w:hAnsi="Times New Roman"/>
          <w:b w:val="0"/>
          <w:sz w:val="28"/>
          <w:szCs w:val="28"/>
          <w:lang w:val="nl-NL"/>
        </w:rPr>
        <w:t xml:space="preserve"> </w:t>
      </w:r>
      <w:r w:rsidR="00FE5F55" w:rsidRPr="007C56A4">
        <w:rPr>
          <w:rFonts w:ascii="Times New Roman" w:hAnsi="Times New Roman"/>
          <w:b w:val="0"/>
          <w:sz w:val="28"/>
          <w:szCs w:val="28"/>
          <w:lang w:val="nl-NL"/>
        </w:rPr>
        <w:t xml:space="preserve">m so với lộ giới; </w:t>
      </w:r>
    </w:p>
    <w:p w14:paraId="34E89EF8" w14:textId="2D07DA98" w:rsidR="00FE5F55" w:rsidRPr="007C56A4" w:rsidRDefault="006C054B" w:rsidP="00A53D25">
      <w:pPr>
        <w:spacing w:before="140"/>
        <w:ind w:firstLine="567"/>
        <w:jc w:val="both"/>
        <w:rPr>
          <w:rFonts w:ascii="Times New Roman" w:hAnsi="Times New Roman"/>
          <w:b w:val="0"/>
          <w:sz w:val="28"/>
          <w:szCs w:val="28"/>
          <w:lang w:val="nl-NL"/>
        </w:rPr>
      </w:pPr>
      <w:r w:rsidRPr="007C56A4">
        <w:rPr>
          <w:rFonts w:ascii="Times New Roman" w:hAnsi="Times New Roman"/>
          <w:b w:val="0"/>
          <w:sz w:val="28"/>
          <w:szCs w:val="28"/>
          <w:lang w:val="nl-NL"/>
        </w:rPr>
        <w:t>- M</w:t>
      </w:r>
      <w:r w:rsidR="00FE5F55" w:rsidRPr="007C56A4">
        <w:rPr>
          <w:rFonts w:ascii="Times New Roman" w:hAnsi="Times New Roman"/>
          <w:b w:val="0"/>
          <w:sz w:val="28"/>
          <w:szCs w:val="28"/>
          <w:lang w:val="nl-NL"/>
        </w:rPr>
        <w:t>ật độ xây dựng 70%; tầng cao 03 tầng; hệ số sử dụng đất 2,1;</w:t>
      </w:r>
    </w:p>
    <w:p w14:paraId="5B2762BD" w14:textId="31C6CDA3" w:rsidR="00FE5F55" w:rsidRPr="007C56A4" w:rsidRDefault="00EC6368" w:rsidP="00A53D25">
      <w:pPr>
        <w:spacing w:before="140"/>
        <w:ind w:firstLine="567"/>
        <w:jc w:val="both"/>
        <w:rPr>
          <w:rFonts w:ascii="Times New Roman" w:hAnsi="Times New Roman"/>
          <w:b w:val="0"/>
          <w:sz w:val="28"/>
          <w:szCs w:val="28"/>
          <w:lang w:val="it-IT"/>
        </w:rPr>
      </w:pPr>
      <w:bookmarkStart w:id="3" w:name="_Toc107392595"/>
      <w:r w:rsidRPr="007C56A4">
        <w:rPr>
          <w:rFonts w:ascii="Times New Roman" w:hAnsi="Times New Roman"/>
          <w:b w:val="0"/>
          <w:sz w:val="28"/>
          <w:szCs w:val="28"/>
        </w:rPr>
        <w:t>e</w:t>
      </w:r>
      <w:r w:rsidR="00FE5F55" w:rsidRPr="007C56A4">
        <w:rPr>
          <w:rFonts w:ascii="Times New Roman" w:hAnsi="Times New Roman"/>
          <w:b w:val="0"/>
          <w:sz w:val="28"/>
          <w:szCs w:val="28"/>
        </w:rPr>
        <w:t>)</w:t>
      </w:r>
      <w:r w:rsidR="00FE5F55" w:rsidRPr="007C56A4">
        <w:rPr>
          <w:rFonts w:ascii="Times New Roman" w:hAnsi="Times New Roman"/>
          <w:b w:val="0"/>
          <w:sz w:val="28"/>
          <w:szCs w:val="28"/>
          <w:lang w:val="vi-VN"/>
        </w:rPr>
        <w:t xml:space="preserve"> Đất khu thể thao trong nhà</w:t>
      </w:r>
      <w:bookmarkEnd w:id="3"/>
      <w:r w:rsidR="00FE5F55" w:rsidRPr="007C56A4">
        <w:rPr>
          <w:rFonts w:ascii="Times New Roman" w:hAnsi="Times New Roman"/>
          <w:b w:val="0"/>
          <w:sz w:val="28"/>
          <w:szCs w:val="28"/>
        </w:rPr>
        <w:t xml:space="preserve">: </w:t>
      </w:r>
      <w:r w:rsidR="00FE5F55" w:rsidRPr="007C56A4">
        <w:rPr>
          <w:rFonts w:ascii="Times New Roman" w:hAnsi="Times New Roman"/>
          <w:b w:val="0"/>
          <w:sz w:val="28"/>
          <w:szCs w:val="28"/>
          <w:lang w:val="it-IT"/>
        </w:rPr>
        <w:t>Diện tích 36.430,22 m²</w:t>
      </w:r>
      <w:r w:rsidR="006C054B" w:rsidRPr="007C56A4">
        <w:rPr>
          <w:rFonts w:ascii="Times New Roman" w:hAnsi="Times New Roman"/>
          <w:b w:val="0"/>
          <w:sz w:val="28"/>
          <w:szCs w:val="28"/>
          <w:lang w:val="it-IT"/>
        </w:rPr>
        <w:t>. K</w:t>
      </w:r>
      <w:r w:rsidR="00FE5F55" w:rsidRPr="007C56A4">
        <w:rPr>
          <w:rFonts w:ascii="Times New Roman" w:hAnsi="Times New Roman"/>
          <w:b w:val="0"/>
          <w:sz w:val="28"/>
          <w:szCs w:val="28"/>
          <w:lang w:val="it-IT"/>
        </w:rPr>
        <w:t>hoảng lùi xây dựng tối thiểu 3</w:t>
      </w:r>
      <w:r w:rsidR="006C054B" w:rsidRPr="007C56A4">
        <w:rPr>
          <w:rFonts w:ascii="Times New Roman" w:hAnsi="Times New Roman"/>
          <w:b w:val="0"/>
          <w:sz w:val="28"/>
          <w:szCs w:val="28"/>
          <w:lang w:val="it-IT"/>
        </w:rPr>
        <w:t xml:space="preserve"> </w:t>
      </w:r>
      <w:r w:rsidR="00FE5F55" w:rsidRPr="007C56A4">
        <w:rPr>
          <w:rFonts w:ascii="Times New Roman" w:hAnsi="Times New Roman"/>
          <w:b w:val="0"/>
          <w:sz w:val="28"/>
          <w:szCs w:val="28"/>
          <w:lang w:val="it-IT"/>
        </w:rPr>
        <w:t xml:space="preserve">m so với lộ giới; </w:t>
      </w:r>
      <w:r w:rsidR="006C054B" w:rsidRPr="007C56A4">
        <w:rPr>
          <w:rFonts w:ascii="Times New Roman" w:hAnsi="Times New Roman"/>
          <w:b w:val="0"/>
          <w:sz w:val="28"/>
          <w:szCs w:val="28"/>
          <w:lang w:val="it-IT"/>
        </w:rPr>
        <w:t>m</w:t>
      </w:r>
      <w:r w:rsidR="00FE5F55" w:rsidRPr="007C56A4">
        <w:rPr>
          <w:rFonts w:ascii="Times New Roman" w:hAnsi="Times New Roman"/>
          <w:b w:val="0"/>
          <w:sz w:val="28"/>
          <w:szCs w:val="28"/>
          <w:lang w:val="it-IT"/>
        </w:rPr>
        <w:t>ật độ xây dựng: 60%; tầng cao 03 tầng; hệ số sử dụng đất</w:t>
      </w:r>
      <w:r w:rsidR="006C054B" w:rsidRPr="007C56A4">
        <w:rPr>
          <w:rFonts w:ascii="Times New Roman" w:hAnsi="Times New Roman"/>
          <w:b w:val="0"/>
          <w:sz w:val="28"/>
          <w:szCs w:val="28"/>
          <w:lang w:val="it-IT"/>
        </w:rPr>
        <w:t xml:space="preserve"> </w:t>
      </w:r>
      <w:r w:rsidR="00FE5F55" w:rsidRPr="007C56A4">
        <w:rPr>
          <w:rFonts w:ascii="Times New Roman" w:hAnsi="Times New Roman"/>
          <w:b w:val="0"/>
          <w:sz w:val="28"/>
          <w:szCs w:val="28"/>
          <w:lang w:val="it-IT"/>
        </w:rPr>
        <w:t>1,8. Bao gồm:</w:t>
      </w:r>
    </w:p>
    <w:p w14:paraId="1103D3EA" w14:textId="24BE2FBD" w:rsidR="00FE5F55" w:rsidRPr="007C56A4" w:rsidRDefault="00FE5F55" w:rsidP="00B53F40">
      <w:pPr>
        <w:spacing w:before="100"/>
        <w:ind w:firstLine="567"/>
        <w:jc w:val="both"/>
        <w:rPr>
          <w:rFonts w:ascii="Times New Roman" w:hAnsi="Times New Roman"/>
          <w:b w:val="0"/>
          <w:sz w:val="28"/>
          <w:szCs w:val="28"/>
          <w:lang w:val="it-IT"/>
        </w:rPr>
      </w:pPr>
      <w:r w:rsidRPr="007C56A4">
        <w:rPr>
          <w:rFonts w:ascii="Times New Roman" w:hAnsi="Times New Roman"/>
          <w:b w:val="0"/>
          <w:sz w:val="28"/>
          <w:szCs w:val="28"/>
          <w:lang w:val="it-IT"/>
        </w:rPr>
        <w:lastRenderedPageBreak/>
        <w:t xml:space="preserve">- 01 nhà thi đấu đa năng phục vụ thi đấu nhiều môn thể thao trong nhà với 2.500 chỗ </w:t>
      </w:r>
      <w:r w:rsidR="002B37D6">
        <w:rPr>
          <w:rFonts w:ascii="Times New Roman" w:hAnsi="Times New Roman"/>
          <w:b w:val="0"/>
          <w:i/>
          <w:sz w:val="28"/>
          <w:szCs w:val="28"/>
          <w:lang w:val="it-IT"/>
        </w:rPr>
        <w:t>(k</w:t>
      </w:r>
      <w:r w:rsidR="00836DE8">
        <w:rPr>
          <w:rFonts w:ascii="Times New Roman" w:hAnsi="Times New Roman"/>
          <w:b w:val="0"/>
          <w:i/>
          <w:sz w:val="28"/>
          <w:szCs w:val="28"/>
          <w:lang w:val="it-IT"/>
        </w:rPr>
        <w:t>ý</w:t>
      </w:r>
      <w:r w:rsidRPr="007C56A4">
        <w:rPr>
          <w:rFonts w:ascii="Times New Roman" w:hAnsi="Times New Roman"/>
          <w:b w:val="0"/>
          <w:i/>
          <w:sz w:val="28"/>
          <w:szCs w:val="28"/>
          <w:lang w:val="it-IT"/>
        </w:rPr>
        <w:t xml:space="preserve"> hiệu TTTN.01)</w:t>
      </w:r>
      <w:r w:rsidRPr="007C56A4">
        <w:rPr>
          <w:rFonts w:ascii="Times New Roman" w:hAnsi="Times New Roman"/>
          <w:b w:val="0"/>
          <w:sz w:val="28"/>
          <w:szCs w:val="28"/>
          <w:lang w:val="it-IT"/>
        </w:rPr>
        <w:t xml:space="preserve"> có diện tích 8</w:t>
      </w:r>
      <w:r w:rsidR="006C054B" w:rsidRPr="007C56A4">
        <w:rPr>
          <w:rFonts w:ascii="Times New Roman" w:hAnsi="Times New Roman"/>
          <w:b w:val="0"/>
          <w:sz w:val="28"/>
          <w:szCs w:val="28"/>
          <w:lang w:val="it-IT"/>
        </w:rPr>
        <w:t>.</w:t>
      </w:r>
      <w:r w:rsidRPr="007C56A4">
        <w:rPr>
          <w:rFonts w:ascii="Times New Roman" w:hAnsi="Times New Roman"/>
          <w:b w:val="0"/>
          <w:sz w:val="28"/>
          <w:szCs w:val="28"/>
          <w:lang w:val="it-IT"/>
        </w:rPr>
        <w:t>332</w:t>
      </w:r>
      <w:r w:rsidR="006C054B" w:rsidRPr="007C56A4">
        <w:rPr>
          <w:rFonts w:ascii="Times New Roman" w:hAnsi="Times New Roman"/>
          <w:b w:val="0"/>
          <w:sz w:val="28"/>
          <w:szCs w:val="28"/>
          <w:lang w:val="it-IT"/>
        </w:rPr>
        <w:t>,</w:t>
      </w:r>
      <w:r w:rsidRPr="007C56A4">
        <w:rPr>
          <w:rFonts w:ascii="Times New Roman" w:hAnsi="Times New Roman"/>
          <w:b w:val="0"/>
          <w:sz w:val="28"/>
          <w:szCs w:val="28"/>
          <w:lang w:val="it-IT"/>
        </w:rPr>
        <w:t>29 m². Khoảng lùi xây dựng: Tối thiểu 3</w:t>
      </w:r>
      <w:r w:rsidR="006C054B" w:rsidRPr="007C56A4">
        <w:rPr>
          <w:rFonts w:ascii="Times New Roman" w:hAnsi="Times New Roman"/>
          <w:b w:val="0"/>
          <w:sz w:val="28"/>
          <w:szCs w:val="28"/>
          <w:lang w:val="it-IT"/>
        </w:rPr>
        <w:t xml:space="preserve"> </w:t>
      </w:r>
      <w:r w:rsidRPr="007C56A4">
        <w:rPr>
          <w:rFonts w:ascii="Times New Roman" w:hAnsi="Times New Roman"/>
          <w:b w:val="0"/>
          <w:sz w:val="28"/>
          <w:szCs w:val="28"/>
          <w:lang w:val="it-IT"/>
        </w:rPr>
        <w:t>m so với lộ giới</w:t>
      </w:r>
      <w:r w:rsidR="00B73932" w:rsidRPr="007C56A4">
        <w:rPr>
          <w:rFonts w:ascii="Times New Roman" w:hAnsi="Times New Roman"/>
          <w:b w:val="0"/>
          <w:sz w:val="28"/>
          <w:szCs w:val="28"/>
          <w:lang w:val="it-IT"/>
        </w:rPr>
        <w:t>;</w:t>
      </w:r>
      <w:r w:rsidRPr="007C56A4">
        <w:rPr>
          <w:rFonts w:ascii="Times New Roman" w:hAnsi="Times New Roman"/>
          <w:b w:val="0"/>
          <w:sz w:val="28"/>
          <w:szCs w:val="28"/>
          <w:lang w:val="it-IT"/>
        </w:rPr>
        <w:t xml:space="preserve"> </w:t>
      </w:r>
      <w:r w:rsidR="00B73932" w:rsidRPr="007C56A4">
        <w:rPr>
          <w:rFonts w:ascii="Times New Roman" w:hAnsi="Times New Roman"/>
          <w:b w:val="0"/>
          <w:sz w:val="28"/>
          <w:szCs w:val="28"/>
          <w:lang w:val="it-IT"/>
        </w:rPr>
        <w:t>m</w:t>
      </w:r>
      <w:r w:rsidRPr="007C56A4">
        <w:rPr>
          <w:rFonts w:ascii="Times New Roman" w:hAnsi="Times New Roman"/>
          <w:b w:val="0"/>
          <w:sz w:val="28"/>
          <w:szCs w:val="28"/>
          <w:lang w:val="it-IT"/>
        </w:rPr>
        <w:t xml:space="preserve">ật độ xây dựng 95%; </w:t>
      </w:r>
      <w:r w:rsidR="00B73932" w:rsidRPr="007C56A4">
        <w:rPr>
          <w:rFonts w:ascii="Times New Roman" w:hAnsi="Times New Roman"/>
          <w:b w:val="0"/>
          <w:sz w:val="28"/>
          <w:szCs w:val="28"/>
          <w:lang w:val="it-IT"/>
        </w:rPr>
        <w:t>t</w:t>
      </w:r>
      <w:r w:rsidRPr="007C56A4">
        <w:rPr>
          <w:rFonts w:ascii="Times New Roman" w:hAnsi="Times New Roman"/>
          <w:b w:val="0"/>
          <w:sz w:val="28"/>
          <w:szCs w:val="28"/>
          <w:lang w:val="it-IT"/>
        </w:rPr>
        <w:t xml:space="preserve">ầng cao 03 tầng; </w:t>
      </w:r>
      <w:r w:rsidR="00B73932" w:rsidRPr="007C56A4">
        <w:rPr>
          <w:rFonts w:ascii="Times New Roman" w:hAnsi="Times New Roman"/>
          <w:b w:val="0"/>
          <w:sz w:val="28"/>
          <w:szCs w:val="28"/>
          <w:lang w:val="it-IT"/>
        </w:rPr>
        <w:t>h</w:t>
      </w:r>
      <w:r w:rsidRPr="007C56A4">
        <w:rPr>
          <w:rFonts w:ascii="Times New Roman" w:hAnsi="Times New Roman"/>
          <w:b w:val="0"/>
          <w:sz w:val="28"/>
          <w:szCs w:val="28"/>
          <w:lang w:val="it-IT"/>
        </w:rPr>
        <w:t>ệ số xây dựng: 2,85.</w:t>
      </w:r>
    </w:p>
    <w:p w14:paraId="5AE57705" w14:textId="1CD473DC" w:rsidR="00FE5F55" w:rsidRPr="007C56A4" w:rsidRDefault="00FE5F55" w:rsidP="00B53F40">
      <w:pPr>
        <w:spacing w:before="100"/>
        <w:ind w:firstLine="567"/>
        <w:jc w:val="both"/>
        <w:rPr>
          <w:rFonts w:ascii="Times New Roman" w:hAnsi="Times New Roman"/>
          <w:b w:val="0"/>
          <w:sz w:val="28"/>
          <w:szCs w:val="28"/>
          <w:lang w:val="vi-VN"/>
        </w:rPr>
      </w:pPr>
      <w:bookmarkStart w:id="4" w:name="_Toc107392596"/>
      <w:r w:rsidRPr="007C56A4">
        <w:rPr>
          <w:rFonts w:ascii="Times New Roman" w:hAnsi="Times New Roman"/>
          <w:b w:val="0"/>
          <w:sz w:val="28"/>
          <w:szCs w:val="28"/>
          <w:lang w:val="vi-VN"/>
        </w:rPr>
        <w:t>- 01 nhà tập đa năng có mái che khoảng 3</w:t>
      </w:r>
      <w:r w:rsidR="006C054B" w:rsidRPr="007C56A4">
        <w:rPr>
          <w:rFonts w:ascii="Times New Roman" w:hAnsi="Times New Roman"/>
          <w:b w:val="0"/>
          <w:sz w:val="28"/>
          <w:szCs w:val="28"/>
        </w:rPr>
        <w:t>.</w:t>
      </w:r>
      <w:r w:rsidRPr="007C56A4">
        <w:rPr>
          <w:rFonts w:ascii="Times New Roman" w:hAnsi="Times New Roman"/>
          <w:b w:val="0"/>
          <w:sz w:val="28"/>
          <w:szCs w:val="28"/>
          <w:lang w:val="vi-VN"/>
        </w:rPr>
        <w:t>000</w:t>
      </w:r>
      <w:r w:rsidRPr="007C56A4">
        <w:rPr>
          <w:rFonts w:ascii="Times New Roman" w:hAnsi="Times New Roman"/>
          <w:b w:val="0"/>
          <w:sz w:val="28"/>
          <w:szCs w:val="28"/>
        </w:rPr>
        <w:t xml:space="preserve"> </w:t>
      </w:r>
      <w:r w:rsidRPr="007C56A4">
        <w:rPr>
          <w:rFonts w:ascii="Times New Roman" w:hAnsi="Times New Roman"/>
          <w:b w:val="0"/>
          <w:sz w:val="28"/>
          <w:szCs w:val="28"/>
          <w:lang w:val="vi-VN"/>
        </w:rPr>
        <w:t>m</w:t>
      </w:r>
      <w:r w:rsidRPr="007C56A4">
        <w:rPr>
          <w:rFonts w:ascii="Times New Roman" w:hAnsi="Times New Roman"/>
          <w:b w:val="0"/>
          <w:sz w:val="28"/>
          <w:szCs w:val="28"/>
        </w:rPr>
        <w:t>²</w:t>
      </w:r>
      <w:r w:rsidRPr="007C56A4">
        <w:rPr>
          <w:rFonts w:ascii="Times New Roman" w:hAnsi="Times New Roman"/>
          <w:b w:val="0"/>
          <w:sz w:val="28"/>
          <w:szCs w:val="28"/>
          <w:lang w:val="vi-VN"/>
        </w:rPr>
        <w:t>, diện tích sử dụng 2</w:t>
      </w:r>
      <w:r w:rsidR="006C054B" w:rsidRPr="007C56A4">
        <w:rPr>
          <w:rFonts w:ascii="Times New Roman" w:hAnsi="Times New Roman"/>
          <w:b w:val="0"/>
          <w:sz w:val="28"/>
          <w:szCs w:val="28"/>
        </w:rPr>
        <w:t>.</w:t>
      </w:r>
      <w:r w:rsidRPr="007C56A4">
        <w:rPr>
          <w:rFonts w:ascii="Times New Roman" w:hAnsi="Times New Roman"/>
          <w:b w:val="0"/>
          <w:sz w:val="28"/>
          <w:szCs w:val="28"/>
          <w:lang w:val="vi-VN"/>
        </w:rPr>
        <w:t>620</w:t>
      </w:r>
      <w:r w:rsidRPr="007C56A4">
        <w:rPr>
          <w:rFonts w:ascii="Times New Roman" w:hAnsi="Times New Roman"/>
          <w:b w:val="0"/>
          <w:sz w:val="28"/>
          <w:szCs w:val="28"/>
        </w:rPr>
        <w:t xml:space="preserve"> </w:t>
      </w:r>
      <w:r w:rsidRPr="007C56A4">
        <w:rPr>
          <w:rFonts w:ascii="Times New Roman" w:hAnsi="Times New Roman"/>
          <w:b w:val="0"/>
          <w:sz w:val="28"/>
          <w:szCs w:val="28"/>
          <w:lang w:val="vi-VN"/>
        </w:rPr>
        <w:t>m</w:t>
      </w:r>
      <w:r w:rsidRPr="007C56A4">
        <w:rPr>
          <w:rFonts w:ascii="Times New Roman" w:hAnsi="Times New Roman"/>
          <w:b w:val="0"/>
          <w:sz w:val="28"/>
          <w:szCs w:val="28"/>
        </w:rPr>
        <w:t>²</w:t>
      </w:r>
      <w:bookmarkEnd w:id="4"/>
      <w:r w:rsidRPr="007C56A4">
        <w:rPr>
          <w:rFonts w:ascii="Times New Roman" w:hAnsi="Times New Roman"/>
          <w:b w:val="0"/>
          <w:sz w:val="28"/>
          <w:szCs w:val="28"/>
        </w:rPr>
        <w:t>.</w:t>
      </w:r>
      <w:r w:rsidRPr="007C56A4">
        <w:rPr>
          <w:rFonts w:ascii="Times New Roman" w:hAnsi="Times New Roman"/>
          <w:b w:val="0"/>
          <w:sz w:val="28"/>
          <w:szCs w:val="28"/>
          <w:lang w:val="vi-VN"/>
        </w:rPr>
        <w:t xml:space="preserve"> </w:t>
      </w:r>
    </w:p>
    <w:p w14:paraId="3013F1CE" w14:textId="2CE77366" w:rsidR="00FE5F55" w:rsidRPr="007C56A4" w:rsidRDefault="00FE5F55" w:rsidP="00B53F40">
      <w:pPr>
        <w:spacing w:before="100"/>
        <w:ind w:firstLine="567"/>
        <w:jc w:val="both"/>
        <w:rPr>
          <w:rFonts w:ascii="Times New Roman" w:hAnsi="Times New Roman"/>
          <w:b w:val="0"/>
          <w:iCs/>
          <w:sz w:val="28"/>
          <w:szCs w:val="28"/>
          <w:lang w:val="vi-VN"/>
        </w:rPr>
      </w:pPr>
      <w:bookmarkStart w:id="5" w:name="_Toc107392597"/>
      <w:r w:rsidRPr="007C56A4">
        <w:rPr>
          <w:rFonts w:ascii="Times New Roman" w:hAnsi="Times New Roman"/>
          <w:b w:val="0"/>
          <w:iCs/>
          <w:sz w:val="28"/>
          <w:szCs w:val="28"/>
          <w:lang w:val="vi-VN"/>
        </w:rPr>
        <w:t xml:space="preserve">- </w:t>
      </w:r>
      <w:r w:rsidRPr="007C56A4">
        <w:rPr>
          <w:rFonts w:ascii="Times New Roman" w:hAnsi="Times New Roman"/>
          <w:b w:val="0"/>
          <w:sz w:val="28"/>
          <w:szCs w:val="28"/>
          <w:lang w:val="vi-VN"/>
        </w:rPr>
        <w:t>01 nhà tập võ thuật từ 12</w:t>
      </w:r>
      <w:r w:rsidR="00836DE8">
        <w:rPr>
          <w:rFonts w:ascii="Times New Roman" w:hAnsi="Times New Roman"/>
          <w:b w:val="0"/>
          <w:sz w:val="28"/>
          <w:szCs w:val="28"/>
        </w:rPr>
        <w:t xml:space="preserve"> </w:t>
      </w:r>
      <w:r w:rsidRPr="007C56A4">
        <w:rPr>
          <w:rFonts w:ascii="Times New Roman" w:hAnsi="Times New Roman"/>
          <w:b w:val="0"/>
          <w:sz w:val="28"/>
          <w:szCs w:val="28"/>
          <w:lang w:val="vi-VN"/>
        </w:rPr>
        <w:t>-</w:t>
      </w:r>
      <w:r w:rsidR="00836DE8">
        <w:rPr>
          <w:rFonts w:ascii="Times New Roman" w:hAnsi="Times New Roman"/>
          <w:b w:val="0"/>
          <w:sz w:val="28"/>
          <w:szCs w:val="28"/>
        </w:rPr>
        <w:t xml:space="preserve"> </w:t>
      </w:r>
      <w:r w:rsidRPr="007C56A4">
        <w:rPr>
          <w:rFonts w:ascii="Times New Roman" w:hAnsi="Times New Roman"/>
          <w:b w:val="0"/>
          <w:sz w:val="28"/>
          <w:szCs w:val="28"/>
          <w:lang w:val="vi-VN"/>
        </w:rPr>
        <w:t>15 sàn tập hợp khối với 01 nhà tập thể lực với hệ thống các loại máy tập thể lực phục vụ cho các vận động viên chuyên nghiệp.</w:t>
      </w:r>
      <w:bookmarkEnd w:id="5"/>
    </w:p>
    <w:p w14:paraId="08303066" w14:textId="77777777" w:rsidR="00FE5F55" w:rsidRPr="007C56A4" w:rsidRDefault="00FE5F55" w:rsidP="00B53F40">
      <w:pPr>
        <w:spacing w:before="100"/>
        <w:ind w:firstLine="567"/>
        <w:jc w:val="both"/>
        <w:rPr>
          <w:rFonts w:ascii="Times New Roman" w:hAnsi="Times New Roman"/>
          <w:b w:val="0"/>
          <w:sz w:val="28"/>
          <w:szCs w:val="28"/>
          <w:lang w:val="vi-VN"/>
        </w:rPr>
      </w:pPr>
      <w:bookmarkStart w:id="6" w:name="_Toc107392598"/>
      <w:r w:rsidRPr="007C56A4">
        <w:rPr>
          <w:rFonts w:ascii="Times New Roman" w:hAnsi="Times New Roman"/>
          <w:b w:val="0"/>
          <w:sz w:val="28"/>
          <w:szCs w:val="28"/>
          <w:lang w:val="vi-VN"/>
        </w:rPr>
        <w:t>- 01 nhà tập thể lực</w:t>
      </w:r>
      <w:bookmarkEnd w:id="6"/>
      <w:r w:rsidRPr="007C56A4">
        <w:rPr>
          <w:rFonts w:ascii="Times New Roman" w:hAnsi="Times New Roman"/>
          <w:b w:val="0"/>
          <w:sz w:val="28"/>
          <w:szCs w:val="28"/>
        </w:rPr>
        <w:t>.</w:t>
      </w:r>
      <w:r w:rsidRPr="007C56A4">
        <w:rPr>
          <w:rFonts w:ascii="Times New Roman" w:hAnsi="Times New Roman"/>
          <w:b w:val="0"/>
          <w:sz w:val="28"/>
          <w:szCs w:val="28"/>
          <w:lang w:val="vi-VN"/>
        </w:rPr>
        <w:t xml:space="preserve"> </w:t>
      </w:r>
    </w:p>
    <w:p w14:paraId="3BBD7440" w14:textId="77777777" w:rsidR="00FE5F55" w:rsidRPr="007C56A4" w:rsidRDefault="00FE5F55" w:rsidP="00B53F40">
      <w:pPr>
        <w:spacing w:before="100"/>
        <w:ind w:firstLine="567"/>
        <w:jc w:val="both"/>
        <w:rPr>
          <w:rFonts w:ascii="Times New Roman" w:hAnsi="Times New Roman"/>
          <w:b w:val="0"/>
          <w:sz w:val="28"/>
          <w:szCs w:val="28"/>
          <w:lang w:val="vi-VN"/>
        </w:rPr>
      </w:pPr>
      <w:bookmarkStart w:id="7" w:name="_Toc107392599"/>
      <w:r w:rsidRPr="007C56A4">
        <w:rPr>
          <w:rFonts w:ascii="Times New Roman" w:hAnsi="Times New Roman"/>
          <w:b w:val="0"/>
          <w:sz w:val="28"/>
          <w:szCs w:val="28"/>
          <w:lang w:val="vi-VN"/>
        </w:rPr>
        <w:t>- 01 sân tập trong nhà và 01 sân tập tennis trong nhà phục vụ cho việc tập luyện thể thao theo tiêu chuẩn Việt Nam và Quốc tế</w:t>
      </w:r>
      <w:bookmarkEnd w:id="7"/>
      <w:r w:rsidRPr="007C56A4">
        <w:rPr>
          <w:rFonts w:ascii="Times New Roman" w:hAnsi="Times New Roman"/>
          <w:b w:val="0"/>
          <w:sz w:val="28"/>
          <w:szCs w:val="28"/>
          <w:lang w:val="vi-VN"/>
        </w:rPr>
        <w:t>.</w:t>
      </w:r>
    </w:p>
    <w:p w14:paraId="4260161F" w14:textId="0061267D" w:rsidR="003F6524" w:rsidRPr="007C56A4" w:rsidRDefault="00EC6368" w:rsidP="00B53F40">
      <w:pPr>
        <w:spacing w:before="100"/>
        <w:ind w:firstLine="567"/>
        <w:jc w:val="both"/>
        <w:rPr>
          <w:rFonts w:ascii="Times New Roman" w:hAnsi="Times New Roman"/>
          <w:b w:val="0"/>
          <w:sz w:val="28"/>
          <w:szCs w:val="28"/>
          <w:lang w:val="it-IT"/>
        </w:rPr>
      </w:pPr>
      <w:r w:rsidRPr="007C56A4">
        <w:rPr>
          <w:rFonts w:ascii="Times New Roman" w:hAnsi="Times New Roman"/>
          <w:b w:val="0"/>
          <w:sz w:val="28"/>
          <w:szCs w:val="28"/>
          <w:lang w:val="it-IT"/>
        </w:rPr>
        <w:t>g</w:t>
      </w:r>
      <w:r w:rsidR="00FE5F55" w:rsidRPr="007C56A4">
        <w:rPr>
          <w:rFonts w:ascii="Times New Roman" w:hAnsi="Times New Roman"/>
          <w:b w:val="0"/>
          <w:sz w:val="28"/>
          <w:szCs w:val="28"/>
          <w:lang w:val="it-IT"/>
        </w:rPr>
        <w:t xml:space="preserve">) Đất khu thể thao </w:t>
      </w:r>
      <w:r w:rsidR="006C054B" w:rsidRPr="007C56A4">
        <w:rPr>
          <w:rFonts w:ascii="Times New Roman" w:hAnsi="Times New Roman"/>
          <w:b w:val="0"/>
          <w:sz w:val="28"/>
          <w:szCs w:val="28"/>
          <w:lang w:val="it-IT"/>
        </w:rPr>
        <w:t>ngoài trời,</w:t>
      </w:r>
      <w:r w:rsidR="00FE5F55" w:rsidRPr="007C56A4">
        <w:rPr>
          <w:rFonts w:ascii="Times New Roman" w:hAnsi="Times New Roman"/>
          <w:b w:val="0"/>
          <w:sz w:val="28"/>
          <w:szCs w:val="28"/>
          <w:lang w:val="it-IT"/>
        </w:rPr>
        <w:t xml:space="preserve"> </w:t>
      </w:r>
      <w:r w:rsidR="006C054B" w:rsidRPr="007C56A4">
        <w:rPr>
          <w:rFonts w:ascii="Times New Roman" w:hAnsi="Times New Roman"/>
          <w:b w:val="0"/>
          <w:sz w:val="28"/>
          <w:szCs w:val="28"/>
          <w:lang w:val="it-IT"/>
        </w:rPr>
        <w:t>g</w:t>
      </w:r>
      <w:r w:rsidR="00FE5F55" w:rsidRPr="007C56A4">
        <w:rPr>
          <w:rFonts w:ascii="Times New Roman" w:hAnsi="Times New Roman"/>
          <w:b w:val="0"/>
          <w:sz w:val="28"/>
          <w:szCs w:val="28"/>
          <w:lang w:val="nl-NL"/>
        </w:rPr>
        <w:t>ồm</w:t>
      </w:r>
      <w:r w:rsidR="006C054B" w:rsidRPr="007C56A4">
        <w:rPr>
          <w:rFonts w:ascii="Times New Roman" w:hAnsi="Times New Roman"/>
          <w:b w:val="0"/>
          <w:sz w:val="28"/>
          <w:szCs w:val="28"/>
          <w:lang w:val="nl-NL"/>
        </w:rPr>
        <w:t>:</w:t>
      </w:r>
      <w:r w:rsidR="00FE5F55" w:rsidRPr="007C56A4">
        <w:rPr>
          <w:rFonts w:ascii="Times New Roman" w:hAnsi="Times New Roman"/>
          <w:b w:val="0"/>
          <w:sz w:val="28"/>
          <w:szCs w:val="28"/>
          <w:lang w:val="nl-NL"/>
        </w:rPr>
        <w:t xml:space="preserve"> </w:t>
      </w:r>
      <w:r w:rsidR="006C054B" w:rsidRPr="007C56A4">
        <w:rPr>
          <w:rFonts w:ascii="Times New Roman" w:hAnsi="Times New Roman"/>
          <w:b w:val="0"/>
          <w:sz w:val="28"/>
          <w:szCs w:val="28"/>
          <w:lang w:val="nl-NL"/>
        </w:rPr>
        <w:t>S</w:t>
      </w:r>
      <w:r w:rsidR="00FE5F55" w:rsidRPr="007C56A4">
        <w:rPr>
          <w:rFonts w:ascii="Times New Roman" w:hAnsi="Times New Roman"/>
          <w:b w:val="0"/>
          <w:sz w:val="28"/>
          <w:szCs w:val="28"/>
          <w:lang w:val="nl-NL"/>
        </w:rPr>
        <w:t xml:space="preserve">ân bóng đá ngoài trời </w:t>
      </w:r>
      <w:r w:rsidR="00FE5F55" w:rsidRPr="007C56A4">
        <w:rPr>
          <w:rFonts w:ascii="Times New Roman" w:hAnsi="Times New Roman"/>
          <w:b w:val="0"/>
          <w:i/>
          <w:sz w:val="28"/>
          <w:szCs w:val="28"/>
          <w:lang w:val="nl-NL"/>
        </w:rPr>
        <w:t xml:space="preserve">(02 sân bóng đá tiêu chuẩn quốc tế 128 x 94 m; </w:t>
      </w:r>
      <w:r w:rsidR="0020368D" w:rsidRPr="007C56A4">
        <w:rPr>
          <w:rFonts w:ascii="Times New Roman" w:hAnsi="Times New Roman"/>
          <w:b w:val="0"/>
          <w:i/>
          <w:sz w:val="28"/>
          <w:szCs w:val="28"/>
          <w:lang w:val="nl-NL"/>
        </w:rPr>
        <w:t>0</w:t>
      </w:r>
      <w:r w:rsidR="00B53F40">
        <w:rPr>
          <w:rFonts w:ascii="Times New Roman" w:hAnsi="Times New Roman"/>
          <w:b w:val="0"/>
          <w:i/>
          <w:sz w:val="28"/>
          <w:szCs w:val="28"/>
          <w:lang w:val="nl-NL"/>
        </w:rPr>
        <w:t>2 sân bóng đá mini 17 x 24 m;</w:t>
      </w:r>
      <w:r w:rsidR="00FE5F55" w:rsidRPr="007C56A4">
        <w:rPr>
          <w:rFonts w:ascii="Times New Roman" w:hAnsi="Times New Roman"/>
          <w:b w:val="0"/>
          <w:i/>
          <w:sz w:val="28"/>
          <w:szCs w:val="28"/>
          <w:lang w:val="nl-NL"/>
        </w:rPr>
        <w:t>...)</w:t>
      </w:r>
      <w:r w:rsidR="00FE5F55" w:rsidRPr="007C56A4">
        <w:rPr>
          <w:rFonts w:ascii="Times New Roman" w:hAnsi="Times New Roman"/>
          <w:b w:val="0"/>
          <w:sz w:val="28"/>
          <w:szCs w:val="28"/>
          <w:lang w:val="nl-NL"/>
        </w:rPr>
        <w:t xml:space="preserve">; Khu quần vợt, cầu lông, sân tennis </w:t>
      </w:r>
      <w:r w:rsidR="00FE5F55" w:rsidRPr="007C56A4">
        <w:rPr>
          <w:rFonts w:ascii="Times New Roman" w:hAnsi="Times New Roman"/>
          <w:b w:val="0"/>
          <w:i/>
          <w:sz w:val="28"/>
          <w:szCs w:val="28"/>
          <w:lang w:val="nl-NL"/>
        </w:rPr>
        <w:t>(10 sân tennis 40 x 20 m);</w:t>
      </w:r>
      <w:r w:rsidR="00FE5F55" w:rsidRPr="007C56A4">
        <w:rPr>
          <w:rFonts w:ascii="Times New Roman" w:hAnsi="Times New Roman"/>
          <w:b w:val="0"/>
          <w:sz w:val="28"/>
          <w:szCs w:val="28"/>
          <w:lang w:val="nl-NL"/>
        </w:rPr>
        <w:t>...</w:t>
      </w:r>
      <w:r w:rsidR="00B53F40">
        <w:rPr>
          <w:rFonts w:ascii="Times New Roman" w:hAnsi="Times New Roman"/>
          <w:b w:val="0"/>
          <w:sz w:val="28"/>
          <w:szCs w:val="28"/>
          <w:lang w:val="nl-NL"/>
        </w:rPr>
        <w:t xml:space="preserve"> </w:t>
      </w:r>
      <w:r w:rsidR="00FE5F55" w:rsidRPr="007C56A4">
        <w:rPr>
          <w:rFonts w:ascii="Times New Roman" w:hAnsi="Times New Roman"/>
          <w:b w:val="0"/>
          <w:sz w:val="28"/>
          <w:szCs w:val="28"/>
          <w:lang w:val="nl-NL"/>
        </w:rPr>
        <w:t xml:space="preserve">diện tích là 34.393,49 m². </w:t>
      </w:r>
      <w:r w:rsidR="00FE5F55" w:rsidRPr="007C56A4">
        <w:rPr>
          <w:rFonts w:ascii="Times New Roman" w:hAnsi="Times New Roman"/>
          <w:b w:val="0"/>
          <w:sz w:val="28"/>
          <w:szCs w:val="28"/>
          <w:lang w:val="it-IT"/>
        </w:rPr>
        <w:t xml:space="preserve"> </w:t>
      </w:r>
    </w:p>
    <w:p w14:paraId="41569A20" w14:textId="77777777" w:rsidR="003F6524" w:rsidRPr="007C56A4" w:rsidRDefault="003F6524" w:rsidP="00B53F40">
      <w:pPr>
        <w:spacing w:before="100"/>
        <w:ind w:firstLine="567"/>
        <w:jc w:val="both"/>
        <w:rPr>
          <w:rFonts w:ascii="Times New Roman" w:hAnsi="Times New Roman"/>
          <w:b w:val="0"/>
          <w:sz w:val="28"/>
          <w:szCs w:val="28"/>
          <w:lang w:val="it-IT"/>
        </w:rPr>
      </w:pPr>
      <w:r w:rsidRPr="007C56A4">
        <w:rPr>
          <w:rFonts w:ascii="Times New Roman" w:hAnsi="Times New Roman"/>
          <w:b w:val="0"/>
          <w:sz w:val="28"/>
          <w:szCs w:val="28"/>
          <w:lang w:val="it-IT"/>
        </w:rPr>
        <w:t xml:space="preserve">- </w:t>
      </w:r>
      <w:r w:rsidR="00FE5F55" w:rsidRPr="007C56A4">
        <w:rPr>
          <w:rFonts w:ascii="Times New Roman" w:hAnsi="Times New Roman"/>
          <w:b w:val="0"/>
          <w:sz w:val="28"/>
          <w:szCs w:val="28"/>
          <w:lang w:val="it-IT"/>
        </w:rPr>
        <w:t xml:space="preserve">Khoảng lùi xây dựng tối thiểu 3 m so với lộ giới; </w:t>
      </w:r>
    </w:p>
    <w:p w14:paraId="6E2181C1" w14:textId="57950C17" w:rsidR="00FE5F55" w:rsidRPr="007C56A4" w:rsidRDefault="003F6524" w:rsidP="00B53F40">
      <w:pPr>
        <w:spacing w:before="100"/>
        <w:ind w:firstLine="567"/>
        <w:jc w:val="both"/>
        <w:rPr>
          <w:rFonts w:ascii="Times New Roman" w:hAnsi="Times New Roman"/>
          <w:b w:val="0"/>
          <w:sz w:val="28"/>
          <w:szCs w:val="28"/>
          <w:lang w:val="it-IT"/>
        </w:rPr>
      </w:pPr>
      <w:r w:rsidRPr="007C56A4">
        <w:rPr>
          <w:rFonts w:ascii="Times New Roman" w:hAnsi="Times New Roman"/>
          <w:b w:val="0"/>
          <w:sz w:val="28"/>
          <w:szCs w:val="28"/>
          <w:lang w:val="it-IT"/>
        </w:rPr>
        <w:t>- M</w:t>
      </w:r>
      <w:r w:rsidR="00FE5F55" w:rsidRPr="007C56A4">
        <w:rPr>
          <w:rFonts w:ascii="Times New Roman" w:hAnsi="Times New Roman"/>
          <w:b w:val="0"/>
          <w:sz w:val="28"/>
          <w:szCs w:val="28"/>
          <w:lang w:val="it-IT"/>
        </w:rPr>
        <w:t xml:space="preserve">ật độ xây dựng 5%; tầng cao </w:t>
      </w:r>
      <w:r w:rsidR="00B53F40">
        <w:rPr>
          <w:rFonts w:ascii="Times New Roman" w:hAnsi="Times New Roman"/>
          <w:b w:val="0"/>
          <w:sz w:val="28"/>
          <w:szCs w:val="28"/>
          <w:lang w:val="it-IT"/>
        </w:rPr>
        <w:t>01 tầng; hệ số sử dụng đất 0,05.</w:t>
      </w:r>
    </w:p>
    <w:p w14:paraId="7BC55560" w14:textId="4D268CC5" w:rsidR="003F6524" w:rsidRPr="007C56A4" w:rsidRDefault="00EC6368" w:rsidP="00B53F40">
      <w:pPr>
        <w:spacing w:before="100"/>
        <w:ind w:firstLine="567"/>
        <w:jc w:val="both"/>
        <w:rPr>
          <w:rFonts w:ascii="Times New Roman" w:hAnsi="Times New Roman"/>
          <w:b w:val="0"/>
          <w:sz w:val="28"/>
          <w:szCs w:val="28"/>
          <w:lang w:val="it-IT"/>
        </w:rPr>
      </w:pPr>
      <w:bookmarkStart w:id="8" w:name="_Toc13446084"/>
      <w:bookmarkStart w:id="9" w:name="_Toc107392600"/>
      <w:r w:rsidRPr="007C56A4">
        <w:rPr>
          <w:rFonts w:ascii="Times New Roman" w:hAnsi="Times New Roman"/>
          <w:b w:val="0"/>
          <w:sz w:val="28"/>
          <w:szCs w:val="28"/>
          <w:lang w:val="it-IT"/>
        </w:rPr>
        <w:t>h</w:t>
      </w:r>
      <w:r w:rsidR="00FE5F55" w:rsidRPr="007C56A4">
        <w:rPr>
          <w:rFonts w:ascii="Times New Roman" w:hAnsi="Times New Roman"/>
          <w:b w:val="0"/>
          <w:sz w:val="28"/>
          <w:szCs w:val="28"/>
          <w:lang w:val="it-IT"/>
        </w:rPr>
        <w:t xml:space="preserve">) </w:t>
      </w:r>
      <w:bookmarkEnd w:id="8"/>
      <w:r w:rsidR="00FE5F55" w:rsidRPr="007C56A4">
        <w:rPr>
          <w:rFonts w:ascii="Times New Roman" w:hAnsi="Times New Roman"/>
          <w:b w:val="0"/>
          <w:sz w:val="28"/>
          <w:szCs w:val="28"/>
          <w:lang w:val="it-IT"/>
        </w:rPr>
        <w:t>Khu bể bơi</w:t>
      </w:r>
      <w:bookmarkEnd w:id="9"/>
      <w:r w:rsidR="006C054B" w:rsidRPr="007C56A4">
        <w:rPr>
          <w:rFonts w:ascii="Times New Roman" w:hAnsi="Times New Roman"/>
          <w:b w:val="0"/>
          <w:sz w:val="28"/>
          <w:szCs w:val="28"/>
          <w:lang w:val="it-IT"/>
        </w:rPr>
        <w:t>,</w:t>
      </w:r>
      <w:r w:rsidR="00FE5F55" w:rsidRPr="007C56A4">
        <w:rPr>
          <w:rFonts w:ascii="Times New Roman" w:hAnsi="Times New Roman"/>
          <w:b w:val="0"/>
          <w:sz w:val="28"/>
          <w:szCs w:val="28"/>
          <w:lang w:val="it-IT"/>
        </w:rPr>
        <w:t xml:space="preserve"> </w:t>
      </w:r>
      <w:bookmarkStart w:id="10" w:name="_Toc13446085"/>
      <w:r w:rsidR="00FE5F55" w:rsidRPr="007C56A4">
        <w:rPr>
          <w:rFonts w:ascii="Times New Roman" w:hAnsi="Times New Roman"/>
          <w:b w:val="0"/>
          <w:sz w:val="28"/>
          <w:szCs w:val="28"/>
          <w:lang w:val="it-IT"/>
        </w:rPr>
        <w:t>gồm</w:t>
      </w:r>
      <w:r w:rsidR="006C054B" w:rsidRPr="007C56A4">
        <w:rPr>
          <w:rFonts w:ascii="Times New Roman" w:hAnsi="Times New Roman"/>
          <w:b w:val="0"/>
          <w:sz w:val="28"/>
          <w:szCs w:val="28"/>
          <w:lang w:val="it-IT"/>
        </w:rPr>
        <w:t>:</w:t>
      </w:r>
      <w:r w:rsidR="00FE5F55" w:rsidRPr="007C56A4">
        <w:rPr>
          <w:rFonts w:ascii="Times New Roman" w:hAnsi="Times New Roman"/>
          <w:b w:val="0"/>
          <w:sz w:val="28"/>
          <w:szCs w:val="28"/>
          <w:lang w:val="it-IT"/>
        </w:rPr>
        <w:t xml:space="preserve"> 01 bể bơi tiêu chuẩn quốc tế 1,8 x 20 x 50 m phục vụ cho giải trí và tập luyện cho vận động viên chuyên nghiệp và 01 bể bơi dùng cho phục hồi chấn thương 1,5 x 10 x 20 m. Diện tích là 12.660 m². </w:t>
      </w:r>
    </w:p>
    <w:p w14:paraId="629A3B0C" w14:textId="609E20A6" w:rsidR="003F6524" w:rsidRPr="007C56A4" w:rsidRDefault="003F6524" w:rsidP="00B53F40">
      <w:pPr>
        <w:spacing w:before="100"/>
        <w:ind w:firstLine="567"/>
        <w:jc w:val="both"/>
        <w:rPr>
          <w:rFonts w:ascii="Times New Roman" w:hAnsi="Times New Roman"/>
          <w:b w:val="0"/>
          <w:sz w:val="28"/>
          <w:szCs w:val="28"/>
          <w:lang w:val="it-IT"/>
        </w:rPr>
      </w:pPr>
      <w:r w:rsidRPr="007C56A4">
        <w:rPr>
          <w:rFonts w:ascii="Times New Roman" w:hAnsi="Times New Roman"/>
          <w:b w:val="0"/>
          <w:sz w:val="28"/>
          <w:szCs w:val="28"/>
          <w:lang w:val="it-IT"/>
        </w:rPr>
        <w:t xml:space="preserve">- </w:t>
      </w:r>
      <w:r w:rsidR="00FE5F55" w:rsidRPr="007C56A4">
        <w:rPr>
          <w:rFonts w:ascii="Times New Roman" w:hAnsi="Times New Roman"/>
          <w:b w:val="0"/>
          <w:sz w:val="28"/>
          <w:szCs w:val="28"/>
          <w:lang w:val="it-IT"/>
        </w:rPr>
        <w:t xml:space="preserve">Khoảng lùi xây dựng tối thiểu </w:t>
      </w:r>
      <w:r w:rsidR="0020368D" w:rsidRPr="007C56A4">
        <w:rPr>
          <w:rFonts w:ascii="Times New Roman" w:hAnsi="Times New Roman"/>
          <w:b w:val="0"/>
          <w:sz w:val="28"/>
          <w:szCs w:val="28"/>
          <w:lang w:val="it-IT"/>
        </w:rPr>
        <w:t>0</w:t>
      </w:r>
      <w:r w:rsidR="00FE5F55" w:rsidRPr="007C56A4">
        <w:rPr>
          <w:rFonts w:ascii="Times New Roman" w:hAnsi="Times New Roman"/>
          <w:b w:val="0"/>
          <w:sz w:val="28"/>
          <w:szCs w:val="28"/>
          <w:lang w:val="it-IT"/>
        </w:rPr>
        <w:t>3</w:t>
      </w:r>
      <w:r w:rsidR="006C054B" w:rsidRPr="007C56A4">
        <w:rPr>
          <w:rFonts w:ascii="Times New Roman" w:hAnsi="Times New Roman"/>
          <w:b w:val="0"/>
          <w:sz w:val="28"/>
          <w:szCs w:val="28"/>
          <w:lang w:val="it-IT"/>
        </w:rPr>
        <w:t xml:space="preserve"> </w:t>
      </w:r>
      <w:r w:rsidR="00FE5F55" w:rsidRPr="007C56A4">
        <w:rPr>
          <w:rFonts w:ascii="Times New Roman" w:hAnsi="Times New Roman"/>
          <w:b w:val="0"/>
          <w:sz w:val="28"/>
          <w:szCs w:val="28"/>
          <w:lang w:val="it-IT"/>
        </w:rPr>
        <w:t xml:space="preserve">m so với lộ giới; </w:t>
      </w:r>
    </w:p>
    <w:p w14:paraId="167BC665" w14:textId="186911FA" w:rsidR="00FE5F55" w:rsidRPr="007C56A4" w:rsidRDefault="003F6524" w:rsidP="00B53F40">
      <w:pPr>
        <w:spacing w:before="100"/>
        <w:ind w:firstLine="567"/>
        <w:jc w:val="both"/>
        <w:rPr>
          <w:rFonts w:ascii="Times New Roman" w:hAnsi="Times New Roman"/>
          <w:b w:val="0"/>
          <w:sz w:val="28"/>
          <w:szCs w:val="28"/>
          <w:lang w:val="it-IT"/>
        </w:rPr>
      </w:pPr>
      <w:r w:rsidRPr="007C56A4">
        <w:rPr>
          <w:rFonts w:ascii="Times New Roman" w:hAnsi="Times New Roman"/>
          <w:b w:val="0"/>
          <w:sz w:val="28"/>
          <w:szCs w:val="28"/>
          <w:lang w:val="it-IT"/>
        </w:rPr>
        <w:t>- M</w:t>
      </w:r>
      <w:r w:rsidR="00FE5F55" w:rsidRPr="007C56A4">
        <w:rPr>
          <w:rFonts w:ascii="Times New Roman" w:hAnsi="Times New Roman"/>
          <w:b w:val="0"/>
          <w:sz w:val="28"/>
          <w:szCs w:val="28"/>
          <w:lang w:val="it-IT"/>
        </w:rPr>
        <w:t>ật độ xây dựng 80%; tầng cao</w:t>
      </w:r>
      <w:r w:rsidR="00B53F40">
        <w:rPr>
          <w:rFonts w:ascii="Times New Roman" w:hAnsi="Times New Roman"/>
          <w:b w:val="0"/>
          <w:sz w:val="28"/>
          <w:szCs w:val="28"/>
          <w:lang w:val="it-IT"/>
        </w:rPr>
        <w:t xml:space="preserve"> 02 tầng; hệ số sử dụng đất 1,6.</w:t>
      </w:r>
    </w:p>
    <w:p w14:paraId="7565F9F6" w14:textId="593714AD" w:rsidR="003F6524" w:rsidRPr="007C56A4" w:rsidRDefault="00EC6368" w:rsidP="00B53F40">
      <w:pPr>
        <w:spacing w:before="100"/>
        <w:ind w:firstLine="567"/>
        <w:jc w:val="both"/>
        <w:rPr>
          <w:rFonts w:ascii="Times New Roman" w:hAnsi="Times New Roman"/>
          <w:b w:val="0"/>
          <w:sz w:val="28"/>
          <w:szCs w:val="28"/>
          <w:lang w:val="it-IT"/>
        </w:rPr>
      </w:pPr>
      <w:bookmarkStart w:id="11" w:name="_Toc107392601"/>
      <w:r w:rsidRPr="007C56A4">
        <w:rPr>
          <w:rFonts w:ascii="Times New Roman" w:hAnsi="Times New Roman"/>
          <w:b w:val="0"/>
          <w:sz w:val="28"/>
          <w:szCs w:val="28"/>
          <w:lang w:val="it-IT"/>
        </w:rPr>
        <w:t>i</w:t>
      </w:r>
      <w:r w:rsidR="00FE5F55" w:rsidRPr="007C56A4">
        <w:rPr>
          <w:rFonts w:ascii="Times New Roman" w:hAnsi="Times New Roman"/>
          <w:b w:val="0"/>
          <w:sz w:val="28"/>
          <w:szCs w:val="28"/>
          <w:lang w:val="it-IT"/>
        </w:rPr>
        <w:t>) Khu trường bắn</w:t>
      </w:r>
      <w:bookmarkEnd w:id="11"/>
      <w:r w:rsidR="00FE5F55" w:rsidRPr="007C56A4">
        <w:rPr>
          <w:rFonts w:ascii="Times New Roman" w:hAnsi="Times New Roman"/>
          <w:b w:val="0"/>
          <w:sz w:val="28"/>
          <w:szCs w:val="28"/>
          <w:lang w:val="it-IT"/>
        </w:rPr>
        <w:t>: Xây dựng khu trường bắn đáp ứng nhu cầu tập luyện thi đấu từ 25</w:t>
      </w:r>
      <w:r w:rsidR="00B53F40">
        <w:rPr>
          <w:rFonts w:ascii="Times New Roman" w:hAnsi="Times New Roman"/>
          <w:b w:val="0"/>
          <w:sz w:val="28"/>
          <w:szCs w:val="28"/>
          <w:lang w:val="it-IT"/>
        </w:rPr>
        <w:t xml:space="preserve"> </w:t>
      </w:r>
      <w:r w:rsidR="006C054B" w:rsidRPr="007C56A4">
        <w:rPr>
          <w:rFonts w:ascii="Times New Roman" w:hAnsi="Times New Roman"/>
          <w:b w:val="0"/>
          <w:sz w:val="28"/>
          <w:szCs w:val="28"/>
          <w:lang w:val="it-IT"/>
        </w:rPr>
        <w:t>-</w:t>
      </w:r>
      <w:r w:rsidR="00B53F40">
        <w:rPr>
          <w:rFonts w:ascii="Times New Roman" w:hAnsi="Times New Roman"/>
          <w:b w:val="0"/>
          <w:sz w:val="28"/>
          <w:szCs w:val="28"/>
          <w:lang w:val="it-IT"/>
        </w:rPr>
        <w:t xml:space="preserve"> </w:t>
      </w:r>
      <w:r w:rsidR="00FE5F55" w:rsidRPr="007C56A4">
        <w:rPr>
          <w:rFonts w:ascii="Times New Roman" w:hAnsi="Times New Roman"/>
          <w:b w:val="0"/>
          <w:sz w:val="28"/>
          <w:szCs w:val="28"/>
          <w:lang w:val="it-IT"/>
        </w:rPr>
        <w:t xml:space="preserve">50 m </w:t>
      </w:r>
      <w:r w:rsidR="00FE5F55" w:rsidRPr="007C56A4">
        <w:rPr>
          <w:rFonts w:ascii="Times New Roman" w:hAnsi="Times New Roman"/>
          <w:b w:val="0"/>
          <w:i/>
          <w:sz w:val="28"/>
          <w:szCs w:val="28"/>
          <w:lang w:val="it-IT"/>
        </w:rPr>
        <w:t>(súng thể thao)</w:t>
      </w:r>
      <w:r w:rsidR="00FE5F55" w:rsidRPr="007C56A4">
        <w:rPr>
          <w:rFonts w:ascii="Times New Roman" w:hAnsi="Times New Roman"/>
          <w:b w:val="0"/>
          <w:sz w:val="28"/>
          <w:szCs w:val="28"/>
          <w:lang w:val="it-IT"/>
        </w:rPr>
        <w:t xml:space="preserve"> có diện tích là 4.278,86 m². </w:t>
      </w:r>
    </w:p>
    <w:p w14:paraId="2DD330A0" w14:textId="78466031" w:rsidR="003F6524" w:rsidRPr="007C56A4" w:rsidRDefault="003F6524" w:rsidP="00B53F40">
      <w:pPr>
        <w:spacing w:before="100"/>
        <w:ind w:firstLine="567"/>
        <w:jc w:val="both"/>
        <w:rPr>
          <w:rFonts w:ascii="Times New Roman" w:hAnsi="Times New Roman"/>
          <w:b w:val="0"/>
          <w:sz w:val="28"/>
          <w:szCs w:val="28"/>
          <w:lang w:val="it-IT"/>
        </w:rPr>
      </w:pPr>
      <w:r w:rsidRPr="007C56A4">
        <w:rPr>
          <w:rFonts w:ascii="Times New Roman" w:hAnsi="Times New Roman"/>
          <w:b w:val="0"/>
          <w:sz w:val="28"/>
          <w:szCs w:val="28"/>
          <w:lang w:val="it-IT"/>
        </w:rPr>
        <w:t xml:space="preserve">- </w:t>
      </w:r>
      <w:r w:rsidR="00FE5F55" w:rsidRPr="007C56A4">
        <w:rPr>
          <w:rFonts w:ascii="Times New Roman" w:hAnsi="Times New Roman"/>
          <w:b w:val="0"/>
          <w:sz w:val="28"/>
          <w:szCs w:val="28"/>
          <w:lang w:val="it-IT"/>
        </w:rPr>
        <w:t xml:space="preserve">Khoảng lùi xây dựng tối thiểu </w:t>
      </w:r>
      <w:r w:rsidR="00D369EA" w:rsidRPr="007C56A4">
        <w:rPr>
          <w:rFonts w:ascii="Times New Roman" w:hAnsi="Times New Roman"/>
          <w:b w:val="0"/>
          <w:sz w:val="28"/>
          <w:szCs w:val="28"/>
          <w:lang w:val="it-IT"/>
        </w:rPr>
        <w:t>0</w:t>
      </w:r>
      <w:r w:rsidR="00FE5F55" w:rsidRPr="007C56A4">
        <w:rPr>
          <w:rFonts w:ascii="Times New Roman" w:hAnsi="Times New Roman"/>
          <w:b w:val="0"/>
          <w:sz w:val="28"/>
          <w:szCs w:val="28"/>
          <w:lang w:val="it-IT"/>
        </w:rPr>
        <w:t xml:space="preserve">3 m so với lộ giới; </w:t>
      </w:r>
    </w:p>
    <w:p w14:paraId="2576DF25" w14:textId="2D6A2E45" w:rsidR="00FE5F55" w:rsidRPr="007C56A4" w:rsidRDefault="003F6524" w:rsidP="00B53F40">
      <w:pPr>
        <w:spacing w:before="100"/>
        <w:ind w:firstLine="567"/>
        <w:jc w:val="both"/>
        <w:rPr>
          <w:rFonts w:ascii="Times New Roman" w:hAnsi="Times New Roman"/>
          <w:b w:val="0"/>
          <w:sz w:val="28"/>
          <w:szCs w:val="28"/>
          <w:lang w:val="it-IT"/>
        </w:rPr>
      </w:pPr>
      <w:r w:rsidRPr="007C56A4">
        <w:rPr>
          <w:rFonts w:ascii="Times New Roman" w:hAnsi="Times New Roman"/>
          <w:b w:val="0"/>
          <w:sz w:val="28"/>
          <w:szCs w:val="28"/>
          <w:lang w:val="it-IT"/>
        </w:rPr>
        <w:t>- M</w:t>
      </w:r>
      <w:r w:rsidR="00FE5F55" w:rsidRPr="007C56A4">
        <w:rPr>
          <w:rFonts w:ascii="Times New Roman" w:hAnsi="Times New Roman"/>
          <w:b w:val="0"/>
          <w:sz w:val="28"/>
          <w:szCs w:val="28"/>
          <w:lang w:val="it-IT"/>
        </w:rPr>
        <w:t xml:space="preserve">ật độ xây dựng 5%; tầng cao </w:t>
      </w:r>
      <w:r w:rsidR="00B53F40">
        <w:rPr>
          <w:rFonts w:ascii="Times New Roman" w:hAnsi="Times New Roman"/>
          <w:b w:val="0"/>
          <w:sz w:val="28"/>
          <w:szCs w:val="28"/>
          <w:lang w:val="it-IT"/>
        </w:rPr>
        <w:t>01 tầng; hệ số sử dụng đất 0,05.</w:t>
      </w:r>
    </w:p>
    <w:p w14:paraId="7DDBE54C" w14:textId="3E85C852" w:rsidR="006C054B" w:rsidRPr="007C56A4" w:rsidRDefault="00EC6368" w:rsidP="00B53F40">
      <w:pPr>
        <w:spacing w:before="100"/>
        <w:ind w:firstLine="567"/>
        <w:jc w:val="both"/>
        <w:rPr>
          <w:rFonts w:ascii="Times New Roman" w:hAnsi="Times New Roman"/>
          <w:b w:val="0"/>
          <w:sz w:val="28"/>
          <w:szCs w:val="28"/>
          <w:lang w:val="nl-NL"/>
        </w:rPr>
      </w:pPr>
      <w:bookmarkStart w:id="12" w:name="_Toc107392602"/>
      <w:r w:rsidRPr="007C56A4">
        <w:rPr>
          <w:rFonts w:ascii="Times New Roman" w:hAnsi="Times New Roman"/>
          <w:b w:val="0"/>
          <w:sz w:val="28"/>
          <w:szCs w:val="28"/>
        </w:rPr>
        <w:t>k</w:t>
      </w:r>
      <w:r w:rsidR="00FE5F55" w:rsidRPr="007C56A4">
        <w:rPr>
          <w:rFonts w:ascii="Times New Roman" w:hAnsi="Times New Roman"/>
          <w:b w:val="0"/>
          <w:sz w:val="28"/>
          <w:szCs w:val="28"/>
        </w:rPr>
        <w:t>)</w:t>
      </w:r>
      <w:r w:rsidR="00FE5F55" w:rsidRPr="007C56A4">
        <w:rPr>
          <w:rFonts w:ascii="Times New Roman" w:hAnsi="Times New Roman"/>
          <w:b w:val="0"/>
          <w:sz w:val="28"/>
          <w:szCs w:val="28"/>
          <w:lang w:val="vi-VN"/>
        </w:rPr>
        <w:t xml:space="preserve"> Đất cây xanh cảnh quan:</w:t>
      </w:r>
      <w:bookmarkEnd w:id="10"/>
      <w:bookmarkEnd w:id="12"/>
      <w:r w:rsidR="00FE5F55" w:rsidRPr="007C56A4">
        <w:rPr>
          <w:rFonts w:ascii="Times New Roman" w:hAnsi="Times New Roman"/>
          <w:b w:val="0"/>
          <w:sz w:val="28"/>
          <w:szCs w:val="28"/>
        </w:rPr>
        <w:t xml:space="preserve"> </w:t>
      </w:r>
      <w:r w:rsidR="00FE5F55" w:rsidRPr="007C56A4">
        <w:rPr>
          <w:rFonts w:ascii="Times New Roman" w:hAnsi="Times New Roman"/>
          <w:b w:val="0"/>
          <w:sz w:val="28"/>
          <w:szCs w:val="28"/>
          <w:lang w:val="nl-NL"/>
        </w:rPr>
        <w:t xml:space="preserve">Diện tích </w:t>
      </w:r>
      <w:r w:rsidR="00FE5F55" w:rsidRPr="007C56A4">
        <w:rPr>
          <w:rFonts w:ascii="Times New Roman" w:hAnsi="Times New Roman"/>
          <w:b w:val="0"/>
          <w:sz w:val="28"/>
          <w:szCs w:val="28"/>
          <w:lang w:val="vi-VN"/>
        </w:rPr>
        <w:t>30.189,68</w:t>
      </w:r>
      <w:r w:rsidR="00FE5F55" w:rsidRPr="007C56A4">
        <w:rPr>
          <w:rFonts w:ascii="Times New Roman" w:hAnsi="Times New Roman"/>
          <w:b w:val="0"/>
          <w:sz w:val="28"/>
          <w:szCs w:val="28"/>
        </w:rPr>
        <w:t xml:space="preserve"> </w:t>
      </w:r>
      <w:r w:rsidR="00FE5F55" w:rsidRPr="007C56A4">
        <w:rPr>
          <w:rFonts w:ascii="Times New Roman" w:hAnsi="Times New Roman"/>
          <w:b w:val="0"/>
          <w:sz w:val="28"/>
          <w:szCs w:val="28"/>
          <w:lang w:val="nl-NL"/>
        </w:rPr>
        <w:t>m</w:t>
      </w:r>
      <w:r w:rsidR="00FE5F55" w:rsidRPr="007C56A4">
        <w:rPr>
          <w:rFonts w:ascii="Times New Roman" w:hAnsi="Times New Roman"/>
          <w:b w:val="0"/>
          <w:sz w:val="28"/>
          <w:szCs w:val="28"/>
          <w:vertAlign w:val="superscript"/>
          <w:lang w:val="nl-NL"/>
        </w:rPr>
        <w:t>2</w:t>
      </w:r>
      <w:r w:rsidR="00FE5F55" w:rsidRPr="007C56A4">
        <w:rPr>
          <w:rFonts w:ascii="Times New Roman" w:hAnsi="Times New Roman"/>
          <w:b w:val="0"/>
          <w:sz w:val="28"/>
          <w:szCs w:val="28"/>
          <w:lang w:val="vi-VN"/>
        </w:rPr>
        <w:t>.</w:t>
      </w:r>
      <w:r w:rsidR="00FE5F55" w:rsidRPr="007C56A4">
        <w:rPr>
          <w:rFonts w:ascii="Times New Roman" w:hAnsi="Times New Roman"/>
          <w:b w:val="0"/>
          <w:sz w:val="28"/>
          <w:szCs w:val="28"/>
          <w:lang w:val="nl-NL"/>
        </w:rPr>
        <w:t xml:space="preserve"> </w:t>
      </w:r>
    </w:p>
    <w:p w14:paraId="1B8AB8B9" w14:textId="5F52A930" w:rsidR="006C054B" w:rsidRPr="007C56A4" w:rsidRDefault="006C054B" w:rsidP="00B53F40">
      <w:pPr>
        <w:spacing w:before="100"/>
        <w:ind w:firstLine="567"/>
        <w:jc w:val="both"/>
        <w:rPr>
          <w:rFonts w:ascii="Times New Roman" w:hAnsi="Times New Roman"/>
          <w:b w:val="0"/>
          <w:sz w:val="28"/>
          <w:szCs w:val="28"/>
          <w:lang w:val="nl-NL"/>
        </w:rPr>
      </w:pPr>
      <w:r w:rsidRPr="007C56A4">
        <w:rPr>
          <w:rFonts w:ascii="Times New Roman" w:hAnsi="Times New Roman"/>
          <w:b w:val="0"/>
          <w:sz w:val="28"/>
          <w:szCs w:val="28"/>
          <w:lang w:val="nl-NL"/>
        </w:rPr>
        <w:t xml:space="preserve">- </w:t>
      </w:r>
      <w:r w:rsidR="00FE5F55" w:rsidRPr="007C56A4">
        <w:rPr>
          <w:rFonts w:ascii="Times New Roman" w:hAnsi="Times New Roman"/>
          <w:b w:val="0"/>
          <w:sz w:val="28"/>
          <w:szCs w:val="28"/>
          <w:lang w:val="nl-NL"/>
        </w:rPr>
        <w:t>Khoảng lùi xây dựng 0</w:t>
      </w:r>
      <w:r w:rsidR="00B53F40">
        <w:rPr>
          <w:rFonts w:ascii="Times New Roman" w:hAnsi="Times New Roman"/>
          <w:b w:val="0"/>
          <w:sz w:val="28"/>
          <w:szCs w:val="28"/>
          <w:lang w:val="nl-NL"/>
        </w:rPr>
        <w:t xml:space="preserve"> </w:t>
      </w:r>
      <w:r w:rsidRPr="007C56A4">
        <w:rPr>
          <w:rFonts w:ascii="Times New Roman" w:hAnsi="Times New Roman"/>
          <w:b w:val="0"/>
          <w:sz w:val="28"/>
          <w:szCs w:val="28"/>
          <w:lang w:val="nl-NL"/>
        </w:rPr>
        <w:t>-</w:t>
      </w:r>
      <w:r w:rsidR="00B53F40">
        <w:rPr>
          <w:rFonts w:ascii="Times New Roman" w:hAnsi="Times New Roman"/>
          <w:b w:val="0"/>
          <w:sz w:val="28"/>
          <w:szCs w:val="28"/>
          <w:lang w:val="nl-NL"/>
        </w:rPr>
        <w:t xml:space="preserve"> </w:t>
      </w:r>
      <w:r w:rsidRPr="007C56A4">
        <w:rPr>
          <w:rFonts w:ascii="Times New Roman" w:hAnsi="Times New Roman"/>
          <w:b w:val="0"/>
          <w:sz w:val="28"/>
          <w:szCs w:val="28"/>
          <w:lang w:val="nl-NL"/>
        </w:rPr>
        <w:t>3 m so với lộ giới;</w:t>
      </w:r>
    </w:p>
    <w:p w14:paraId="5C5B48BC" w14:textId="0898860D" w:rsidR="00FE5F55" w:rsidRPr="007C56A4" w:rsidRDefault="006C054B" w:rsidP="00B53F40">
      <w:pPr>
        <w:spacing w:before="100"/>
        <w:ind w:firstLine="567"/>
        <w:jc w:val="both"/>
        <w:rPr>
          <w:rFonts w:ascii="Times New Roman" w:hAnsi="Times New Roman"/>
          <w:b w:val="0"/>
          <w:sz w:val="28"/>
          <w:szCs w:val="28"/>
          <w:lang w:val="nl-NL"/>
        </w:rPr>
      </w:pPr>
      <w:r w:rsidRPr="007C56A4">
        <w:rPr>
          <w:rFonts w:ascii="Times New Roman" w:hAnsi="Times New Roman"/>
          <w:b w:val="0"/>
          <w:sz w:val="28"/>
          <w:szCs w:val="28"/>
          <w:lang w:val="nl-NL"/>
        </w:rPr>
        <w:t>-</w:t>
      </w:r>
      <w:r w:rsidR="00FE5F55" w:rsidRPr="007C56A4">
        <w:rPr>
          <w:rFonts w:ascii="Times New Roman" w:hAnsi="Times New Roman"/>
          <w:b w:val="0"/>
          <w:sz w:val="28"/>
          <w:szCs w:val="28"/>
          <w:lang w:val="nl-NL"/>
        </w:rPr>
        <w:t xml:space="preserve"> </w:t>
      </w:r>
      <w:r w:rsidRPr="007C56A4">
        <w:rPr>
          <w:rFonts w:ascii="Times New Roman" w:hAnsi="Times New Roman"/>
          <w:b w:val="0"/>
          <w:sz w:val="28"/>
          <w:szCs w:val="28"/>
          <w:lang w:val="nl-NL"/>
        </w:rPr>
        <w:t>M</w:t>
      </w:r>
      <w:r w:rsidR="00FE5F55" w:rsidRPr="007C56A4">
        <w:rPr>
          <w:rFonts w:ascii="Times New Roman" w:hAnsi="Times New Roman"/>
          <w:b w:val="0"/>
          <w:sz w:val="28"/>
          <w:szCs w:val="28"/>
          <w:lang w:val="nl-NL"/>
        </w:rPr>
        <w:t>ật độ xây dựng 5%; tầng cao 01 tầng; hệ số sử dụng đất 0,05.</w:t>
      </w:r>
    </w:p>
    <w:p w14:paraId="35023A46" w14:textId="3F2853D2" w:rsidR="00FE5F55" w:rsidRPr="007C56A4" w:rsidRDefault="00EC6368" w:rsidP="00B53F40">
      <w:pPr>
        <w:spacing w:before="100"/>
        <w:ind w:firstLine="567"/>
        <w:jc w:val="both"/>
        <w:rPr>
          <w:rFonts w:ascii="Times New Roman" w:hAnsi="Times New Roman"/>
          <w:b w:val="0"/>
          <w:sz w:val="28"/>
          <w:szCs w:val="28"/>
          <w:lang w:val="nl-NL"/>
        </w:rPr>
      </w:pPr>
      <w:r w:rsidRPr="007C56A4">
        <w:rPr>
          <w:rFonts w:ascii="Times New Roman" w:hAnsi="Times New Roman"/>
          <w:b w:val="0"/>
          <w:sz w:val="28"/>
          <w:szCs w:val="28"/>
          <w:lang w:val="nl-NL"/>
        </w:rPr>
        <w:t>l</w:t>
      </w:r>
      <w:r w:rsidR="00FE5F55" w:rsidRPr="007C56A4">
        <w:rPr>
          <w:rFonts w:ascii="Times New Roman" w:hAnsi="Times New Roman"/>
          <w:b w:val="0"/>
          <w:sz w:val="28"/>
          <w:szCs w:val="28"/>
          <w:lang w:val="nl-NL"/>
        </w:rPr>
        <w:t>) Mặt nước</w:t>
      </w:r>
      <w:bookmarkStart w:id="13" w:name="_Toc13446086"/>
      <w:r w:rsidR="00FE5F55" w:rsidRPr="007C56A4">
        <w:rPr>
          <w:rFonts w:ascii="Times New Roman" w:hAnsi="Times New Roman"/>
          <w:b w:val="0"/>
          <w:sz w:val="28"/>
          <w:szCs w:val="28"/>
          <w:lang w:val="nl-NL"/>
        </w:rPr>
        <w:t xml:space="preserve"> cảnh quan: Diện tích 7.186,10 m</w:t>
      </w:r>
      <w:r w:rsidR="00FE5F55" w:rsidRPr="007C56A4">
        <w:rPr>
          <w:rFonts w:ascii="Times New Roman" w:hAnsi="Times New Roman"/>
          <w:b w:val="0"/>
          <w:sz w:val="28"/>
          <w:szCs w:val="28"/>
          <w:vertAlign w:val="superscript"/>
          <w:lang w:val="nl-NL"/>
        </w:rPr>
        <w:t>2</w:t>
      </w:r>
      <w:r w:rsidR="00FE5F55" w:rsidRPr="007C56A4">
        <w:rPr>
          <w:rFonts w:ascii="Times New Roman" w:hAnsi="Times New Roman"/>
          <w:b w:val="0"/>
          <w:sz w:val="28"/>
          <w:szCs w:val="28"/>
          <w:lang w:val="nl-NL"/>
        </w:rPr>
        <w:t xml:space="preserve"> là không gian điều hòa cũng như tạo cảnh quan cho khu vực.</w:t>
      </w:r>
    </w:p>
    <w:p w14:paraId="31827170" w14:textId="33AEC96B" w:rsidR="00FE5F55" w:rsidRPr="007C56A4" w:rsidRDefault="00EC6368" w:rsidP="00B53F40">
      <w:pPr>
        <w:spacing w:before="100"/>
        <w:ind w:firstLine="567"/>
        <w:jc w:val="both"/>
        <w:rPr>
          <w:rFonts w:ascii="Times New Roman" w:hAnsi="Times New Roman"/>
          <w:b w:val="0"/>
          <w:sz w:val="28"/>
          <w:szCs w:val="28"/>
          <w:lang w:val="vi-VN"/>
        </w:rPr>
      </w:pPr>
      <w:bookmarkStart w:id="14" w:name="_Toc107392603"/>
      <w:r w:rsidRPr="007C56A4">
        <w:rPr>
          <w:rFonts w:ascii="Times New Roman" w:hAnsi="Times New Roman"/>
          <w:b w:val="0"/>
          <w:sz w:val="28"/>
          <w:szCs w:val="28"/>
        </w:rPr>
        <w:t>m</w:t>
      </w:r>
      <w:r w:rsidR="00FE5F55" w:rsidRPr="007C56A4">
        <w:rPr>
          <w:rFonts w:ascii="Times New Roman" w:hAnsi="Times New Roman"/>
          <w:b w:val="0"/>
          <w:sz w:val="28"/>
          <w:szCs w:val="28"/>
        </w:rPr>
        <w:t>)</w:t>
      </w:r>
      <w:r w:rsidR="00B53F40">
        <w:rPr>
          <w:rFonts w:ascii="Times New Roman" w:hAnsi="Times New Roman"/>
          <w:b w:val="0"/>
          <w:sz w:val="28"/>
          <w:szCs w:val="28"/>
          <w:lang w:val="vi-VN"/>
        </w:rPr>
        <w:t xml:space="preserve"> Đất công trình </w:t>
      </w:r>
      <w:r w:rsidR="00B53F40">
        <w:rPr>
          <w:rFonts w:ascii="Times New Roman" w:hAnsi="Times New Roman"/>
          <w:b w:val="0"/>
          <w:sz w:val="28"/>
          <w:szCs w:val="28"/>
        </w:rPr>
        <w:t>h</w:t>
      </w:r>
      <w:r w:rsidR="00FE5F55" w:rsidRPr="007C56A4">
        <w:rPr>
          <w:rFonts w:ascii="Times New Roman" w:hAnsi="Times New Roman"/>
          <w:b w:val="0"/>
          <w:sz w:val="28"/>
          <w:szCs w:val="28"/>
          <w:lang w:val="vi-VN"/>
        </w:rPr>
        <w:t>ạ tầng kỹ thuật</w:t>
      </w:r>
      <w:bookmarkEnd w:id="13"/>
      <w:bookmarkEnd w:id="14"/>
      <w:r w:rsidR="00FE5F55" w:rsidRPr="007C56A4">
        <w:rPr>
          <w:rFonts w:ascii="Times New Roman" w:hAnsi="Times New Roman"/>
          <w:b w:val="0"/>
          <w:sz w:val="28"/>
          <w:szCs w:val="28"/>
        </w:rPr>
        <w:t xml:space="preserve">: </w:t>
      </w:r>
      <w:bookmarkStart w:id="15" w:name="_Toc13446087"/>
      <w:r w:rsidR="00FE5F55" w:rsidRPr="007C56A4">
        <w:rPr>
          <w:rFonts w:ascii="Times New Roman" w:hAnsi="Times New Roman"/>
          <w:b w:val="0"/>
          <w:sz w:val="28"/>
          <w:szCs w:val="28"/>
          <w:lang w:val="vi-VN"/>
        </w:rPr>
        <w:t>Diện tích 1.000,48</w:t>
      </w:r>
      <w:r w:rsidR="00FE5F55" w:rsidRPr="007C56A4">
        <w:rPr>
          <w:rFonts w:ascii="Times New Roman" w:hAnsi="Times New Roman"/>
          <w:b w:val="0"/>
          <w:sz w:val="28"/>
          <w:szCs w:val="28"/>
        </w:rPr>
        <w:t xml:space="preserve"> </w:t>
      </w:r>
      <w:r w:rsidR="00FE5F55" w:rsidRPr="007C56A4">
        <w:rPr>
          <w:rFonts w:ascii="Times New Roman" w:hAnsi="Times New Roman"/>
          <w:b w:val="0"/>
          <w:sz w:val="28"/>
          <w:szCs w:val="28"/>
          <w:lang w:val="vi-VN"/>
        </w:rPr>
        <w:t>m</w:t>
      </w:r>
      <w:r w:rsidR="00FE5F55" w:rsidRPr="007C56A4">
        <w:rPr>
          <w:rFonts w:ascii="Times New Roman" w:hAnsi="Times New Roman"/>
          <w:b w:val="0"/>
          <w:sz w:val="28"/>
          <w:szCs w:val="28"/>
          <w:vertAlign w:val="superscript"/>
          <w:lang w:val="vi-VN"/>
        </w:rPr>
        <w:t>2</w:t>
      </w:r>
    </w:p>
    <w:p w14:paraId="74469FA4" w14:textId="6CBCAA20" w:rsidR="00FE5F55" w:rsidRPr="007C56A4" w:rsidRDefault="00EC6368" w:rsidP="00B53F40">
      <w:pPr>
        <w:spacing w:before="100"/>
        <w:ind w:firstLine="567"/>
        <w:jc w:val="both"/>
        <w:rPr>
          <w:rFonts w:ascii="Times New Roman" w:hAnsi="Times New Roman"/>
          <w:b w:val="0"/>
          <w:sz w:val="28"/>
          <w:szCs w:val="28"/>
        </w:rPr>
      </w:pPr>
      <w:bookmarkStart w:id="16" w:name="_Toc107392604"/>
      <w:r w:rsidRPr="007C56A4">
        <w:rPr>
          <w:rFonts w:ascii="Times New Roman" w:hAnsi="Times New Roman"/>
          <w:b w:val="0"/>
          <w:sz w:val="28"/>
          <w:szCs w:val="28"/>
        </w:rPr>
        <w:t>n</w:t>
      </w:r>
      <w:r w:rsidR="00FE5F55" w:rsidRPr="007C56A4">
        <w:rPr>
          <w:rFonts w:ascii="Times New Roman" w:hAnsi="Times New Roman"/>
          <w:b w:val="0"/>
          <w:sz w:val="28"/>
          <w:szCs w:val="28"/>
        </w:rPr>
        <w:t>)</w:t>
      </w:r>
      <w:r w:rsidR="00FE5F55" w:rsidRPr="007C56A4">
        <w:rPr>
          <w:rFonts w:ascii="Times New Roman" w:hAnsi="Times New Roman"/>
          <w:b w:val="0"/>
          <w:sz w:val="28"/>
          <w:szCs w:val="28"/>
          <w:lang w:val="vi-VN"/>
        </w:rPr>
        <w:t xml:space="preserve"> Đất khác</w:t>
      </w:r>
      <w:bookmarkStart w:id="17" w:name="_Toc107392605"/>
      <w:bookmarkEnd w:id="15"/>
      <w:bookmarkEnd w:id="16"/>
    </w:p>
    <w:p w14:paraId="54673B22" w14:textId="1F81C966" w:rsidR="00FE5F55" w:rsidRPr="007C56A4" w:rsidRDefault="003F6524" w:rsidP="00B53F40">
      <w:pPr>
        <w:spacing w:before="100"/>
        <w:ind w:firstLine="567"/>
        <w:jc w:val="both"/>
        <w:rPr>
          <w:rFonts w:ascii="Times New Roman" w:hAnsi="Times New Roman"/>
          <w:b w:val="0"/>
          <w:sz w:val="28"/>
          <w:szCs w:val="28"/>
          <w:lang w:val="vi-VN"/>
        </w:rPr>
      </w:pPr>
      <w:r w:rsidRPr="007C56A4">
        <w:rPr>
          <w:rFonts w:ascii="Times New Roman" w:hAnsi="Times New Roman"/>
          <w:b w:val="0"/>
          <w:sz w:val="28"/>
          <w:szCs w:val="28"/>
        </w:rPr>
        <w:t>-</w:t>
      </w:r>
      <w:r w:rsidR="00FE5F55" w:rsidRPr="007C56A4">
        <w:rPr>
          <w:rFonts w:ascii="Times New Roman" w:hAnsi="Times New Roman"/>
          <w:b w:val="0"/>
          <w:sz w:val="28"/>
          <w:szCs w:val="28"/>
          <w:lang w:val="vi-VN"/>
        </w:rPr>
        <w:t xml:space="preserve"> Đất dự trữ phát triển với tổng diện tích 8.511,16 m</w:t>
      </w:r>
      <w:r w:rsidR="00FE5F55" w:rsidRPr="007C56A4">
        <w:rPr>
          <w:rFonts w:ascii="Times New Roman" w:hAnsi="Times New Roman"/>
          <w:b w:val="0"/>
          <w:sz w:val="28"/>
          <w:szCs w:val="28"/>
        </w:rPr>
        <w:t>²</w:t>
      </w:r>
      <w:r w:rsidR="00FE5F55" w:rsidRPr="007C56A4">
        <w:rPr>
          <w:rFonts w:ascii="Times New Roman" w:hAnsi="Times New Roman"/>
          <w:b w:val="0"/>
          <w:sz w:val="28"/>
          <w:szCs w:val="28"/>
          <w:lang w:val="vi-VN"/>
        </w:rPr>
        <w:t>.</w:t>
      </w:r>
      <w:bookmarkEnd w:id="17"/>
    </w:p>
    <w:p w14:paraId="17545834" w14:textId="22207315" w:rsidR="00FE5F55" w:rsidRPr="007C56A4" w:rsidRDefault="003F6524" w:rsidP="00B53F40">
      <w:pPr>
        <w:spacing w:before="100"/>
        <w:ind w:firstLine="567"/>
        <w:jc w:val="both"/>
        <w:rPr>
          <w:rFonts w:ascii="Times New Roman" w:hAnsi="Times New Roman"/>
          <w:b w:val="0"/>
          <w:sz w:val="28"/>
          <w:szCs w:val="28"/>
          <w:lang w:val="vi-VN"/>
        </w:rPr>
      </w:pPr>
      <w:r w:rsidRPr="007C56A4">
        <w:rPr>
          <w:rFonts w:ascii="Times New Roman" w:hAnsi="Times New Roman"/>
          <w:b w:val="0"/>
          <w:sz w:val="28"/>
          <w:szCs w:val="28"/>
        </w:rPr>
        <w:t>-</w:t>
      </w:r>
      <w:r w:rsidR="00FE5F55" w:rsidRPr="007C56A4">
        <w:rPr>
          <w:rFonts w:ascii="Times New Roman" w:hAnsi="Times New Roman"/>
          <w:b w:val="0"/>
          <w:sz w:val="28"/>
          <w:szCs w:val="28"/>
          <w:lang w:val="vi-VN"/>
        </w:rPr>
        <w:t xml:space="preserve"> Bãi đỗ xe với tổng diện tích </w:t>
      </w:r>
      <w:r w:rsidR="00FE5F55" w:rsidRPr="007C56A4">
        <w:rPr>
          <w:rFonts w:ascii="Times New Roman" w:hAnsi="Times New Roman"/>
          <w:b w:val="0"/>
          <w:bCs/>
          <w:sz w:val="28"/>
          <w:szCs w:val="28"/>
          <w:lang w:val="nl-NL"/>
        </w:rPr>
        <w:t>27.854,90</w:t>
      </w:r>
      <w:r w:rsidR="00FE5F55" w:rsidRPr="007C56A4">
        <w:rPr>
          <w:rFonts w:ascii="Times New Roman" w:hAnsi="Times New Roman"/>
          <w:b w:val="0"/>
          <w:sz w:val="28"/>
          <w:szCs w:val="28"/>
          <w:lang w:val="vi-VN"/>
        </w:rPr>
        <w:t xml:space="preserve"> m</w:t>
      </w:r>
      <w:r w:rsidR="00FE5F55" w:rsidRPr="007C56A4">
        <w:rPr>
          <w:rFonts w:ascii="Times New Roman" w:hAnsi="Times New Roman"/>
          <w:b w:val="0"/>
          <w:sz w:val="28"/>
          <w:szCs w:val="28"/>
        </w:rPr>
        <w:t>²</w:t>
      </w:r>
      <w:r w:rsidR="00FE5F55" w:rsidRPr="007C56A4">
        <w:rPr>
          <w:rFonts w:ascii="Times New Roman" w:hAnsi="Times New Roman"/>
          <w:b w:val="0"/>
          <w:sz w:val="28"/>
          <w:szCs w:val="28"/>
          <w:lang w:val="vi-VN"/>
        </w:rPr>
        <w:t>.</w:t>
      </w:r>
    </w:p>
    <w:p w14:paraId="19C875FF" w14:textId="14F8894D" w:rsidR="00FE5F55" w:rsidRPr="007C56A4" w:rsidRDefault="00EC6368" w:rsidP="00B53F40">
      <w:pPr>
        <w:spacing w:before="100"/>
        <w:ind w:firstLine="567"/>
        <w:jc w:val="both"/>
        <w:rPr>
          <w:rFonts w:ascii="Times New Roman" w:hAnsi="Times New Roman"/>
          <w:b w:val="0"/>
          <w:sz w:val="28"/>
          <w:szCs w:val="28"/>
          <w:lang w:val="nl-NL"/>
        </w:rPr>
      </w:pPr>
      <w:r w:rsidRPr="007C56A4">
        <w:rPr>
          <w:rFonts w:ascii="Times New Roman" w:hAnsi="Times New Roman"/>
          <w:b w:val="0"/>
          <w:sz w:val="28"/>
          <w:szCs w:val="28"/>
        </w:rPr>
        <w:t>o</w:t>
      </w:r>
      <w:r w:rsidR="00FE5F55" w:rsidRPr="007C56A4">
        <w:rPr>
          <w:rFonts w:ascii="Times New Roman" w:hAnsi="Times New Roman"/>
          <w:b w:val="0"/>
          <w:sz w:val="28"/>
          <w:szCs w:val="28"/>
        </w:rPr>
        <w:t xml:space="preserve">) </w:t>
      </w:r>
      <w:r w:rsidR="00FE5F55" w:rsidRPr="007C56A4">
        <w:rPr>
          <w:rFonts w:ascii="Times New Roman" w:hAnsi="Times New Roman"/>
          <w:b w:val="0"/>
          <w:sz w:val="28"/>
          <w:szCs w:val="28"/>
          <w:lang w:val="vi-VN"/>
        </w:rPr>
        <w:t>Đất giao thông với tổng diện tích 91.790,</w:t>
      </w:r>
      <w:r w:rsidR="00941115" w:rsidRPr="007C56A4">
        <w:rPr>
          <w:rFonts w:ascii="Times New Roman" w:hAnsi="Times New Roman"/>
          <w:b w:val="0"/>
          <w:sz w:val="28"/>
          <w:szCs w:val="28"/>
        </w:rPr>
        <w:t>02</w:t>
      </w:r>
      <w:r w:rsidR="00FE5F55" w:rsidRPr="007C56A4">
        <w:rPr>
          <w:rFonts w:ascii="Times New Roman" w:hAnsi="Times New Roman"/>
          <w:b w:val="0"/>
          <w:sz w:val="28"/>
          <w:szCs w:val="28"/>
          <w:lang w:val="vi-VN"/>
        </w:rPr>
        <w:t xml:space="preserve"> m</w:t>
      </w:r>
      <w:r w:rsidR="00FE5F55" w:rsidRPr="007C56A4">
        <w:rPr>
          <w:rFonts w:ascii="Times New Roman" w:hAnsi="Times New Roman"/>
          <w:b w:val="0"/>
          <w:sz w:val="28"/>
          <w:szCs w:val="28"/>
        </w:rPr>
        <w:t>²</w:t>
      </w:r>
      <w:r w:rsidR="00FE5F55" w:rsidRPr="007C56A4">
        <w:rPr>
          <w:rFonts w:ascii="Times New Roman" w:hAnsi="Times New Roman"/>
          <w:b w:val="0"/>
          <w:sz w:val="28"/>
          <w:szCs w:val="28"/>
          <w:lang w:val="vi-VN"/>
        </w:rPr>
        <w:t>.</w:t>
      </w:r>
    </w:p>
    <w:p w14:paraId="3A636678" w14:textId="57C67C5D" w:rsidR="00FE5F55" w:rsidRPr="00A53D25" w:rsidRDefault="00A53D25" w:rsidP="00B53F40">
      <w:pPr>
        <w:tabs>
          <w:tab w:val="left" w:pos="851"/>
        </w:tabs>
        <w:spacing w:before="100"/>
        <w:ind w:firstLine="567"/>
        <w:jc w:val="both"/>
        <w:outlineLvl w:val="5"/>
        <w:rPr>
          <w:rFonts w:ascii="Times New Roman" w:eastAsia="Batang" w:hAnsi="Times New Roman"/>
          <w:b w:val="0"/>
          <w:bCs/>
          <w:sz w:val="28"/>
          <w:szCs w:val="28"/>
          <w:lang w:val="nl-NL"/>
        </w:rPr>
      </w:pPr>
      <w:bookmarkStart w:id="18" w:name="_Toc14681195"/>
      <w:bookmarkStart w:id="19" w:name="_Toc14682175"/>
      <w:r>
        <w:rPr>
          <w:rFonts w:ascii="Times New Roman" w:eastAsia="Batang" w:hAnsi="Times New Roman"/>
          <w:b w:val="0"/>
          <w:bCs/>
          <w:sz w:val="28"/>
          <w:szCs w:val="28"/>
          <w:lang w:val="nl-NL"/>
        </w:rPr>
        <w:t xml:space="preserve">5. </w:t>
      </w:r>
      <w:r w:rsidR="00FE5F55" w:rsidRPr="00A53D25">
        <w:rPr>
          <w:rFonts w:ascii="Times New Roman" w:eastAsia="Batang" w:hAnsi="Times New Roman"/>
          <w:b w:val="0"/>
          <w:bCs/>
          <w:sz w:val="28"/>
          <w:szCs w:val="28"/>
          <w:lang w:val="nl-NL"/>
        </w:rPr>
        <w:t>Quy hoạch hệ thống hạ tầng kỹ thuật</w:t>
      </w:r>
      <w:bookmarkEnd w:id="18"/>
      <w:bookmarkEnd w:id="19"/>
    </w:p>
    <w:p w14:paraId="149088B9" w14:textId="2C646032" w:rsidR="0045054C" w:rsidRPr="007C56A4" w:rsidRDefault="00FE5F55" w:rsidP="00B53F40">
      <w:pPr>
        <w:spacing w:before="100"/>
        <w:ind w:firstLine="567"/>
        <w:jc w:val="both"/>
        <w:outlineLvl w:val="2"/>
        <w:rPr>
          <w:rFonts w:ascii="Times New Roman" w:hAnsi="Times New Roman"/>
          <w:b w:val="0"/>
          <w:sz w:val="28"/>
          <w:szCs w:val="28"/>
        </w:rPr>
      </w:pPr>
      <w:r w:rsidRPr="007C56A4">
        <w:rPr>
          <w:rFonts w:ascii="Times New Roman" w:hAnsi="Times New Roman"/>
          <w:b w:val="0"/>
          <w:sz w:val="28"/>
          <w:szCs w:val="28"/>
        </w:rPr>
        <w:t>a)</w:t>
      </w:r>
      <w:r w:rsidRPr="007C56A4">
        <w:rPr>
          <w:rFonts w:ascii="Times New Roman" w:hAnsi="Times New Roman"/>
          <w:b w:val="0"/>
          <w:sz w:val="28"/>
          <w:szCs w:val="28"/>
          <w:lang w:val="vi-VN"/>
        </w:rPr>
        <w:t xml:space="preserve"> Quy hoạch chuẩn bị kỹ thuật</w:t>
      </w:r>
      <w:bookmarkStart w:id="20" w:name="_Toc475096142"/>
    </w:p>
    <w:p w14:paraId="21CB2F04" w14:textId="77777777" w:rsidR="0045054C" w:rsidRPr="007C56A4" w:rsidRDefault="0045054C" w:rsidP="00B53F40">
      <w:pPr>
        <w:spacing w:before="100"/>
        <w:ind w:firstLine="567"/>
        <w:jc w:val="both"/>
        <w:outlineLvl w:val="2"/>
        <w:rPr>
          <w:rFonts w:ascii="Times New Roman" w:hAnsi="Times New Roman"/>
          <w:b w:val="0"/>
          <w:sz w:val="28"/>
          <w:szCs w:val="28"/>
        </w:rPr>
      </w:pPr>
      <w:r w:rsidRPr="007C56A4">
        <w:rPr>
          <w:rFonts w:ascii="Times New Roman" w:hAnsi="Times New Roman"/>
          <w:b w:val="0"/>
          <w:sz w:val="28"/>
          <w:szCs w:val="28"/>
        </w:rPr>
        <w:t xml:space="preserve">- </w:t>
      </w:r>
      <w:r w:rsidR="00FE5F55" w:rsidRPr="007C56A4">
        <w:rPr>
          <w:rFonts w:ascii="Times New Roman" w:hAnsi="Times New Roman"/>
          <w:b w:val="0"/>
          <w:sz w:val="28"/>
          <w:szCs w:val="28"/>
          <w:lang w:val="vi-VN"/>
        </w:rPr>
        <w:t>Cao độ nền thiết kế san nền được tính dựa theo cao độ hoàn thiện của hệ thống đường bao quanh khu đất</w:t>
      </w:r>
      <w:r w:rsidR="00FE5F55" w:rsidRPr="007C56A4">
        <w:rPr>
          <w:rFonts w:ascii="Times New Roman" w:hAnsi="Times New Roman"/>
          <w:b w:val="0"/>
          <w:sz w:val="28"/>
          <w:szCs w:val="28"/>
        </w:rPr>
        <w:t>, đ</w:t>
      </w:r>
      <w:r w:rsidR="00FE5F55" w:rsidRPr="007C56A4">
        <w:rPr>
          <w:rFonts w:ascii="Times New Roman" w:hAnsi="Times New Roman"/>
          <w:b w:val="0"/>
          <w:sz w:val="28"/>
          <w:szCs w:val="28"/>
          <w:lang w:val="vi-VN"/>
        </w:rPr>
        <w:t xml:space="preserve">ảm bảo thoát nước tự chảy, </w:t>
      </w:r>
      <w:r w:rsidR="00FE5F55" w:rsidRPr="007C56A4">
        <w:rPr>
          <w:rFonts w:ascii="Times New Roman" w:hAnsi="Times New Roman"/>
          <w:b w:val="0"/>
          <w:sz w:val="28"/>
          <w:szCs w:val="28"/>
        </w:rPr>
        <w:t>a</w:t>
      </w:r>
      <w:r w:rsidR="00FE5F55" w:rsidRPr="007C56A4">
        <w:rPr>
          <w:rFonts w:ascii="Times New Roman" w:hAnsi="Times New Roman"/>
          <w:b w:val="0"/>
          <w:sz w:val="28"/>
          <w:szCs w:val="28"/>
          <w:lang w:val="vi-VN"/>
        </w:rPr>
        <w:t>n toàn sử dụng, không gây sụt, trượt, xói mòn.</w:t>
      </w:r>
      <w:r w:rsidR="00FE5F55" w:rsidRPr="007C56A4">
        <w:rPr>
          <w:rFonts w:ascii="Times New Roman" w:hAnsi="Times New Roman"/>
          <w:b w:val="0"/>
          <w:sz w:val="28"/>
          <w:szCs w:val="28"/>
        </w:rPr>
        <w:t xml:space="preserve"> </w:t>
      </w:r>
    </w:p>
    <w:p w14:paraId="5A8D6A6C" w14:textId="78007A3B" w:rsidR="00FE5F55" w:rsidRPr="007C56A4" w:rsidRDefault="0045054C" w:rsidP="00A53D25">
      <w:pPr>
        <w:spacing w:before="120"/>
        <w:ind w:firstLine="567"/>
        <w:jc w:val="both"/>
        <w:outlineLvl w:val="2"/>
        <w:rPr>
          <w:rFonts w:ascii="Times New Roman" w:hAnsi="Times New Roman"/>
          <w:b w:val="0"/>
          <w:sz w:val="28"/>
          <w:szCs w:val="28"/>
          <w:lang w:val="vi-VN"/>
        </w:rPr>
      </w:pPr>
      <w:r w:rsidRPr="007C56A4">
        <w:rPr>
          <w:rFonts w:ascii="Times New Roman" w:hAnsi="Times New Roman"/>
          <w:b w:val="0"/>
          <w:sz w:val="28"/>
          <w:szCs w:val="28"/>
        </w:rPr>
        <w:lastRenderedPageBreak/>
        <w:t xml:space="preserve">- </w:t>
      </w:r>
      <w:r w:rsidR="00FE5F55" w:rsidRPr="007C56A4">
        <w:rPr>
          <w:rFonts w:ascii="Times New Roman" w:hAnsi="Times New Roman"/>
          <w:b w:val="0"/>
          <w:sz w:val="28"/>
          <w:szCs w:val="28"/>
          <w:lang w:val="vi-VN"/>
        </w:rPr>
        <w:t>Hướng thoát nước về phía Nam, theo khe tụ thủy hiện trạng về hồ Bình Sơn phía Nam dự án</w:t>
      </w:r>
      <w:r w:rsidR="00FE5F55" w:rsidRPr="007C56A4">
        <w:rPr>
          <w:rFonts w:ascii="Times New Roman" w:hAnsi="Times New Roman"/>
          <w:b w:val="0"/>
          <w:sz w:val="28"/>
          <w:szCs w:val="28"/>
        </w:rPr>
        <w:t xml:space="preserve"> </w:t>
      </w:r>
      <w:r w:rsidR="00FE5F55" w:rsidRPr="007C56A4">
        <w:rPr>
          <w:rFonts w:ascii="Times New Roman" w:hAnsi="Times New Roman"/>
          <w:b w:val="0"/>
          <w:i/>
          <w:sz w:val="28"/>
          <w:szCs w:val="28"/>
        </w:rPr>
        <w:t xml:space="preserve">(trong </w:t>
      </w:r>
      <w:r w:rsidRPr="007C56A4">
        <w:rPr>
          <w:rFonts w:ascii="Times New Roman" w:hAnsi="Times New Roman"/>
          <w:b w:val="0"/>
          <w:i/>
          <w:sz w:val="28"/>
          <w:szCs w:val="28"/>
        </w:rPr>
        <w:t>quá</w:t>
      </w:r>
      <w:r w:rsidR="00FE5F55" w:rsidRPr="007C56A4">
        <w:rPr>
          <w:rFonts w:ascii="Times New Roman" w:hAnsi="Times New Roman"/>
          <w:b w:val="0"/>
          <w:i/>
          <w:sz w:val="28"/>
          <w:szCs w:val="28"/>
        </w:rPr>
        <w:t xml:space="preserve"> trình triển khai dự án đề nghị chủ đầu tư thống nhất cụ thể với </w:t>
      </w:r>
      <w:r w:rsidRPr="007C56A4">
        <w:rPr>
          <w:rFonts w:ascii="Times New Roman" w:hAnsi="Times New Roman"/>
          <w:b w:val="0"/>
          <w:i/>
          <w:sz w:val="28"/>
          <w:szCs w:val="28"/>
        </w:rPr>
        <w:t>Ủy ban nhân dân huyện</w:t>
      </w:r>
      <w:r w:rsidR="00FE5F55" w:rsidRPr="007C56A4">
        <w:rPr>
          <w:rFonts w:ascii="Times New Roman" w:hAnsi="Times New Roman"/>
          <w:b w:val="0"/>
          <w:i/>
          <w:sz w:val="28"/>
          <w:szCs w:val="28"/>
        </w:rPr>
        <w:t xml:space="preserve"> Long Thành về phương án đầu tư hệ thống thoát nước ngoài hàng rào)</w:t>
      </w:r>
      <w:r w:rsidR="00FE5F55" w:rsidRPr="007C56A4">
        <w:rPr>
          <w:rFonts w:ascii="Times New Roman" w:hAnsi="Times New Roman"/>
          <w:b w:val="0"/>
          <w:i/>
          <w:sz w:val="28"/>
          <w:szCs w:val="28"/>
          <w:lang w:val="vi-VN"/>
        </w:rPr>
        <w:t>.</w:t>
      </w:r>
    </w:p>
    <w:p w14:paraId="7E388E97" w14:textId="77777777" w:rsidR="00FE5F55" w:rsidRPr="007C56A4" w:rsidRDefault="00FE5F55" w:rsidP="00A53D25">
      <w:pPr>
        <w:spacing w:before="120"/>
        <w:ind w:firstLine="567"/>
        <w:jc w:val="both"/>
        <w:outlineLvl w:val="2"/>
        <w:rPr>
          <w:rFonts w:ascii="Times New Roman" w:hAnsi="Times New Roman"/>
          <w:b w:val="0"/>
          <w:sz w:val="28"/>
          <w:szCs w:val="28"/>
          <w:lang w:val="vi-VN"/>
        </w:rPr>
      </w:pPr>
      <w:bookmarkStart w:id="21" w:name="_Toc475096140"/>
      <w:bookmarkStart w:id="22" w:name="_Toc44683691"/>
      <w:bookmarkStart w:id="23" w:name="_Hlk47703882"/>
      <w:bookmarkStart w:id="24" w:name="_Toc536192693"/>
      <w:r w:rsidRPr="007C56A4">
        <w:rPr>
          <w:rFonts w:ascii="Times New Roman" w:hAnsi="Times New Roman"/>
          <w:b w:val="0"/>
          <w:sz w:val="28"/>
          <w:szCs w:val="28"/>
        </w:rPr>
        <w:t>b)</w:t>
      </w:r>
      <w:r w:rsidRPr="007C56A4">
        <w:rPr>
          <w:rFonts w:ascii="Times New Roman" w:hAnsi="Times New Roman"/>
          <w:sz w:val="28"/>
          <w:szCs w:val="28"/>
          <w:lang w:val="vi-VN"/>
        </w:rPr>
        <w:t xml:space="preserve"> </w:t>
      </w:r>
      <w:r w:rsidRPr="007C56A4">
        <w:rPr>
          <w:rFonts w:ascii="Times New Roman" w:hAnsi="Times New Roman"/>
          <w:b w:val="0"/>
          <w:sz w:val="28"/>
          <w:szCs w:val="28"/>
          <w:lang w:val="vi-VN"/>
        </w:rPr>
        <w:t>Quy hoạch giao thông</w:t>
      </w:r>
      <w:bookmarkEnd w:id="21"/>
      <w:bookmarkEnd w:id="22"/>
    </w:p>
    <w:p w14:paraId="5AC3437F" w14:textId="3E544F7A" w:rsidR="00FE5F55" w:rsidRPr="007C56A4" w:rsidRDefault="00FE5F55" w:rsidP="00A53D25">
      <w:pPr>
        <w:spacing w:before="120"/>
        <w:ind w:firstLine="567"/>
        <w:jc w:val="both"/>
        <w:rPr>
          <w:rFonts w:ascii="Times New Roman" w:hAnsi="Times New Roman"/>
          <w:b w:val="0"/>
          <w:sz w:val="28"/>
          <w:szCs w:val="28"/>
        </w:rPr>
      </w:pPr>
      <w:bookmarkStart w:id="25" w:name="_Hlk46927798"/>
      <w:r w:rsidRPr="007C56A4">
        <w:rPr>
          <w:rFonts w:ascii="Times New Roman" w:hAnsi="Times New Roman"/>
          <w:b w:val="0"/>
          <w:sz w:val="28"/>
          <w:szCs w:val="28"/>
          <w:lang w:val="vi-VN"/>
        </w:rPr>
        <w:t>- Giao thông đối ngoại</w:t>
      </w:r>
      <w:r w:rsidRPr="007C56A4">
        <w:rPr>
          <w:rFonts w:ascii="Times New Roman" w:hAnsi="Times New Roman"/>
          <w:b w:val="0"/>
          <w:sz w:val="28"/>
          <w:szCs w:val="28"/>
        </w:rPr>
        <w:t xml:space="preserve"> theo quy hoạch tại khu vực</w:t>
      </w:r>
    </w:p>
    <w:p w14:paraId="100136BB" w14:textId="4E879C7A" w:rsidR="00FE5F55" w:rsidRPr="007C56A4" w:rsidRDefault="00FE5F55" w:rsidP="00A53D25">
      <w:pPr>
        <w:spacing w:before="120"/>
        <w:ind w:firstLine="567"/>
        <w:jc w:val="both"/>
        <w:rPr>
          <w:rFonts w:ascii="Times New Roman" w:hAnsi="Times New Roman"/>
          <w:b w:val="0"/>
          <w:sz w:val="28"/>
          <w:szCs w:val="28"/>
          <w:lang w:val="vi-VN"/>
        </w:rPr>
      </w:pPr>
      <w:r w:rsidRPr="007C56A4">
        <w:rPr>
          <w:rFonts w:ascii="Times New Roman" w:hAnsi="Times New Roman"/>
          <w:b w:val="0"/>
          <w:sz w:val="28"/>
          <w:szCs w:val="28"/>
        </w:rPr>
        <w:t xml:space="preserve">+ </w:t>
      </w:r>
      <w:r w:rsidRPr="007C56A4">
        <w:rPr>
          <w:rFonts w:ascii="Times New Roman" w:hAnsi="Times New Roman"/>
          <w:b w:val="0"/>
          <w:sz w:val="28"/>
          <w:szCs w:val="28"/>
          <w:lang w:val="vi-VN"/>
        </w:rPr>
        <w:t xml:space="preserve">Đường liên khu vực </w:t>
      </w:r>
      <w:r w:rsidRPr="007C56A4">
        <w:rPr>
          <w:rFonts w:ascii="Times New Roman" w:hAnsi="Times New Roman"/>
          <w:b w:val="0"/>
          <w:i/>
          <w:sz w:val="28"/>
          <w:szCs w:val="28"/>
          <w:lang w:val="vi-VN"/>
        </w:rPr>
        <w:t>(</w:t>
      </w:r>
      <w:r w:rsidR="00656924" w:rsidRPr="007C56A4">
        <w:rPr>
          <w:rFonts w:ascii="Times New Roman" w:hAnsi="Times New Roman"/>
          <w:b w:val="0"/>
          <w:i/>
          <w:sz w:val="28"/>
          <w:szCs w:val="28"/>
          <w:lang w:val="vi-VN"/>
        </w:rPr>
        <w:t>tuyến ĐT.769</w:t>
      </w:r>
      <w:r w:rsidRPr="007C56A4">
        <w:rPr>
          <w:rFonts w:ascii="Times New Roman" w:hAnsi="Times New Roman"/>
          <w:b w:val="0"/>
          <w:i/>
          <w:sz w:val="28"/>
          <w:szCs w:val="28"/>
          <w:lang w:val="vi-VN"/>
        </w:rPr>
        <w:t>)</w:t>
      </w:r>
      <w:r w:rsidRPr="007C56A4">
        <w:rPr>
          <w:rFonts w:ascii="Times New Roman" w:hAnsi="Times New Roman"/>
          <w:b w:val="0"/>
          <w:sz w:val="28"/>
          <w:szCs w:val="28"/>
          <w:lang w:val="vi-VN"/>
        </w:rPr>
        <w:t xml:space="preserve"> </w:t>
      </w:r>
      <w:r w:rsidRPr="007C56A4">
        <w:rPr>
          <w:rFonts w:ascii="Times New Roman" w:hAnsi="Times New Roman"/>
          <w:b w:val="0"/>
          <w:sz w:val="28"/>
          <w:szCs w:val="28"/>
        </w:rPr>
        <w:t xml:space="preserve">lộ giới </w:t>
      </w:r>
      <w:r w:rsidRPr="007C56A4">
        <w:rPr>
          <w:rFonts w:ascii="Times New Roman" w:hAnsi="Times New Roman"/>
          <w:b w:val="0"/>
          <w:sz w:val="28"/>
          <w:szCs w:val="28"/>
          <w:lang w:val="vi-VN"/>
        </w:rPr>
        <w:t>45</w:t>
      </w:r>
      <w:r w:rsidR="0045054C" w:rsidRPr="007C56A4">
        <w:rPr>
          <w:rFonts w:ascii="Times New Roman" w:hAnsi="Times New Roman"/>
          <w:b w:val="0"/>
          <w:sz w:val="28"/>
          <w:szCs w:val="28"/>
        </w:rPr>
        <w:t xml:space="preserve"> </w:t>
      </w:r>
      <w:r w:rsidRPr="007C56A4">
        <w:rPr>
          <w:rFonts w:ascii="Times New Roman" w:hAnsi="Times New Roman"/>
          <w:b w:val="0"/>
          <w:sz w:val="28"/>
          <w:szCs w:val="28"/>
          <w:lang w:val="vi-VN"/>
        </w:rPr>
        <w:t>m.</w:t>
      </w:r>
    </w:p>
    <w:p w14:paraId="199D6460" w14:textId="438AE40A" w:rsidR="00FE5F55" w:rsidRPr="007C56A4" w:rsidRDefault="00FE5F55" w:rsidP="00A53D25">
      <w:pPr>
        <w:spacing w:before="120"/>
        <w:ind w:firstLine="567"/>
        <w:jc w:val="both"/>
        <w:rPr>
          <w:rFonts w:ascii="Times New Roman" w:hAnsi="Times New Roman"/>
          <w:b w:val="0"/>
          <w:sz w:val="28"/>
          <w:szCs w:val="28"/>
          <w:lang w:val="vi-VN"/>
        </w:rPr>
      </w:pPr>
      <w:r w:rsidRPr="007C56A4">
        <w:rPr>
          <w:rFonts w:ascii="Times New Roman" w:hAnsi="Times New Roman"/>
          <w:b w:val="0"/>
          <w:sz w:val="28"/>
          <w:szCs w:val="28"/>
        </w:rPr>
        <w:t xml:space="preserve">+ </w:t>
      </w:r>
      <w:r w:rsidRPr="007C56A4">
        <w:rPr>
          <w:rFonts w:ascii="Times New Roman" w:hAnsi="Times New Roman"/>
          <w:b w:val="0"/>
          <w:sz w:val="28"/>
          <w:szCs w:val="28"/>
          <w:lang w:val="vi-VN"/>
        </w:rPr>
        <w:t xml:space="preserve">Đường liên khu vực </w:t>
      </w:r>
      <w:r w:rsidRPr="007C56A4">
        <w:rPr>
          <w:rFonts w:ascii="Times New Roman" w:hAnsi="Times New Roman"/>
          <w:b w:val="0"/>
          <w:i/>
          <w:sz w:val="28"/>
          <w:szCs w:val="28"/>
          <w:lang w:val="vi-VN"/>
        </w:rPr>
        <w:t>(đường Cầu Mên)</w:t>
      </w:r>
      <w:r w:rsidRPr="007C56A4">
        <w:rPr>
          <w:rFonts w:ascii="Times New Roman" w:hAnsi="Times New Roman"/>
          <w:b w:val="0"/>
          <w:sz w:val="28"/>
          <w:szCs w:val="28"/>
          <w:lang w:val="vi-VN"/>
        </w:rPr>
        <w:t xml:space="preserve"> </w:t>
      </w:r>
      <w:r w:rsidRPr="007C56A4">
        <w:rPr>
          <w:rFonts w:ascii="Times New Roman" w:hAnsi="Times New Roman"/>
          <w:b w:val="0"/>
          <w:sz w:val="28"/>
          <w:szCs w:val="28"/>
        </w:rPr>
        <w:t xml:space="preserve">lộ giới </w:t>
      </w:r>
      <w:r w:rsidRPr="007C56A4">
        <w:rPr>
          <w:rFonts w:ascii="Times New Roman" w:hAnsi="Times New Roman"/>
          <w:b w:val="0"/>
          <w:sz w:val="28"/>
          <w:szCs w:val="28"/>
          <w:lang w:val="vi-VN"/>
        </w:rPr>
        <w:t>32</w:t>
      </w:r>
      <w:r w:rsidRPr="007C56A4">
        <w:rPr>
          <w:rFonts w:ascii="Times New Roman" w:hAnsi="Times New Roman"/>
          <w:b w:val="0"/>
          <w:sz w:val="28"/>
          <w:szCs w:val="28"/>
        </w:rPr>
        <w:t xml:space="preserve"> </w:t>
      </w:r>
      <w:r w:rsidRPr="007C56A4">
        <w:rPr>
          <w:rFonts w:ascii="Times New Roman" w:hAnsi="Times New Roman"/>
          <w:b w:val="0"/>
          <w:sz w:val="28"/>
          <w:szCs w:val="28"/>
          <w:lang w:val="vi-VN"/>
        </w:rPr>
        <w:t>m.</w:t>
      </w:r>
    </w:p>
    <w:p w14:paraId="336FECA7" w14:textId="21DE5F41" w:rsidR="0045054C" w:rsidRPr="007C56A4" w:rsidRDefault="00FE5F55" w:rsidP="00A53D25">
      <w:pPr>
        <w:spacing w:before="120" w:after="120"/>
        <w:ind w:firstLine="567"/>
        <w:jc w:val="both"/>
        <w:rPr>
          <w:rFonts w:ascii="Times New Roman" w:hAnsi="Times New Roman"/>
          <w:b w:val="0"/>
          <w:sz w:val="28"/>
          <w:szCs w:val="28"/>
        </w:rPr>
      </w:pPr>
      <w:r w:rsidRPr="007C56A4">
        <w:rPr>
          <w:rFonts w:ascii="Times New Roman" w:hAnsi="Times New Roman"/>
          <w:b w:val="0"/>
          <w:sz w:val="28"/>
          <w:szCs w:val="28"/>
          <w:lang w:val="vi-VN"/>
        </w:rPr>
        <w:t>- Giao thông đối nội: Hệ thống giao thông đối nội được thiết kế hợp lý, phục vụ giao thông đến từng công trình, tổ chức bán kính cong nhằm đảm bảo quy định, thiết kế các điểm quay xe ở những nơi đường cụt. Bao gồm các loại đường chính sau:</w:t>
      </w: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398"/>
        <w:gridCol w:w="1823"/>
        <w:gridCol w:w="1593"/>
        <w:gridCol w:w="1618"/>
        <w:gridCol w:w="8"/>
        <w:gridCol w:w="1553"/>
      </w:tblGrid>
      <w:tr w:rsidR="007C56A4" w:rsidRPr="007C56A4" w14:paraId="45C8BC38" w14:textId="77777777" w:rsidTr="007C56A4">
        <w:trPr>
          <w:trHeight w:val="20"/>
          <w:tblHeader/>
          <w:jc w:val="center"/>
        </w:trPr>
        <w:tc>
          <w:tcPr>
            <w:tcW w:w="773" w:type="dxa"/>
            <w:vMerge w:val="restart"/>
            <w:shd w:val="clear" w:color="auto" w:fill="auto"/>
            <w:vAlign w:val="center"/>
            <w:hideMark/>
          </w:tcPr>
          <w:p w14:paraId="65D34266" w14:textId="631B819F" w:rsidR="00FE5F55" w:rsidRPr="007C56A4" w:rsidRDefault="007C56A4" w:rsidP="00A53D25">
            <w:pPr>
              <w:spacing w:before="40" w:after="40"/>
              <w:jc w:val="center"/>
              <w:rPr>
                <w:rFonts w:ascii="Times New Roman" w:hAnsi="Times New Roman"/>
                <w:szCs w:val="26"/>
                <w:lang w:eastAsia="vi-VN"/>
              </w:rPr>
            </w:pPr>
            <w:bookmarkStart w:id="26" w:name="_Hlk96422765"/>
            <w:bookmarkEnd w:id="23"/>
            <w:bookmarkEnd w:id="25"/>
            <w:r w:rsidRPr="007C56A4">
              <w:rPr>
                <w:rFonts w:ascii="Times New Roman" w:hAnsi="Times New Roman"/>
                <w:szCs w:val="26"/>
                <w:lang w:val="vi-VN" w:eastAsia="vi-VN"/>
              </w:rPr>
              <w:t>S</w:t>
            </w:r>
            <w:r w:rsidRPr="007C56A4">
              <w:rPr>
                <w:rFonts w:ascii="Times New Roman" w:hAnsi="Times New Roman"/>
                <w:szCs w:val="26"/>
                <w:lang w:eastAsia="vi-VN"/>
              </w:rPr>
              <w:t>TT</w:t>
            </w:r>
          </w:p>
        </w:tc>
        <w:tc>
          <w:tcPr>
            <w:tcW w:w="1398" w:type="dxa"/>
            <w:vMerge w:val="restart"/>
            <w:shd w:val="clear" w:color="auto" w:fill="auto"/>
            <w:vAlign w:val="center"/>
            <w:hideMark/>
          </w:tcPr>
          <w:p w14:paraId="74A72BBA" w14:textId="77777777" w:rsidR="00FE5F55" w:rsidRPr="007C56A4" w:rsidRDefault="00FE5F55" w:rsidP="00A53D25">
            <w:pPr>
              <w:spacing w:before="40" w:after="40"/>
              <w:jc w:val="center"/>
              <w:rPr>
                <w:rFonts w:ascii="Times New Roman" w:hAnsi="Times New Roman"/>
                <w:szCs w:val="26"/>
                <w:lang w:val="vi-VN" w:eastAsia="vi-VN"/>
              </w:rPr>
            </w:pPr>
            <w:r w:rsidRPr="007C56A4">
              <w:rPr>
                <w:rFonts w:ascii="Times New Roman" w:hAnsi="Times New Roman"/>
                <w:szCs w:val="26"/>
                <w:lang w:val="vi-VN" w:eastAsia="vi-VN"/>
              </w:rPr>
              <w:t>Mặt cắt</w:t>
            </w:r>
          </w:p>
        </w:tc>
        <w:tc>
          <w:tcPr>
            <w:tcW w:w="5042" w:type="dxa"/>
            <w:gridSpan w:val="4"/>
            <w:shd w:val="clear" w:color="auto" w:fill="auto"/>
            <w:vAlign w:val="center"/>
            <w:hideMark/>
          </w:tcPr>
          <w:p w14:paraId="4C457542" w14:textId="77777777" w:rsidR="00FE5F55" w:rsidRPr="007C56A4" w:rsidRDefault="00FE5F55" w:rsidP="00A53D25">
            <w:pPr>
              <w:spacing w:before="40" w:after="40"/>
              <w:jc w:val="center"/>
              <w:rPr>
                <w:rFonts w:ascii="Times New Roman" w:hAnsi="Times New Roman"/>
                <w:szCs w:val="26"/>
                <w:lang w:val="vi-VN" w:eastAsia="vi-VN"/>
              </w:rPr>
            </w:pPr>
            <w:r w:rsidRPr="007C56A4">
              <w:rPr>
                <w:rFonts w:ascii="Times New Roman" w:hAnsi="Times New Roman"/>
                <w:szCs w:val="26"/>
                <w:lang w:val="vi-VN" w:eastAsia="vi-VN"/>
              </w:rPr>
              <w:t>Chiều rộng (m)</w:t>
            </w:r>
          </w:p>
        </w:tc>
        <w:tc>
          <w:tcPr>
            <w:tcW w:w="1553" w:type="dxa"/>
            <w:shd w:val="clear" w:color="auto" w:fill="auto"/>
            <w:vAlign w:val="center"/>
            <w:hideMark/>
          </w:tcPr>
          <w:p w14:paraId="1FB03407" w14:textId="6631E195" w:rsidR="00FE5F55" w:rsidRPr="007C56A4" w:rsidRDefault="00FE5F55" w:rsidP="00A53D25">
            <w:pPr>
              <w:spacing w:before="40" w:after="40"/>
              <w:jc w:val="center"/>
              <w:rPr>
                <w:rFonts w:ascii="Times New Roman" w:hAnsi="Times New Roman"/>
                <w:szCs w:val="26"/>
                <w:lang w:val="vi-VN" w:eastAsia="vi-VN"/>
              </w:rPr>
            </w:pPr>
            <w:r w:rsidRPr="007C56A4">
              <w:rPr>
                <w:rFonts w:ascii="Times New Roman" w:hAnsi="Times New Roman"/>
                <w:szCs w:val="26"/>
                <w:lang w:eastAsia="vi-VN"/>
              </w:rPr>
              <w:t>Lộ</w:t>
            </w:r>
            <w:r w:rsidR="0045054C" w:rsidRPr="007C56A4">
              <w:rPr>
                <w:rFonts w:ascii="Times New Roman" w:hAnsi="Times New Roman"/>
                <w:szCs w:val="26"/>
                <w:lang w:eastAsia="vi-VN"/>
              </w:rPr>
              <w:t xml:space="preserve"> giới</w:t>
            </w:r>
          </w:p>
        </w:tc>
      </w:tr>
      <w:tr w:rsidR="007C56A4" w:rsidRPr="007C56A4" w14:paraId="024A5AFC" w14:textId="77777777" w:rsidTr="007C56A4">
        <w:trPr>
          <w:trHeight w:val="20"/>
          <w:tblHeader/>
          <w:jc w:val="center"/>
        </w:trPr>
        <w:tc>
          <w:tcPr>
            <w:tcW w:w="773" w:type="dxa"/>
            <w:vMerge/>
            <w:vAlign w:val="center"/>
            <w:hideMark/>
          </w:tcPr>
          <w:p w14:paraId="40E99BB7" w14:textId="77777777" w:rsidR="00FE5F55" w:rsidRPr="007C56A4" w:rsidRDefault="00FE5F55" w:rsidP="00A53D25">
            <w:pPr>
              <w:spacing w:before="40" w:after="40"/>
              <w:jc w:val="both"/>
              <w:rPr>
                <w:rFonts w:ascii="Times New Roman" w:hAnsi="Times New Roman"/>
                <w:szCs w:val="26"/>
                <w:lang w:val="vi-VN" w:eastAsia="vi-VN"/>
              </w:rPr>
            </w:pPr>
          </w:p>
        </w:tc>
        <w:tc>
          <w:tcPr>
            <w:tcW w:w="1398" w:type="dxa"/>
            <w:vMerge/>
            <w:vAlign w:val="center"/>
            <w:hideMark/>
          </w:tcPr>
          <w:p w14:paraId="5D07A07B" w14:textId="77777777" w:rsidR="00FE5F55" w:rsidRPr="007C56A4" w:rsidRDefault="00FE5F55" w:rsidP="00A53D25">
            <w:pPr>
              <w:spacing w:before="40" w:after="40"/>
              <w:jc w:val="both"/>
              <w:rPr>
                <w:rFonts w:ascii="Times New Roman" w:hAnsi="Times New Roman"/>
                <w:bCs/>
                <w:szCs w:val="26"/>
                <w:lang w:val="vi-VN" w:eastAsia="vi-VN"/>
              </w:rPr>
            </w:pPr>
          </w:p>
        </w:tc>
        <w:tc>
          <w:tcPr>
            <w:tcW w:w="1823" w:type="dxa"/>
            <w:shd w:val="clear" w:color="auto" w:fill="auto"/>
            <w:vAlign w:val="center"/>
            <w:hideMark/>
          </w:tcPr>
          <w:p w14:paraId="08A48932" w14:textId="77777777" w:rsidR="00FE5F55" w:rsidRPr="007C56A4" w:rsidRDefault="00FE5F55" w:rsidP="00A53D25">
            <w:pPr>
              <w:spacing w:before="40" w:after="40"/>
              <w:jc w:val="center"/>
              <w:rPr>
                <w:rFonts w:ascii="Times New Roman" w:hAnsi="Times New Roman"/>
                <w:szCs w:val="26"/>
                <w:lang w:val="vi-VN" w:eastAsia="vi-VN"/>
              </w:rPr>
            </w:pPr>
            <w:r w:rsidRPr="007C56A4">
              <w:rPr>
                <w:rFonts w:ascii="Times New Roman" w:hAnsi="Times New Roman"/>
                <w:szCs w:val="26"/>
                <w:lang w:val="vi-VN" w:eastAsia="vi-VN"/>
              </w:rPr>
              <w:t>Lòng đường</w:t>
            </w:r>
          </w:p>
        </w:tc>
        <w:tc>
          <w:tcPr>
            <w:tcW w:w="1593" w:type="dxa"/>
            <w:shd w:val="clear" w:color="auto" w:fill="auto"/>
            <w:vAlign w:val="center"/>
            <w:hideMark/>
          </w:tcPr>
          <w:p w14:paraId="2B2FF5F8" w14:textId="77777777" w:rsidR="00FE5F55" w:rsidRPr="007C56A4" w:rsidRDefault="00FE5F55" w:rsidP="00A53D25">
            <w:pPr>
              <w:spacing w:before="40" w:after="40"/>
              <w:jc w:val="center"/>
              <w:rPr>
                <w:rFonts w:ascii="Times New Roman" w:hAnsi="Times New Roman"/>
                <w:szCs w:val="26"/>
                <w:lang w:val="vi-VN" w:eastAsia="vi-VN"/>
              </w:rPr>
            </w:pPr>
            <w:r w:rsidRPr="007C56A4">
              <w:rPr>
                <w:rFonts w:ascii="Times New Roman" w:hAnsi="Times New Roman"/>
                <w:szCs w:val="26"/>
                <w:lang w:val="vi-VN" w:eastAsia="vi-VN"/>
              </w:rPr>
              <w:t>Phân cách</w:t>
            </w:r>
          </w:p>
        </w:tc>
        <w:tc>
          <w:tcPr>
            <w:tcW w:w="1618" w:type="dxa"/>
            <w:shd w:val="clear" w:color="auto" w:fill="auto"/>
            <w:vAlign w:val="center"/>
            <w:hideMark/>
          </w:tcPr>
          <w:p w14:paraId="69FBE469" w14:textId="77777777" w:rsidR="00FE5F55" w:rsidRPr="007C56A4" w:rsidRDefault="00FE5F55" w:rsidP="00A53D25">
            <w:pPr>
              <w:spacing w:before="40" w:after="40"/>
              <w:jc w:val="center"/>
              <w:rPr>
                <w:rFonts w:ascii="Times New Roman" w:hAnsi="Times New Roman"/>
                <w:szCs w:val="26"/>
                <w:lang w:val="vi-VN" w:eastAsia="vi-VN"/>
              </w:rPr>
            </w:pPr>
            <w:r w:rsidRPr="007C56A4">
              <w:rPr>
                <w:rFonts w:ascii="Times New Roman" w:hAnsi="Times New Roman"/>
                <w:szCs w:val="26"/>
                <w:lang w:val="vi-VN" w:eastAsia="vi-VN"/>
              </w:rPr>
              <w:t>Hè đường</w:t>
            </w:r>
          </w:p>
        </w:tc>
        <w:tc>
          <w:tcPr>
            <w:tcW w:w="1561" w:type="dxa"/>
            <w:gridSpan w:val="2"/>
            <w:vAlign w:val="center"/>
            <w:hideMark/>
          </w:tcPr>
          <w:p w14:paraId="7F768E9F" w14:textId="5F1503B9" w:rsidR="00FE5F55" w:rsidRPr="007C56A4" w:rsidRDefault="0045054C" w:rsidP="00A53D25">
            <w:pPr>
              <w:spacing w:before="40" w:after="40"/>
              <w:jc w:val="center"/>
              <w:rPr>
                <w:rFonts w:ascii="Times New Roman" w:hAnsi="Times New Roman"/>
                <w:bCs/>
                <w:szCs w:val="26"/>
                <w:lang w:val="vi-VN" w:eastAsia="vi-VN"/>
              </w:rPr>
            </w:pPr>
            <w:r w:rsidRPr="007C56A4">
              <w:rPr>
                <w:rFonts w:ascii="Times New Roman" w:hAnsi="Times New Roman"/>
                <w:szCs w:val="26"/>
                <w:lang w:val="vi-VN" w:eastAsia="vi-VN"/>
              </w:rPr>
              <w:t>(m)</w:t>
            </w:r>
          </w:p>
        </w:tc>
      </w:tr>
      <w:tr w:rsidR="007C56A4" w:rsidRPr="007C56A4" w14:paraId="5B96DCDA" w14:textId="77777777" w:rsidTr="007C56A4">
        <w:trPr>
          <w:trHeight w:val="20"/>
          <w:jc w:val="center"/>
        </w:trPr>
        <w:tc>
          <w:tcPr>
            <w:tcW w:w="773" w:type="dxa"/>
            <w:vMerge w:val="restart"/>
            <w:shd w:val="clear" w:color="auto" w:fill="auto"/>
            <w:vAlign w:val="center"/>
            <w:hideMark/>
          </w:tcPr>
          <w:p w14:paraId="79911457" w14:textId="77777777" w:rsidR="00FE5F55" w:rsidRPr="007C56A4" w:rsidRDefault="00FE5F55" w:rsidP="00A53D25">
            <w:pPr>
              <w:spacing w:before="40" w:after="40"/>
              <w:jc w:val="center"/>
              <w:rPr>
                <w:rFonts w:ascii="Times New Roman" w:hAnsi="Times New Roman"/>
                <w:szCs w:val="26"/>
                <w:lang w:val="vi-VN" w:eastAsia="vi-VN"/>
              </w:rPr>
            </w:pPr>
            <w:r w:rsidRPr="007C56A4">
              <w:rPr>
                <w:rFonts w:ascii="Times New Roman" w:hAnsi="Times New Roman"/>
                <w:szCs w:val="26"/>
                <w:lang w:val="vi-VN" w:eastAsia="vi-VN"/>
              </w:rPr>
              <w:t>1</w:t>
            </w:r>
          </w:p>
        </w:tc>
        <w:tc>
          <w:tcPr>
            <w:tcW w:w="1398" w:type="dxa"/>
            <w:shd w:val="clear" w:color="auto" w:fill="auto"/>
            <w:vAlign w:val="center"/>
            <w:hideMark/>
          </w:tcPr>
          <w:p w14:paraId="4DC6408C" w14:textId="22A7F59C" w:rsidR="00FE5F55" w:rsidRPr="007C56A4" w:rsidRDefault="00FE5F55" w:rsidP="00A53D25">
            <w:pPr>
              <w:spacing w:before="40" w:after="40"/>
              <w:jc w:val="center"/>
              <w:rPr>
                <w:rFonts w:ascii="Times New Roman" w:hAnsi="Times New Roman"/>
                <w:b w:val="0"/>
                <w:bCs/>
                <w:szCs w:val="26"/>
                <w:lang w:val="vi-VN" w:eastAsia="vi-VN"/>
              </w:rPr>
            </w:pPr>
            <w:r w:rsidRPr="007C56A4">
              <w:rPr>
                <w:rFonts w:ascii="Times New Roman" w:hAnsi="Times New Roman"/>
                <w:b w:val="0"/>
                <w:bCs/>
                <w:szCs w:val="26"/>
                <w:lang w:val="vi-VN" w:eastAsia="vi-VN"/>
              </w:rPr>
              <w:t>1-1</w:t>
            </w:r>
          </w:p>
        </w:tc>
        <w:tc>
          <w:tcPr>
            <w:tcW w:w="1823" w:type="dxa"/>
            <w:shd w:val="clear" w:color="auto" w:fill="auto"/>
            <w:vAlign w:val="center"/>
            <w:hideMark/>
          </w:tcPr>
          <w:p w14:paraId="49A71DD7" w14:textId="4B2E6ECE" w:rsidR="00FE5F55" w:rsidRPr="007C56A4" w:rsidRDefault="00FE5F55" w:rsidP="00A53D25">
            <w:pPr>
              <w:spacing w:before="40" w:after="40"/>
              <w:jc w:val="center"/>
              <w:rPr>
                <w:rFonts w:ascii="Times New Roman" w:hAnsi="Times New Roman"/>
                <w:b w:val="0"/>
                <w:bCs/>
                <w:szCs w:val="26"/>
                <w:lang w:eastAsia="vi-VN"/>
              </w:rPr>
            </w:pPr>
            <w:r w:rsidRPr="007C56A4">
              <w:rPr>
                <w:rFonts w:ascii="Times New Roman" w:hAnsi="Times New Roman"/>
                <w:b w:val="0"/>
                <w:bCs/>
                <w:szCs w:val="26"/>
              </w:rPr>
              <w:t>22</w:t>
            </w:r>
            <w:r w:rsidRPr="007C56A4">
              <w:rPr>
                <w:rFonts w:ascii="Times New Roman" w:hAnsi="Times New Roman"/>
                <w:b w:val="0"/>
                <w:bCs/>
                <w:szCs w:val="26"/>
                <w:lang w:val="vi-VN"/>
              </w:rPr>
              <w:t>,</w:t>
            </w:r>
            <w:r w:rsidRPr="007C56A4">
              <w:rPr>
                <w:rFonts w:ascii="Times New Roman" w:hAnsi="Times New Roman"/>
                <w:b w:val="0"/>
                <w:bCs/>
                <w:szCs w:val="26"/>
              </w:rPr>
              <w:t>5</w:t>
            </w:r>
          </w:p>
        </w:tc>
        <w:tc>
          <w:tcPr>
            <w:tcW w:w="1593" w:type="dxa"/>
            <w:shd w:val="clear" w:color="auto" w:fill="auto"/>
            <w:vAlign w:val="center"/>
            <w:hideMark/>
          </w:tcPr>
          <w:p w14:paraId="2B3098EC" w14:textId="1C4886A5" w:rsidR="00FE5F55" w:rsidRPr="007C56A4" w:rsidRDefault="00FE5F55" w:rsidP="00A53D25">
            <w:pPr>
              <w:spacing w:before="40" w:after="40"/>
              <w:jc w:val="center"/>
              <w:rPr>
                <w:rFonts w:ascii="Times New Roman" w:hAnsi="Times New Roman"/>
                <w:b w:val="0"/>
                <w:bCs/>
                <w:szCs w:val="26"/>
                <w:lang w:eastAsia="vi-VN"/>
              </w:rPr>
            </w:pPr>
            <w:r w:rsidRPr="007C56A4">
              <w:rPr>
                <w:rFonts w:ascii="Times New Roman" w:hAnsi="Times New Roman"/>
                <w:b w:val="0"/>
                <w:bCs/>
                <w:szCs w:val="26"/>
              </w:rPr>
              <w:t>5</w:t>
            </w:r>
            <w:r w:rsidR="00F52ED2" w:rsidRPr="007C56A4">
              <w:rPr>
                <w:rFonts w:ascii="Times New Roman" w:hAnsi="Times New Roman"/>
                <w:b w:val="0"/>
                <w:bCs/>
                <w:szCs w:val="26"/>
                <w:lang w:val="vi-VN"/>
              </w:rPr>
              <w:t>,0</w:t>
            </w:r>
          </w:p>
        </w:tc>
        <w:tc>
          <w:tcPr>
            <w:tcW w:w="1618" w:type="dxa"/>
            <w:shd w:val="clear" w:color="auto" w:fill="auto"/>
            <w:vAlign w:val="center"/>
            <w:hideMark/>
          </w:tcPr>
          <w:p w14:paraId="02676B15" w14:textId="01D272BB" w:rsidR="00FE5F55" w:rsidRPr="007C56A4" w:rsidRDefault="00FE5F55" w:rsidP="00A53D25">
            <w:pPr>
              <w:spacing w:before="40" w:after="40"/>
              <w:jc w:val="center"/>
              <w:rPr>
                <w:rFonts w:ascii="Times New Roman" w:hAnsi="Times New Roman"/>
                <w:b w:val="0"/>
                <w:bCs/>
                <w:szCs w:val="26"/>
                <w:lang w:eastAsia="vi-VN"/>
              </w:rPr>
            </w:pPr>
            <w:r w:rsidRPr="007C56A4">
              <w:rPr>
                <w:rFonts w:ascii="Times New Roman" w:hAnsi="Times New Roman"/>
                <w:b w:val="0"/>
                <w:bCs/>
                <w:szCs w:val="26"/>
                <w:lang w:val="vi-VN"/>
              </w:rPr>
              <w:t>2</w:t>
            </w:r>
            <w:r w:rsidR="00F52ED2" w:rsidRPr="007C56A4">
              <w:rPr>
                <w:rFonts w:ascii="Times New Roman" w:hAnsi="Times New Roman"/>
                <w:b w:val="0"/>
                <w:bCs/>
                <w:szCs w:val="26"/>
              </w:rPr>
              <w:t xml:space="preserve"> </w:t>
            </w:r>
            <w:r w:rsidRPr="007C56A4">
              <w:rPr>
                <w:rFonts w:ascii="Times New Roman" w:hAnsi="Times New Roman"/>
                <w:b w:val="0"/>
                <w:bCs/>
                <w:szCs w:val="26"/>
                <w:lang w:val="vi-VN"/>
              </w:rPr>
              <w:t>x</w:t>
            </w:r>
            <w:r w:rsidR="00F52ED2" w:rsidRPr="007C56A4">
              <w:rPr>
                <w:rFonts w:ascii="Times New Roman" w:hAnsi="Times New Roman"/>
                <w:b w:val="0"/>
                <w:bCs/>
                <w:szCs w:val="26"/>
              </w:rPr>
              <w:t xml:space="preserve"> </w:t>
            </w:r>
            <w:r w:rsidRPr="007C56A4">
              <w:rPr>
                <w:rFonts w:ascii="Times New Roman" w:hAnsi="Times New Roman"/>
                <w:b w:val="0"/>
                <w:bCs/>
                <w:szCs w:val="26"/>
              </w:rPr>
              <w:t>5,0</w:t>
            </w:r>
          </w:p>
        </w:tc>
        <w:tc>
          <w:tcPr>
            <w:tcW w:w="1561" w:type="dxa"/>
            <w:gridSpan w:val="2"/>
            <w:shd w:val="clear" w:color="auto" w:fill="auto"/>
            <w:vAlign w:val="center"/>
            <w:hideMark/>
          </w:tcPr>
          <w:p w14:paraId="5483B3D5" w14:textId="436BBF62" w:rsidR="00FE5F55" w:rsidRPr="007C56A4" w:rsidRDefault="00F52ED2" w:rsidP="00A53D25">
            <w:pPr>
              <w:spacing w:before="40" w:after="40"/>
              <w:jc w:val="center"/>
              <w:rPr>
                <w:rFonts w:ascii="Times New Roman" w:hAnsi="Times New Roman"/>
                <w:b w:val="0"/>
                <w:bCs/>
                <w:szCs w:val="26"/>
                <w:lang w:eastAsia="vi-VN"/>
              </w:rPr>
            </w:pPr>
            <w:r w:rsidRPr="007C56A4">
              <w:rPr>
                <w:rFonts w:ascii="Times New Roman" w:hAnsi="Times New Roman"/>
                <w:b w:val="0"/>
                <w:bCs/>
                <w:szCs w:val="26"/>
              </w:rPr>
              <w:t>37,5</w:t>
            </w:r>
          </w:p>
        </w:tc>
      </w:tr>
      <w:tr w:rsidR="007C56A4" w:rsidRPr="007C56A4" w14:paraId="2BCE9A59" w14:textId="77777777" w:rsidTr="007C56A4">
        <w:trPr>
          <w:trHeight w:val="20"/>
          <w:jc w:val="center"/>
        </w:trPr>
        <w:tc>
          <w:tcPr>
            <w:tcW w:w="773" w:type="dxa"/>
            <w:vMerge/>
            <w:vAlign w:val="center"/>
            <w:hideMark/>
          </w:tcPr>
          <w:p w14:paraId="45A38C4F" w14:textId="77777777" w:rsidR="00FE5F55" w:rsidRPr="007C56A4" w:rsidRDefault="00FE5F55" w:rsidP="00A53D25">
            <w:pPr>
              <w:spacing w:before="40" w:after="40"/>
              <w:jc w:val="center"/>
              <w:rPr>
                <w:rFonts w:ascii="Times New Roman" w:hAnsi="Times New Roman"/>
                <w:szCs w:val="26"/>
                <w:lang w:val="vi-VN" w:eastAsia="vi-VN"/>
              </w:rPr>
            </w:pPr>
          </w:p>
        </w:tc>
        <w:tc>
          <w:tcPr>
            <w:tcW w:w="1398" w:type="dxa"/>
            <w:shd w:val="clear" w:color="auto" w:fill="auto"/>
            <w:vAlign w:val="center"/>
            <w:hideMark/>
          </w:tcPr>
          <w:p w14:paraId="2E4A88DE" w14:textId="20862B67" w:rsidR="00FE5F55" w:rsidRPr="007C56A4" w:rsidRDefault="00FE5F55" w:rsidP="00A53D25">
            <w:pPr>
              <w:spacing w:before="40" w:after="40"/>
              <w:jc w:val="center"/>
              <w:rPr>
                <w:rFonts w:ascii="Times New Roman" w:hAnsi="Times New Roman"/>
                <w:b w:val="0"/>
                <w:bCs/>
                <w:szCs w:val="26"/>
                <w:lang w:val="vi-VN" w:eastAsia="vi-VN"/>
              </w:rPr>
            </w:pPr>
            <w:r w:rsidRPr="007C56A4">
              <w:rPr>
                <w:rFonts w:ascii="Times New Roman" w:hAnsi="Times New Roman"/>
                <w:b w:val="0"/>
                <w:bCs/>
                <w:szCs w:val="26"/>
                <w:lang w:val="vi-VN" w:eastAsia="vi-VN"/>
              </w:rPr>
              <w:t>2-2</w:t>
            </w:r>
          </w:p>
        </w:tc>
        <w:tc>
          <w:tcPr>
            <w:tcW w:w="1823" w:type="dxa"/>
            <w:shd w:val="clear" w:color="auto" w:fill="auto"/>
            <w:vAlign w:val="center"/>
            <w:hideMark/>
          </w:tcPr>
          <w:p w14:paraId="7C718223" w14:textId="4F5DA60F" w:rsidR="00FE5F55" w:rsidRPr="007C56A4" w:rsidRDefault="00FE5F55" w:rsidP="00A53D25">
            <w:pPr>
              <w:spacing w:before="40" w:after="40"/>
              <w:jc w:val="center"/>
              <w:rPr>
                <w:rFonts w:ascii="Times New Roman" w:hAnsi="Times New Roman"/>
                <w:b w:val="0"/>
                <w:bCs/>
                <w:szCs w:val="26"/>
                <w:lang w:eastAsia="vi-VN"/>
              </w:rPr>
            </w:pPr>
            <w:r w:rsidRPr="007C56A4">
              <w:rPr>
                <w:rFonts w:ascii="Times New Roman" w:hAnsi="Times New Roman"/>
                <w:b w:val="0"/>
                <w:bCs/>
                <w:szCs w:val="26"/>
              </w:rPr>
              <w:t>22</w:t>
            </w:r>
            <w:r w:rsidRPr="007C56A4">
              <w:rPr>
                <w:rFonts w:ascii="Times New Roman" w:hAnsi="Times New Roman"/>
                <w:b w:val="0"/>
                <w:bCs/>
                <w:szCs w:val="26"/>
                <w:lang w:val="vi-VN"/>
              </w:rPr>
              <w:t>,</w:t>
            </w:r>
            <w:r w:rsidRPr="007C56A4">
              <w:rPr>
                <w:rFonts w:ascii="Times New Roman" w:hAnsi="Times New Roman"/>
                <w:b w:val="0"/>
                <w:bCs/>
                <w:szCs w:val="26"/>
              </w:rPr>
              <w:t>5</w:t>
            </w:r>
          </w:p>
        </w:tc>
        <w:tc>
          <w:tcPr>
            <w:tcW w:w="1593" w:type="dxa"/>
            <w:shd w:val="clear" w:color="auto" w:fill="auto"/>
            <w:vAlign w:val="center"/>
            <w:hideMark/>
          </w:tcPr>
          <w:p w14:paraId="299A8296" w14:textId="77777777" w:rsidR="00FE5F55" w:rsidRPr="007C56A4" w:rsidRDefault="00FE5F55" w:rsidP="00A53D25">
            <w:pPr>
              <w:spacing w:before="40" w:after="40"/>
              <w:jc w:val="center"/>
              <w:rPr>
                <w:rFonts w:ascii="Times New Roman" w:hAnsi="Times New Roman"/>
                <w:b w:val="0"/>
                <w:bCs/>
                <w:szCs w:val="26"/>
                <w:lang w:val="vi-VN" w:eastAsia="vi-VN"/>
              </w:rPr>
            </w:pPr>
            <w:r w:rsidRPr="007C56A4">
              <w:rPr>
                <w:rFonts w:ascii="Times New Roman" w:hAnsi="Times New Roman"/>
                <w:b w:val="0"/>
                <w:bCs/>
                <w:szCs w:val="26"/>
                <w:lang w:val="vi-VN"/>
              </w:rPr>
              <w:t>-</w:t>
            </w:r>
          </w:p>
        </w:tc>
        <w:tc>
          <w:tcPr>
            <w:tcW w:w="1618" w:type="dxa"/>
            <w:shd w:val="clear" w:color="auto" w:fill="auto"/>
            <w:vAlign w:val="center"/>
            <w:hideMark/>
          </w:tcPr>
          <w:p w14:paraId="2790705D" w14:textId="5D16F816" w:rsidR="00FE5F55" w:rsidRPr="007C56A4" w:rsidRDefault="00FE5F55" w:rsidP="00A53D25">
            <w:pPr>
              <w:spacing w:before="40" w:after="40"/>
              <w:jc w:val="center"/>
              <w:rPr>
                <w:rFonts w:ascii="Times New Roman" w:hAnsi="Times New Roman"/>
                <w:b w:val="0"/>
                <w:bCs/>
                <w:szCs w:val="26"/>
                <w:lang w:val="vi-VN" w:eastAsia="vi-VN"/>
              </w:rPr>
            </w:pPr>
            <w:r w:rsidRPr="007C56A4">
              <w:rPr>
                <w:rFonts w:ascii="Times New Roman" w:hAnsi="Times New Roman"/>
                <w:b w:val="0"/>
                <w:bCs/>
                <w:szCs w:val="26"/>
                <w:lang w:val="vi-VN"/>
              </w:rPr>
              <w:t>2</w:t>
            </w:r>
            <w:r w:rsidR="00F52ED2" w:rsidRPr="007C56A4">
              <w:rPr>
                <w:rFonts w:ascii="Times New Roman" w:hAnsi="Times New Roman"/>
                <w:b w:val="0"/>
                <w:bCs/>
                <w:szCs w:val="26"/>
              </w:rPr>
              <w:t xml:space="preserve"> </w:t>
            </w:r>
            <w:r w:rsidRPr="007C56A4">
              <w:rPr>
                <w:rFonts w:ascii="Times New Roman" w:hAnsi="Times New Roman"/>
                <w:b w:val="0"/>
                <w:bCs/>
                <w:szCs w:val="26"/>
                <w:lang w:val="vi-VN"/>
              </w:rPr>
              <w:t>x</w:t>
            </w:r>
            <w:r w:rsidR="00F52ED2" w:rsidRPr="007C56A4">
              <w:rPr>
                <w:rFonts w:ascii="Times New Roman" w:hAnsi="Times New Roman"/>
                <w:b w:val="0"/>
                <w:bCs/>
                <w:szCs w:val="26"/>
              </w:rPr>
              <w:t xml:space="preserve"> </w:t>
            </w:r>
            <w:r w:rsidRPr="007C56A4">
              <w:rPr>
                <w:rFonts w:ascii="Times New Roman" w:hAnsi="Times New Roman"/>
                <w:b w:val="0"/>
                <w:bCs/>
                <w:szCs w:val="26"/>
              </w:rPr>
              <w:t>3</w:t>
            </w:r>
            <w:r w:rsidRPr="007C56A4">
              <w:rPr>
                <w:rFonts w:ascii="Times New Roman" w:hAnsi="Times New Roman"/>
                <w:b w:val="0"/>
                <w:bCs/>
                <w:szCs w:val="26"/>
                <w:lang w:val="vi-VN"/>
              </w:rPr>
              <w:t>,0</w:t>
            </w:r>
          </w:p>
        </w:tc>
        <w:tc>
          <w:tcPr>
            <w:tcW w:w="1561" w:type="dxa"/>
            <w:gridSpan w:val="2"/>
            <w:shd w:val="clear" w:color="auto" w:fill="auto"/>
            <w:vAlign w:val="center"/>
            <w:hideMark/>
          </w:tcPr>
          <w:p w14:paraId="6B335847" w14:textId="06E27ECC" w:rsidR="00FE5F55" w:rsidRPr="007C56A4" w:rsidRDefault="00F52ED2" w:rsidP="00A53D25">
            <w:pPr>
              <w:spacing w:before="40" w:after="40"/>
              <w:jc w:val="center"/>
              <w:rPr>
                <w:rFonts w:ascii="Times New Roman" w:hAnsi="Times New Roman"/>
                <w:b w:val="0"/>
                <w:bCs/>
                <w:szCs w:val="26"/>
                <w:lang w:eastAsia="vi-VN"/>
              </w:rPr>
            </w:pPr>
            <w:r w:rsidRPr="007C56A4">
              <w:rPr>
                <w:rFonts w:ascii="Times New Roman" w:hAnsi="Times New Roman"/>
                <w:b w:val="0"/>
                <w:bCs/>
                <w:szCs w:val="26"/>
              </w:rPr>
              <w:t>28,5</w:t>
            </w:r>
          </w:p>
        </w:tc>
      </w:tr>
      <w:tr w:rsidR="007C56A4" w:rsidRPr="007C56A4" w14:paraId="12428E2C" w14:textId="77777777" w:rsidTr="007C56A4">
        <w:trPr>
          <w:trHeight w:val="20"/>
          <w:jc w:val="center"/>
        </w:trPr>
        <w:tc>
          <w:tcPr>
            <w:tcW w:w="773" w:type="dxa"/>
            <w:vMerge/>
            <w:vAlign w:val="center"/>
            <w:hideMark/>
          </w:tcPr>
          <w:p w14:paraId="30041A3B" w14:textId="77777777" w:rsidR="00FE5F55" w:rsidRPr="007C56A4" w:rsidRDefault="00FE5F55" w:rsidP="00A53D25">
            <w:pPr>
              <w:spacing w:before="40" w:after="40"/>
              <w:jc w:val="center"/>
              <w:rPr>
                <w:rFonts w:ascii="Times New Roman" w:hAnsi="Times New Roman"/>
                <w:szCs w:val="26"/>
                <w:lang w:val="vi-VN" w:eastAsia="vi-VN"/>
              </w:rPr>
            </w:pPr>
          </w:p>
        </w:tc>
        <w:tc>
          <w:tcPr>
            <w:tcW w:w="1398" w:type="dxa"/>
            <w:shd w:val="clear" w:color="auto" w:fill="auto"/>
            <w:vAlign w:val="center"/>
            <w:hideMark/>
          </w:tcPr>
          <w:p w14:paraId="286F115E" w14:textId="563BDE11" w:rsidR="00FE5F55" w:rsidRPr="007C56A4" w:rsidRDefault="00FE5F55" w:rsidP="00A53D25">
            <w:pPr>
              <w:spacing w:before="40" w:after="40"/>
              <w:jc w:val="center"/>
              <w:rPr>
                <w:rFonts w:ascii="Times New Roman" w:hAnsi="Times New Roman"/>
                <w:b w:val="0"/>
                <w:bCs/>
                <w:szCs w:val="26"/>
                <w:lang w:val="vi-VN" w:eastAsia="vi-VN"/>
              </w:rPr>
            </w:pPr>
            <w:r w:rsidRPr="007C56A4">
              <w:rPr>
                <w:rFonts w:ascii="Times New Roman" w:hAnsi="Times New Roman"/>
                <w:b w:val="0"/>
                <w:bCs/>
                <w:szCs w:val="26"/>
                <w:lang w:val="vi-VN" w:eastAsia="vi-VN"/>
              </w:rPr>
              <w:t>3-3</w:t>
            </w:r>
          </w:p>
        </w:tc>
        <w:tc>
          <w:tcPr>
            <w:tcW w:w="1823" w:type="dxa"/>
            <w:shd w:val="clear" w:color="auto" w:fill="auto"/>
            <w:vAlign w:val="center"/>
            <w:hideMark/>
          </w:tcPr>
          <w:p w14:paraId="47FA0503" w14:textId="7AC9DA47" w:rsidR="00FE5F55" w:rsidRPr="007C56A4" w:rsidRDefault="00FE5F55" w:rsidP="00A53D25">
            <w:pPr>
              <w:spacing w:before="40" w:after="40"/>
              <w:jc w:val="center"/>
              <w:rPr>
                <w:rFonts w:ascii="Times New Roman" w:hAnsi="Times New Roman"/>
                <w:b w:val="0"/>
                <w:bCs/>
                <w:szCs w:val="26"/>
                <w:lang w:eastAsia="vi-VN"/>
              </w:rPr>
            </w:pPr>
            <w:r w:rsidRPr="007C56A4">
              <w:rPr>
                <w:rFonts w:ascii="Times New Roman" w:hAnsi="Times New Roman"/>
                <w:b w:val="0"/>
                <w:bCs/>
                <w:szCs w:val="26"/>
              </w:rPr>
              <w:t>15</w:t>
            </w:r>
            <w:r w:rsidR="00F52ED2" w:rsidRPr="007C56A4">
              <w:rPr>
                <w:rFonts w:ascii="Times New Roman" w:hAnsi="Times New Roman"/>
                <w:b w:val="0"/>
                <w:bCs/>
                <w:szCs w:val="26"/>
                <w:lang w:val="vi-VN"/>
              </w:rPr>
              <w:t>,0</w:t>
            </w:r>
          </w:p>
        </w:tc>
        <w:tc>
          <w:tcPr>
            <w:tcW w:w="1593" w:type="dxa"/>
            <w:shd w:val="clear" w:color="auto" w:fill="auto"/>
            <w:vAlign w:val="center"/>
            <w:hideMark/>
          </w:tcPr>
          <w:p w14:paraId="5D9F10F7" w14:textId="77777777" w:rsidR="00FE5F55" w:rsidRPr="007C56A4" w:rsidRDefault="00FE5F55" w:rsidP="00A53D25">
            <w:pPr>
              <w:spacing w:before="40" w:after="40"/>
              <w:jc w:val="center"/>
              <w:rPr>
                <w:rFonts w:ascii="Times New Roman" w:hAnsi="Times New Roman"/>
                <w:b w:val="0"/>
                <w:bCs/>
                <w:szCs w:val="26"/>
                <w:lang w:val="vi-VN" w:eastAsia="vi-VN"/>
              </w:rPr>
            </w:pPr>
            <w:r w:rsidRPr="007C56A4">
              <w:rPr>
                <w:rFonts w:ascii="Times New Roman" w:hAnsi="Times New Roman"/>
                <w:b w:val="0"/>
                <w:bCs/>
                <w:szCs w:val="26"/>
                <w:lang w:val="vi-VN"/>
              </w:rPr>
              <w:t>-</w:t>
            </w:r>
          </w:p>
        </w:tc>
        <w:tc>
          <w:tcPr>
            <w:tcW w:w="1618" w:type="dxa"/>
            <w:shd w:val="clear" w:color="auto" w:fill="auto"/>
            <w:vAlign w:val="center"/>
            <w:hideMark/>
          </w:tcPr>
          <w:p w14:paraId="3A5ABB82" w14:textId="6D128543" w:rsidR="00FE5F55" w:rsidRPr="007C56A4" w:rsidRDefault="00FE5F55" w:rsidP="00A53D25">
            <w:pPr>
              <w:spacing w:before="40" w:after="40"/>
              <w:jc w:val="center"/>
              <w:rPr>
                <w:rFonts w:ascii="Times New Roman" w:hAnsi="Times New Roman"/>
                <w:b w:val="0"/>
                <w:bCs/>
                <w:szCs w:val="26"/>
                <w:lang w:val="vi-VN" w:eastAsia="vi-VN"/>
              </w:rPr>
            </w:pPr>
            <w:r w:rsidRPr="007C56A4">
              <w:rPr>
                <w:rFonts w:ascii="Times New Roman" w:hAnsi="Times New Roman"/>
                <w:b w:val="0"/>
                <w:bCs/>
                <w:szCs w:val="26"/>
                <w:lang w:val="vi-VN"/>
              </w:rPr>
              <w:t>2</w:t>
            </w:r>
            <w:r w:rsidR="00F52ED2" w:rsidRPr="007C56A4">
              <w:rPr>
                <w:rFonts w:ascii="Times New Roman" w:hAnsi="Times New Roman"/>
                <w:b w:val="0"/>
                <w:bCs/>
                <w:szCs w:val="26"/>
              </w:rPr>
              <w:t xml:space="preserve"> </w:t>
            </w:r>
            <w:r w:rsidRPr="007C56A4">
              <w:rPr>
                <w:rFonts w:ascii="Times New Roman" w:hAnsi="Times New Roman"/>
                <w:b w:val="0"/>
                <w:bCs/>
                <w:szCs w:val="26"/>
                <w:lang w:val="vi-VN"/>
              </w:rPr>
              <w:t>x</w:t>
            </w:r>
            <w:r w:rsidR="00F52ED2" w:rsidRPr="007C56A4">
              <w:rPr>
                <w:rFonts w:ascii="Times New Roman" w:hAnsi="Times New Roman"/>
                <w:b w:val="0"/>
                <w:bCs/>
                <w:szCs w:val="26"/>
              </w:rPr>
              <w:t xml:space="preserve"> </w:t>
            </w:r>
            <w:r w:rsidRPr="007C56A4">
              <w:rPr>
                <w:rFonts w:ascii="Times New Roman" w:hAnsi="Times New Roman"/>
                <w:b w:val="0"/>
                <w:bCs/>
                <w:szCs w:val="26"/>
              </w:rPr>
              <w:t>3</w:t>
            </w:r>
            <w:r w:rsidRPr="007C56A4">
              <w:rPr>
                <w:rFonts w:ascii="Times New Roman" w:hAnsi="Times New Roman"/>
                <w:b w:val="0"/>
                <w:bCs/>
                <w:szCs w:val="26"/>
                <w:lang w:val="vi-VN"/>
              </w:rPr>
              <w:t>,0</w:t>
            </w:r>
          </w:p>
        </w:tc>
        <w:tc>
          <w:tcPr>
            <w:tcW w:w="1561" w:type="dxa"/>
            <w:gridSpan w:val="2"/>
            <w:shd w:val="clear" w:color="auto" w:fill="auto"/>
            <w:vAlign w:val="center"/>
            <w:hideMark/>
          </w:tcPr>
          <w:p w14:paraId="45D833A8" w14:textId="05451E91" w:rsidR="00FE5F55" w:rsidRPr="007C56A4" w:rsidRDefault="00FE5F55" w:rsidP="00A53D25">
            <w:pPr>
              <w:spacing w:before="40" w:after="40"/>
              <w:jc w:val="center"/>
              <w:rPr>
                <w:rFonts w:ascii="Times New Roman" w:hAnsi="Times New Roman"/>
                <w:b w:val="0"/>
                <w:bCs/>
                <w:szCs w:val="26"/>
                <w:lang w:eastAsia="vi-VN"/>
              </w:rPr>
            </w:pPr>
            <w:r w:rsidRPr="007C56A4">
              <w:rPr>
                <w:rFonts w:ascii="Times New Roman" w:hAnsi="Times New Roman"/>
                <w:b w:val="0"/>
                <w:bCs/>
                <w:szCs w:val="26"/>
              </w:rPr>
              <w:t>21</w:t>
            </w:r>
            <w:r w:rsidR="00F52ED2" w:rsidRPr="007C56A4">
              <w:rPr>
                <w:rFonts w:ascii="Times New Roman" w:hAnsi="Times New Roman"/>
                <w:b w:val="0"/>
                <w:bCs/>
                <w:szCs w:val="26"/>
                <w:lang w:val="vi-VN"/>
              </w:rPr>
              <w:t>,0</w:t>
            </w:r>
          </w:p>
        </w:tc>
      </w:tr>
      <w:tr w:rsidR="007C56A4" w:rsidRPr="007C56A4" w14:paraId="35F21522" w14:textId="77777777" w:rsidTr="007C56A4">
        <w:trPr>
          <w:trHeight w:val="20"/>
          <w:jc w:val="center"/>
        </w:trPr>
        <w:tc>
          <w:tcPr>
            <w:tcW w:w="773" w:type="dxa"/>
            <w:vMerge/>
            <w:vAlign w:val="center"/>
            <w:hideMark/>
          </w:tcPr>
          <w:p w14:paraId="1E54F52B" w14:textId="77777777" w:rsidR="00FE5F55" w:rsidRPr="007C56A4" w:rsidRDefault="00FE5F55" w:rsidP="00A53D25">
            <w:pPr>
              <w:spacing w:before="40" w:after="40"/>
              <w:jc w:val="center"/>
              <w:rPr>
                <w:rFonts w:ascii="Times New Roman" w:hAnsi="Times New Roman"/>
                <w:szCs w:val="26"/>
                <w:lang w:val="vi-VN" w:eastAsia="vi-VN"/>
              </w:rPr>
            </w:pPr>
          </w:p>
        </w:tc>
        <w:tc>
          <w:tcPr>
            <w:tcW w:w="1398" w:type="dxa"/>
            <w:shd w:val="clear" w:color="auto" w:fill="auto"/>
            <w:vAlign w:val="center"/>
            <w:hideMark/>
          </w:tcPr>
          <w:p w14:paraId="3C4E3B87" w14:textId="51C30F3C" w:rsidR="00FE5F55" w:rsidRPr="007C56A4" w:rsidRDefault="00FE5F55" w:rsidP="00A53D25">
            <w:pPr>
              <w:spacing w:before="40" w:after="40"/>
              <w:jc w:val="center"/>
              <w:rPr>
                <w:rFonts w:ascii="Times New Roman" w:hAnsi="Times New Roman"/>
                <w:b w:val="0"/>
                <w:bCs/>
                <w:szCs w:val="26"/>
                <w:lang w:val="vi-VN" w:eastAsia="vi-VN"/>
              </w:rPr>
            </w:pPr>
            <w:r w:rsidRPr="007C56A4">
              <w:rPr>
                <w:rFonts w:ascii="Times New Roman" w:hAnsi="Times New Roman"/>
                <w:b w:val="0"/>
                <w:bCs/>
                <w:szCs w:val="26"/>
                <w:lang w:val="vi-VN" w:eastAsia="vi-VN"/>
              </w:rPr>
              <w:t>4-4</w:t>
            </w:r>
          </w:p>
        </w:tc>
        <w:tc>
          <w:tcPr>
            <w:tcW w:w="1823" w:type="dxa"/>
            <w:shd w:val="clear" w:color="auto" w:fill="auto"/>
            <w:vAlign w:val="center"/>
            <w:hideMark/>
          </w:tcPr>
          <w:p w14:paraId="204E79C5" w14:textId="3CD825C9" w:rsidR="00FE5F55" w:rsidRPr="007C56A4" w:rsidRDefault="00FE5F55" w:rsidP="00A53D25">
            <w:pPr>
              <w:spacing w:before="40" w:after="40"/>
              <w:jc w:val="center"/>
              <w:rPr>
                <w:rFonts w:ascii="Times New Roman" w:hAnsi="Times New Roman"/>
                <w:b w:val="0"/>
                <w:bCs/>
                <w:szCs w:val="26"/>
                <w:lang w:eastAsia="vi-VN"/>
              </w:rPr>
            </w:pPr>
            <w:r w:rsidRPr="007C56A4">
              <w:rPr>
                <w:rFonts w:ascii="Times New Roman" w:hAnsi="Times New Roman"/>
                <w:b w:val="0"/>
                <w:bCs/>
                <w:szCs w:val="26"/>
              </w:rPr>
              <w:t>7</w:t>
            </w:r>
            <w:r w:rsidR="00F52ED2" w:rsidRPr="007C56A4">
              <w:rPr>
                <w:rFonts w:ascii="Times New Roman" w:hAnsi="Times New Roman"/>
                <w:b w:val="0"/>
                <w:bCs/>
                <w:szCs w:val="26"/>
              </w:rPr>
              <w:t>,</w:t>
            </w:r>
            <w:r w:rsidRPr="007C56A4">
              <w:rPr>
                <w:rFonts w:ascii="Times New Roman" w:hAnsi="Times New Roman"/>
                <w:b w:val="0"/>
                <w:bCs/>
                <w:szCs w:val="26"/>
              </w:rPr>
              <w:t>5</w:t>
            </w:r>
          </w:p>
        </w:tc>
        <w:tc>
          <w:tcPr>
            <w:tcW w:w="1593" w:type="dxa"/>
            <w:shd w:val="clear" w:color="auto" w:fill="auto"/>
            <w:vAlign w:val="center"/>
            <w:hideMark/>
          </w:tcPr>
          <w:p w14:paraId="7DA2383B" w14:textId="77777777" w:rsidR="00FE5F55" w:rsidRPr="007C56A4" w:rsidRDefault="00FE5F55" w:rsidP="00A53D25">
            <w:pPr>
              <w:spacing w:before="40" w:after="40"/>
              <w:jc w:val="center"/>
              <w:rPr>
                <w:rFonts w:ascii="Times New Roman" w:hAnsi="Times New Roman"/>
                <w:b w:val="0"/>
                <w:bCs/>
                <w:szCs w:val="26"/>
                <w:lang w:val="vi-VN" w:eastAsia="vi-VN"/>
              </w:rPr>
            </w:pPr>
            <w:r w:rsidRPr="007C56A4">
              <w:rPr>
                <w:rFonts w:ascii="Times New Roman" w:hAnsi="Times New Roman"/>
                <w:b w:val="0"/>
                <w:bCs/>
                <w:szCs w:val="26"/>
                <w:lang w:val="vi-VN"/>
              </w:rPr>
              <w:t>-</w:t>
            </w:r>
          </w:p>
        </w:tc>
        <w:tc>
          <w:tcPr>
            <w:tcW w:w="1618" w:type="dxa"/>
            <w:shd w:val="clear" w:color="auto" w:fill="auto"/>
            <w:vAlign w:val="center"/>
            <w:hideMark/>
          </w:tcPr>
          <w:p w14:paraId="53541C14" w14:textId="68CBD469" w:rsidR="00FE5F55" w:rsidRPr="007C56A4" w:rsidRDefault="00FE5F55" w:rsidP="00A53D25">
            <w:pPr>
              <w:spacing w:before="40" w:after="40"/>
              <w:jc w:val="center"/>
              <w:rPr>
                <w:rFonts w:ascii="Times New Roman" w:hAnsi="Times New Roman"/>
                <w:b w:val="0"/>
                <w:bCs/>
                <w:szCs w:val="26"/>
                <w:lang w:eastAsia="vi-VN"/>
              </w:rPr>
            </w:pPr>
            <w:r w:rsidRPr="007C56A4">
              <w:rPr>
                <w:rFonts w:ascii="Times New Roman" w:hAnsi="Times New Roman"/>
                <w:b w:val="0"/>
                <w:bCs/>
                <w:szCs w:val="26"/>
                <w:lang w:val="vi-VN"/>
              </w:rPr>
              <w:t>2</w:t>
            </w:r>
            <w:r w:rsidR="00F52ED2" w:rsidRPr="007C56A4">
              <w:rPr>
                <w:rFonts w:ascii="Times New Roman" w:hAnsi="Times New Roman"/>
                <w:b w:val="0"/>
                <w:bCs/>
                <w:szCs w:val="26"/>
              </w:rPr>
              <w:t xml:space="preserve"> </w:t>
            </w:r>
            <w:r w:rsidRPr="007C56A4">
              <w:rPr>
                <w:rFonts w:ascii="Times New Roman" w:hAnsi="Times New Roman"/>
                <w:b w:val="0"/>
                <w:bCs/>
                <w:szCs w:val="26"/>
                <w:lang w:val="vi-VN"/>
              </w:rPr>
              <w:t>x</w:t>
            </w:r>
            <w:r w:rsidR="00F52ED2" w:rsidRPr="007C56A4">
              <w:rPr>
                <w:rFonts w:ascii="Times New Roman" w:hAnsi="Times New Roman"/>
                <w:b w:val="0"/>
                <w:bCs/>
                <w:szCs w:val="26"/>
              </w:rPr>
              <w:t xml:space="preserve"> </w:t>
            </w:r>
            <w:r w:rsidRPr="007C56A4">
              <w:rPr>
                <w:rFonts w:ascii="Times New Roman" w:hAnsi="Times New Roman"/>
                <w:b w:val="0"/>
                <w:bCs/>
                <w:szCs w:val="26"/>
              </w:rPr>
              <w:t>3</w:t>
            </w:r>
            <w:r w:rsidRPr="007C56A4">
              <w:rPr>
                <w:rFonts w:ascii="Times New Roman" w:hAnsi="Times New Roman"/>
                <w:b w:val="0"/>
                <w:bCs/>
                <w:szCs w:val="26"/>
                <w:lang w:val="vi-VN"/>
              </w:rPr>
              <w:t>,</w:t>
            </w:r>
            <w:r w:rsidRPr="007C56A4">
              <w:rPr>
                <w:rFonts w:ascii="Times New Roman" w:hAnsi="Times New Roman"/>
                <w:b w:val="0"/>
                <w:bCs/>
                <w:szCs w:val="26"/>
              </w:rPr>
              <w:t>0</w:t>
            </w:r>
          </w:p>
        </w:tc>
        <w:tc>
          <w:tcPr>
            <w:tcW w:w="1561" w:type="dxa"/>
            <w:gridSpan w:val="2"/>
            <w:shd w:val="clear" w:color="auto" w:fill="auto"/>
            <w:vAlign w:val="center"/>
            <w:hideMark/>
          </w:tcPr>
          <w:p w14:paraId="5CC613CA" w14:textId="47B2580C" w:rsidR="00FE5F55" w:rsidRPr="007C56A4" w:rsidRDefault="00FE5F55" w:rsidP="00A53D25">
            <w:pPr>
              <w:spacing w:before="40" w:after="40"/>
              <w:jc w:val="center"/>
              <w:rPr>
                <w:rFonts w:ascii="Times New Roman" w:hAnsi="Times New Roman"/>
                <w:b w:val="0"/>
                <w:bCs/>
                <w:szCs w:val="26"/>
                <w:lang w:eastAsia="vi-VN"/>
              </w:rPr>
            </w:pPr>
            <w:r w:rsidRPr="007C56A4">
              <w:rPr>
                <w:rFonts w:ascii="Times New Roman" w:hAnsi="Times New Roman"/>
                <w:b w:val="0"/>
                <w:bCs/>
                <w:szCs w:val="26"/>
              </w:rPr>
              <w:t>13</w:t>
            </w:r>
            <w:r w:rsidRPr="007C56A4">
              <w:rPr>
                <w:rFonts w:ascii="Times New Roman" w:hAnsi="Times New Roman"/>
                <w:b w:val="0"/>
                <w:bCs/>
                <w:szCs w:val="26"/>
                <w:lang w:val="vi-VN"/>
              </w:rPr>
              <w:t>,</w:t>
            </w:r>
            <w:r w:rsidRPr="007C56A4">
              <w:rPr>
                <w:rFonts w:ascii="Times New Roman" w:hAnsi="Times New Roman"/>
                <w:b w:val="0"/>
                <w:bCs/>
                <w:szCs w:val="26"/>
              </w:rPr>
              <w:t>5</w:t>
            </w:r>
          </w:p>
        </w:tc>
      </w:tr>
      <w:tr w:rsidR="007C56A4" w:rsidRPr="007C56A4" w14:paraId="0D6892A7" w14:textId="77777777" w:rsidTr="007C56A4">
        <w:trPr>
          <w:trHeight w:val="20"/>
          <w:jc w:val="center"/>
        </w:trPr>
        <w:tc>
          <w:tcPr>
            <w:tcW w:w="773" w:type="dxa"/>
            <w:vMerge/>
            <w:shd w:val="clear" w:color="auto" w:fill="auto"/>
            <w:vAlign w:val="center"/>
            <w:hideMark/>
          </w:tcPr>
          <w:p w14:paraId="232190A5" w14:textId="77777777" w:rsidR="00FE5F55" w:rsidRPr="007C56A4" w:rsidRDefault="00FE5F55" w:rsidP="00A53D25">
            <w:pPr>
              <w:spacing w:before="40" w:after="40"/>
              <w:jc w:val="center"/>
              <w:rPr>
                <w:rFonts w:ascii="Times New Roman" w:hAnsi="Times New Roman"/>
                <w:szCs w:val="26"/>
                <w:lang w:val="vi-VN" w:eastAsia="vi-VN"/>
              </w:rPr>
            </w:pPr>
          </w:p>
        </w:tc>
        <w:tc>
          <w:tcPr>
            <w:tcW w:w="1398" w:type="dxa"/>
            <w:shd w:val="clear" w:color="auto" w:fill="auto"/>
            <w:vAlign w:val="center"/>
            <w:hideMark/>
          </w:tcPr>
          <w:p w14:paraId="59B6D4DE" w14:textId="432C6190" w:rsidR="00FE5F55" w:rsidRPr="007C56A4" w:rsidRDefault="00FE5F55" w:rsidP="00A53D25">
            <w:pPr>
              <w:spacing w:before="40" w:after="40"/>
              <w:jc w:val="center"/>
              <w:rPr>
                <w:rFonts w:ascii="Times New Roman" w:hAnsi="Times New Roman"/>
                <w:b w:val="0"/>
                <w:bCs/>
                <w:szCs w:val="26"/>
                <w:lang w:eastAsia="vi-VN"/>
              </w:rPr>
            </w:pPr>
            <w:r w:rsidRPr="007C56A4">
              <w:rPr>
                <w:rFonts w:ascii="Times New Roman" w:hAnsi="Times New Roman"/>
                <w:b w:val="0"/>
                <w:bCs/>
                <w:szCs w:val="26"/>
                <w:lang w:eastAsia="vi-VN"/>
              </w:rPr>
              <w:t>5-5</w:t>
            </w:r>
          </w:p>
        </w:tc>
        <w:tc>
          <w:tcPr>
            <w:tcW w:w="1823" w:type="dxa"/>
            <w:shd w:val="clear" w:color="auto" w:fill="auto"/>
            <w:vAlign w:val="center"/>
            <w:hideMark/>
          </w:tcPr>
          <w:p w14:paraId="56113B10" w14:textId="440688CB" w:rsidR="00FE5F55" w:rsidRPr="007C56A4" w:rsidRDefault="00F52ED2" w:rsidP="00A53D25">
            <w:pPr>
              <w:spacing w:before="40" w:after="40"/>
              <w:jc w:val="center"/>
              <w:rPr>
                <w:rFonts w:ascii="Times New Roman" w:hAnsi="Times New Roman"/>
                <w:b w:val="0"/>
                <w:bCs/>
                <w:szCs w:val="26"/>
                <w:lang w:eastAsia="vi-VN"/>
              </w:rPr>
            </w:pPr>
            <w:r w:rsidRPr="007C56A4">
              <w:rPr>
                <w:rFonts w:ascii="Times New Roman" w:hAnsi="Times New Roman"/>
                <w:b w:val="0"/>
                <w:bCs/>
                <w:szCs w:val="26"/>
              </w:rPr>
              <w:t>6,0</w:t>
            </w:r>
          </w:p>
        </w:tc>
        <w:tc>
          <w:tcPr>
            <w:tcW w:w="1593" w:type="dxa"/>
            <w:shd w:val="clear" w:color="auto" w:fill="auto"/>
            <w:vAlign w:val="center"/>
            <w:hideMark/>
          </w:tcPr>
          <w:p w14:paraId="6E13BCA9" w14:textId="77777777" w:rsidR="00FE5F55" w:rsidRPr="007C56A4" w:rsidRDefault="00FE5F55" w:rsidP="00A53D25">
            <w:pPr>
              <w:spacing w:before="40" w:after="40"/>
              <w:jc w:val="center"/>
              <w:rPr>
                <w:rFonts w:ascii="Times New Roman" w:hAnsi="Times New Roman"/>
                <w:b w:val="0"/>
                <w:bCs/>
                <w:szCs w:val="26"/>
                <w:lang w:val="vi-VN" w:eastAsia="vi-VN"/>
              </w:rPr>
            </w:pPr>
            <w:r w:rsidRPr="007C56A4">
              <w:rPr>
                <w:rFonts w:ascii="Times New Roman" w:hAnsi="Times New Roman"/>
                <w:b w:val="0"/>
                <w:bCs/>
                <w:szCs w:val="26"/>
                <w:lang w:val="vi-VN"/>
              </w:rPr>
              <w:t> </w:t>
            </w:r>
          </w:p>
        </w:tc>
        <w:tc>
          <w:tcPr>
            <w:tcW w:w="1618" w:type="dxa"/>
            <w:shd w:val="clear" w:color="auto" w:fill="auto"/>
            <w:vAlign w:val="center"/>
            <w:hideMark/>
          </w:tcPr>
          <w:p w14:paraId="06399629" w14:textId="25B58263" w:rsidR="00FE5F55" w:rsidRPr="007C56A4" w:rsidRDefault="00FE5F55" w:rsidP="00A53D25">
            <w:pPr>
              <w:spacing w:before="40" w:after="40"/>
              <w:jc w:val="center"/>
              <w:rPr>
                <w:rFonts w:ascii="Times New Roman" w:hAnsi="Times New Roman"/>
                <w:b w:val="0"/>
                <w:bCs/>
                <w:szCs w:val="26"/>
                <w:lang w:eastAsia="vi-VN"/>
              </w:rPr>
            </w:pPr>
            <w:r w:rsidRPr="007C56A4">
              <w:rPr>
                <w:rFonts w:ascii="Times New Roman" w:hAnsi="Times New Roman"/>
                <w:b w:val="0"/>
                <w:bCs/>
                <w:szCs w:val="26"/>
                <w:lang w:val="vi-VN"/>
              </w:rPr>
              <w:t> </w:t>
            </w:r>
            <w:r w:rsidRPr="007C56A4">
              <w:rPr>
                <w:rFonts w:ascii="Times New Roman" w:hAnsi="Times New Roman"/>
                <w:b w:val="0"/>
                <w:bCs/>
                <w:szCs w:val="26"/>
              </w:rPr>
              <w:t>3,0</w:t>
            </w:r>
            <w:r w:rsidR="00F52ED2" w:rsidRPr="007C56A4">
              <w:rPr>
                <w:rFonts w:ascii="Times New Roman" w:hAnsi="Times New Roman"/>
                <w:b w:val="0"/>
                <w:bCs/>
                <w:szCs w:val="26"/>
              </w:rPr>
              <w:t xml:space="preserve"> </w:t>
            </w:r>
            <w:r w:rsidRPr="007C56A4">
              <w:rPr>
                <w:rFonts w:ascii="Times New Roman" w:hAnsi="Times New Roman"/>
                <w:b w:val="0"/>
                <w:bCs/>
                <w:szCs w:val="26"/>
              </w:rPr>
              <w:t>+</w:t>
            </w:r>
            <w:r w:rsidR="00F52ED2" w:rsidRPr="007C56A4">
              <w:rPr>
                <w:rFonts w:ascii="Times New Roman" w:hAnsi="Times New Roman"/>
                <w:b w:val="0"/>
                <w:bCs/>
                <w:szCs w:val="26"/>
              </w:rPr>
              <w:t xml:space="preserve"> </w:t>
            </w:r>
            <w:r w:rsidRPr="007C56A4">
              <w:rPr>
                <w:rFonts w:ascii="Times New Roman" w:hAnsi="Times New Roman"/>
                <w:b w:val="0"/>
                <w:bCs/>
                <w:szCs w:val="26"/>
              </w:rPr>
              <w:t>1,0</w:t>
            </w:r>
          </w:p>
        </w:tc>
        <w:tc>
          <w:tcPr>
            <w:tcW w:w="1561" w:type="dxa"/>
            <w:gridSpan w:val="2"/>
            <w:shd w:val="clear" w:color="auto" w:fill="auto"/>
            <w:vAlign w:val="center"/>
            <w:hideMark/>
          </w:tcPr>
          <w:p w14:paraId="6A42529F" w14:textId="3B5FECCF" w:rsidR="00FE5F55" w:rsidRPr="007C56A4" w:rsidRDefault="00FE5F55" w:rsidP="00A53D25">
            <w:pPr>
              <w:spacing w:before="40" w:after="40"/>
              <w:jc w:val="center"/>
              <w:rPr>
                <w:rFonts w:ascii="Times New Roman" w:hAnsi="Times New Roman"/>
                <w:b w:val="0"/>
                <w:bCs/>
                <w:szCs w:val="26"/>
                <w:lang w:eastAsia="vi-VN"/>
              </w:rPr>
            </w:pPr>
            <w:r w:rsidRPr="007C56A4">
              <w:rPr>
                <w:rFonts w:ascii="Times New Roman" w:hAnsi="Times New Roman"/>
                <w:b w:val="0"/>
                <w:bCs/>
                <w:szCs w:val="26"/>
                <w:lang w:val="vi-VN"/>
              </w:rPr>
              <w:t> </w:t>
            </w:r>
            <w:r w:rsidR="00F52ED2" w:rsidRPr="007C56A4">
              <w:rPr>
                <w:rFonts w:ascii="Times New Roman" w:hAnsi="Times New Roman"/>
                <w:b w:val="0"/>
                <w:bCs/>
                <w:szCs w:val="26"/>
              </w:rPr>
              <w:t>10,0</w:t>
            </w:r>
          </w:p>
        </w:tc>
      </w:tr>
    </w:tbl>
    <w:bookmarkEnd w:id="26"/>
    <w:p w14:paraId="7FCED1ED" w14:textId="77777777" w:rsidR="00FE5F55" w:rsidRPr="007C56A4" w:rsidRDefault="00FE5F55" w:rsidP="00A53D25">
      <w:pPr>
        <w:spacing w:before="120"/>
        <w:ind w:firstLine="567"/>
        <w:jc w:val="both"/>
        <w:rPr>
          <w:rFonts w:ascii="Times New Roman" w:hAnsi="Times New Roman"/>
          <w:b w:val="0"/>
          <w:sz w:val="28"/>
          <w:szCs w:val="28"/>
          <w:lang w:val="vi-VN"/>
        </w:rPr>
      </w:pPr>
      <w:r w:rsidRPr="007C56A4">
        <w:rPr>
          <w:rFonts w:ascii="Times New Roman" w:hAnsi="Times New Roman"/>
          <w:b w:val="0"/>
          <w:sz w:val="28"/>
          <w:szCs w:val="28"/>
        </w:rPr>
        <w:t>c)</w:t>
      </w:r>
      <w:r w:rsidRPr="007C56A4">
        <w:rPr>
          <w:rFonts w:ascii="Times New Roman" w:hAnsi="Times New Roman"/>
          <w:b w:val="0"/>
          <w:sz w:val="28"/>
          <w:szCs w:val="28"/>
          <w:lang w:val="vi-VN"/>
        </w:rPr>
        <w:t xml:space="preserve"> Thoát nước mưa:</w:t>
      </w:r>
      <w:bookmarkEnd w:id="20"/>
      <w:bookmarkEnd w:id="24"/>
      <w:r w:rsidRPr="007C56A4">
        <w:rPr>
          <w:rFonts w:ascii="Times New Roman" w:hAnsi="Times New Roman"/>
          <w:b w:val="0"/>
          <w:sz w:val="28"/>
          <w:szCs w:val="28"/>
        </w:rPr>
        <w:t xml:space="preserve"> </w:t>
      </w:r>
      <w:bookmarkStart w:id="27" w:name="_Hlk47704072"/>
      <w:bookmarkStart w:id="28" w:name="_Hlk47703895"/>
      <w:r w:rsidRPr="007C56A4">
        <w:rPr>
          <w:rFonts w:ascii="Times New Roman" w:eastAsia=".VnTime" w:hAnsi="Times New Roman"/>
          <w:b w:val="0"/>
          <w:sz w:val="28"/>
          <w:szCs w:val="28"/>
          <w:lang w:val="vi-VN"/>
        </w:rPr>
        <w:t>Hệ thống thoát nước thiết kế là hệ thống thoát nước riêng, được thiết kế đảm bảo thoát nước triệt để trên nguyên tắc tự chảy</w:t>
      </w:r>
      <w:bookmarkEnd w:id="27"/>
      <w:r w:rsidRPr="007C56A4">
        <w:rPr>
          <w:rFonts w:ascii="Times New Roman" w:eastAsia=".VnTime" w:hAnsi="Times New Roman"/>
          <w:b w:val="0"/>
          <w:sz w:val="28"/>
          <w:szCs w:val="28"/>
        </w:rPr>
        <w:t>,</w:t>
      </w:r>
      <w:r w:rsidRPr="007C56A4">
        <w:rPr>
          <w:rFonts w:ascii="Times New Roman" w:eastAsia=".VnTime" w:hAnsi="Times New Roman"/>
          <w:b w:val="0"/>
          <w:sz w:val="28"/>
          <w:szCs w:val="28"/>
          <w:lang w:val="vi-VN"/>
        </w:rPr>
        <w:t xml:space="preserve"> các tuyến cống D600, D800, D1000, D1500, B2000 đặt theo cấu tạo của đường sau đó thoát ra </w:t>
      </w:r>
      <w:r w:rsidRPr="007C56A4">
        <w:rPr>
          <w:rFonts w:ascii="Times New Roman" w:hAnsi="Times New Roman"/>
          <w:b w:val="0"/>
          <w:sz w:val="28"/>
          <w:szCs w:val="28"/>
          <w:lang w:val="vi-VN"/>
        </w:rPr>
        <w:t>khe tụ thủy về hồ Bình Sơn phía Nam dự án.</w:t>
      </w:r>
    </w:p>
    <w:p w14:paraId="3C587951" w14:textId="093B86DE" w:rsidR="00FE5F55" w:rsidRPr="007C56A4" w:rsidRDefault="00FE5F55" w:rsidP="00A53D25">
      <w:pPr>
        <w:spacing w:before="100"/>
        <w:ind w:firstLine="567"/>
        <w:jc w:val="both"/>
        <w:rPr>
          <w:rFonts w:ascii="Times New Roman" w:hAnsi="Times New Roman"/>
          <w:b w:val="0"/>
          <w:sz w:val="28"/>
          <w:szCs w:val="28"/>
          <w:lang w:val="vi-VN"/>
        </w:rPr>
      </w:pPr>
      <w:bookmarkStart w:id="29" w:name="_Toc475096143"/>
      <w:bookmarkStart w:id="30" w:name="_Toc536192694"/>
      <w:bookmarkEnd w:id="28"/>
      <w:r w:rsidRPr="007C56A4">
        <w:rPr>
          <w:rFonts w:ascii="Times New Roman" w:hAnsi="Times New Roman"/>
          <w:b w:val="0"/>
          <w:sz w:val="28"/>
          <w:szCs w:val="28"/>
        </w:rPr>
        <w:t>d)</w:t>
      </w:r>
      <w:r w:rsidRPr="007C56A4">
        <w:rPr>
          <w:rFonts w:ascii="Times New Roman" w:hAnsi="Times New Roman"/>
          <w:b w:val="0"/>
          <w:sz w:val="28"/>
          <w:szCs w:val="28"/>
          <w:lang w:val="vi-VN"/>
        </w:rPr>
        <w:t xml:space="preserve"> Quy hoạch cấp điện</w:t>
      </w:r>
      <w:bookmarkEnd w:id="29"/>
      <w:bookmarkEnd w:id="30"/>
      <w:r w:rsidRPr="007C56A4">
        <w:rPr>
          <w:rFonts w:ascii="Times New Roman" w:hAnsi="Times New Roman"/>
          <w:b w:val="0"/>
          <w:sz w:val="28"/>
          <w:szCs w:val="28"/>
        </w:rPr>
        <w:t xml:space="preserve">: </w:t>
      </w:r>
      <w:bookmarkStart w:id="31" w:name="_Hlk96423039"/>
      <w:bookmarkStart w:id="32" w:name="_Hlk47703912"/>
      <w:r w:rsidRPr="007C56A4">
        <w:rPr>
          <w:rFonts w:ascii="Times New Roman" w:hAnsi="Times New Roman"/>
          <w:b w:val="0"/>
          <w:sz w:val="28"/>
          <w:szCs w:val="28"/>
          <w:lang w:val="vi-VN"/>
        </w:rPr>
        <w:t>Nguồn điện cấp cho khu vực được lấy trên tuyến 22</w:t>
      </w:r>
      <w:r w:rsidR="00B53F40">
        <w:rPr>
          <w:rFonts w:ascii="Times New Roman" w:hAnsi="Times New Roman"/>
          <w:b w:val="0"/>
          <w:sz w:val="28"/>
          <w:szCs w:val="28"/>
        </w:rPr>
        <w:t xml:space="preserve"> </w:t>
      </w:r>
      <w:r w:rsidRPr="007C56A4">
        <w:rPr>
          <w:rFonts w:ascii="Times New Roman" w:hAnsi="Times New Roman"/>
          <w:b w:val="0"/>
          <w:sz w:val="28"/>
          <w:szCs w:val="28"/>
          <w:lang w:val="vi-VN"/>
        </w:rPr>
        <w:t>k</w:t>
      </w:r>
      <w:r w:rsidR="00B53F40">
        <w:rPr>
          <w:rFonts w:ascii="Times New Roman" w:hAnsi="Times New Roman"/>
          <w:b w:val="0"/>
          <w:sz w:val="28"/>
          <w:szCs w:val="28"/>
        </w:rPr>
        <w:t>V</w:t>
      </w:r>
      <w:r w:rsidRPr="007C56A4">
        <w:rPr>
          <w:rFonts w:ascii="Times New Roman" w:hAnsi="Times New Roman"/>
          <w:b w:val="0"/>
          <w:sz w:val="28"/>
          <w:szCs w:val="28"/>
          <w:lang w:val="vi-VN"/>
        </w:rPr>
        <w:t xml:space="preserve"> </w:t>
      </w:r>
      <w:r w:rsidRPr="007C56A4">
        <w:rPr>
          <w:rFonts w:ascii="Times New Roman" w:hAnsi="Times New Roman"/>
          <w:b w:val="0"/>
          <w:sz w:val="28"/>
          <w:szCs w:val="28"/>
        </w:rPr>
        <w:t xml:space="preserve">dọc </w:t>
      </w:r>
      <w:r w:rsidR="00656924" w:rsidRPr="007C56A4">
        <w:rPr>
          <w:rFonts w:ascii="Times New Roman" w:hAnsi="Times New Roman"/>
          <w:b w:val="0"/>
          <w:sz w:val="28"/>
          <w:szCs w:val="28"/>
        </w:rPr>
        <w:t>tuyến ĐT.769</w:t>
      </w:r>
      <w:r w:rsidRPr="007C56A4">
        <w:rPr>
          <w:rFonts w:ascii="Times New Roman" w:hAnsi="Times New Roman"/>
          <w:b w:val="0"/>
          <w:sz w:val="28"/>
          <w:szCs w:val="28"/>
        </w:rPr>
        <w:t xml:space="preserve"> </w:t>
      </w:r>
      <w:r w:rsidR="00B53F40">
        <w:rPr>
          <w:rFonts w:ascii="Times New Roman" w:hAnsi="Times New Roman"/>
          <w:b w:val="0"/>
          <w:sz w:val="28"/>
          <w:szCs w:val="28"/>
          <w:lang w:val="vi-VN"/>
        </w:rPr>
        <w:t xml:space="preserve">phía Tây dự án theo định hướng </w:t>
      </w:r>
      <w:r w:rsidR="00B53F40">
        <w:rPr>
          <w:rFonts w:ascii="Times New Roman" w:hAnsi="Times New Roman"/>
          <w:b w:val="0"/>
          <w:sz w:val="28"/>
          <w:szCs w:val="28"/>
        </w:rPr>
        <w:t>q</w:t>
      </w:r>
      <w:r w:rsidRPr="007C56A4">
        <w:rPr>
          <w:rFonts w:ascii="Times New Roman" w:hAnsi="Times New Roman"/>
          <w:b w:val="0"/>
          <w:sz w:val="28"/>
          <w:szCs w:val="28"/>
          <w:lang w:val="vi-VN"/>
        </w:rPr>
        <w:t>uy hoạch chung xã Bình Sơn.</w:t>
      </w:r>
    </w:p>
    <w:bookmarkEnd w:id="31"/>
    <w:p w14:paraId="2932FAF5" w14:textId="0BC169FC" w:rsidR="00FE5F55" w:rsidRPr="007C56A4" w:rsidRDefault="00B53F40" w:rsidP="00A53D25">
      <w:pPr>
        <w:spacing w:before="100"/>
        <w:ind w:firstLine="567"/>
        <w:jc w:val="both"/>
        <w:rPr>
          <w:rFonts w:ascii="Times New Roman" w:hAnsi="Times New Roman"/>
          <w:b w:val="0"/>
          <w:sz w:val="28"/>
          <w:szCs w:val="28"/>
        </w:rPr>
      </w:pPr>
      <w:r>
        <w:rPr>
          <w:rFonts w:ascii="Times New Roman" w:hAnsi="Times New Roman"/>
          <w:b w:val="0"/>
          <w:sz w:val="28"/>
          <w:szCs w:val="28"/>
          <w:lang w:val="vi-VN"/>
        </w:rPr>
        <w:t>- Nhu cầu dùng điện: 1.329,00 k</w:t>
      </w:r>
      <w:r>
        <w:rPr>
          <w:rFonts w:ascii="Times New Roman" w:hAnsi="Times New Roman"/>
          <w:b w:val="0"/>
          <w:sz w:val="28"/>
          <w:szCs w:val="28"/>
        </w:rPr>
        <w:t>W</w:t>
      </w:r>
      <w:r w:rsidR="00FE5F55" w:rsidRPr="007C56A4">
        <w:rPr>
          <w:rFonts w:ascii="Times New Roman" w:hAnsi="Times New Roman"/>
          <w:b w:val="0"/>
          <w:sz w:val="28"/>
          <w:szCs w:val="28"/>
        </w:rPr>
        <w:t>.</w:t>
      </w:r>
    </w:p>
    <w:p w14:paraId="23D25D60" w14:textId="1CDB7619" w:rsidR="00FE5F55" w:rsidRPr="007C56A4" w:rsidRDefault="00FE5F55" w:rsidP="00A53D25">
      <w:pPr>
        <w:spacing w:before="100"/>
        <w:ind w:firstLine="567"/>
        <w:jc w:val="both"/>
        <w:rPr>
          <w:rFonts w:ascii="Times New Roman" w:eastAsia=".VnTime" w:hAnsi="Times New Roman"/>
          <w:b w:val="0"/>
          <w:sz w:val="28"/>
          <w:szCs w:val="28"/>
          <w:lang w:val="vi-VN"/>
        </w:rPr>
      </w:pPr>
      <w:bookmarkStart w:id="33" w:name="OLE_LINK4"/>
      <w:r w:rsidRPr="007C56A4">
        <w:rPr>
          <w:rFonts w:ascii="Times New Roman" w:eastAsia=".VnTime" w:hAnsi="Times New Roman"/>
          <w:b w:val="0"/>
          <w:sz w:val="28"/>
          <w:szCs w:val="28"/>
        </w:rPr>
        <w:t>-</w:t>
      </w:r>
      <w:r w:rsidRPr="007C56A4">
        <w:rPr>
          <w:rFonts w:ascii="Times New Roman" w:eastAsia=".VnTime" w:hAnsi="Times New Roman"/>
          <w:b w:val="0"/>
          <w:sz w:val="28"/>
          <w:szCs w:val="28"/>
          <w:lang w:val="vi-VN"/>
        </w:rPr>
        <w:t xml:space="preserve"> Toàn bộ đường dây quy hoạch 22</w:t>
      </w:r>
      <w:r w:rsidR="00B53F40">
        <w:rPr>
          <w:rFonts w:ascii="Times New Roman" w:eastAsia=".VnTime" w:hAnsi="Times New Roman"/>
          <w:b w:val="0"/>
          <w:sz w:val="28"/>
          <w:szCs w:val="28"/>
        </w:rPr>
        <w:t xml:space="preserve"> </w:t>
      </w:r>
      <w:r w:rsidR="00B53F40">
        <w:rPr>
          <w:rFonts w:ascii="Times New Roman" w:eastAsia=".VnTime" w:hAnsi="Times New Roman"/>
          <w:b w:val="0"/>
          <w:sz w:val="28"/>
          <w:szCs w:val="28"/>
          <w:lang w:val="vi-VN"/>
        </w:rPr>
        <w:t>k</w:t>
      </w:r>
      <w:r w:rsidR="00B53F40">
        <w:rPr>
          <w:rFonts w:ascii="Times New Roman" w:eastAsia=".VnTime" w:hAnsi="Times New Roman"/>
          <w:b w:val="0"/>
          <w:sz w:val="28"/>
          <w:szCs w:val="28"/>
        </w:rPr>
        <w:t>V</w:t>
      </w:r>
      <w:r w:rsidRPr="007C56A4">
        <w:rPr>
          <w:rFonts w:ascii="Times New Roman" w:eastAsia=".VnTime" w:hAnsi="Times New Roman"/>
          <w:b w:val="0"/>
          <w:sz w:val="28"/>
          <w:szCs w:val="28"/>
          <w:lang w:val="vi-VN"/>
        </w:rPr>
        <w:t xml:space="preserve"> đều được hạ ngầm dưới vỉa hè</w:t>
      </w:r>
      <w:r w:rsidRPr="007C56A4">
        <w:rPr>
          <w:rFonts w:ascii="Times New Roman" w:eastAsia=".VnTime" w:hAnsi="Times New Roman"/>
          <w:b w:val="0"/>
          <w:sz w:val="28"/>
          <w:szCs w:val="28"/>
        </w:rPr>
        <w:t>, c</w:t>
      </w:r>
      <w:r w:rsidRPr="007C56A4">
        <w:rPr>
          <w:rFonts w:ascii="Times New Roman" w:eastAsia=".VnTime" w:hAnsi="Times New Roman"/>
          <w:b w:val="0"/>
          <w:sz w:val="28"/>
          <w:szCs w:val="28"/>
          <w:lang w:val="vi-VN"/>
        </w:rPr>
        <w:t>áp điện hạ thế được sử dụng loại cáp lõi đồng đi ngầm dưới hè đường.</w:t>
      </w:r>
    </w:p>
    <w:p w14:paraId="5854F395" w14:textId="77777777" w:rsidR="00FE5F55" w:rsidRPr="007C56A4" w:rsidRDefault="00FE5F55" w:rsidP="00A53D25">
      <w:pPr>
        <w:spacing w:before="100"/>
        <w:ind w:firstLine="567"/>
        <w:jc w:val="both"/>
        <w:rPr>
          <w:rFonts w:ascii="Times New Roman" w:eastAsia=".VnTime" w:hAnsi="Times New Roman"/>
          <w:b w:val="0"/>
          <w:sz w:val="28"/>
          <w:szCs w:val="28"/>
          <w:lang w:val="vi-VN"/>
        </w:rPr>
      </w:pPr>
      <w:r w:rsidRPr="007C56A4">
        <w:rPr>
          <w:rFonts w:ascii="Times New Roman" w:eastAsia=".VnTime" w:hAnsi="Times New Roman"/>
          <w:b w:val="0"/>
          <w:sz w:val="28"/>
          <w:szCs w:val="28"/>
          <w:lang w:val="vi-VN"/>
        </w:rPr>
        <w:t>- Hệ thống chiếu sáng sử dụng thiết bị chiếu sáng tiết kiệm năng lượng, hiệu suất cao, được áp dụng công nghệ điều khiển tự động. Đèn chiếu sáng dùng bộ đèn led có nhiều cấp độ công suất, phù hợp với tự động hóa chiếu sáng theo khung thời gian và điều kiện thời tiết.</w:t>
      </w:r>
    </w:p>
    <w:p w14:paraId="0DC70B05" w14:textId="1B91B74F" w:rsidR="00FE5F55" w:rsidRPr="007C56A4" w:rsidRDefault="0045054C" w:rsidP="00A53D25">
      <w:pPr>
        <w:spacing w:before="100"/>
        <w:ind w:firstLine="567"/>
        <w:jc w:val="both"/>
        <w:rPr>
          <w:rFonts w:ascii="Times New Roman" w:hAnsi="Times New Roman"/>
          <w:b w:val="0"/>
          <w:sz w:val="28"/>
          <w:szCs w:val="28"/>
          <w:lang w:val="vi-VN"/>
        </w:rPr>
      </w:pPr>
      <w:bookmarkStart w:id="34" w:name="_Toc536192695"/>
      <w:bookmarkEnd w:id="32"/>
      <w:bookmarkEnd w:id="33"/>
      <w:r w:rsidRPr="007C56A4">
        <w:rPr>
          <w:rFonts w:ascii="Times New Roman" w:hAnsi="Times New Roman"/>
          <w:b w:val="0"/>
          <w:sz w:val="28"/>
          <w:szCs w:val="28"/>
        </w:rPr>
        <w:t>đ</w:t>
      </w:r>
      <w:r w:rsidR="00FE5F55" w:rsidRPr="007C56A4">
        <w:rPr>
          <w:rFonts w:ascii="Times New Roman" w:hAnsi="Times New Roman"/>
          <w:b w:val="0"/>
          <w:sz w:val="28"/>
          <w:szCs w:val="28"/>
        </w:rPr>
        <w:t>)</w:t>
      </w:r>
      <w:r w:rsidR="00FE5F55" w:rsidRPr="007C56A4">
        <w:rPr>
          <w:rFonts w:ascii="Times New Roman" w:hAnsi="Times New Roman"/>
          <w:b w:val="0"/>
          <w:sz w:val="28"/>
          <w:szCs w:val="28"/>
          <w:lang w:val="vi-VN"/>
        </w:rPr>
        <w:t xml:space="preserve"> Hệ thống thông tin liên lạc</w:t>
      </w:r>
      <w:bookmarkEnd w:id="34"/>
      <w:r w:rsidR="00FE5F55" w:rsidRPr="007C56A4">
        <w:rPr>
          <w:rFonts w:ascii="Times New Roman" w:hAnsi="Times New Roman"/>
          <w:b w:val="0"/>
          <w:sz w:val="28"/>
          <w:szCs w:val="28"/>
        </w:rPr>
        <w:t xml:space="preserve">: </w:t>
      </w:r>
      <w:bookmarkStart w:id="35" w:name="_Toc475096144"/>
      <w:r w:rsidR="00FE5F55" w:rsidRPr="007C56A4">
        <w:rPr>
          <w:rFonts w:ascii="Times New Roman" w:hAnsi="Times New Roman"/>
          <w:b w:val="0"/>
          <w:sz w:val="28"/>
          <w:szCs w:val="28"/>
          <w:lang w:val="vi-VN"/>
        </w:rPr>
        <w:t xml:space="preserve">Khu dự án được chia thành </w:t>
      </w:r>
      <w:r w:rsidR="00B53F40">
        <w:rPr>
          <w:rFonts w:ascii="Times New Roman" w:hAnsi="Times New Roman"/>
          <w:b w:val="0"/>
          <w:sz w:val="28"/>
          <w:szCs w:val="28"/>
        </w:rPr>
        <w:t>0</w:t>
      </w:r>
      <w:r w:rsidR="00FE5F55" w:rsidRPr="007C56A4">
        <w:rPr>
          <w:rFonts w:ascii="Times New Roman" w:hAnsi="Times New Roman"/>
          <w:b w:val="0"/>
          <w:sz w:val="28"/>
          <w:szCs w:val="28"/>
          <w:lang w:val="vi-VN"/>
        </w:rPr>
        <w:t xml:space="preserve">3 khu vực chính với </w:t>
      </w:r>
      <w:r w:rsidR="00B53F40">
        <w:rPr>
          <w:rFonts w:ascii="Times New Roman" w:hAnsi="Times New Roman"/>
          <w:b w:val="0"/>
          <w:sz w:val="28"/>
          <w:szCs w:val="28"/>
        </w:rPr>
        <w:t>0</w:t>
      </w:r>
      <w:r w:rsidR="00FE5F55" w:rsidRPr="007C56A4">
        <w:rPr>
          <w:rFonts w:ascii="Times New Roman" w:hAnsi="Times New Roman"/>
          <w:b w:val="0"/>
          <w:sz w:val="28"/>
          <w:szCs w:val="28"/>
          <w:lang w:val="vi-VN"/>
        </w:rPr>
        <w:t>3 tủ phân phối</w:t>
      </w:r>
      <w:r w:rsidR="00FE5F55" w:rsidRPr="007C56A4">
        <w:rPr>
          <w:rFonts w:ascii="Times New Roman" w:hAnsi="Times New Roman"/>
          <w:b w:val="0"/>
          <w:sz w:val="28"/>
          <w:szCs w:val="28"/>
        </w:rPr>
        <w:t>.</w:t>
      </w:r>
      <w:r w:rsidR="00FE5F55" w:rsidRPr="007C56A4">
        <w:rPr>
          <w:rFonts w:ascii="Times New Roman" w:hAnsi="Times New Roman"/>
          <w:b w:val="0"/>
          <w:sz w:val="28"/>
          <w:szCs w:val="28"/>
          <w:lang w:val="vi-VN"/>
        </w:rPr>
        <w:t xml:space="preserve"> Tổng dung lượng thuê bao cả khu: 847 thuê bao.</w:t>
      </w:r>
    </w:p>
    <w:p w14:paraId="27FE7F1B" w14:textId="6D0C9476" w:rsidR="00FE5F55" w:rsidRPr="007C56A4" w:rsidRDefault="0045054C" w:rsidP="00A53D25">
      <w:pPr>
        <w:spacing w:before="100"/>
        <w:ind w:firstLine="567"/>
        <w:jc w:val="both"/>
        <w:rPr>
          <w:rFonts w:ascii="Times New Roman" w:hAnsi="Times New Roman"/>
          <w:b w:val="0"/>
          <w:sz w:val="28"/>
          <w:szCs w:val="28"/>
          <w:lang w:val="vi-VN"/>
        </w:rPr>
      </w:pPr>
      <w:bookmarkStart w:id="36" w:name="_Toc536192696"/>
      <w:r w:rsidRPr="007C56A4">
        <w:rPr>
          <w:rFonts w:ascii="Times New Roman" w:hAnsi="Times New Roman"/>
          <w:b w:val="0"/>
          <w:sz w:val="28"/>
          <w:szCs w:val="28"/>
        </w:rPr>
        <w:t>e</w:t>
      </w:r>
      <w:r w:rsidR="00FE5F55" w:rsidRPr="007C56A4">
        <w:rPr>
          <w:rFonts w:ascii="Times New Roman" w:hAnsi="Times New Roman"/>
          <w:b w:val="0"/>
          <w:sz w:val="28"/>
          <w:szCs w:val="28"/>
        </w:rPr>
        <w:t>)</w:t>
      </w:r>
      <w:r w:rsidR="00FE5F55" w:rsidRPr="007C56A4">
        <w:rPr>
          <w:rFonts w:ascii="Times New Roman" w:hAnsi="Times New Roman"/>
          <w:b w:val="0"/>
          <w:sz w:val="28"/>
          <w:szCs w:val="28"/>
          <w:lang w:val="vi-VN"/>
        </w:rPr>
        <w:t xml:space="preserve"> Quy hoạch cấp nước</w:t>
      </w:r>
      <w:bookmarkEnd w:id="35"/>
      <w:bookmarkEnd w:id="36"/>
    </w:p>
    <w:p w14:paraId="695F02CD" w14:textId="50A0738F" w:rsidR="00FE5F55" w:rsidRPr="007C56A4" w:rsidRDefault="00FE5F55" w:rsidP="00A53D25">
      <w:pPr>
        <w:spacing w:before="100"/>
        <w:ind w:firstLine="567"/>
        <w:jc w:val="both"/>
        <w:rPr>
          <w:rFonts w:ascii="Times New Roman" w:hAnsi="Times New Roman"/>
          <w:b w:val="0"/>
          <w:sz w:val="28"/>
          <w:szCs w:val="28"/>
          <w:lang w:val="vi-VN"/>
        </w:rPr>
      </w:pPr>
      <w:r w:rsidRPr="007C56A4">
        <w:rPr>
          <w:rFonts w:ascii="Times New Roman" w:hAnsi="Times New Roman"/>
          <w:b w:val="0"/>
          <w:sz w:val="28"/>
          <w:szCs w:val="28"/>
          <w:lang w:val="vi-VN"/>
        </w:rPr>
        <w:t>- Nguồn nước: Sử dụng nguồn nước từ mạng quy hoạch chung xã Bình Sơn tại đường phía Tây dự án.</w:t>
      </w:r>
      <w:bookmarkStart w:id="37" w:name="_Hlk47703801"/>
      <w:r w:rsidRPr="007C56A4">
        <w:rPr>
          <w:rFonts w:ascii="Times New Roman" w:hAnsi="Times New Roman"/>
          <w:b w:val="0"/>
          <w:sz w:val="28"/>
          <w:szCs w:val="28"/>
          <w:lang w:val="vi-VN"/>
        </w:rPr>
        <w:t xml:space="preserve"> Tổng nhu cầu dùng nước: 1.807,52 m</w:t>
      </w:r>
      <w:r w:rsidRPr="007C56A4">
        <w:rPr>
          <w:rFonts w:ascii="Times New Roman" w:hAnsi="Times New Roman"/>
          <w:b w:val="0"/>
          <w:sz w:val="28"/>
          <w:szCs w:val="28"/>
        </w:rPr>
        <w:t>³</w:t>
      </w:r>
      <w:r w:rsidRPr="007C56A4">
        <w:rPr>
          <w:rFonts w:ascii="Times New Roman" w:hAnsi="Times New Roman"/>
          <w:b w:val="0"/>
          <w:sz w:val="28"/>
          <w:szCs w:val="28"/>
          <w:lang w:val="vi-VN"/>
        </w:rPr>
        <w:t>/</w:t>
      </w:r>
      <w:r w:rsidR="00625402" w:rsidRPr="007C56A4">
        <w:rPr>
          <w:rFonts w:ascii="Times New Roman" w:hAnsi="Times New Roman"/>
          <w:b w:val="0"/>
          <w:sz w:val="28"/>
          <w:szCs w:val="28"/>
        </w:rPr>
        <w:t>ngày.đêm</w:t>
      </w:r>
      <w:r w:rsidRPr="007C56A4">
        <w:rPr>
          <w:rFonts w:ascii="Times New Roman" w:hAnsi="Times New Roman"/>
          <w:b w:val="0"/>
          <w:sz w:val="28"/>
          <w:szCs w:val="28"/>
          <w:lang w:val="vi-VN"/>
        </w:rPr>
        <w:t>.</w:t>
      </w:r>
    </w:p>
    <w:bookmarkEnd w:id="37"/>
    <w:p w14:paraId="7CFB6410" w14:textId="77777777" w:rsidR="00FE5F55" w:rsidRPr="007C56A4" w:rsidRDefault="00FE5F55" w:rsidP="00A53D25">
      <w:pPr>
        <w:spacing w:before="100"/>
        <w:ind w:firstLine="567"/>
        <w:jc w:val="both"/>
        <w:rPr>
          <w:rFonts w:ascii="Times New Roman" w:hAnsi="Times New Roman"/>
          <w:b w:val="0"/>
          <w:sz w:val="28"/>
          <w:szCs w:val="28"/>
          <w:lang w:val="vi-VN"/>
        </w:rPr>
      </w:pPr>
      <w:r w:rsidRPr="007C56A4">
        <w:rPr>
          <w:rFonts w:ascii="Times New Roman" w:hAnsi="Times New Roman"/>
          <w:b w:val="0"/>
          <w:sz w:val="28"/>
          <w:szCs w:val="28"/>
        </w:rPr>
        <w:t>-</w:t>
      </w:r>
      <w:r w:rsidRPr="007C56A4">
        <w:rPr>
          <w:rFonts w:ascii="Times New Roman" w:hAnsi="Times New Roman"/>
          <w:b w:val="0"/>
          <w:sz w:val="28"/>
          <w:szCs w:val="28"/>
          <w:lang w:val="vi-VN"/>
        </w:rPr>
        <w:t xml:space="preserve"> Đường ống cấp nước chính của dự án là đường ống cấp nước kết hợp. Đường ống phân phối sử dụng ống HDPE D110 kết hợp với chữa cháy. Đường ống dịch vụ sử dụng ống HDPE D50. Đường ống cấp nước đặt bên dưới hè đường. </w:t>
      </w:r>
    </w:p>
    <w:p w14:paraId="533AA1BD" w14:textId="254A41EC" w:rsidR="00FE5F55" w:rsidRPr="007C56A4" w:rsidRDefault="00742AD0" w:rsidP="00A53D25">
      <w:pPr>
        <w:spacing w:before="160"/>
        <w:ind w:firstLine="567"/>
        <w:jc w:val="both"/>
        <w:rPr>
          <w:rFonts w:ascii="Times New Roman" w:hAnsi="Times New Roman"/>
          <w:b w:val="0"/>
          <w:sz w:val="28"/>
          <w:szCs w:val="28"/>
        </w:rPr>
      </w:pPr>
      <w:bookmarkStart w:id="38" w:name="_Toc475096145"/>
      <w:bookmarkStart w:id="39" w:name="_Toc536192697"/>
      <w:r w:rsidRPr="007C56A4">
        <w:rPr>
          <w:rFonts w:ascii="Times New Roman" w:hAnsi="Times New Roman"/>
          <w:b w:val="0"/>
          <w:sz w:val="28"/>
          <w:szCs w:val="28"/>
        </w:rPr>
        <w:lastRenderedPageBreak/>
        <w:t>g</w:t>
      </w:r>
      <w:r w:rsidR="00FE5F55" w:rsidRPr="007C56A4">
        <w:rPr>
          <w:rFonts w:ascii="Times New Roman" w:hAnsi="Times New Roman"/>
          <w:b w:val="0"/>
          <w:sz w:val="28"/>
          <w:szCs w:val="28"/>
        </w:rPr>
        <w:t>)</w:t>
      </w:r>
      <w:r w:rsidR="00FE5F55" w:rsidRPr="007C56A4">
        <w:rPr>
          <w:rFonts w:ascii="Times New Roman" w:hAnsi="Times New Roman"/>
          <w:b w:val="0"/>
          <w:sz w:val="28"/>
          <w:szCs w:val="28"/>
          <w:lang w:val="vi-VN"/>
        </w:rPr>
        <w:t xml:space="preserve"> Quy hoạch thoát nước thải và </w:t>
      </w:r>
      <w:bookmarkEnd w:id="38"/>
      <w:bookmarkEnd w:id="39"/>
      <w:r w:rsidR="000103DE" w:rsidRPr="007C56A4">
        <w:rPr>
          <w:rFonts w:ascii="Times New Roman" w:hAnsi="Times New Roman"/>
          <w:b w:val="0"/>
          <w:sz w:val="28"/>
          <w:szCs w:val="28"/>
        </w:rPr>
        <w:t>vệ sinh môi trường</w:t>
      </w:r>
    </w:p>
    <w:p w14:paraId="0B5BA71B" w14:textId="40322399" w:rsidR="00FE5F55" w:rsidRPr="007C56A4" w:rsidRDefault="00FE5F55" w:rsidP="00A53D25">
      <w:pPr>
        <w:spacing w:before="160"/>
        <w:ind w:firstLine="567"/>
        <w:jc w:val="both"/>
        <w:rPr>
          <w:rFonts w:ascii="Times New Roman" w:hAnsi="Times New Roman"/>
          <w:b w:val="0"/>
          <w:sz w:val="28"/>
          <w:szCs w:val="28"/>
          <w:lang w:val="vi-VN"/>
        </w:rPr>
      </w:pPr>
      <w:r w:rsidRPr="007C56A4">
        <w:rPr>
          <w:rFonts w:ascii="Times New Roman" w:hAnsi="Times New Roman"/>
          <w:b w:val="0"/>
          <w:sz w:val="28"/>
          <w:szCs w:val="28"/>
          <w:lang w:val="vi-VN"/>
        </w:rPr>
        <w:t>- Nước thải sau khi được xử lý sơ bộ trong từng công trình được thu gom vào mạng lưới thoát nước thải của dự án. Xây dựng trạm xử lý nước thải cục bộ cho toàn bộ dự án</w:t>
      </w:r>
      <w:r w:rsidRPr="007C56A4">
        <w:rPr>
          <w:rFonts w:ascii="Times New Roman" w:hAnsi="Times New Roman"/>
          <w:b w:val="0"/>
          <w:sz w:val="28"/>
          <w:szCs w:val="28"/>
        </w:rPr>
        <w:t>,</w:t>
      </w:r>
      <w:r w:rsidRPr="007C56A4">
        <w:rPr>
          <w:rFonts w:ascii="Times New Roman" w:hAnsi="Times New Roman"/>
          <w:b w:val="0"/>
          <w:sz w:val="28"/>
          <w:szCs w:val="28"/>
          <w:lang w:val="vi-VN"/>
        </w:rPr>
        <w:t xml:space="preserve"> </w:t>
      </w:r>
      <w:r w:rsidRPr="007C56A4">
        <w:rPr>
          <w:rFonts w:ascii="Times New Roman" w:hAnsi="Times New Roman"/>
          <w:b w:val="0"/>
          <w:sz w:val="28"/>
          <w:szCs w:val="28"/>
        </w:rPr>
        <w:t>xây dựng trạm xử lý nước thải công suất 400 m³/</w:t>
      </w:r>
      <w:r w:rsidR="00625402" w:rsidRPr="007C56A4">
        <w:rPr>
          <w:rFonts w:ascii="Times New Roman" w:hAnsi="Times New Roman"/>
          <w:b w:val="0"/>
          <w:sz w:val="28"/>
          <w:szCs w:val="28"/>
        </w:rPr>
        <w:t>ngày.đêm</w:t>
      </w:r>
      <w:r w:rsidRPr="007C56A4">
        <w:rPr>
          <w:rFonts w:ascii="Times New Roman" w:hAnsi="Times New Roman"/>
          <w:b w:val="0"/>
          <w:sz w:val="28"/>
          <w:szCs w:val="28"/>
          <w:lang w:val="vi-VN"/>
        </w:rPr>
        <w:t xml:space="preserve">. Các tuyến cống thoát nước thải được bố trí trên hè, dọc theo các tuyến sát với các lô đất xây dựng. Trên các tuyến cống bố trí các hố ga với khoảng cách trung bình 20 </w:t>
      </w:r>
      <w:r w:rsidR="0045054C" w:rsidRPr="007C56A4">
        <w:rPr>
          <w:rFonts w:ascii="Times New Roman" w:hAnsi="Times New Roman"/>
          <w:b w:val="0"/>
          <w:sz w:val="28"/>
          <w:szCs w:val="28"/>
          <w:lang w:val="vi-VN"/>
        </w:rPr>
        <w:t>-</w:t>
      </w:r>
      <w:r w:rsidRPr="007C56A4">
        <w:rPr>
          <w:rFonts w:ascii="Times New Roman" w:hAnsi="Times New Roman"/>
          <w:b w:val="0"/>
          <w:sz w:val="28"/>
          <w:szCs w:val="28"/>
          <w:lang w:val="vi-VN"/>
        </w:rPr>
        <w:t xml:space="preserve"> 30</w:t>
      </w:r>
      <w:r w:rsidR="00B53F40">
        <w:rPr>
          <w:rFonts w:ascii="Times New Roman" w:hAnsi="Times New Roman"/>
          <w:b w:val="0"/>
          <w:sz w:val="28"/>
          <w:szCs w:val="28"/>
        </w:rPr>
        <w:t xml:space="preserve"> </w:t>
      </w:r>
      <w:r w:rsidRPr="007C56A4">
        <w:rPr>
          <w:rFonts w:ascii="Times New Roman" w:hAnsi="Times New Roman"/>
          <w:b w:val="0"/>
          <w:sz w:val="28"/>
          <w:szCs w:val="28"/>
          <w:lang w:val="vi-VN"/>
        </w:rPr>
        <w:t>m.</w:t>
      </w:r>
    </w:p>
    <w:p w14:paraId="5626694F" w14:textId="567D6A89" w:rsidR="00FE5F55" w:rsidRPr="007C56A4" w:rsidRDefault="00FE5F55" w:rsidP="00A53D25">
      <w:pPr>
        <w:spacing w:before="160"/>
        <w:ind w:firstLine="567"/>
        <w:jc w:val="both"/>
        <w:rPr>
          <w:rFonts w:ascii="Times New Roman" w:hAnsi="Times New Roman"/>
          <w:b w:val="0"/>
          <w:sz w:val="28"/>
          <w:szCs w:val="28"/>
        </w:rPr>
      </w:pPr>
      <w:r w:rsidRPr="007C56A4">
        <w:rPr>
          <w:rFonts w:ascii="Times New Roman" w:hAnsi="Times New Roman"/>
          <w:b w:val="0"/>
          <w:sz w:val="28"/>
          <w:szCs w:val="28"/>
        </w:rPr>
        <w:t xml:space="preserve">- </w:t>
      </w:r>
      <w:r w:rsidRPr="007C56A4">
        <w:rPr>
          <w:rFonts w:ascii="Times New Roman" w:hAnsi="Times New Roman"/>
          <w:b w:val="0"/>
          <w:sz w:val="28"/>
          <w:szCs w:val="28"/>
          <w:lang w:val="vi-VN"/>
        </w:rPr>
        <w:t>Nước thải sau xử lý đạt cột A theo Quy chuẩn kỹ thuật quốc gia QCVN 14</w:t>
      </w:r>
      <w:r w:rsidR="00941115" w:rsidRPr="007C56A4">
        <w:rPr>
          <w:rFonts w:ascii="Times New Roman" w:hAnsi="Times New Roman"/>
          <w:b w:val="0"/>
          <w:sz w:val="28"/>
          <w:szCs w:val="28"/>
        </w:rPr>
        <w:t>:2008</w:t>
      </w:r>
      <w:r w:rsidRPr="007C56A4">
        <w:rPr>
          <w:rFonts w:ascii="Times New Roman" w:hAnsi="Times New Roman"/>
          <w:b w:val="0"/>
          <w:sz w:val="28"/>
          <w:szCs w:val="28"/>
          <w:lang w:val="vi-VN"/>
        </w:rPr>
        <w:t xml:space="preserve">/BTNMT về nước thải sinh hoạt; Quyết định số 35/2015/QĐ-UBND ngày 19 tháng 10 năm 2015 của Ủy ban nhân dân tỉnh </w:t>
      </w:r>
      <w:r w:rsidR="00742AD0" w:rsidRPr="007C56A4">
        <w:rPr>
          <w:rFonts w:ascii="Times New Roman" w:hAnsi="Times New Roman"/>
          <w:b w:val="0"/>
          <w:sz w:val="28"/>
          <w:szCs w:val="28"/>
        </w:rPr>
        <w:t xml:space="preserve">Đồng Nai </w:t>
      </w:r>
      <w:r w:rsidRPr="007C56A4">
        <w:rPr>
          <w:rFonts w:ascii="Times New Roman" w:hAnsi="Times New Roman"/>
          <w:b w:val="0"/>
          <w:sz w:val="28"/>
          <w:szCs w:val="28"/>
          <w:lang w:val="vi-VN"/>
        </w:rPr>
        <w:t xml:space="preserve">về phân vùng môi trường tiếp nhận nước thải và khí thải công nghiệp trên địa bàn tỉnh và Quyết định số 36/2018/QĐ-UBND ngày 06 tháng 9 năm 2018 </w:t>
      </w:r>
      <w:r w:rsidR="00742AD0" w:rsidRPr="007C56A4">
        <w:rPr>
          <w:rFonts w:ascii="Times New Roman" w:hAnsi="Times New Roman"/>
          <w:b w:val="0"/>
          <w:sz w:val="28"/>
          <w:szCs w:val="28"/>
          <w:lang w:val="vi-VN"/>
        </w:rPr>
        <w:t xml:space="preserve">của Ủy ban nhân dân tỉnh </w:t>
      </w:r>
      <w:r w:rsidR="00742AD0" w:rsidRPr="007C56A4">
        <w:rPr>
          <w:rFonts w:ascii="Times New Roman" w:hAnsi="Times New Roman"/>
          <w:b w:val="0"/>
          <w:sz w:val="28"/>
          <w:szCs w:val="28"/>
        </w:rPr>
        <w:t xml:space="preserve">Đồng Nai </w:t>
      </w:r>
      <w:r w:rsidRPr="007C56A4">
        <w:rPr>
          <w:rFonts w:ascii="Times New Roman" w:hAnsi="Times New Roman"/>
          <w:b w:val="0"/>
          <w:sz w:val="28"/>
          <w:szCs w:val="28"/>
          <w:lang w:val="vi-VN"/>
        </w:rPr>
        <w:t xml:space="preserve">về sửa đổi, bổ sung Điều 1 của Quyết định số 35/2015/QĐ-UBND trước khi đổ ra hệ thống thoát chung tại khu vực. Nước thải sau xử lý đạt tiêu chuẩn quy định được dẫn bằng cống riêng thoát ra </w:t>
      </w:r>
      <w:r w:rsidRPr="007C56A4">
        <w:rPr>
          <w:rFonts w:ascii="Times New Roman" w:hAnsi="Times New Roman"/>
          <w:b w:val="0"/>
          <w:sz w:val="28"/>
          <w:szCs w:val="28"/>
        </w:rPr>
        <w:t>hồ Bình Sơn phía Nam dự án.</w:t>
      </w:r>
    </w:p>
    <w:p w14:paraId="1AA2E5E0" w14:textId="3AA24E04" w:rsidR="00FE5F55" w:rsidRPr="007C56A4" w:rsidRDefault="00742AD0" w:rsidP="00A53D25">
      <w:pPr>
        <w:spacing w:before="160"/>
        <w:ind w:firstLine="567"/>
        <w:jc w:val="both"/>
        <w:rPr>
          <w:rFonts w:ascii="Times New Roman" w:hAnsi="Times New Roman"/>
          <w:b w:val="0"/>
          <w:sz w:val="28"/>
          <w:szCs w:val="28"/>
          <w:lang w:val="vi-VN"/>
        </w:rPr>
      </w:pPr>
      <w:bookmarkStart w:id="40" w:name="_Toc536192698"/>
      <w:r w:rsidRPr="007C56A4">
        <w:rPr>
          <w:rFonts w:ascii="Times New Roman" w:hAnsi="Times New Roman"/>
          <w:b w:val="0"/>
          <w:sz w:val="28"/>
          <w:szCs w:val="28"/>
        </w:rPr>
        <w:t>h</w:t>
      </w:r>
      <w:r w:rsidR="00FE5F55" w:rsidRPr="007C56A4">
        <w:rPr>
          <w:rFonts w:ascii="Times New Roman" w:hAnsi="Times New Roman"/>
          <w:b w:val="0"/>
          <w:sz w:val="28"/>
          <w:szCs w:val="28"/>
        </w:rPr>
        <w:t>)</w:t>
      </w:r>
      <w:r w:rsidR="00FE5F55" w:rsidRPr="007C56A4">
        <w:rPr>
          <w:rFonts w:ascii="Times New Roman" w:hAnsi="Times New Roman"/>
          <w:b w:val="0"/>
          <w:sz w:val="28"/>
          <w:szCs w:val="28"/>
          <w:lang w:val="vi-VN"/>
        </w:rPr>
        <w:t xml:space="preserve"> Vệ sinh môi trường</w:t>
      </w:r>
      <w:bookmarkEnd w:id="40"/>
    </w:p>
    <w:p w14:paraId="7659849C" w14:textId="6EECF4D2" w:rsidR="00FE5F55" w:rsidRPr="007C56A4" w:rsidRDefault="00FE5F55" w:rsidP="00A53D25">
      <w:pPr>
        <w:spacing w:before="160"/>
        <w:ind w:firstLine="567"/>
        <w:jc w:val="both"/>
        <w:rPr>
          <w:rFonts w:ascii="Times New Roman" w:hAnsi="Times New Roman"/>
          <w:b w:val="0"/>
          <w:sz w:val="28"/>
          <w:szCs w:val="28"/>
          <w:lang w:val="vi-VN"/>
        </w:rPr>
      </w:pPr>
      <w:bookmarkStart w:id="41" w:name="_Toc536192699"/>
      <w:r w:rsidRPr="007C56A4">
        <w:rPr>
          <w:rFonts w:ascii="Times New Roman" w:hAnsi="Times New Roman"/>
          <w:b w:val="0"/>
          <w:sz w:val="28"/>
          <w:szCs w:val="28"/>
          <w:lang w:val="vi-VN"/>
        </w:rPr>
        <w:t>- Chỉ tiêu tính toán: 1,0</w:t>
      </w:r>
      <w:r w:rsidR="00742AD0" w:rsidRPr="007C56A4">
        <w:rPr>
          <w:rFonts w:ascii="Times New Roman" w:hAnsi="Times New Roman"/>
          <w:b w:val="0"/>
          <w:sz w:val="28"/>
          <w:szCs w:val="28"/>
        </w:rPr>
        <w:t xml:space="preserve"> </w:t>
      </w:r>
      <w:r w:rsidRPr="007C56A4">
        <w:rPr>
          <w:rFonts w:ascii="Times New Roman" w:hAnsi="Times New Roman"/>
          <w:b w:val="0"/>
          <w:sz w:val="28"/>
          <w:szCs w:val="28"/>
          <w:lang w:val="vi-VN"/>
        </w:rPr>
        <w:t>kg/</w:t>
      </w:r>
      <w:r w:rsidR="00913B07" w:rsidRPr="007C56A4">
        <w:rPr>
          <w:rFonts w:ascii="Times New Roman" w:hAnsi="Times New Roman"/>
          <w:b w:val="0"/>
          <w:sz w:val="28"/>
          <w:szCs w:val="28"/>
          <w:lang w:val="vi-VN"/>
        </w:rPr>
        <w:t>người.</w:t>
      </w:r>
      <w:r w:rsidR="00625402" w:rsidRPr="007C56A4">
        <w:rPr>
          <w:rFonts w:ascii="Times New Roman" w:hAnsi="Times New Roman"/>
          <w:b w:val="0"/>
          <w:sz w:val="28"/>
          <w:szCs w:val="28"/>
          <w:lang w:val="vi-VN"/>
        </w:rPr>
        <w:t>ngày.đêm</w:t>
      </w:r>
      <w:r w:rsidRPr="007C56A4">
        <w:rPr>
          <w:rFonts w:ascii="Times New Roman" w:hAnsi="Times New Roman"/>
          <w:b w:val="0"/>
          <w:sz w:val="28"/>
          <w:szCs w:val="28"/>
        </w:rPr>
        <w:t>/01</w:t>
      </w:r>
      <w:r w:rsidRPr="007C56A4">
        <w:rPr>
          <w:rFonts w:ascii="Times New Roman" w:hAnsi="Times New Roman"/>
          <w:b w:val="0"/>
          <w:sz w:val="28"/>
          <w:szCs w:val="28"/>
          <w:lang w:val="vi-VN"/>
        </w:rPr>
        <w:t xml:space="preserve"> người.</w:t>
      </w:r>
    </w:p>
    <w:p w14:paraId="63414463" w14:textId="1A710835" w:rsidR="00FE5F55" w:rsidRPr="007C56A4" w:rsidRDefault="00FE5F55" w:rsidP="00A53D25">
      <w:pPr>
        <w:spacing w:before="160"/>
        <w:ind w:firstLine="567"/>
        <w:jc w:val="both"/>
        <w:rPr>
          <w:rFonts w:ascii="Times New Roman" w:hAnsi="Times New Roman"/>
          <w:b w:val="0"/>
          <w:sz w:val="28"/>
          <w:szCs w:val="28"/>
          <w:lang w:val="vi-VN"/>
        </w:rPr>
      </w:pPr>
      <w:r w:rsidRPr="007C56A4">
        <w:rPr>
          <w:rFonts w:ascii="Times New Roman" w:hAnsi="Times New Roman"/>
          <w:b w:val="0"/>
          <w:sz w:val="28"/>
          <w:szCs w:val="28"/>
          <w:lang w:val="vi-VN"/>
        </w:rPr>
        <w:t>- Lượng rác thải sinh hoạt phát sinh tính toán: 2.800 kg/</w:t>
      </w:r>
      <w:r w:rsidR="00625402" w:rsidRPr="007C56A4">
        <w:rPr>
          <w:rFonts w:ascii="Times New Roman" w:hAnsi="Times New Roman"/>
          <w:b w:val="0"/>
          <w:sz w:val="28"/>
          <w:szCs w:val="28"/>
          <w:lang w:val="vi-VN"/>
        </w:rPr>
        <w:t>ngày.đêm</w:t>
      </w:r>
      <w:r w:rsidRPr="007C56A4">
        <w:rPr>
          <w:rFonts w:ascii="Times New Roman" w:hAnsi="Times New Roman"/>
          <w:b w:val="0"/>
          <w:sz w:val="28"/>
          <w:szCs w:val="28"/>
          <w:lang w:val="vi-VN"/>
        </w:rPr>
        <w:t>.</w:t>
      </w:r>
    </w:p>
    <w:p w14:paraId="59E98392" w14:textId="4BA253C7" w:rsidR="00FE5F55" w:rsidRPr="007C56A4" w:rsidRDefault="00FE5F55" w:rsidP="00A53D25">
      <w:pPr>
        <w:spacing w:before="160"/>
        <w:ind w:firstLine="567"/>
        <w:jc w:val="both"/>
        <w:rPr>
          <w:rFonts w:ascii="Times New Roman" w:hAnsi="Times New Roman"/>
          <w:b w:val="0"/>
          <w:sz w:val="28"/>
          <w:szCs w:val="28"/>
          <w:lang w:val="vi-VN"/>
        </w:rPr>
      </w:pPr>
      <w:r w:rsidRPr="007C56A4">
        <w:rPr>
          <w:rFonts w:ascii="Times New Roman" w:hAnsi="Times New Roman"/>
          <w:b w:val="0"/>
          <w:sz w:val="28"/>
          <w:szCs w:val="28"/>
          <w:lang w:val="vi-VN"/>
        </w:rPr>
        <w:t>- Rác thải vệ s</w:t>
      </w:r>
      <w:r w:rsidR="00E85A74">
        <w:rPr>
          <w:rFonts w:ascii="Times New Roman" w:hAnsi="Times New Roman"/>
          <w:b w:val="0"/>
          <w:sz w:val="28"/>
          <w:szCs w:val="28"/>
          <w:lang w:val="vi-VN"/>
        </w:rPr>
        <w:t xml:space="preserve">inh môi trường ký hợp đồng với </w:t>
      </w:r>
      <w:r w:rsidR="00E85A74">
        <w:rPr>
          <w:rFonts w:ascii="Times New Roman" w:hAnsi="Times New Roman"/>
          <w:b w:val="0"/>
          <w:sz w:val="28"/>
          <w:szCs w:val="28"/>
        </w:rPr>
        <w:t>C</w:t>
      </w:r>
      <w:r w:rsidR="00E85A74">
        <w:rPr>
          <w:rFonts w:ascii="Times New Roman" w:hAnsi="Times New Roman"/>
          <w:b w:val="0"/>
          <w:sz w:val="28"/>
          <w:szCs w:val="28"/>
          <w:lang w:val="vi-VN"/>
        </w:rPr>
        <w:t xml:space="preserve">ông ty </w:t>
      </w:r>
      <w:r w:rsidR="007F2809">
        <w:rPr>
          <w:rFonts w:ascii="Times New Roman" w:hAnsi="Times New Roman"/>
          <w:b w:val="0"/>
          <w:sz w:val="28"/>
          <w:szCs w:val="28"/>
        </w:rPr>
        <w:t>D</w:t>
      </w:r>
      <w:bookmarkStart w:id="42" w:name="_GoBack"/>
      <w:bookmarkEnd w:id="42"/>
      <w:r w:rsidRPr="007C56A4">
        <w:rPr>
          <w:rFonts w:ascii="Times New Roman" w:hAnsi="Times New Roman"/>
          <w:b w:val="0"/>
          <w:sz w:val="28"/>
          <w:szCs w:val="28"/>
          <w:lang w:val="vi-VN"/>
        </w:rPr>
        <w:t xml:space="preserve">ịch vụ môi trường đô </w:t>
      </w:r>
      <w:r w:rsidR="00E85A74">
        <w:rPr>
          <w:rFonts w:ascii="Times New Roman" w:hAnsi="Times New Roman"/>
          <w:b w:val="0"/>
          <w:sz w:val="28"/>
          <w:szCs w:val="28"/>
        </w:rPr>
        <w:t xml:space="preserve">thị </w:t>
      </w:r>
      <w:r w:rsidRPr="007C56A4">
        <w:rPr>
          <w:rFonts w:ascii="Times New Roman" w:hAnsi="Times New Roman"/>
          <w:b w:val="0"/>
          <w:sz w:val="28"/>
          <w:szCs w:val="28"/>
          <w:lang w:val="vi-VN"/>
        </w:rPr>
        <w:t>thu gom hàng ngày đưa đi xử lý tại bãi xử lý tập trung theo quy hoạch chung huyện Long Thành được duyệt.</w:t>
      </w:r>
    </w:p>
    <w:bookmarkEnd w:id="41"/>
    <w:p w14:paraId="6E6970AC" w14:textId="7D6B2FE8" w:rsidR="00FE5F55" w:rsidRPr="007C56A4" w:rsidRDefault="00742AD0" w:rsidP="00A53D25">
      <w:pPr>
        <w:spacing w:before="160"/>
        <w:ind w:firstLine="567"/>
        <w:jc w:val="both"/>
        <w:outlineLvl w:val="0"/>
        <w:rPr>
          <w:rFonts w:ascii="Times New Roman" w:hAnsi="Times New Roman"/>
          <w:b w:val="0"/>
          <w:sz w:val="28"/>
          <w:szCs w:val="28"/>
          <w:lang w:val="nl-NL"/>
        </w:rPr>
      </w:pPr>
      <w:r w:rsidRPr="007C56A4">
        <w:rPr>
          <w:rFonts w:ascii="Times New Roman" w:hAnsi="Times New Roman"/>
          <w:b w:val="0"/>
          <w:sz w:val="28"/>
          <w:szCs w:val="28"/>
          <w:lang w:val="nl-NL"/>
        </w:rPr>
        <w:t>i</w:t>
      </w:r>
      <w:r w:rsidR="00FE5F55" w:rsidRPr="007C56A4">
        <w:rPr>
          <w:rFonts w:ascii="Times New Roman" w:hAnsi="Times New Roman"/>
          <w:b w:val="0"/>
          <w:sz w:val="28"/>
          <w:szCs w:val="28"/>
          <w:lang w:val="nl-NL"/>
        </w:rPr>
        <w:t>) Đánh giá môi trường chiến lược</w:t>
      </w:r>
    </w:p>
    <w:p w14:paraId="4EE3F4AC" w14:textId="0D82C373" w:rsidR="00FE5F55" w:rsidRPr="007C56A4" w:rsidRDefault="00FE5F55" w:rsidP="00A53D25">
      <w:pPr>
        <w:spacing w:before="160"/>
        <w:ind w:firstLine="567"/>
        <w:jc w:val="both"/>
        <w:rPr>
          <w:rFonts w:ascii="Times New Roman" w:hAnsi="Times New Roman"/>
          <w:b w:val="0"/>
          <w:sz w:val="28"/>
          <w:szCs w:val="28"/>
          <w:lang w:val="vi-VN"/>
        </w:rPr>
      </w:pPr>
      <w:r w:rsidRPr="007C56A4">
        <w:rPr>
          <w:rFonts w:ascii="Times New Roman" w:hAnsi="Times New Roman"/>
          <w:b w:val="0"/>
          <w:sz w:val="28"/>
          <w:szCs w:val="28"/>
          <w:lang w:val="vi-VN"/>
        </w:rPr>
        <w:t xml:space="preserve">- Thực hiện theo quy định </w:t>
      </w:r>
      <w:r w:rsidR="0068394B" w:rsidRPr="007C56A4">
        <w:rPr>
          <w:rFonts w:ascii="Times New Roman" w:hAnsi="Times New Roman"/>
          <w:b w:val="0"/>
          <w:sz w:val="28"/>
          <w:szCs w:val="28"/>
          <w:lang w:val="vi-VN"/>
        </w:rPr>
        <w:t xml:space="preserve">Luật Bảo vệ môi trường </w:t>
      </w:r>
      <w:r w:rsidR="0068394B" w:rsidRPr="007C56A4">
        <w:rPr>
          <w:rFonts w:ascii="Times New Roman" w:hAnsi="Times New Roman"/>
          <w:b w:val="0"/>
          <w:sz w:val="28"/>
          <w:szCs w:val="28"/>
        </w:rPr>
        <w:t xml:space="preserve">ngày </w:t>
      </w:r>
      <w:r w:rsidR="0068394B" w:rsidRPr="007C56A4">
        <w:rPr>
          <w:rFonts w:ascii="Times New Roman" w:hAnsi="Times New Roman"/>
          <w:b w:val="0"/>
          <w:sz w:val="28"/>
          <w:szCs w:val="28"/>
          <w:lang w:val="vi-VN"/>
        </w:rPr>
        <w:t>17</w:t>
      </w:r>
      <w:r w:rsidR="0068394B" w:rsidRPr="007C56A4">
        <w:rPr>
          <w:rFonts w:ascii="Times New Roman" w:hAnsi="Times New Roman"/>
          <w:b w:val="0"/>
          <w:sz w:val="28"/>
          <w:szCs w:val="28"/>
        </w:rPr>
        <w:t xml:space="preserve"> tháng </w:t>
      </w:r>
      <w:r w:rsidR="0068394B" w:rsidRPr="007C56A4">
        <w:rPr>
          <w:rFonts w:ascii="Times New Roman" w:hAnsi="Times New Roman"/>
          <w:b w:val="0"/>
          <w:sz w:val="28"/>
          <w:szCs w:val="28"/>
          <w:lang w:val="vi-VN"/>
        </w:rPr>
        <w:t>11</w:t>
      </w:r>
      <w:r w:rsidR="0068394B" w:rsidRPr="007C56A4">
        <w:rPr>
          <w:rFonts w:ascii="Times New Roman" w:hAnsi="Times New Roman"/>
          <w:b w:val="0"/>
          <w:sz w:val="28"/>
          <w:szCs w:val="28"/>
        </w:rPr>
        <w:t xml:space="preserve"> năm </w:t>
      </w:r>
      <w:r w:rsidR="0068394B" w:rsidRPr="007C56A4">
        <w:rPr>
          <w:rFonts w:ascii="Times New Roman" w:hAnsi="Times New Roman"/>
          <w:b w:val="0"/>
          <w:sz w:val="28"/>
          <w:szCs w:val="28"/>
          <w:lang w:val="vi-VN"/>
        </w:rPr>
        <w:t>2020</w:t>
      </w:r>
      <w:r w:rsidR="0068394B" w:rsidRPr="007C56A4">
        <w:rPr>
          <w:rFonts w:ascii="Times New Roman" w:hAnsi="Times New Roman"/>
          <w:b w:val="0"/>
          <w:sz w:val="28"/>
          <w:szCs w:val="28"/>
        </w:rPr>
        <w:t>;</w:t>
      </w:r>
      <w:r w:rsidR="0068394B" w:rsidRPr="007C56A4">
        <w:rPr>
          <w:rFonts w:ascii="Times New Roman" w:hAnsi="Times New Roman"/>
          <w:b w:val="0"/>
          <w:sz w:val="28"/>
          <w:szCs w:val="28"/>
          <w:lang w:val="vi-VN"/>
        </w:rPr>
        <w:t xml:space="preserve"> </w:t>
      </w:r>
      <w:r w:rsidR="00693986" w:rsidRPr="007C56A4">
        <w:rPr>
          <w:rFonts w:ascii="Times New Roman" w:hAnsi="Times New Roman"/>
          <w:b w:val="0"/>
          <w:sz w:val="28"/>
          <w:szCs w:val="28"/>
          <w:lang w:val="vi-VN"/>
        </w:rPr>
        <w:t xml:space="preserve">Nghị định </w:t>
      </w:r>
      <w:r w:rsidR="00742AD0" w:rsidRPr="007C56A4">
        <w:rPr>
          <w:rFonts w:ascii="Times New Roman" w:hAnsi="Times New Roman"/>
          <w:b w:val="0"/>
          <w:sz w:val="28"/>
          <w:szCs w:val="28"/>
        </w:rPr>
        <w:t xml:space="preserve">số </w:t>
      </w:r>
      <w:r w:rsidR="004C6A4E" w:rsidRPr="007C56A4">
        <w:rPr>
          <w:rFonts w:ascii="Times New Roman" w:hAnsi="Times New Roman"/>
          <w:b w:val="0"/>
          <w:sz w:val="28"/>
          <w:szCs w:val="28"/>
          <w:lang w:val="vi-VN"/>
        </w:rPr>
        <w:t xml:space="preserve">08/2022/NĐ-CP ngày 10 tháng 01 năm 2022 </w:t>
      </w:r>
      <w:r w:rsidR="004C6A4E" w:rsidRPr="007C56A4">
        <w:rPr>
          <w:rFonts w:ascii="Times New Roman" w:hAnsi="Times New Roman"/>
          <w:b w:val="0"/>
          <w:sz w:val="28"/>
          <w:szCs w:val="28"/>
        </w:rPr>
        <w:t xml:space="preserve">của Chính phủ </w:t>
      </w:r>
      <w:r w:rsidR="00693986" w:rsidRPr="007C56A4">
        <w:rPr>
          <w:rFonts w:ascii="Times New Roman" w:hAnsi="Times New Roman"/>
          <w:b w:val="0"/>
          <w:sz w:val="28"/>
          <w:szCs w:val="28"/>
          <w:lang w:val="vi-VN"/>
        </w:rPr>
        <w:t>quy định chi tiết một số điều của Luật Bảo vệ môi trường</w:t>
      </w:r>
      <w:r w:rsidR="0068394B" w:rsidRPr="007C56A4">
        <w:rPr>
          <w:rFonts w:ascii="Times New Roman" w:hAnsi="Times New Roman"/>
          <w:b w:val="0"/>
          <w:sz w:val="28"/>
          <w:szCs w:val="28"/>
        </w:rPr>
        <w:t>; Thông tư số 02/2022/BTNMT ngày 10 tháng 01 năm 2022 của Bộ trưởng Bộ Tài nguyên và Môi trường</w:t>
      </w:r>
      <w:r w:rsidR="0068394B" w:rsidRPr="007C56A4">
        <w:rPr>
          <w:rFonts w:ascii="Times New Roman" w:hAnsi="Times New Roman"/>
          <w:sz w:val="28"/>
          <w:szCs w:val="28"/>
        </w:rPr>
        <w:t xml:space="preserve"> </w:t>
      </w:r>
      <w:r w:rsidR="0068394B" w:rsidRPr="007C56A4">
        <w:rPr>
          <w:rFonts w:ascii="Times New Roman" w:hAnsi="Times New Roman"/>
          <w:b w:val="0"/>
          <w:sz w:val="28"/>
          <w:szCs w:val="28"/>
        </w:rPr>
        <w:t>quy</w:t>
      </w:r>
      <w:r w:rsidR="00E85A74">
        <w:rPr>
          <w:rFonts w:ascii="Times New Roman" w:hAnsi="Times New Roman"/>
          <w:b w:val="0"/>
          <w:sz w:val="28"/>
          <w:szCs w:val="28"/>
        </w:rPr>
        <w:t xml:space="preserve"> định chi tiết thi hành một số đ</w:t>
      </w:r>
      <w:r w:rsidR="0068394B" w:rsidRPr="007C56A4">
        <w:rPr>
          <w:rFonts w:ascii="Times New Roman" w:hAnsi="Times New Roman"/>
          <w:b w:val="0"/>
          <w:sz w:val="28"/>
          <w:szCs w:val="28"/>
        </w:rPr>
        <w:t>iều của Luật Bảo vệ môi trường</w:t>
      </w:r>
      <w:r w:rsidRPr="007C56A4">
        <w:rPr>
          <w:rFonts w:ascii="Times New Roman" w:hAnsi="Times New Roman"/>
          <w:b w:val="0"/>
          <w:sz w:val="28"/>
          <w:szCs w:val="28"/>
          <w:lang w:val="vi-VN"/>
        </w:rPr>
        <w:t>.</w:t>
      </w:r>
    </w:p>
    <w:p w14:paraId="1A2E4034" w14:textId="11677A53" w:rsidR="00FE5F55" w:rsidRPr="00470231" w:rsidRDefault="00FE5F55" w:rsidP="00A53D25">
      <w:pPr>
        <w:spacing w:before="160"/>
        <w:ind w:firstLine="567"/>
        <w:jc w:val="both"/>
        <w:rPr>
          <w:rFonts w:ascii="Times New Roman" w:hAnsi="Times New Roman"/>
          <w:b w:val="0"/>
          <w:sz w:val="28"/>
          <w:szCs w:val="28"/>
        </w:rPr>
      </w:pPr>
      <w:r w:rsidRPr="007C56A4">
        <w:rPr>
          <w:rFonts w:ascii="Times New Roman" w:hAnsi="Times New Roman"/>
          <w:b w:val="0"/>
          <w:sz w:val="28"/>
          <w:szCs w:val="28"/>
          <w:lang w:val="vi-VN"/>
        </w:rPr>
        <w:t>- Thực hiện các biện pháp quan trắc môi trường để có bi</w:t>
      </w:r>
      <w:r w:rsidR="00E85A74">
        <w:rPr>
          <w:rFonts w:ascii="Times New Roman" w:hAnsi="Times New Roman"/>
          <w:b w:val="0"/>
          <w:sz w:val="28"/>
          <w:szCs w:val="28"/>
          <w:lang w:val="vi-VN"/>
        </w:rPr>
        <w:t>ện pháp xử lý phù hợp khi có di</w:t>
      </w:r>
      <w:r w:rsidR="00E85A74">
        <w:rPr>
          <w:rFonts w:ascii="Times New Roman" w:hAnsi="Times New Roman"/>
          <w:b w:val="0"/>
          <w:sz w:val="28"/>
          <w:szCs w:val="28"/>
        </w:rPr>
        <w:t>ễ</w:t>
      </w:r>
      <w:r w:rsidR="00470231">
        <w:rPr>
          <w:rFonts w:ascii="Times New Roman" w:hAnsi="Times New Roman"/>
          <w:b w:val="0"/>
          <w:sz w:val="28"/>
          <w:szCs w:val="28"/>
          <w:lang w:val="vi-VN"/>
        </w:rPr>
        <w:t>n biến môi trường bất lợi</w:t>
      </w:r>
      <w:r w:rsidR="00470231">
        <w:rPr>
          <w:rFonts w:ascii="Times New Roman" w:hAnsi="Times New Roman"/>
          <w:b w:val="0"/>
          <w:sz w:val="28"/>
          <w:szCs w:val="28"/>
        </w:rPr>
        <w:t>.</w:t>
      </w:r>
    </w:p>
    <w:p w14:paraId="7B61DCEF" w14:textId="77777777" w:rsidR="00FE5F55" w:rsidRPr="007C56A4" w:rsidRDefault="00FE5F55" w:rsidP="00A53D25">
      <w:pPr>
        <w:spacing w:before="160"/>
        <w:ind w:firstLine="567"/>
        <w:jc w:val="both"/>
        <w:rPr>
          <w:rFonts w:ascii="Times New Roman" w:hAnsi="Times New Roman"/>
          <w:b w:val="0"/>
          <w:sz w:val="28"/>
          <w:szCs w:val="28"/>
          <w:lang w:val="vi-VN"/>
        </w:rPr>
      </w:pPr>
      <w:r w:rsidRPr="007C56A4">
        <w:rPr>
          <w:rFonts w:ascii="Times New Roman" w:hAnsi="Times New Roman"/>
          <w:b w:val="0"/>
          <w:sz w:val="28"/>
          <w:szCs w:val="28"/>
          <w:lang w:val="vi-VN"/>
        </w:rPr>
        <w:t xml:space="preserve">- Các hoạt động xây dựng </w:t>
      </w:r>
      <w:r w:rsidRPr="007C56A4">
        <w:rPr>
          <w:rFonts w:ascii="Times New Roman" w:hAnsi="Times New Roman"/>
          <w:b w:val="0"/>
          <w:sz w:val="28"/>
          <w:szCs w:val="28"/>
        </w:rPr>
        <w:t>công trình</w:t>
      </w:r>
      <w:r w:rsidRPr="007C56A4">
        <w:rPr>
          <w:rFonts w:ascii="Times New Roman" w:hAnsi="Times New Roman"/>
          <w:b w:val="0"/>
          <w:sz w:val="28"/>
          <w:szCs w:val="28"/>
          <w:lang w:val="vi-VN"/>
        </w:rPr>
        <w:t xml:space="preserve"> phải được thực hiện đúng quy trình quy định để giảm thiểu các tác động môi trường. Mạng lưới cơ sở hạ tầng xây dựng đồng bộ, hoàn thiện và khai thác theo từng khu vực.</w:t>
      </w:r>
    </w:p>
    <w:p w14:paraId="7465B90D" w14:textId="4B08214D" w:rsidR="00FE5F55" w:rsidRPr="007C56A4" w:rsidRDefault="007C56A4" w:rsidP="00A53D25">
      <w:pPr>
        <w:tabs>
          <w:tab w:val="left" w:pos="851"/>
        </w:tabs>
        <w:spacing w:before="160"/>
        <w:ind w:firstLine="567"/>
        <w:jc w:val="both"/>
        <w:outlineLvl w:val="5"/>
        <w:rPr>
          <w:rFonts w:ascii="Times New Roman" w:eastAsia="Batang" w:hAnsi="Times New Roman"/>
          <w:b w:val="0"/>
          <w:bCs/>
          <w:sz w:val="28"/>
          <w:szCs w:val="28"/>
          <w:lang w:val="nl-NL"/>
        </w:rPr>
      </w:pPr>
      <w:r>
        <w:rPr>
          <w:rFonts w:ascii="Times New Roman" w:eastAsia="Batang" w:hAnsi="Times New Roman"/>
          <w:b w:val="0"/>
          <w:bCs/>
          <w:sz w:val="28"/>
          <w:szCs w:val="28"/>
          <w:lang w:val="nl-NL"/>
        </w:rPr>
        <w:t xml:space="preserve">6. </w:t>
      </w:r>
      <w:r w:rsidR="00FE5F55" w:rsidRPr="007C56A4">
        <w:rPr>
          <w:rFonts w:ascii="Times New Roman" w:eastAsia="Batang" w:hAnsi="Times New Roman"/>
          <w:b w:val="0"/>
          <w:bCs/>
          <w:sz w:val="28"/>
          <w:szCs w:val="28"/>
          <w:lang w:val="nl-NL"/>
        </w:rPr>
        <w:t>Phân đợt đầu tư và dự kiến ưu tiên đầ</w:t>
      </w:r>
      <w:r w:rsidR="002A50C8" w:rsidRPr="007C56A4">
        <w:rPr>
          <w:rFonts w:ascii="Times New Roman" w:eastAsia="Batang" w:hAnsi="Times New Roman"/>
          <w:b w:val="0"/>
          <w:bCs/>
          <w:sz w:val="28"/>
          <w:szCs w:val="28"/>
          <w:lang w:val="nl-NL"/>
        </w:rPr>
        <w:t>u tư</w:t>
      </w:r>
    </w:p>
    <w:p w14:paraId="7D792E37" w14:textId="0FF58B83" w:rsidR="00FE5F55" w:rsidRPr="007C56A4" w:rsidRDefault="002A50C8" w:rsidP="00A53D25">
      <w:pPr>
        <w:spacing w:before="160"/>
        <w:ind w:firstLine="567"/>
        <w:jc w:val="both"/>
        <w:rPr>
          <w:rFonts w:ascii="Times New Roman" w:hAnsi="Times New Roman"/>
          <w:b w:val="0"/>
          <w:sz w:val="28"/>
          <w:szCs w:val="28"/>
          <w:lang w:val="nl-NL"/>
        </w:rPr>
      </w:pPr>
      <w:r w:rsidRPr="007C56A4">
        <w:rPr>
          <w:rFonts w:ascii="Times New Roman" w:hAnsi="Times New Roman"/>
          <w:b w:val="0"/>
          <w:sz w:val="28"/>
          <w:szCs w:val="28"/>
          <w:lang w:val="nl-NL"/>
        </w:rPr>
        <w:t>a)</w:t>
      </w:r>
      <w:r w:rsidR="00FE5F55" w:rsidRPr="007C56A4">
        <w:rPr>
          <w:rFonts w:ascii="Times New Roman" w:hAnsi="Times New Roman"/>
          <w:b w:val="0"/>
          <w:sz w:val="28"/>
          <w:szCs w:val="28"/>
          <w:lang w:val="nl-NL"/>
        </w:rPr>
        <w:t xml:space="preserve"> Giai đoạn I: Xây dựng đồng bộ hệ thống hạ tầng kỹ thuật.</w:t>
      </w:r>
    </w:p>
    <w:p w14:paraId="2CEEF5FC" w14:textId="75716A70" w:rsidR="00FE5F55" w:rsidRPr="007C56A4" w:rsidRDefault="002A50C8" w:rsidP="00A53D25">
      <w:pPr>
        <w:spacing w:before="160"/>
        <w:ind w:firstLine="567"/>
        <w:jc w:val="both"/>
        <w:rPr>
          <w:rFonts w:ascii="Times New Roman" w:hAnsi="Times New Roman"/>
          <w:b w:val="0"/>
          <w:sz w:val="28"/>
          <w:szCs w:val="28"/>
          <w:lang w:val="nl-NL"/>
        </w:rPr>
      </w:pPr>
      <w:r w:rsidRPr="007C56A4">
        <w:rPr>
          <w:rFonts w:ascii="Times New Roman" w:hAnsi="Times New Roman"/>
          <w:b w:val="0"/>
          <w:sz w:val="28"/>
          <w:szCs w:val="28"/>
          <w:lang w:val="nl-NL"/>
        </w:rPr>
        <w:t xml:space="preserve">b) </w:t>
      </w:r>
      <w:r w:rsidR="00FE5F55" w:rsidRPr="007C56A4">
        <w:rPr>
          <w:rFonts w:ascii="Times New Roman" w:hAnsi="Times New Roman"/>
          <w:b w:val="0"/>
          <w:sz w:val="28"/>
          <w:szCs w:val="28"/>
          <w:lang w:val="nl-NL"/>
        </w:rPr>
        <w:t>Giai đoạn II: Xây dựng đồng bộ các công trình hỗn hợp, cây xanh và hoàn thiện hệ thống hạ tầng kỹ thuật.</w:t>
      </w:r>
    </w:p>
    <w:p w14:paraId="7E5E5E2E" w14:textId="527A2BF6" w:rsidR="001C1BFE" w:rsidRPr="007C56A4" w:rsidRDefault="002A50C8" w:rsidP="00A53D25">
      <w:pPr>
        <w:spacing w:before="160"/>
        <w:ind w:firstLine="567"/>
        <w:jc w:val="both"/>
        <w:rPr>
          <w:rFonts w:ascii="Times New Roman" w:hAnsi="Times New Roman"/>
          <w:sz w:val="28"/>
          <w:szCs w:val="28"/>
        </w:rPr>
      </w:pPr>
      <w:r w:rsidRPr="007C56A4">
        <w:rPr>
          <w:rFonts w:ascii="Times New Roman" w:hAnsi="Times New Roman"/>
          <w:b w:val="0"/>
          <w:sz w:val="28"/>
          <w:szCs w:val="28"/>
          <w:lang w:val="nl-NL"/>
        </w:rPr>
        <w:t>c)</w:t>
      </w:r>
      <w:r w:rsidR="00FE5F55" w:rsidRPr="007C56A4">
        <w:rPr>
          <w:rFonts w:ascii="Times New Roman" w:hAnsi="Times New Roman"/>
          <w:b w:val="0"/>
          <w:sz w:val="28"/>
          <w:szCs w:val="28"/>
          <w:lang w:val="nl-NL"/>
        </w:rPr>
        <w:t xml:space="preserve"> Giai đoạn III: Xây dựng hoàn thiện các công trình còn lại.</w:t>
      </w:r>
    </w:p>
    <w:p w14:paraId="58A9A2D5" w14:textId="7DFC489A" w:rsidR="00493353" w:rsidRPr="007C56A4" w:rsidRDefault="00CA22F7" w:rsidP="00A53D25">
      <w:pPr>
        <w:spacing w:before="160"/>
        <w:ind w:firstLine="567"/>
        <w:jc w:val="both"/>
        <w:rPr>
          <w:rFonts w:ascii="Times New Roman" w:hAnsi="Times New Roman"/>
          <w:b w:val="0"/>
          <w:sz w:val="28"/>
          <w:szCs w:val="28"/>
          <w:lang w:val="nl-NL"/>
        </w:rPr>
      </w:pPr>
      <w:r w:rsidRPr="007C56A4">
        <w:rPr>
          <w:rFonts w:ascii="Times New Roman" w:hAnsi="Times New Roman"/>
          <w:sz w:val="28"/>
          <w:szCs w:val="28"/>
          <w:lang w:val="nl-NL"/>
        </w:rPr>
        <w:t xml:space="preserve">Ðiều </w:t>
      </w:r>
      <w:r w:rsidR="00B03A18" w:rsidRPr="007C56A4">
        <w:rPr>
          <w:rFonts w:ascii="Times New Roman" w:hAnsi="Times New Roman"/>
          <w:sz w:val="28"/>
          <w:szCs w:val="28"/>
          <w:lang w:val="nl-NL"/>
        </w:rPr>
        <w:t>2</w:t>
      </w:r>
      <w:r w:rsidRPr="007C56A4">
        <w:rPr>
          <w:rFonts w:ascii="Times New Roman" w:hAnsi="Times New Roman"/>
          <w:sz w:val="28"/>
          <w:szCs w:val="28"/>
          <w:lang w:val="nl-NL"/>
        </w:rPr>
        <w:t>.</w:t>
      </w:r>
      <w:r w:rsidRPr="007C56A4">
        <w:rPr>
          <w:rFonts w:ascii="Times New Roman" w:hAnsi="Times New Roman"/>
          <w:b w:val="0"/>
          <w:sz w:val="28"/>
          <w:szCs w:val="28"/>
          <w:lang w:val="nl-NL"/>
        </w:rPr>
        <w:t xml:space="preserve"> Quyết định này có hiệu lực thi hành kể từ ngày ký</w:t>
      </w:r>
      <w:r w:rsidR="0097225F" w:rsidRPr="007C56A4">
        <w:rPr>
          <w:rFonts w:ascii="Times New Roman" w:hAnsi="Times New Roman"/>
          <w:b w:val="0"/>
          <w:sz w:val="28"/>
          <w:szCs w:val="28"/>
          <w:lang w:val="nl-NL"/>
        </w:rPr>
        <w:t>.</w:t>
      </w:r>
    </w:p>
    <w:p w14:paraId="7A0447E1" w14:textId="49BCAED4" w:rsidR="00CA22F7" w:rsidRPr="007C56A4" w:rsidRDefault="00CA22F7" w:rsidP="00A53D25">
      <w:pPr>
        <w:spacing w:before="140"/>
        <w:ind w:firstLine="567"/>
        <w:jc w:val="both"/>
        <w:rPr>
          <w:rFonts w:ascii="Times New Roman" w:hAnsi="Times New Roman"/>
          <w:b w:val="0"/>
          <w:sz w:val="28"/>
          <w:szCs w:val="28"/>
          <w:lang w:val="nl-NL"/>
        </w:rPr>
      </w:pPr>
      <w:r w:rsidRPr="007C56A4">
        <w:rPr>
          <w:rFonts w:ascii="Times New Roman" w:hAnsi="Times New Roman"/>
          <w:sz w:val="28"/>
          <w:szCs w:val="28"/>
          <w:lang w:val="nl-NL"/>
        </w:rPr>
        <w:lastRenderedPageBreak/>
        <w:t xml:space="preserve">Điều </w:t>
      </w:r>
      <w:r w:rsidR="00B03A18" w:rsidRPr="007C56A4">
        <w:rPr>
          <w:rFonts w:ascii="Times New Roman" w:hAnsi="Times New Roman"/>
          <w:sz w:val="28"/>
          <w:szCs w:val="28"/>
          <w:lang w:val="nl-NL"/>
        </w:rPr>
        <w:t>3</w:t>
      </w:r>
      <w:r w:rsidRPr="007C56A4">
        <w:rPr>
          <w:rFonts w:ascii="Times New Roman" w:hAnsi="Times New Roman"/>
          <w:sz w:val="28"/>
          <w:szCs w:val="28"/>
          <w:lang w:val="nl-NL"/>
        </w:rPr>
        <w:t>.</w:t>
      </w:r>
      <w:r w:rsidRPr="007C56A4">
        <w:rPr>
          <w:rFonts w:ascii="Times New Roman" w:hAnsi="Times New Roman"/>
          <w:b w:val="0"/>
          <w:sz w:val="28"/>
          <w:szCs w:val="28"/>
          <w:lang w:val="nl-NL"/>
        </w:rPr>
        <w:t xml:space="preserve"> Chánh Văn phòng </w:t>
      </w:r>
      <w:r w:rsidR="003F7839" w:rsidRPr="007C56A4">
        <w:rPr>
          <w:rFonts w:ascii="Times New Roman" w:hAnsi="Times New Roman"/>
          <w:b w:val="0"/>
          <w:sz w:val="28"/>
          <w:szCs w:val="28"/>
          <w:lang w:val="nl-NL"/>
        </w:rPr>
        <w:t>Ủy ban nhân dân</w:t>
      </w:r>
      <w:r w:rsidRPr="007C56A4">
        <w:rPr>
          <w:rFonts w:ascii="Times New Roman" w:hAnsi="Times New Roman"/>
          <w:b w:val="0"/>
          <w:sz w:val="28"/>
          <w:szCs w:val="28"/>
          <w:lang w:val="nl-NL"/>
        </w:rPr>
        <w:t xml:space="preserve"> tỉnh, Giám đốc các Sở: Xây dựng, Kế hoạch và Ðầu tư, Tài nguyên và Môi trường, Tài chính, Giao thông vận tải, Công Thương, Thông tin và Truyền thông;</w:t>
      </w:r>
      <w:r w:rsidR="00992C2B" w:rsidRPr="007C56A4">
        <w:rPr>
          <w:rFonts w:ascii="Times New Roman" w:hAnsi="Times New Roman"/>
          <w:b w:val="0"/>
          <w:sz w:val="28"/>
          <w:szCs w:val="28"/>
          <w:lang w:val="nl-NL"/>
        </w:rPr>
        <w:t xml:space="preserve"> </w:t>
      </w:r>
      <w:r w:rsidRPr="007C56A4">
        <w:rPr>
          <w:rFonts w:ascii="Times New Roman" w:hAnsi="Times New Roman"/>
          <w:b w:val="0"/>
          <w:sz w:val="28"/>
          <w:szCs w:val="28"/>
          <w:lang w:val="nl-NL"/>
        </w:rPr>
        <w:t xml:space="preserve">Giám đốc </w:t>
      </w:r>
      <w:r w:rsidR="00A82A1B" w:rsidRPr="007C56A4">
        <w:rPr>
          <w:rFonts w:ascii="Times New Roman" w:hAnsi="Times New Roman"/>
          <w:b w:val="0"/>
          <w:sz w:val="28"/>
          <w:szCs w:val="28"/>
          <w:lang w:val="nl-NL"/>
        </w:rPr>
        <w:t>Công an</w:t>
      </w:r>
      <w:r w:rsidRPr="007C56A4">
        <w:rPr>
          <w:rFonts w:ascii="Times New Roman" w:hAnsi="Times New Roman"/>
          <w:b w:val="0"/>
          <w:sz w:val="28"/>
          <w:szCs w:val="28"/>
          <w:lang w:val="nl-NL"/>
        </w:rPr>
        <w:t xml:space="preserve"> tỉnh; Cục trưởng Cục Thuế; Chủ tịch </w:t>
      </w:r>
      <w:r w:rsidR="003F7839" w:rsidRPr="007C56A4">
        <w:rPr>
          <w:rFonts w:ascii="Times New Roman" w:hAnsi="Times New Roman"/>
          <w:b w:val="0"/>
          <w:sz w:val="28"/>
          <w:szCs w:val="28"/>
          <w:lang w:val="nl-NL"/>
        </w:rPr>
        <w:t>Ủy ban nhân dân</w:t>
      </w:r>
      <w:r w:rsidRPr="007C56A4">
        <w:rPr>
          <w:rFonts w:ascii="Times New Roman" w:hAnsi="Times New Roman"/>
          <w:b w:val="0"/>
          <w:sz w:val="28"/>
          <w:szCs w:val="28"/>
          <w:lang w:val="nl-NL"/>
        </w:rPr>
        <w:t xml:space="preserve"> </w:t>
      </w:r>
      <w:r w:rsidR="00673004" w:rsidRPr="007C56A4">
        <w:rPr>
          <w:rFonts w:ascii="Times New Roman" w:hAnsi="Times New Roman"/>
          <w:b w:val="0"/>
          <w:sz w:val="28"/>
          <w:szCs w:val="28"/>
          <w:lang w:val="nl-NL"/>
        </w:rPr>
        <w:t>huyện Long Thành</w:t>
      </w:r>
      <w:r w:rsidR="00A322B0" w:rsidRPr="007C56A4">
        <w:rPr>
          <w:rFonts w:ascii="Times New Roman" w:hAnsi="Times New Roman"/>
          <w:b w:val="0"/>
          <w:sz w:val="28"/>
          <w:szCs w:val="28"/>
          <w:lang w:val="nl-NL"/>
        </w:rPr>
        <w:t>;</w:t>
      </w:r>
      <w:r w:rsidRPr="007C56A4">
        <w:rPr>
          <w:rFonts w:ascii="Times New Roman" w:hAnsi="Times New Roman"/>
          <w:b w:val="0"/>
          <w:sz w:val="28"/>
          <w:szCs w:val="28"/>
          <w:lang w:val="nl-NL"/>
        </w:rPr>
        <w:t xml:space="preserve"> Chủ tịch </w:t>
      </w:r>
      <w:r w:rsidR="0097225F" w:rsidRPr="007C56A4">
        <w:rPr>
          <w:rFonts w:ascii="Times New Roman" w:hAnsi="Times New Roman"/>
          <w:b w:val="0"/>
          <w:sz w:val="28"/>
          <w:szCs w:val="28"/>
          <w:lang w:val="nl-NL"/>
        </w:rPr>
        <w:t xml:space="preserve">Ủy ban nhân dân </w:t>
      </w:r>
      <w:r w:rsidR="00673004" w:rsidRPr="007C56A4">
        <w:rPr>
          <w:rFonts w:ascii="Times New Roman" w:hAnsi="Times New Roman"/>
          <w:b w:val="0"/>
          <w:sz w:val="28"/>
          <w:szCs w:val="28"/>
          <w:lang w:val="nl-NL"/>
        </w:rPr>
        <w:t xml:space="preserve">xã </w:t>
      </w:r>
      <w:r w:rsidR="00E56C26" w:rsidRPr="007C56A4">
        <w:rPr>
          <w:rFonts w:ascii="Times New Roman" w:hAnsi="Times New Roman"/>
          <w:b w:val="0"/>
          <w:sz w:val="28"/>
          <w:szCs w:val="28"/>
          <w:lang w:val="nl-NL"/>
        </w:rPr>
        <w:t>Bình Sơn</w:t>
      </w:r>
      <w:r w:rsidR="00862AAF" w:rsidRPr="007C56A4">
        <w:rPr>
          <w:rFonts w:ascii="Times New Roman" w:hAnsi="Times New Roman"/>
          <w:b w:val="0"/>
          <w:sz w:val="28"/>
          <w:szCs w:val="28"/>
          <w:lang w:val="nl-NL"/>
        </w:rPr>
        <w:t xml:space="preserve">; </w:t>
      </w:r>
      <w:r w:rsidR="00AE379C" w:rsidRPr="007C56A4">
        <w:rPr>
          <w:rFonts w:ascii="Times New Roman" w:hAnsi="Times New Roman"/>
          <w:b w:val="0"/>
          <w:sz w:val="28"/>
          <w:szCs w:val="28"/>
          <w:lang w:val="nl-NL"/>
        </w:rPr>
        <w:t xml:space="preserve">Cục trưởng </w:t>
      </w:r>
      <w:r w:rsidR="00975E01" w:rsidRPr="007C56A4">
        <w:rPr>
          <w:rFonts w:ascii="Times New Roman" w:hAnsi="Times New Roman"/>
          <w:b w:val="0"/>
          <w:sz w:val="28"/>
          <w:szCs w:val="28"/>
          <w:lang w:val="nl-NL"/>
        </w:rPr>
        <w:t xml:space="preserve">Cục </w:t>
      </w:r>
      <w:r w:rsidR="002A50C8" w:rsidRPr="007C56A4">
        <w:rPr>
          <w:rFonts w:ascii="Times New Roman" w:hAnsi="Times New Roman"/>
          <w:b w:val="0"/>
          <w:sz w:val="28"/>
          <w:szCs w:val="28"/>
          <w:lang w:val="nl-NL"/>
        </w:rPr>
        <w:t xml:space="preserve">Công </w:t>
      </w:r>
      <w:r w:rsidR="00975E01" w:rsidRPr="007C56A4">
        <w:rPr>
          <w:rFonts w:ascii="Times New Roman" w:hAnsi="Times New Roman"/>
          <w:b w:val="0"/>
          <w:sz w:val="28"/>
          <w:szCs w:val="28"/>
          <w:lang w:val="nl-NL"/>
        </w:rPr>
        <w:t xml:space="preserve">tác Đảng và </w:t>
      </w:r>
      <w:r w:rsidR="002A50C8" w:rsidRPr="007C56A4">
        <w:rPr>
          <w:rFonts w:ascii="Times New Roman" w:hAnsi="Times New Roman"/>
          <w:b w:val="0"/>
          <w:sz w:val="28"/>
          <w:szCs w:val="28"/>
          <w:lang w:val="nl-NL"/>
        </w:rPr>
        <w:t>Công</w:t>
      </w:r>
      <w:r w:rsidR="00975E01" w:rsidRPr="007C56A4">
        <w:rPr>
          <w:rFonts w:ascii="Times New Roman" w:hAnsi="Times New Roman"/>
          <w:b w:val="0"/>
          <w:sz w:val="28"/>
          <w:szCs w:val="28"/>
          <w:lang w:val="nl-NL"/>
        </w:rPr>
        <w:t xml:space="preserve"> tác Chính trị - Bộ </w:t>
      </w:r>
      <w:r w:rsidR="00A82A1B" w:rsidRPr="007C56A4">
        <w:rPr>
          <w:rFonts w:ascii="Times New Roman" w:hAnsi="Times New Roman"/>
          <w:b w:val="0"/>
          <w:sz w:val="28"/>
          <w:szCs w:val="28"/>
          <w:lang w:val="nl-NL"/>
        </w:rPr>
        <w:t>Công an</w:t>
      </w:r>
      <w:r w:rsidR="0032457C" w:rsidRPr="007C56A4">
        <w:rPr>
          <w:rFonts w:ascii="Times New Roman" w:hAnsi="Times New Roman"/>
          <w:b w:val="0"/>
          <w:sz w:val="28"/>
          <w:szCs w:val="28"/>
          <w:lang w:val="nl-NL"/>
        </w:rPr>
        <w:t>;</w:t>
      </w:r>
      <w:r w:rsidR="00DD43F9" w:rsidRPr="007C56A4">
        <w:rPr>
          <w:rFonts w:ascii="Times New Roman" w:hAnsi="Times New Roman"/>
          <w:b w:val="0"/>
          <w:sz w:val="28"/>
          <w:szCs w:val="28"/>
          <w:lang w:val="nl-NL"/>
        </w:rPr>
        <w:t xml:space="preserve"> </w:t>
      </w:r>
      <w:r w:rsidRPr="007C56A4">
        <w:rPr>
          <w:rFonts w:ascii="Times New Roman" w:hAnsi="Times New Roman"/>
          <w:b w:val="0"/>
          <w:sz w:val="28"/>
          <w:szCs w:val="28"/>
          <w:lang w:val="nl-NL"/>
        </w:rPr>
        <w:t>Thủ trưởng các đơn vị và các cá nhân có liên quan chịu trách nhiệm thi hành Quyết định này./.</w:t>
      </w:r>
    </w:p>
    <w:p w14:paraId="540E6BBB" w14:textId="77777777" w:rsidR="00AE379C" w:rsidRPr="007C56A4" w:rsidRDefault="00AE379C" w:rsidP="00A53D25">
      <w:pPr>
        <w:spacing w:before="120"/>
        <w:ind w:firstLine="567"/>
        <w:jc w:val="both"/>
        <w:rPr>
          <w:rFonts w:ascii="Times New Roman" w:hAnsi="Times New Roman"/>
          <w:b w:val="0"/>
          <w:sz w:val="28"/>
          <w:szCs w:val="28"/>
          <w:lang w:val="nl-NL"/>
        </w:rPr>
      </w:pPr>
    </w:p>
    <w:tbl>
      <w:tblPr>
        <w:tblW w:w="0" w:type="auto"/>
        <w:tblInd w:w="108" w:type="dxa"/>
        <w:tblLook w:val="01E0" w:firstRow="1" w:lastRow="1" w:firstColumn="1" w:lastColumn="1" w:noHBand="0" w:noVBand="0"/>
      </w:tblPr>
      <w:tblGrid>
        <w:gridCol w:w="4820"/>
        <w:gridCol w:w="4819"/>
      </w:tblGrid>
      <w:tr w:rsidR="007C56A4" w:rsidRPr="007C56A4" w14:paraId="47866708" w14:textId="77777777" w:rsidTr="00A53D25">
        <w:trPr>
          <w:trHeight w:val="1262"/>
        </w:trPr>
        <w:tc>
          <w:tcPr>
            <w:tcW w:w="4820" w:type="dxa"/>
            <w:shd w:val="clear" w:color="auto" w:fill="auto"/>
          </w:tcPr>
          <w:p w14:paraId="012F8057" w14:textId="07A88F50" w:rsidR="00493353" w:rsidRPr="007C56A4" w:rsidRDefault="00493353" w:rsidP="00A53D25">
            <w:pPr>
              <w:jc w:val="both"/>
              <w:rPr>
                <w:rFonts w:ascii="Times New Roman" w:hAnsi="Times New Roman"/>
                <w:i/>
                <w:sz w:val="28"/>
                <w:szCs w:val="28"/>
              </w:rPr>
            </w:pPr>
          </w:p>
          <w:p w14:paraId="165B3238" w14:textId="77777777" w:rsidR="00493353" w:rsidRPr="007C56A4" w:rsidRDefault="00493353" w:rsidP="00A53D25">
            <w:pPr>
              <w:jc w:val="both"/>
              <w:rPr>
                <w:rFonts w:ascii="Times New Roman" w:hAnsi="Times New Roman"/>
                <w:b w:val="0"/>
                <w:sz w:val="28"/>
                <w:szCs w:val="28"/>
              </w:rPr>
            </w:pPr>
          </w:p>
          <w:p w14:paraId="43A2530E" w14:textId="77777777" w:rsidR="00493353" w:rsidRPr="007C56A4" w:rsidRDefault="00493353" w:rsidP="00A53D25">
            <w:pPr>
              <w:jc w:val="both"/>
              <w:rPr>
                <w:rFonts w:ascii="Times New Roman" w:hAnsi="Times New Roman"/>
                <w:sz w:val="28"/>
                <w:szCs w:val="28"/>
              </w:rPr>
            </w:pPr>
          </w:p>
          <w:p w14:paraId="455914B8" w14:textId="77777777" w:rsidR="00493353" w:rsidRPr="007C56A4" w:rsidRDefault="00493353" w:rsidP="00A53D25">
            <w:pPr>
              <w:jc w:val="both"/>
              <w:rPr>
                <w:rFonts w:ascii="Times New Roman" w:hAnsi="Times New Roman"/>
                <w:sz w:val="28"/>
                <w:szCs w:val="28"/>
              </w:rPr>
            </w:pPr>
          </w:p>
        </w:tc>
        <w:tc>
          <w:tcPr>
            <w:tcW w:w="4819" w:type="dxa"/>
            <w:shd w:val="clear" w:color="auto" w:fill="auto"/>
          </w:tcPr>
          <w:p w14:paraId="057CA3B9" w14:textId="77777777" w:rsidR="00493353" w:rsidRPr="007C56A4" w:rsidRDefault="00493353" w:rsidP="00A53D25">
            <w:pPr>
              <w:jc w:val="center"/>
              <w:rPr>
                <w:rFonts w:ascii="Times New Roman" w:hAnsi="Times New Roman"/>
                <w:sz w:val="28"/>
                <w:szCs w:val="28"/>
              </w:rPr>
            </w:pPr>
            <w:r w:rsidRPr="007C56A4">
              <w:rPr>
                <w:rFonts w:ascii="Times New Roman" w:hAnsi="Times New Roman"/>
                <w:sz w:val="28"/>
                <w:szCs w:val="28"/>
              </w:rPr>
              <w:t>TM. ỦY BAN NHÂN DÂN</w:t>
            </w:r>
          </w:p>
          <w:p w14:paraId="04BCE861" w14:textId="3A1D6A37" w:rsidR="00493353" w:rsidRDefault="00493353" w:rsidP="00A53D25">
            <w:pPr>
              <w:jc w:val="center"/>
              <w:rPr>
                <w:rFonts w:ascii="Times New Roman" w:hAnsi="Times New Roman"/>
                <w:sz w:val="28"/>
                <w:szCs w:val="28"/>
              </w:rPr>
            </w:pPr>
            <w:r w:rsidRPr="007C56A4">
              <w:rPr>
                <w:rFonts w:ascii="Times New Roman" w:hAnsi="Times New Roman"/>
                <w:sz w:val="28"/>
                <w:szCs w:val="28"/>
              </w:rPr>
              <w:t>CHỦ TỊCH</w:t>
            </w:r>
          </w:p>
          <w:p w14:paraId="158081B2" w14:textId="77777777" w:rsidR="007C56A4" w:rsidRPr="007C56A4" w:rsidRDefault="007C56A4" w:rsidP="00A53D25">
            <w:pPr>
              <w:jc w:val="center"/>
              <w:rPr>
                <w:rFonts w:ascii="Times New Roman" w:hAnsi="Times New Roman"/>
                <w:sz w:val="28"/>
                <w:szCs w:val="28"/>
              </w:rPr>
            </w:pPr>
          </w:p>
          <w:p w14:paraId="5E2B8B28" w14:textId="77777777" w:rsidR="00493353" w:rsidRPr="007C56A4" w:rsidRDefault="00493353" w:rsidP="00A53D25">
            <w:pPr>
              <w:jc w:val="center"/>
              <w:rPr>
                <w:rFonts w:ascii="Times New Roman" w:hAnsi="Times New Roman"/>
                <w:b w:val="0"/>
                <w:sz w:val="28"/>
                <w:szCs w:val="28"/>
              </w:rPr>
            </w:pPr>
            <w:r w:rsidRPr="007C56A4">
              <w:rPr>
                <w:rFonts w:ascii="Times New Roman" w:hAnsi="Times New Roman"/>
                <w:sz w:val="28"/>
                <w:szCs w:val="28"/>
              </w:rPr>
              <w:t>Cao Tiến Dũng</w:t>
            </w:r>
          </w:p>
        </w:tc>
      </w:tr>
    </w:tbl>
    <w:p w14:paraId="598B1CDC" w14:textId="2BC8BD7B" w:rsidR="006E11DB" w:rsidRPr="00A82A1B" w:rsidRDefault="006E11DB" w:rsidP="00A53D25">
      <w:pPr>
        <w:jc w:val="both"/>
        <w:rPr>
          <w:rFonts w:ascii="Times New Roman" w:hAnsi="Times New Roman"/>
          <w:sz w:val="2"/>
          <w:lang w:val="de-DE"/>
        </w:rPr>
      </w:pPr>
    </w:p>
    <w:sectPr w:rsidR="006E11DB" w:rsidRPr="00A82A1B" w:rsidSect="007C56A4">
      <w:headerReference w:type="default" r:id="rId12"/>
      <w:footerReference w:type="even" r:id="rId13"/>
      <w:footerReference w:type="default" r:id="rId14"/>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4B10D" w14:textId="77777777" w:rsidR="0043227B" w:rsidRDefault="0043227B">
      <w:r>
        <w:separator/>
      </w:r>
    </w:p>
  </w:endnote>
  <w:endnote w:type="continuationSeparator" w:id="0">
    <w:p w14:paraId="511DF83A" w14:textId="77777777" w:rsidR="0043227B" w:rsidRDefault="0043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7C430D" w:rsidRDefault="007C430D"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7C430D" w:rsidRDefault="007C430D"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7C430D" w:rsidRPr="005A2B15" w:rsidRDefault="007C430D"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5E34B" w14:textId="77777777" w:rsidR="0043227B" w:rsidRDefault="0043227B">
      <w:r>
        <w:separator/>
      </w:r>
    </w:p>
  </w:footnote>
  <w:footnote w:type="continuationSeparator" w:id="0">
    <w:p w14:paraId="6EA1D1DA" w14:textId="77777777" w:rsidR="0043227B" w:rsidRDefault="00432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1124282330"/>
      <w:docPartObj>
        <w:docPartGallery w:val="Page Numbers (Top of Page)"/>
        <w:docPartUnique/>
      </w:docPartObj>
    </w:sdtPr>
    <w:sdtEndPr>
      <w:rPr>
        <w:b w:val="0"/>
        <w:bCs/>
        <w:noProof/>
      </w:rPr>
    </w:sdtEndPr>
    <w:sdtContent>
      <w:p w14:paraId="0457B2BC" w14:textId="77777777" w:rsidR="007C56A4" w:rsidRPr="007C56A4" w:rsidRDefault="007C56A4" w:rsidP="007C56A4">
        <w:pPr>
          <w:pStyle w:val="Header"/>
          <w:jc w:val="center"/>
          <w:rPr>
            <w:rFonts w:ascii="Times New Roman" w:hAnsi="Times New Roman"/>
            <w:sz w:val="28"/>
            <w:szCs w:val="28"/>
          </w:rPr>
        </w:pPr>
      </w:p>
      <w:p w14:paraId="4175E02F" w14:textId="33707BB0" w:rsidR="007C430D" w:rsidRPr="007C56A4" w:rsidRDefault="0043227B" w:rsidP="007C56A4">
        <w:pPr>
          <w:pStyle w:val="Header"/>
          <w:jc w:val="center"/>
          <w:rPr>
            <w:rFonts w:ascii="Times New Roman" w:hAnsi="Times New Roman"/>
            <w:b w:val="0"/>
            <w:bCs/>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19E6E2C"/>
    <w:lvl w:ilvl="0">
      <w:start w:val="1"/>
      <w:numFmt w:val="decimal"/>
      <w:pStyle w:val="ListNumber4"/>
      <w:lvlText w:val="%1."/>
      <w:lvlJc w:val="left"/>
      <w:pPr>
        <w:tabs>
          <w:tab w:val="num" w:pos="1440"/>
        </w:tabs>
        <w:ind w:left="1440" w:hanging="360"/>
      </w:pPr>
      <w:rPr>
        <w:rFonts w:cs="Times New Roman"/>
      </w:rPr>
    </w:lvl>
  </w:abstractNum>
  <w:abstractNum w:abstractNumId="1">
    <w:nsid w:val="FFFFFF82"/>
    <w:multiLevelType w:val="singleLevel"/>
    <w:tmpl w:val="D1F43496"/>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C28E4468"/>
    <w:lvl w:ilvl="0">
      <w:start w:val="1"/>
      <w:numFmt w:val="bullet"/>
      <w:pStyle w:val="ListBullet2"/>
      <w:lvlText w:val="-"/>
      <w:lvlJc w:val="left"/>
      <w:pPr>
        <w:tabs>
          <w:tab w:val="num" w:pos="720"/>
        </w:tabs>
        <w:ind w:left="720" w:hanging="360"/>
      </w:pPr>
      <w:rPr>
        <w:rFonts w:ascii="Arial" w:hAnsi="Arial" w:hint="default"/>
      </w:rPr>
    </w:lvl>
  </w:abstractNum>
  <w:abstractNum w:abstractNumId="3">
    <w:nsid w:val="FFFFFF89"/>
    <w:multiLevelType w:val="singleLevel"/>
    <w:tmpl w:val="7D26A21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72169D"/>
    <w:multiLevelType w:val="hybridMultilevel"/>
    <w:tmpl w:val="5F280C64"/>
    <w:lvl w:ilvl="0" w:tplc="AE6A83EE">
      <w:numFmt w:val="bullet"/>
      <w:pStyle w:val="dau-"/>
      <w:lvlText w:val="-"/>
      <w:lvlJc w:val="left"/>
      <w:pPr>
        <w:ind w:left="7305"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5082273"/>
    <w:multiLevelType w:val="hybridMultilevel"/>
    <w:tmpl w:val="85188A30"/>
    <w:lvl w:ilvl="0" w:tplc="E28CAF66">
      <w:start w:val="1"/>
      <w:numFmt w:val="lowerLetter"/>
      <w:pStyle w:val="bac-bullet0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A2E4371"/>
    <w:multiLevelType w:val="multilevel"/>
    <w:tmpl w:val="0938048E"/>
    <w:styleLink w:val="BAC-LIST1231"/>
    <w:lvl w:ilvl="0">
      <w:start w:val="59"/>
      <w:numFmt w:val="decimal"/>
      <w:lvlText w:val="%1"/>
      <w:lvlJc w:val="left"/>
      <w:pPr>
        <w:ind w:left="735" w:hanging="735"/>
      </w:pPr>
      <w:rPr>
        <w:rFonts w:hint="default"/>
      </w:rPr>
    </w:lvl>
    <w:lvl w:ilvl="1">
      <w:start w:val="354"/>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8">
    <w:nsid w:val="0D3D02F7"/>
    <w:multiLevelType w:val="hybridMultilevel"/>
    <w:tmpl w:val="E248698A"/>
    <w:lvl w:ilvl="0" w:tplc="FFFFFFFF">
      <w:start w:val="1"/>
      <w:numFmt w:val="lowerLetter"/>
      <w:lvlText w:val="%1)"/>
      <w:lvlJc w:val="left"/>
      <w:pPr>
        <w:ind w:left="1275" w:hanging="360"/>
      </w:pPr>
      <w:rPr>
        <w:rFonts w:hint="default"/>
      </w:rPr>
    </w:lvl>
    <w:lvl w:ilvl="1" w:tplc="FFFFFFFF" w:tentative="1">
      <w:start w:val="1"/>
      <w:numFmt w:val="lowerLetter"/>
      <w:lvlText w:val="%2."/>
      <w:lvlJc w:val="left"/>
      <w:pPr>
        <w:ind w:left="1995" w:hanging="360"/>
      </w:pPr>
    </w:lvl>
    <w:lvl w:ilvl="2" w:tplc="FFFFFFFF" w:tentative="1">
      <w:start w:val="1"/>
      <w:numFmt w:val="lowerRoman"/>
      <w:lvlText w:val="%3."/>
      <w:lvlJc w:val="right"/>
      <w:pPr>
        <w:ind w:left="2715" w:hanging="180"/>
      </w:pPr>
    </w:lvl>
    <w:lvl w:ilvl="3" w:tplc="FFFFFFFF" w:tentative="1">
      <w:start w:val="1"/>
      <w:numFmt w:val="decimal"/>
      <w:lvlText w:val="%4."/>
      <w:lvlJc w:val="left"/>
      <w:pPr>
        <w:ind w:left="3435" w:hanging="360"/>
      </w:pPr>
    </w:lvl>
    <w:lvl w:ilvl="4" w:tplc="FFFFFFFF" w:tentative="1">
      <w:start w:val="1"/>
      <w:numFmt w:val="lowerLetter"/>
      <w:lvlText w:val="%5."/>
      <w:lvlJc w:val="left"/>
      <w:pPr>
        <w:ind w:left="4155" w:hanging="360"/>
      </w:pPr>
    </w:lvl>
    <w:lvl w:ilvl="5" w:tplc="FFFFFFFF" w:tentative="1">
      <w:start w:val="1"/>
      <w:numFmt w:val="lowerRoman"/>
      <w:lvlText w:val="%6."/>
      <w:lvlJc w:val="right"/>
      <w:pPr>
        <w:ind w:left="4875" w:hanging="180"/>
      </w:pPr>
    </w:lvl>
    <w:lvl w:ilvl="6" w:tplc="FFFFFFFF" w:tentative="1">
      <w:start w:val="1"/>
      <w:numFmt w:val="decimal"/>
      <w:lvlText w:val="%7."/>
      <w:lvlJc w:val="left"/>
      <w:pPr>
        <w:ind w:left="5595" w:hanging="360"/>
      </w:pPr>
    </w:lvl>
    <w:lvl w:ilvl="7" w:tplc="FFFFFFFF" w:tentative="1">
      <w:start w:val="1"/>
      <w:numFmt w:val="lowerLetter"/>
      <w:lvlText w:val="%8."/>
      <w:lvlJc w:val="left"/>
      <w:pPr>
        <w:ind w:left="6315" w:hanging="360"/>
      </w:pPr>
    </w:lvl>
    <w:lvl w:ilvl="8" w:tplc="FFFFFFFF" w:tentative="1">
      <w:start w:val="1"/>
      <w:numFmt w:val="lowerRoman"/>
      <w:lvlText w:val="%9."/>
      <w:lvlJc w:val="right"/>
      <w:pPr>
        <w:ind w:left="7035" w:hanging="180"/>
      </w:pPr>
    </w:lvl>
  </w:abstractNum>
  <w:abstractNum w:abstractNumId="9">
    <w:nsid w:val="313C775A"/>
    <w:multiLevelType w:val="multilevel"/>
    <w:tmpl w:val="8E724286"/>
    <w:styleLink w:val="baclist41"/>
    <w:lvl w:ilvl="0">
      <w:start w:val="20"/>
      <w:numFmt w:val="decimal"/>
      <w:lvlText w:val="%1"/>
      <w:lvlJc w:val="left"/>
      <w:pPr>
        <w:ind w:left="735" w:hanging="735"/>
      </w:pPr>
      <w:rPr>
        <w:rFonts w:hint="default"/>
      </w:rPr>
    </w:lvl>
    <w:lvl w:ilvl="1">
      <w:start w:val="781"/>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31F254A1"/>
    <w:multiLevelType w:val="hybridMultilevel"/>
    <w:tmpl w:val="C17C416C"/>
    <w:styleLink w:val="BAC-LIST12341"/>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1831F7"/>
    <w:multiLevelType w:val="hybridMultilevel"/>
    <w:tmpl w:val="FA9E0A64"/>
    <w:lvl w:ilvl="0" w:tplc="11403D14">
      <w:start w:val="3"/>
      <w:numFmt w:val="bullet"/>
      <w:pStyle w:val="text-body"/>
      <w:lvlText w:val="-"/>
      <w:lvlJc w:val="left"/>
      <w:pPr>
        <w:tabs>
          <w:tab w:val="num" w:pos="284"/>
        </w:tabs>
        <w:ind w:left="1117" w:hanging="37"/>
      </w:pPr>
      <w:rPr>
        <w:rFonts w:ascii="Symbol" w:hAnsi="Symbol" w:hint="default"/>
      </w:rPr>
    </w:lvl>
    <w:lvl w:ilvl="1" w:tplc="9C304CC8" w:tentative="1">
      <w:start w:val="1"/>
      <w:numFmt w:val="bullet"/>
      <w:lvlText w:val="o"/>
      <w:lvlJc w:val="left"/>
      <w:pPr>
        <w:tabs>
          <w:tab w:val="num" w:pos="1440"/>
        </w:tabs>
        <w:ind w:left="1440" w:hanging="360"/>
      </w:pPr>
      <w:rPr>
        <w:rFonts w:ascii="Courier New" w:hAnsi="Courier New" w:cs="Courier New" w:hint="default"/>
      </w:rPr>
    </w:lvl>
    <w:lvl w:ilvl="2" w:tplc="E960B55E" w:tentative="1">
      <w:start w:val="1"/>
      <w:numFmt w:val="bullet"/>
      <w:lvlText w:val=""/>
      <w:lvlJc w:val="left"/>
      <w:pPr>
        <w:tabs>
          <w:tab w:val="num" w:pos="2160"/>
        </w:tabs>
        <w:ind w:left="2160" w:hanging="360"/>
      </w:pPr>
      <w:rPr>
        <w:rFonts w:ascii="Wingdings" w:hAnsi="Wingdings" w:hint="default"/>
      </w:rPr>
    </w:lvl>
    <w:lvl w:ilvl="3" w:tplc="76D68BAE" w:tentative="1">
      <w:start w:val="1"/>
      <w:numFmt w:val="bullet"/>
      <w:lvlText w:val=""/>
      <w:lvlJc w:val="left"/>
      <w:pPr>
        <w:tabs>
          <w:tab w:val="num" w:pos="2880"/>
        </w:tabs>
        <w:ind w:left="2880" w:hanging="360"/>
      </w:pPr>
      <w:rPr>
        <w:rFonts w:ascii="Symbol" w:hAnsi="Symbol" w:hint="default"/>
      </w:rPr>
    </w:lvl>
    <w:lvl w:ilvl="4" w:tplc="017C6990" w:tentative="1">
      <w:start w:val="1"/>
      <w:numFmt w:val="bullet"/>
      <w:lvlText w:val="o"/>
      <w:lvlJc w:val="left"/>
      <w:pPr>
        <w:tabs>
          <w:tab w:val="num" w:pos="3600"/>
        </w:tabs>
        <w:ind w:left="3600" w:hanging="360"/>
      </w:pPr>
      <w:rPr>
        <w:rFonts w:ascii="Courier New" w:hAnsi="Courier New" w:cs="Courier New" w:hint="default"/>
      </w:rPr>
    </w:lvl>
    <w:lvl w:ilvl="5" w:tplc="53B84DBC" w:tentative="1">
      <w:start w:val="1"/>
      <w:numFmt w:val="bullet"/>
      <w:lvlText w:val=""/>
      <w:lvlJc w:val="left"/>
      <w:pPr>
        <w:tabs>
          <w:tab w:val="num" w:pos="4320"/>
        </w:tabs>
        <w:ind w:left="4320" w:hanging="360"/>
      </w:pPr>
      <w:rPr>
        <w:rFonts w:ascii="Wingdings" w:hAnsi="Wingdings" w:hint="default"/>
      </w:rPr>
    </w:lvl>
    <w:lvl w:ilvl="6" w:tplc="BAD40650" w:tentative="1">
      <w:start w:val="1"/>
      <w:numFmt w:val="bullet"/>
      <w:lvlText w:val=""/>
      <w:lvlJc w:val="left"/>
      <w:pPr>
        <w:tabs>
          <w:tab w:val="num" w:pos="5040"/>
        </w:tabs>
        <w:ind w:left="5040" w:hanging="360"/>
      </w:pPr>
      <w:rPr>
        <w:rFonts w:ascii="Symbol" w:hAnsi="Symbol" w:hint="default"/>
      </w:rPr>
    </w:lvl>
    <w:lvl w:ilvl="7" w:tplc="8116CF9C" w:tentative="1">
      <w:start w:val="1"/>
      <w:numFmt w:val="bullet"/>
      <w:lvlText w:val="o"/>
      <w:lvlJc w:val="left"/>
      <w:pPr>
        <w:tabs>
          <w:tab w:val="num" w:pos="5760"/>
        </w:tabs>
        <w:ind w:left="5760" w:hanging="360"/>
      </w:pPr>
      <w:rPr>
        <w:rFonts w:ascii="Courier New" w:hAnsi="Courier New" w:cs="Courier New" w:hint="default"/>
      </w:rPr>
    </w:lvl>
    <w:lvl w:ilvl="8" w:tplc="198C75CC" w:tentative="1">
      <w:start w:val="1"/>
      <w:numFmt w:val="bullet"/>
      <w:lvlText w:val=""/>
      <w:lvlJc w:val="left"/>
      <w:pPr>
        <w:tabs>
          <w:tab w:val="num" w:pos="6480"/>
        </w:tabs>
        <w:ind w:left="6480" w:hanging="360"/>
      </w:pPr>
      <w:rPr>
        <w:rFonts w:ascii="Wingdings" w:hAnsi="Wingdings" w:hint="default"/>
      </w:rPr>
    </w:lvl>
  </w:abstractNum>
  <w:abstractNum w:abstractNumId="12">
    <w:nsid w:val="3FE50829"/>
    <w:multiLevelType w:val="hybridMultilevel"/>
    <w:tmpl w:val="D61A2238"/>
    <w:lvl w:ilvl="0" w:tplc="788ADA30">
      <w:start w:val="1"/>
      <w:numFmt w:val="decimal"/>
      <w:pStyle w:val="heading4"/>
      <w:lvlText w:val="%1)"/>
      <w:lvlJc w:val="left"/>
      <w:pPr>
        <w:tabs>
          <w:tab w:val="num" w:pos="927"/>
        </w:tabs>
        <w:ind w:left="927" w:hanging="360"/>
      </w:pPr>
      <w:rPr>
        <w:rFonts w:hint="default"/>
      </w:rPr>
    </w:lvl>
    <w:lvl w:ilvl="1" w:tplc="E24AB61E">
      <w:start w:val="1"/>
      <w:numFmt w:val="lowerLetter"/>
      <w:lvlText w:val="%2."/>
      <w:lvlJc w:val="left"/>
      <w:pPr>
        <w:tabs>
          <w:tab w:val="num" w:pos="1440"/>
        </w:tabs>
        <w:ind w:left="1440" w:hanging="360"/>
      </w:pPr>
    </w:lvl>
    <w:lvl w:ilvl="2" w:tplc="3BAE10AA">
      <w:start w:val="1"/>
      <w:numFmt w:val="lowerRoman"/>
      <w:lvlText w:val="%3."/>
      <w:lvlJc w:val="right"/>
      <w:pPr>
        <w:tabs>
          <w:tab w:val="num" w:pos="2160"/>
        </w:tabs>
        <w:ind w:left="2160" w:hanging="180"/>
      </w:pPr>
    </w:lvl>
    <w:lvl w:ilvl="3" w:tplc="CDA6EBFC">
      <w:start w:val="1"/>
      <w:numFmt w:val="decimal"/>
      <w:lvlText w:val="%4)"/>
      <w:lvlJc w:val="left"/>
      <w:pPr>
        <w:tabs>
          <w:tab w:val="num" w:pos="2804"/>
        </w:tabs>
        <w:ind w:left="2804" w:hanging="284"/>
      </w:pPr>
      <w:rPr>
        <w:rFonts w:hint="default"/>
      </w:rPr>
    </w:lvl>
    <w:lvl w:ilvl="4" w:tplc="CF28C9A0">
      <w:start w:val="1"/>
      <w:numFmt w:val="lowerLetter"/>
      <w:lvlText w:val="%5."/>
      <w:lvlJc w:val="left"/>
      <w:pPr>
        <w:tabs>
          <w:tab w:val="num" w:pos="3600"/>
        </w:tabs>
        <w:ind w:left="3600" w:hanging="360"/>
      </w:pPr>
    </w:lvl>
    <w:lvl w:ilvl="5" w:tplc="97DC67C0">
      <w:start w:val="1"/>
      <w:numFmt w:val="lowerRoman"/>
      <w:lvlText w:val="%6."/>
      <w:lvlJc w:val="right"/>
      <w:pPr>
        <w:tabs>
          <w:tab w:val="num" w:pos="4320"/>
        </w:tabs>
        <w:ind w:left="4320" w:hanging="180"/>
      </w:pPr>
    </w:lvl>
    <w:lvl w:ilvl="6" w:tplc="86C48C50">
      <w:start w:val="1"/>
      <w:numFmt w:val="decimal"/>
      <w:lvlText w:val="%7."/>
      <w:lvlJc w:val="left"/>
      <w:pPr>
        <w:tabs>
          <w:tab w:val="num" w:pos="5040"/>
        </w:tabs>
        <w:ind w:left="5040" w:hanging="360"/>
      </w:pPr>
    </w:lvl>
    <w:lvl w:ilvl="7" w:tplc="4162AD6C">
      <w:start w:val="1"/>
      <w:numFmt w:val="lowerLetter"/>
      <w:lvlText w:val="%8."/>
      <w:lvlJc w:val="left"/>
      <w:pPr>
        <w:tabs>
          <w:tab w:val="num" w:pos="5760"/>
        </w:tabs>
        <w:ind w:left="5760" w:hanging="360"/>
      </w:pPr>
    </w:lvl>
    <w:lvl w:ilvl="8" w:tplc="911A2918">
      <w:start w:val="1"/>
      <w:numFmt w:val="lowerRoman"/>
      <w:lvlText w:val="%9."/>
      <w:lvlJc w:val="right"/>
      <w:pPr>
        <w:tabs>
          <w:tab w:val="num" w:pos="6480"/>
        </w:tabs>
        <w:ind w:left="6480" w:hanging="180"/>
      </w:pPr>
    </w:lvl>
  </w:abstractNum>
  <w:abstractNum w:abstractNumId="13">
    <w:nsid w:val="4046034D"/>
    <w:multiLevelType w:val="hybridMultilevel"/>
    <w:tmpl w:val="27EAB81E"/>
    <w:lvl w:ilvl="0" w:tplc="D44AD8E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4B902313"/>
    <w:multiLevelType w:val="hybridMultilevel"/>
    <w:tmpl w:val="39C49BD6"/>
    <w:styleLink w:val="baclist1"/>
    <w:lvl w:ilvl="0" w:tplc="CBA8AB96">
      <w:start w:val="1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5">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54B86F0A"/>
    <w:multiLevelType w:val="hybridMultilevel"/>
    <w:tmpl w:val="53C8B784"/>
    <w:styleLink w:val="baclist4"/>
    <w:lvl w:ilvl="0" w:tplc="0409000F">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7">
    <w:nsid w:val="62175522"/>
    <w:multiLevelType w:val="hybridMultilevel"/>
    <w:tmpl w:val="8EEED1CC"/>
    <w:styleLink w:val="1111111"/>
    <w:lvl w:ilvl="0" w:tplc="FFFFFFFF">
      <w:start w:val="2306"/>
      <w:numFmt w:val="bullet"/>
      <w:lvlText w:val="-"/>
      <w:lvlJc w:val="left"/>
      <w:pPr>
        <w:ind w:left="720" w:hanging="360"/>
      </w:pPr>
      <w:rPr>
        <w:rFonts w:ascii=".VnTime" w:eastAsia="Times New Roman"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F40DB8"/>
    <w:multiLevelType w:val="multilevel"/>
    <w:tmpl w:val="13BEA7A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9">
    <w:nsid w:val="6A37115F"/>
    <w:multiLevelType w:val="multilevel"/>
    <w:tmpl w:val="880481E0"/>
    <w:styleLink w:val="baclist"/>
    <w:lvl w:ilvl="0">
      <w:start w:val="1"/>
      <w:numFmt w:val="decimal"/>
      <w:pStyle w:val="bac-heading1"/>
      <w:lvlText w:val="%1"/>
      <w:lvlJc w:val="left"/>
      <w:pPr>
        <w:tabs>
          <w:tab w:val="num" w:pos="720"/>
        </w:tabs>
        <w:ind w:left="720" w:hanging="720"/>
      </w:pPr>
      <w:rPr>
        <w:rFonts w:hint="default"/>
      </w:rPr>
    </w:lvl>
    <w:lvl w:ilvl="1">
      <w:start w:val="1"/>
      <w:numFmt w:val="decimal"/>
      <w:pStyle w:val="bac-heading2"/>
      <w:lvlText w:val="%1.%2"/>
      <w:lvlJc w:val="left"/>
      <w:pPr>
        <w:tabs>
          <w:tab w:val="num" w:pos="720"/>
        </w:tabs>
        <w:ind w:left="720" w:hanging="720"/>
      </w:pPr>
      <w:rPr>
        <w:rFonts w:hint="default"/>
      </w:rPr>
    </w:lvl>
    <w:lvl w:ilvl="2">
      <w:start w:val="1"/>
      <w:numFmt w:val="decimal"/>
      <w:pStyle w:val="bac-heading3"/>
      <w:lvlText w:val="%1.%2.%3"/>
      <w:lvlJc w:val="left"/>
      <w:pPr>
        <w:tabs>
          <w:tab w:val="num" w:pos="720"/>
        </w:tabs>
        <w:ind w:left="72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6BC063D9"/>
    <w:multiLevelType w:val="multilevel"/>
    <w:tmpl w:val="880481E0"/>
    <w:numStyleLink w:val="baclist"/>
  </w:abstractNum>
  <w:abstractNum w:abstractNumId="21">
    <w:nsid w:val="6C606D73"/>
    <w:multiLevelType w:val="multilevel"/>
    <w:tmpl w:val="E084DBC2"/>
    <w:styleLink w:val="BAC-LIST123"/>
    <w:lvl w:ilvl="0">
      <w:start w:val="1"/>
      <w:numFmt w:val="decimal"/>
      <w:lvlText w:val="%1"/>
      <w:lvlJc w:val="left"/>
      <w:pPr>
        <w:tabs>
          <w:tab w:val="num" w:pos="720"/>
        </w:tabs>
        <w:ind w:left="720" w:hanging="720"/>
      </w:pPr>
      <w:rPr>
        <w:rFonts w:ascii="Times New Roman" w:hAnsi="Times New Roman" w:hint="default"/>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C6B0168"/>
    <w:multiLevelType w:val="hybridMultilevel"/>
    <w:tmpl w:val="6C22D0C2"/>
    <w:lvl w:ilvl="0" w:tplc="DE249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522226"/>
    <w:multiLevelType w:val="hybridMultilevel"/>
    <w:tmpl w:val="434AD288"/>
    <w:lvl w:ilvl="0" w:tplc="F55455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927320C"/>
    <w:multiLevelType w:val="multilevel"/>
    <w:tmpl w:val="13BEA7A0"/>
    <w:styleLink w:val="BAC-LIST1234"/>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5">
    <w:nsid w:val="7B0E09F3"/>
    <w:multiLevelType w:val="hybridMultilevel"/>
    <w:tmpl w:val="F3663B22"/>
    <w:lvl w:ilvl="0" w:tplc="CE38B874">
      <w:start w:val="1"/>
      <w:numFmt w:val="lowerLetter"/>
      <w:pStyle w:val="bac-heading5"/>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num w:numId="1">
    <w:abstractNumId w:val="15"/>
  </w:num>
  <w:num w:numId="2">
    <w:abstractNumId w:val="17"/>
  </w:num>
  <w:num w:numId="3">
    <w:abstractNumId w:val="10"/>
  </w:num>
  <w:num w:numId="4">
    <w:abstractNumId w:val="14"/>
  </w:num>
  <w:num w:numId="5">
    <w:abstractNumId w:val="4"/>
  </w:num>
  <w:num w:numId="6">
    <w:abstractNumId w:val="6"/>
  </w:num>
  <w:num w:numId="7">
    <w:abstractNumId w:val="9"/>
  </w:num>
  <w:num w:numId="8">
    <w:abstractNumId w:val="7"/>
  </w:num>
  <w:num w:numId="9">
    <w:abstractNumId w:val="2"/>
  </w:num>
  <w:num w:numId="10">
    <w:abstractNumId w:val="18"/>
  </w:num>
  <w:num w:numId="11">
    <w:abstractNumId w:val="24"/>
    <w:lvlOverride w:ilvl="0">
      <w:lvl w:ilvl="0">
        <w:start w:val="1"/>
        <w:numFmt w:val="decimal"/>
        <w:lvlText w:val="%1."/>
        <w:lvlJc w:val="left"/>
        <w:pPr>
          <w:tabs>
            <w:tab w:val="num" w:pos="720"/>
          </w:tabs>
          <w:ind w:left="360" w:hanging="360"/>
        </w:pPr>
      </w:lvl>
    </w:lvlOverride>
    <w:lvlOverride w:ilvl="1">
      <w:lvl w:ilvl="1">
        <w:start w:val="1"/>
        <w:numFmt w:val="decimal"/>
        <w:lvlText w:val="%1.%2."/>
        <w:lvlJc w:val="left"/>
        <w:pPr>
          <w:tabs>
            <w:tab w:val="num" w:pos="1440"/>
          </w:tabs>
          <w:ind w:left="792" w:hanging="432"/>
        </w:pPr>
      </w:lvl>
    </w:lvlOverride>
    <w:lvlOverride w:ilvl="2">
      <w:lvl w:ilvl="2">
        <w:start w:val="1"/>
        <w:numFmt w:val="decimal"/>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320"/>
          </w:tabs>
          <w:ind w:left="2736" w:hanging="936"/>
        </w:pPr>
      </w:lvl>
    </w:lvlOverride>
    <w:lvlOverride w:ilvl="6">
      <w:lvl w:ilvl="6">
        <w:start w:val="1"/>
        <w:numFmt w:val="decimal"/>
        <w:lvlText w:val="%1.%2.%3.%4.%5.%6.%7."/>
        <w:lvlJc w:val="left"/>
        <w:pPr>
          <w:tabs>
            <w:tab w:val="num" w:pos="5040"/>
          </w:tabs>
          <w:ind w:left="3240" w:hanging="1080"/>
        </w:pPr>
      </w:lvl>
    </w:lvlOverride>
    <w:lvlOverride w:ilvl="7">
      <w:lvl w:ilvl="7">
        <w:start w:val="1"/>
        <w:numFmt w:val="decimal"/>
        <w:lvlText w:val="%1.%2.%3.%4.%5.%6.%7.%8."/>
        <w:lvlJc w:val="left"/>
        <w:pPr>
          <w:tabs>
            <w:tab w:val="num" w:pos="5760"/>
          </w:tabs>
          <w:ind w:left="3744" w:hanging="1224"/>
        </w:pPr>
      </w:lvl>
    </w:lvlOverride>
    <w:lvlOverride w:ilvl="8">
      <w:lvl w:ilvl="8">
        <w:start w:val="1"/>
        <w:numFmt w:val="decimal"/>
        <w:lvlText w:val="%1.%2.%3.%4.%5.%6.%7.%8.%9."/>
        <w:lvlJc w:val="left"/>
        <w:pPr>
          <w:tabs>
            <w:tab w:val="num" w:pos="6480"/>
          </w:tabs>
          <w:ind w:left="4320" w:hanging="1440"/>
        </w:pPr>
      </w:lvl>
    </w:lvlOverride>
  </w:num>
  <w:num w:numId="12">
    <w:abstractNumId w:val="12"/>
  </w:num>
  <w:num w:numId="13">
    <w:abstractNumId w:val="19"/>
  </w:num>
  <w:num w:numId="14">
    <w:abstractNumId w:val="20"/>
    <w:lvlOverride w:ilvl="0">
      <w:lvl w:ilvl="0">
        <w:start w:val="1"/>
        <w:numFmt w:val="decimal"/>
        <w:pStyle w:val="bac-heading1"/>
        <w:lvlText w:val="%1"/>
        <w:lvlJc w:val="left"/>
        <w:pPr>
          <w:tabs>
            <w:tab w:val="num" w:pos="720"/>
          </w:tabs>
          <w:ind w:left="720" w:hanging="720"/>
        </w:pPr>
        <w:rPr>
          <w:rFonts w:hint="default"/>
        </w:rPr>
      </w:lvl>
    </w:lvlOverride>
    <w:lvlOverride w:ilvl="1">
      <w:lvl w:ilvl="1">
        <w:start w:val="1"/>
        <w:numFmt w:val="decimal"/>
        <w:pStyle w:val="bac-heading2"/>
        <w:lvlText w:val="%1.%2"/>
        <w:lvlJc w:val="left"/>
        <w:pPr>
          <w:tabs>
            <w:tab w:val="num" w:pos="720"/>
          </w:tabs>
          <w:ind w:left="720" w:hanging="720"/>
        </w:pPr>
        <w:rPr>
          <w:rFonts w:hint="default"/>
        </w:rPr>
      </w:lvl>
    </w:lvlOverride>
    <w:lvlOverride w:ilvl="2">
      <w:lvl w:ilvl="2">
        <w:start w:val="1"/>
        <w:numFmt w:val="decimal"/>
        <w:pStyle w:val="bac-heading3"/>
        <w:lvlText w:val="%1.%2.%3"/>
        <w:lvlJc w:val="left"/>
        <w:pPr>
          <w:tabs>
            <w:tab w:val="num" w:pos="720"/>
          </w:tabs>
          <w:ind w:left="720" w:hanging="720"/>
        </w:pPr>
        <w:rPr>
          <w:rFonts w:hint="default"/>
        </w:rPr>
      </w:lvl>
    </w:lvlOverride>
    <w:lvlOverride w:ilvl="3">
      <w:lvl w:ilvl="3">
        <w:start w:val="1"/>
        <w:numFmt w:val="lowerLetter"/>
        <w:lvlText w:val="%4."/>
        <w:lvlJc w:val="left"/>
        <w:pPr>
          <w:tabs>
            <w:tab w:val="num" w:pos="1440"/>
          </w:tabs>
          <w:ind w:left="1440" w:hanging="720"/>
        </w:pPr>
        <w:rPr>
          <w:rFonts w:ascii="Times New Roman" w:eastAsia="MS Mincho" w:hAnsi="Times New Roman" w:cs="Arial"/>
          <w:b/>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abstractNumId w:val="3"/>
  </w:num>
  <w:num w:numId="16">
    <w:abstractNumId w:val="0"/>
  </w:num>
  <w:num w:numId="17">
    <w:abstractNumId w:val="1"/>
  </w:num>
  <w:num w:numId="18">
    <w:abstractNumId w:val="11"/>
  </w:num>
  <w:num w:numId="19">
    <w:abstractNumId w:val="16"/>
  </w:num>
  <w:num w:numId="20">
    <w:abstractNumId w:val="25"/>
  </w:num>
  <w:num w:numId="21">
    <w:abstractNumId w:val="21"/>
  </w:num>
  <w:num w:numId="22">
    <w:abstractNumId w:val="5"/>
  </w:num>
  <w:num w:numId="23">
    <w:abstractNumId w:val="24"/>
  </w:num>
  <w:num w:numId="24">
    <w:abstractNumId w:val="23"/>
  </w:num>
  <w:num w:numId="25">
    <w:abstractNumId w:val="8"/>
  </w:num>
  <w:num w:numId="26">
    <w:abstractNumId w:val="13"/>
  </w:num>
  <w:num w:numId="27">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7F84"/>
    <w:rsid w:val="000103DE"/>
    <w:rsid w:val="0003471F"/>
    <w:rsid w:val="00036E9A"/>
    <w:rsid w:val="00052B62"/>
    <w:rsid w:val="00056CCD"/>
    <w:rsid w:val="0007315C"/>
    <w:rsid w:val="0007736B"/>
    <w:rsid w:val="00090D29"/>
    <w:rsid w:val="0009742B"/>
    <w:rsid w:val="00097795"/>
    <w:rsid w:val="000A0AEF"/>
    <w:rsid w:val="000A3ABE"/>
    <w:rsid w:val="000A49B4"/>
    <w:rsid w:val="000A6487"/>
    <w:rsid w:val="000B2A79"/>
    <w:rsid w:val="000B369F"/>
    <w:rsid w:val="000B50F2"/>
    <w:rsid w:val="000C4315"/>
    <w:rsid w:val="000C6643"/>
    <w:rsid w:val="000D2855"/>
    <w:rsid w:val="000E26A0"/>
    <w:rsid w:val="000E7ED7"/>
    <w:rsid w:val="000F0D05"/>
    <w:rsid w:val="00113647"/>
    <w:rsid w:val="00113CE9"/>
    <w:rsid w:val="00125E1A"/>
    <w:rsid w:val="001447CE"/>
    <w:rsid w:val="0014644E"/>
    <w:rsid w:val="00166143"/>
    <w:rsid w:val="001756A0"/>
    <w:rsid w:val="00177DCB"/>
    <w:rsid w:val="00182968"/>
    <w:rsid w:val="00186287"/>
    <w:rsid w:val="00187D77"/>
    <w:rsid w:val="00193AD2"/>
    <w:rsid w:val="001A7285"/>
    <w:rsid w:val="001A77F0"/>
    <w:rsid w:val="001C1BFE"/>
    <w:rsid w:val="001C72BD"/>
    <w:rsid w:val="001D226C"/>
    <w:rsid w:val="001E0278"/>
    <w:rsid w:val="001F1664"/>
    <w:rsid w:val="001F2E14"/>
    <w:rsid w:val="0020030A"/>
    <w:rsid w:val="00200DF9"/>
    <w:rsid w:val="0020368D"/>
    <w:rsid w:val="0022459F"/>
    <w:rsid w:val="00242111"/>
    <w:rsid w:val="00243255"/>
    <w:rsid w:val="0024696A"/>
    <w:rsid w:val="00254EB2"/>
    <w:rsid w:val="00282BD2"/>
    <w:rsid w:val="00286B54"/>
    <w:rsid w:val="0029152F"/>
    <w:rsid w:val="002A50C8"/>
    <w:rsid w:val="002A7B2A"/>
    <w:rsid w:val="002B1AE8"/>
    <w:rsid w:val="002B37D6"/>
    <w:rsid w:val="002B70FF"/>
    <w:rsid w:val="002C20DC"/>
    <w:rsid w:val="002C5F1E"/>
    <w:rsid w:val="002C74E4"/>
    <w:rsid w:val="002D08F7"/>
    <w:rsid w:val="002D51ED"/>
    <w:rsid w:val="00302F29"/>
    <w:rsid w:val="003179B1"/>
    <w:rsid w:val="0032457C"/>
    <w:rsid w:val="0032502A"/>
    <w:rsid w:val="00330245"/>
    <w:rsid w:val="0033472B"/>
    <w:rsid w:val="00334E0B"/>
    <w:rsid w:val="00341837"/>
    <w:rsid w:val="00343527"/>
    <w:rsid w:val="00352F07"/>
    <w:rsid w:val="003555EC"/>
    <w:rsid w:val="0037161F"/>
    <w:rsid w:val="0037270F"/>
    <w:rsid w:val="00372967"/>
    <w:rsid w:val="0039648D"/>
    <w:rsid w:val="00397D06"/>
    <w:rsid w:val="003C0B68"/>
    <w:rsid w:val="003C2C71"/>
    <w:rsid w:val="003C7879"/>
    <w:rsid w:val="003E4774"/>
    <w:rsid w:val="003F1E7B"/>
    <w:rsid w:val="003F6524"/>
    <w:rsid w:val="003F7839"/>
    <w:rsid w:val="0040556B"/>
    <w:rsid w:val="00413F90"/>
    <w:rsid w:val="004205A3"/>
    <w:rsid w:val="00431761"/>
    <w:rsid w:val="0043227B"/>
    <w:rsid w:val="00441793"/>
    <w:rsid w:val="00442270"/>
    <w:rsid w:val="0045054C"/>
    <w:rsid w:val="0045162A"/>
    <w:rsid w:val="00452BCA"/>
    <w:rsid w:val="00456A54"/>
    <w:rsid w:val="00457AEC"/>
    <w:rsid w:val="00470231"/>
    <w:rsid w:val="00470A61"/>
    <w:rsid w:val="0047158D"/>
    <w:rsid w:val="00484B0B"/>
    <w:rsid w:val="00493353"/>
    <w:rsid w:val="004B5912"/>
    <w:rsid w:val="004C6A4E"/>
    <w:rsid w:val="004D3AE2"/>
    <w:rsid w:val="004E26EB"/>
    <w:rsid w:val="005138FA"/>
    <w:rsid w:val="005165CC"/>
    <w:rsid w:val="005222DA"/>
    <w:rsid w:val="00544A05"/>
    <w:rsid w:val="005450DB"/>
    <w:rsid w:val="0055017B"/>
    <w:rsid w:val="005730E3"/>
    <w:rsid w:val="005736DA"/>
    <w:rsid w:val="0058566A"/>
    <w:rsid w:val="0059082F"/>
    <w:rsid w:val="00594E8D"/>
    <w:rsid w:val="005A380B"/>
    <w:rsid w:val="005A54F1"/>
    <w:rsid w:val="005B1776"/>
    <w:rsid w:val="005C6E21"/>
    <w:rsid w:val="005E38A7"/>
    <w:rsid w:val="00601BA2"/>
    <w:rsid w:val="0060665A"/>
    <w:rsid w:val="00610F19"/>
    <w:rsid w:val="00625402"/>
    <w:rsid w:val="00626CAE"/>
    <w:rsid w:val="006312C5"/>
    <w:rsid w:val="00631AC8"/>
    <w:rsid w:val="00636A3D"/>
    <w:rsid w:val="00637196"/>
    <w:rsid w:val="00642F0D"/>
    <w:rsid w:val="00647EA2"/>
    <w:rsid w:val="006522C8"/>
    <w:rsid w:val="00654E27"/>
    <w:rsid w:val="00656924"/>
    <w:rsid w:val="00657CDA"/>
    <w:rsid w:val="00660935"/>
    <w:rsid w:val="00664318"/>
    <w:rsid w:val="00664F11"/>
    <w:rsid w:val="00673004"/>
    <w:rsid w:val="0068394B"/>
    <w:rsid w:val="00686FEA"/>
    <w:rsid w:val="00687A04"/>
    <w:rsid w:val="00693986"/>
    <w:rsid w:val="00694A40"/>
    <w:rsid w:val="006C054B"/>
    <w:rsid w:val="006C2A4B"/>
    <w:rsid w:val="006E11DB"/>
    <w:rsid w:val="006E5477"/>
    <w:rsid w:val="006F3E37"/>
    <w:rsid w:val="006F7882"/>
    <w:rsid w:val="007028C1"/>
    <w:rsid w:val="0070459B"/>
    <w:rsid w:val="00712A9B"/>
    <w:rsid w:val="00713F73"/>
    <w:rsid w:val="0072072D"/>
    <w:rsid w:val="0072570A"/>
    <w:rsid w:val="00742AD0"/>
    <w:rsid w:val="00743266"/>
    <w:rsid w:val="0074501E"/>
    <w:rsid w:val="00752232"/>
    <w:rsid w:val="00774700"/>
    <w:rsid w:val="007858EA"/>
    <w:rsid w:val="00785ADF"/>
    <w:rsid w:val="00794525"/>
    <w:rsid w:val="00795AD4"/>
    <w:rsid w:val="00797825"/>
    <w:rsid w:val="007C430D"/>
    <w:rsid w:val="007C56A4"/>
    <w:rsid w:val="007C66EC"/>
    <w:rsid w:val="007D04C0"/>
    <w:rsid w:val="007E5528"/>
    <w:rsid w:val="007E7EDD"/>
    <w:rsid w:val="007F2809"/>
    <w:rsid w:val="007F4F7E"/>
    <w:rsid w:val="007F6E53"/>
    <w:rsid w:val="00800946"/>
    <w:rsid w:val="00807829"/>
    <w:rsid w:val="00813838"/>
    <w:rsid w:val="0081635A"/>
    <w:rsid w:val="00830724"/>
    <w:rsid w:val="00834969"/>
    <w:rsid w:val="00836DE8"/>
    <w:rsid w:val="00844B0E"/>
    <w:rsid w:val="00854D94"/>
    <w:rsid w:val="00855743"/>
    <w:rsid w:val="0086083C"/>
    <w:rsid w:val="00862AAF"/>
    <w:rsid w:val="0087744F"/>
    <w:rsid w:val="00884927"/>
    <w:rsid w:val="00887C0E"/>
    <w:rsid w:val="008933C8"/>
    <w:rsid w:val="008A1CEE"/>
    <w:rsid w:val="008C5449"/>
    <w:rsid w:val="008C6B7B"/>
    <w:rsid w:val="008D1F8B"/>
    <w:rsid w:val="008D2A7F"/>
    <w:rsid w:val="008D5B2B"/>
    <w:rsid w:val="008E027F"/>
    <w:rsid w:val="008E1703"/>
    <w:rsid w:val="008E7DB0"/>
    <w:rsid w:val="008F3E5A"/>
    <w:rsid w:val="00900571"/>
    <w:rsid w:val="00901722"/>
    <w:rsid w:val="00902819"/>
    <w:rsid w:val="00913B07"/>
    <w:rsid w:val="0092137C"/>
    <w:rsid w:val="009239E3"/>
    <w:rsid w:val="00941115"/>
    <w:rsid w:val="00946744"/>
    <w:rsid w:val="009548BF"/>
    <w:rsid w:val="009720FF"/>
    <w:rsid w:val="0097225F"/>
    <w:rsid w:val="009743FD"/>
    <w:rsid w:val="0097490E"/>
    <w:rsid w:val="00975E01"/>
    <w:rsid w:val="00992C2B"/>
    <w:rsid w:val="00994881"/>
    <w:rsid w:val="009A48E2"/>
    <w:rsid w:val="009A6F66"/>
    <w:rsid w:val="009B150A"/>
    <w:rsid w:val="009B6F96"/>
    <w:rsid w:val="009C27CC"/>
    <w:rsid w:val="009C397B"/>
    <w:rsid w:val="009C754A"/>
    <w:rsid w:val="009D1D28"/>
    <w:rsid w:val="009E480D"/>
    <w:rsid w:val="009F3968"/>
    <w:rsid w:val="00A063EF"/>
    <w:rsid w:val="00A30766"/>
    <w:rsid w:val="00A322B0"/>
    <w:rsid w:val="00A479C7"/>
    <w:rsid w:val="00A51836"/>
    <w:rsid w:val="00A51987"/>
    <w:rsid w:val="00A53D25"/>
    <w:rsid w:val="00A61B8F"/>
    <w:rsid w:val="00A82A1B"/>
    <w:rsid w:val="00A83D44"/>
    <w:rsid w:val="00A926B7"/>
    <w:rsid w:val="00AA143D"/>
    <w:rsid w:val="00AA1538"/>
    <w:rsid w:val="00AB3DCD"/>
    <w:rsid w:val="00AB51E7"/>
    <w:rsid w:val="00AB724E"/>
    <w:rsid w:val="00AC638D"/>
    <w:rsid w:val="00AD658A"/>
    <w:rsid w:val="00AD6848"/>
    <w:rsid w:val="00AE379C"/>
    <w:rsid w:val="00AE4934"/>
    <w:rsid w:val="00AE6327"/>
    <w:rsid w:val="00AF1B7E"/>
    <w:rsid w:val="00AF5ADD"/>
    <w:rsid w:val="00B02D01"/>
    <w:rsid w:val="00B03A18"/>
    <w:rsid w:val="00B043DF"/>
    <w:rsid w:val="00B04F04"/>
    <w:rsid w:val="00B1112A"/>
    <w:rsid w:val="00B116BF"/>
    <w:rsid w:val="00B25047"/>
    <w:rsid w:val="00B30E95"/>
    <w:rsid w:val="00B35470"/>
    <w:rsid w:val="00B417F0"/>
    <w:rsid w:val="00B4243B"/>
    <w:rsid w:val="00B53F40"/>
    <w:rsid w:val="00B63BC4"/>
    <w:rsid w:val="00B728CE"/>
    <w:rsid w:val="00B7373E"/>
    <w:rsid w:val="00B73932"/>
    <w:rsid w:val="00B80654"/>
    <w:rsid w:val="00BA1B44"/>
    <w:rsid w:val="00BA29EB"/>
    <w:rsid w:val="00BA55D4"/>
    <w:rsid w:val="00BA735C"/>
    <w:rsid w:val="00BB235E"/>
    <w:rsid w:val="00BD2957"/>
    <w:rsid w:val="00BD4869"/>
    <w:rsid w:val="00BE6B2D"/>
    <w:rsid w:val="00C04B70"/>
    <w:rsid w:val="00C078BF"/>
    <w:rsid w:val="00C34979"/>
    <w:rsid w:val="00C37F21"/>
    <w:rsid w:val="00C43247"/>
    <w:rsid w:val="00C436DA"/>
    <w:rsid w:val="00C45E2F"/>
    <w:rsid w:val="00C475A0"/>
    <w:rsid w:val="00C814A2"/>
    <w:rsid w:val="00C8155F"/>
    <w:rsid w:val="00C84915"/>
    <w:rsid w:val="00C94AB2"/>
    <w:rsid w:val="00CA12B3"/>
    <w:rsid w:val="00CA22F7"/>
    <w:rsid w:val="00CA6451"/>
    <w:rsid w:val="00CB6427"/>
    <w:rsid w:val="00CB6E92"/>
    <w:rsid w:val="00CC069E"/>
    <w:rsid w:val="00CC4DB5"/>
    <w:rsid w:val="00CC5FF0"/>
    <w:rsid w:val="00CD556C"/>
    <w:rsid w:val="00CF026F"/>
    <w:rsid w:val="00D04322"/>
    <w:rsid w:val="00D13296"/>
    <w:rsid w:val="00D1664D"/>
    <w:rsid w:val="00D27869"/>
    <w:rsid w:val="00D30BE6"/>
    <w:rsid w:val="00D314F3"/>
    <w:rsid w:val="00D355DA"/>
    <w:rsid w:val="00D369EA"/>
    <w:rsid w:val="00D52AC4"/>
    <w:rsid w:val="00D53BC8"/>
    <w:rsid w:val="00D6068F"/>
    <w:rsid w:val="00D96A4E"/>
    <w:rsid w:val="00DA38F2"/>
    <w:rsid w:val="00DA567A"/>
    <w:rsid w:val="00DB3E88"/>
    <w:rsid w:val="00DB553F"/>
    <w:rsid w:val="00DC0BA9"/>
    <w:rsid w:val="00DC2094"/>
    <w:rsid w:val="00DC297A"/>
    <w:rsid w:val="00DD41AA"/>
    <w:rsid w:val="00DD43F9"/>
    <w:rsid w:val="00DD6F33"/>
    <w:rsid w:val="00DE18F9"/>
    <w:rsid w:val="00DF3579"/>
    <w:rsid w:val="00DF575B"/>
    <w:rsid w:val="00E30EA9"/>
    <w:rsid w:val="00E31414"/>
    <w:rsid w:val="00E4186F"/>
    <w:rsid w:val="00E55AAB"/>
    <w:rsid w:val="00E56C26"/>
    <w:rsid w:val="00E6315E"/>
    <w:rsid w:val="00E64989"/>
    <w:rsid w:val="00E74ED3"/>
    <w:rsid w:val="00E77B3A"/>
    <w:rsid w:val="00E77C45"/>
    <w:rsid w:val="00E8226A"/>
    <w:rsid w:val="00E852C9"/>
    <w:rsid w:val="00E85A74"/>
    <w:rsid w:val="00EA1BD3"/>
    <w:rsid w:val="00EC6368"/>
    <w:rsid w:val="00EE5112"/>
    <w:rsid w:val="00EF5FD9"/>
    <w:rsid w:val="00F00654"/>
    <w:rsid w:val="00F25508"/>
    <w:rsid w:val="00F2682D"/>
    <w:rsid w:val="00F5074C"/>
    <w:rsid w:val="00F52ED2"/>
    <w:rsid w:val="00F623EE"/>
    <w:rsid w:val="00F74DB1"/>
    <w:rsid w:val="00F7688D"/>
    <w:rsid w:val="00F80B3A"/>
    <w:rsid w:val="00F85003"/>
    <w:rsid w:val="00F94D96"/>
    <w:rsid w:val="00F96A88"/>
    <w:rsid w:val="00FB4F82"/>
    <w:rsid w:val="00FB60BA"/>
    <w:rsid w:val="00FD4A33"/>
    <w:rsid w:val="00FE276E"/>
    <w:rsid w:val="00FE5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nhideWhenUsed="0"/>
    <w:lsdException w:name="heading 2" w:uiPriority="0"/>
    <w:lsdException w:name="heading 3" w:uiPriority="0"/>
    <w:lsdException w:name="heading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Strong" w:semiHidden="0" w:uiPriority="22" w:unhideWhenUsed="0"/>
    <w:lsdException w:name="Emphasis" w:semiHidden="0" w:uiPriority="0" w:unhideWhenUsed="0"/>
    <w:lsdException w:name="Outline List 2"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aliases w:val="Heading,CHUONG,DB,A Heading 1,Heading1,1 ghost,g"/>
    <w:basedOn w:val="Normal"/>
    <w:next w:val="Normal"/>
    <w:link w:val="Heading1Char"/>
    <w:uiPriority w:val="99"/>
    <w:rsid w:val="0097225F"/>
    <w:pPr>
      <w:keepNext/>
      <w:tabs>
        <w:tab w:val="center" w:pos="1985"/>
        <w:tab w:val="center" w:pos="8505"/>
      </w:tabs>
      <w:outlineLvl w:val="0"/>
    </w:pPr>
    <w:rPr>
      <w:b w:val="0"/>
      <w:sz w:val="24"/>
    </w:rPr>
  </w:style>
  <w:style w:type="paragraph" w:styleId="Heading2">
    <w:name w:val="heading 2"/>
    <w:aliases w:val="2 headline,h"/>
    <w:basedOn w:val="Normal"/>
    <w:link w:val="Heading2Char"/>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3 bullet,b"/>
    <w:basedOn w:val="Normal"/>
    <w:next w:val="Normal"/>
    <w:link w:val="Heading3Char"/>
    <w:unhideWhenUsed/>
    <w:rsid w:val="0097225F"/>
    <w:pPr>
      <w:keepNext/>
      <w:spacing w:before="240" w:after="60"/>
      <w:outlineLvl w:val="2"/>
    </w:pPr>
    <w:rPr>
      <w:rFonts w:ascii="Cambria" w:hAnsi="Cambria"/>
      <w:bCs/>
      <w:szCs w:val="26"/>
    </w:rPr>
  </w:style>
  <w:style w:type="paragraph" w:styleId="Heading40">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uiPriority w:val="99"/>
    <w:rsid w:val="0097225F"/>
    <w:pPr>
      <w:spacing w:before="240" w:after="60"/>
      <w:outlineLvl w:val="4"/>
    </w:pPr>
    <w:rPr>
      <w:rFonts w:ascii="Calibri" w:hAnsi="Calibri"/>
      <w:bCs/>
      <w:i/>
      <w:iCs/>
      <w:szCs w:val="26"/>
    </w:rPr>
  </w:style>
  <w:style w:type="paragraph" w:styleId="Heading6">
    <w:name w:val="heading 6"/>
    <w:basedOn w:val="Normal"/>
    <w:next w:val="Normal"/>
    <w:link w:val="Heading6Char"/>
    <w:uiPriority w:val="99"/>
    <w:rsid w:val="0097225F"/>
    <w:pPr>
      <w:spacing w:before="240" w:after="60"/>
      <w:outlineLvl w:val="5"/>
    </w:pPr>
    <w:rPr>
      <w:rFonts w:ascii="Calibri" w:hAnsi="Calibri"/>
      <w:bCs/>
      <w:sz w:val="22"/>
      <w:szCs w:val="22"/>
    </w:rPr>
  </w:style>
  <w:style w:type="paragraph" w:styleId="Heading7">
    <w:name w:val="heading 7"/>
    <w:basedOn w:val="Normal"/>
    <w:next w:val="Normal"/>
    <w:link w:val="Heading7Char"/>
    <w:uiPriority w:val="99"/>
    <w:rsid w:val="00673004"/>
    <w:pPr>
      <w:tabs>
        <w:tab w:val="num" w:pos="0"/>
      </w:tabs>
      <w:spacing w:before="240" w:after="120"/>
      <w:ind w:left="1440" w:hanging="720"/>
      <w:jc w:val="both"/>
      <w:outlineLvl w:val="6"/>
    </w:pPr>
    <w:rPr>
      <w:rFonts w:ascii="Univers (WN)" w:eastAsia="SimSun" w:hAnsi="Univers (WN)"/>
      <w:b w:val="0"/>
      <w:sz w:val="20"/>
    </w:rPr>
  </w:style>
  <w:style w:type="paragraph" w:styleId="Heading8">
    <w:name w:val="heading 8"/>
    <w:basedOn w:val="Normal"/>
    <w:next w:val="Normal"/>
    <w:link w:val="Heading8Char"/>
    <w:uiPriority w:val="99"/>
    <w:rsid w:val="00673004"/>
    <w:pPr>
      <w:tabs>
        <w:tab w:val="num" w:pos="0"/>
      </w:tabs>
      <w:spacing w:before="240" w:after="120"/>
      <w:ind w:left="2160" w:hanging="720"/>
      <w:jc w:val="both"/>
      <w:outlineLvl w:val="7"/>
    </w:pPr>
    <w:rPr>
      <w:rFonts w:ascii="Univers (WN)" w:eastAsia="SimSun" w:hAnsi="Univers (WN)"/>
      <w:b w:val="0"/>
      <w:i/>
      <w:sz w:val="20"/>
    </w:rPr>
  </w:style>
  <w:style w:type="paragraph" w:styleId="Heading9">
    <w:name w:val="heading 9"/>
    <w:basedOn w:val="Normal"/>
    <w:next w:val="Normal"/>
    <w:link w:val="Heading9Char"/>
    <w:uiPriority w:val="99"/>
    <w:rsid w:val="00673004"/>
    <w:pPr>
      <w:tabs>
        <w:tab w:val="num" w:pos="0"/>
      </w:tabs>
      <w:spacing w:before="240" w:after="120"/>
      <w:ind w:left="2880" w:hanging="720"/>
      <w:jc w:val="both"/>
      <w:outlineLvl w:val="8"/>
    </w:pPr>
    <w:rPr>
      <w:rFonts w:ascii="Univers (WN)" w:eastAsia="SimSun" w:hAnsi="Univers (WN)"/>
      <w:b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iPriority w:val="99"/>
    <w:unhideWhenUsed/>
    <w:rsid w:val="00FB4F82"/>
    <w:rPr>
      <w:rFonts w:ascii="Tahoma" w:hAnsi="Tahoma" w:cs="Tahoma"/>
      <w:sz w:val="16"/>
      <w:szCs w:val="16"/>
    </w:rPr>
  </w:style>
  <w:style w:type="character" w:customStyle="1" w:styleId="BalloonTextChar">
    <w:name w:val="Balloon Text Char"/>
    <w:basedOn w:val="DefaultParagraphFont"/>
    <w:link w:val="BalloonText"/>
    <w:uiPriority w:val="99"/>
    <w:rsid w:val="00FB4F82"/>
    <w:rPr>
      <w:rFonts w:ascii="Tahoma" w:eastAsia="Times New Roman" w:hAnsi="Tahoma" w:cs="Tahoma"/>
      <w:b/>
      <w:sz w:val="16"/>
      <w:szCs w:val="16"/>
    </w:rPr>
  </w:style>
  <w:style w:type="character" w:customStyle="1" w:styleId="Heading2Char">
    <w:name w:val="Heading 2 Char"/>
    <w:aliases w:val="2 headline Char,h Char"/>
    <w:basedOn w:val="DefaultParagraphFont"/>
    <w:link w:val="Heading2"/>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aliases w:val="Heading Char,CHUONG Char,DB Char,A Heading 1 Char,Heading1 Char,1 ghost Char,g Char"/>
    <w:basedOn w:val="DefaultParagraphFont"/>
    <w:link w:val="Heading1"/>
    <w:uiPriority w:val="99"/>
    <w:rsid w:val="0097225F"/>
    <w:rPr>
      <w:rFonts w:ascii="VNI-Times" w:eastAsia="Times New Roman" w:hAnsi="VNI-Times" w:cs="Times New Roman"/>
      <w:sz w:val="24"/>
      <w:szCs w:val="20"/>
    </w:rPr>
  </w:style>
  <w:style w:type="character" w:customStyle="1" w:styleId="Heading3Char">
    <w:name w:val="Heading 3 Char"/>
    <w:aliases w:val="3 bullet Char,b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0"/>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uiPriority w:val="99"/>
    <w:rsid w:val="0097225F"/>
    <w:pPr>
      <w:ind w:left="2160"/>
      <w:jc w:val="both"/>
    </w:pPr>
    <w:rPr>
      <w:b w:val="0"/>
    </w:rPr>
  </w:style>
  <w:style w:type="character" w:customStyle="1" w:styleId="BodyTextIndent2Char">
    <w:name w:val="Body Text Indent 2 Char"/>
    <w:basedOn w:val="DefaultParagraphFont"/>
    <w:link w:val="BodyTextIndent2"/>
    <w:uiPriority w:val="99"/>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1"/>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5"/>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6"/>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uiPriority w:val="99"/>
    <w:rsid w:val="0097225F"/>
    <w:rPr>
      <w:sz w:val="16"/>
      <w:szCs w:val="16"/>
    </w:rPr>
  </w:style>
  <w:style w:type="paragraph" w:styleId="CommentText">
    <w:name w:val="annotation text"/>
    <w:basedOn w:val="Normal"/>
    <w:link w:val="CommentTextChar"/>
    <w:uiPriority w:val="99"/>
    <w:rsid w:val="0097225F"/>
    <w:rPr>
      <w:b w:val="0"/>
      <w:sz w:val="20"/>
    </w:rPr>
  </w:style>
  <w:style w:type="character" w:customStyle="1" w:styleId="CommentTextChar">
    <w:name w:val="Comment Text Char"/>
    <w:basedOn w:val="DefaultParagraphFont"/>
    <w:link w:val="CommentText"/>
    <w:uiPriority w:val="99"/>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rsid w:val="0097225F"/>
    <w:rPr>
      <w:b/>
      <w:bCs/>
    </w:rPr>
  </w:style>
  <w:style w:type="character" w:customStyle="1" w:styleId="CommentSubjectChar">
    <w:name w:val="Comment Subject Char"/>
    <w:basedOn w:val="CommentTextChar"/>
    <w:link w:val="CommentSubject"/>
    <w:uiPriority w:val="99"/>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character" w:customStyle="1" w:styleId="Heading7Char">
    <w:name w:val="Heading 7 Char"/>
    <w:basedOn w:val="DefaultParagraphFont"/>
    <w:link w:val="Heading7"/>
    <w:uiPriority w:val="99"/>
    <w:rsid w:val="00673004"/>
    <w:rPr>
      <w:rFonts w:ascii="Univers (WN)" w:eastAsia="SimSun" w:hAnsi="Univers (WN)" w:cs="Times New Roman"/>
      <w:sz w:val="20"/>
      <w:szCs w:val="20"/>
    </w:rPr>
  </w:style>
  <w:style w:type="character" w:customStyle="1" w:styleId="Heading8Char">
    <w:name w:val="Heading 8 Char"/>
    <w:basedOn w:val="DefaultParagraphFont"/>
    <w:link w:val="Heading8"/>
    <w:uiPriority w:val="99"/>
    <w:rsid w:val="00673004"/>
    <w:rPr>
      <w:rFonts w:ascii="Univers (WN)" w:eastAsia="SimSun" w:hAnsi="Univers (WN)" w:cs="Times New Roman"/>
      <w:i/>
      <w:sz w:val="20"/>
      <w:szCs w:val="20"/>
    </w:rPr>
  </w:style>
  <w:style w:type="character" w:customStyle="1" w:styleId="Heading9Char">
    <w:name w:val="Heading 9 Char"/>
    <w:basedOn w:val="DefaultParagraphFont"/>
    <w:link w:val="Heading9"/>
    <w:uiPriority w:val="99"/>
    <w:rsid w:val="00673004"/>
    <w:rPr>
      <w:rFonts w:ascii="Univers (WN)" w:eastAsia="SimSun" w:hAnsi="Univers (WN)" w:cs="Times New Roman"/>
      <w:i/>
      <w:sz w:val="18"/>
      <w:szCs w:val="20"/>
    </w:rPr>
  </w:style>
  <w:style w:type="numbering" w:customStyle="1" w:styleId="NoList2">
    <w:name w:val="No List2"/>
    <w:next w:val="NoList"/>
    <w:semiHidden/>
    <w:rsid w:val="00673004"/>
  </w:style>
  <w:style w:type="table" w:customStyle="1" w:styleId="TableGrid1">
    <w:name w:val="Table Grid1"/>
    <w:basedOn w:val="TableNormal"/>
    <w:next w:val="TableGrid"/>
    <w:rsid w:val="006730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Normal"/>
    <w:rsid w:val="00673004"/>
    <w:pPr>
      <w:spacing w:after="160" w:line="240" w:lineRule="exact"/>
    </w:pPr>
    <w:rPr>
      <w:rFonts w:ascii="Verdana" w:hAnsi="Verdana"/>
      <w:b w:val="0"/>
      <w:sz w:val="20"/>
    </w:rPr>
  </w:style>
  <w:style w:type="paragraph" w:styleId="Title">
    <w:name w:val="Title"/>
    <w:aliases w:val=" Char Char Char Char Char,Char Char Char Char Char"/>
    <w:basedOn w:val="Normal"/>
    <w:link w:val="TitleChar"/>
    <w:rsid w:val="00673004"/>
    <w:pPr>
      <w:jc w:val="center"/>
    </w:pPr>
    <w:rPr>
      <w:rFonts w:ascii="Times New Roman" w:hAnsi="Times New Roman"/>
      <w:b w:val="0"/>
      <w:sz w:val="36"/>
      <w:szCs w:val="28"/>
    </w:rPr>
  </w:style>
  <w:style w:type="character" w:customStyle="1" w:styleId="TitleChar">
    <w:name w:val="Title Char"/>
    <w:aliases w:val=" Char Char Char Char Char Char,Char Char Char Char Char Char"/>
    <w:basedOn w:val="DefaultParagraphFont"/>
    <w:link w:val="Title"/>
    <w:rsid w:val="00673004"/>
    <w:rPr>
      <w:rFonts w:ascii="Times New Roman" w:eastAsia="Times New Roman" w:hAnsi="Times New Roman" w:cs="Times New Roman"/>
      <w:sz w:val="36"/>
      <w:szCs w:val="28"/>
    </w:rPr>
  </w:style>
  <w:style w:type="character" w:customStyle="1" w:styleId="apple-converted-space">
    <w:name w:val="apple-converted-space"/>
    <w:rsid w:val="00673004"/>
  </w:style>
  <w:style w:type="numbering" w:customStyle="1" w:styleId="NoList11">
    <w:name w:val="No List11"/>
    <w:next w:val="NoList"/>
    <w:uiPriority w:val="99"/>
    <w:semiHidden/>
    <w:rsid w:val="00673004"/>
  </w:style>
  <w:style w:type="paragraph" w:customStyle="1" w:styleId="Char0">
    <w:name w:val="Char"/>
    <w:autoRedefine/>
    <w:rsid w:val="00673004"/>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1"/>
    <w:locked/>
    <w:rsid w:val="00673004"/>
    <w:rPr>
      <w:shd w:val="clear" w:color="auto" w:fill="FFFFFF"/>
    </w:rPr>
  </w:style>
  <w:style w:type="paragraph" w:customStyle="1" w:styleId="BodyText1">
    <w:name w:val="Body Text1"/>
    <w:basedOn w:val="Normal"/>
    <w:link w:val="Bodytext0"/>
    <w:rsid w:val="00673004"/>
    <w:pPr>
      <w:widowControl w:val="0"/>
      <w:shd w:val="clear" w:color="auto" w:fill="FFFFFF"/>
      <w:spacing w:line="432" w:lineRule="exact"/>
      <w:ind w:hanging="420"/>
    </w:pPr>
    <w:rPr>
      <w:rFonts w:asciiTheme="minorHAnsi" w:eastAsiaTheme="minorHAnsi" w:hAnsiTheme="minorHAnsi" w:cstheme="minorBidi"/>
      <w:b w:val="0"/>
      <w:sz w:val="22"/>
      <w:szCs w:val="22"/>
      <w:shd w:val="clear" w:color="auto" w:fill="FFFFFF"/>
    </w:rPr>
  </w:style>
  <w:style w:type="paragraph" w:customStyle="1" w:styleId="StyleJustified">
    <w:name w:val="Style Justified"/>
    <w:basedOn w:val="Normal"/>
    <w:rsid w:val="00673004"/>
    <w:pPr>
      <w:spacing w:line="288" w:lineRule="auto"/>
      <w:jc w:val="both"/>
    </w:pPr>
    <w:rPr>
      <w:rFonts w:ascii=".VnTime" w:eastAsia="SimSun" w:hAnsi=".VnTime"/>
      <w:b w:val="0"/>
      <w:lang w:val="en-AU"/>
    </w:rPr>
  </w:style>
  <w:style w:type="character" w:styleId="FollowedHyperlink">
    <w:name w:val="FollowedHyperlink"/>
    <w:uiPriority w:val="99"/>
    <w:unhideWhenUsed/>
    <w:rsid w:val="00673004"/>
    <w:rPr>
      <w:color w:val="954F72"/>
      <w:u w:val="single"/>
    </w:rPr>
  </w:style>
  <w:style w:type="paragraph" w:customStyle="1" w:styleId="xl65">
    <w:name w:val="xl6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6">
    <w:name w:val="xl6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7">
    <w:name w:val="xl6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68">
    <w:name w:val="xl6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69">
    <w:name w:val="xl6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70">
    <w:name w:val="xl70"/>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1">
    <w:name w:val="xl71"/>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2">
    <w:name w:val="xl72"/>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3">
    <w:name w:val="xl73"/>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4">
    <w:name w:val="xl74"/>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5">
    <w:name w:val="xl75"/>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6">
    <w:name w:val="xl7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Cs w:val="26"/>
    </w:rPr>
  </w:style>
  <w:style w:type="paragraph" w:customStyle="1" w:styleId="xl77">
    <w:name w:val="xl7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Cs w:val="26"/>
    </w:rPr>
  </w:style>
  <w:style w:type="paragraph" w:customStyle="1" w:styleId="xl78">
    <w:name w:val="xl7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i/>
      <w:iCs/>
      <w:szCs w:val="26"/>
    </w:rPr>
  </w:style>
  <w:style w:type="paragraph" w:customStyle="1" w:styleId="xl79">
    <w:name w:val="xl7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80">
    <w:name w:val="xl8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i/>
      <w:iCs/>
      <w:szCs w:val="26"/>
    </w:rPr>
  </w:style>
  <w:style w:type="paragraph" w:customStyle="1" w:styleId="xl81">
    <w:name w:val="xl8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i/>
      <w:iCs/>
      <w:szCs w:val="26"/>
    </w:rPr>
  </w:style>
  <w:style w:type="paragraph" w:customStyle="1" w:styleId="xl82">
    <w:name w:val="xl8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Cs w:val="26"/>
    </w:rPr>
  </w:style>
  <w:style w:type="paragraph" w:customStyle="1" w:styleId="xl83">
    <w:name w:val="xl8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4">
    <w:name w:val="xl84"/>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5">
    <w:name w:val="xl8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6">
    <w:name w:val="xl86"/>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7">
    <w:name w:val="xl87"/>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8">
    <w:name w:val="xl8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Cs w:val="26"/>
    </w:rPr>
  </w:style>
  <w:style w:type="paragraph" w:customStyle="1" w:styleId="xl89">
    <w:name w:val="xl8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90">
    <w:name w:val="xl9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1">
    <w:name w:val="xl9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92">
    <w:name w:val="xl9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3">
    <w:name w:val="xl9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BodyText21">
    <w:name w:val="Body Text 21"/>
    <w:basedOn w:val="Normal"/>
    <w:rsid w:val="00673004"/>
    <w:pPr>
      <w:widowControl w:val="0"/>
      <w:tabs>
        <w:tab w:val="left" w:pos="426"/>
      </w:tabs>
      <w:spacing w:before="300" w:line="312" w:lineRule="auto"/>
      <w:jc w:val="both"/>
    </w:pPr>
    <w:rPr>
      <w:b w:val="0"/>
    </w:rPr>
  </w:style>
  <w:style w:type="paragraph" w:customStyle="1" w:styleId="nd">
    <w:name w:val="nd"/>
    <w:basedOn w:val="Normal"/>
    <w:rsid w:val="00673004"/>
    <w:pPr>
      <w:ind w:firstLine="567"/>
      <w:jc w:val="both"/>
    </w:pPr>
    <w:rPr>
      <w:rFonts w:ascii="VNI-Helve" w:hAnsi="VNI-Helve"/>
      <w:b w:val="0"/>
      <w:sz w:val="24"/>
    </w:rPr>
  </w:style>
  <w:style w:type="paragraph" w:styleId="BodyText3">
    <w:name w:val="Body Text 3"/>
    <w:basedOn w:val="Normal"/>
    <w:link w:val="BodyText3Char"/>
    <w:uiPriority w:val="99"/>
    <w:rsid w:val="00673004"/>
    <w:rPr>
      <w:b w:val="0"/>
    </w:rPr>
  </w:style>
  <w:style w:type="character" w:customStyle="1" w:styleId="BodyText3Char">
    <w:name w:val="Body Text 3 Char"/>
    <w:basedOn w:val="DefaultParagraphFont"/>
    <w:link w:val="BodyText3"/>
    <w:uiPriority w:val="99"/>
    <w:rsid w:val="00673004"/>
    <w:rPr>
      <w:rFonts w:ascii="VNI-Times" w:eastAsia="Times New Roman" w:hAnsi="VNI-Times" w:cs="Times New Roman"/>
      <w:sz w:val="26"/>
      <w:szCs w:val="20"/>
    </w:rPr>
  </w:style>
  <w:style w:type="paragraph" w:customStyle="1" w:styleId="td1">
    <w:name w:val="td1"/>
    <w:basedOn w:val="Normal"/>
    <w:rsid w:val="00673004"/>
    <w:pPr>
      <w:spacing w:before="120"/>
      <w:ind w:left="284"/>
    </w:pPr>
    <w:rPr>
      <w:caps/>
      <w:u w:val="single"/>
      <w:lang w:val="en-GB"/>
    </w:rPr>
  </w:style>
  <w:style w:type="paragraph" w:customStyle="1" w:styleId="ch">
    <w:name w:val="ch"/>
    <w:basedOn w:val="Normal"/>
    <w:rsid w:val="00673004"/>
    <w:pPr>
      <w:spacing w:after="120"/>
      <w:jc w:val="both"/>
    </w:pPr>
    <w:rPr>
      <w:rFonts w:ascii="VNI-Aptima" w:hAnsi="VNI-Aptima"/>
      <w:b w:val="0"/>
      <w:caps/>
      <w:sz w:val="28"/>
    </w:rPr>
  </w:style>
  <w:style w:type="paragraph" w:customStyle="1" w:styleId="TIEUE1">
    <w:name w:val="TIEÂU ÑEÀ 1"/>
    <w:basedOn w:val="Normal"/>
    <w:autoRedefine/>
    <w:rsid w:val="00673004"/>
    <w:pPr>
      <w:widowControl w:val="0"/>
      <w:spacing w:after="60"/>
      <w:ind w:right="-539"/>
    </w:pPr>
    <w:rPr>
      <w:rFonts w:ascii="Arial" w:hAnsi="Arial" w:cs="Arial"/>
      <w:b w:val="0"/>
      <w:sz w:val="24"/>
      <w:szCs w:val="24"/>
      <w:u w:val="single"/>
      <w:lang w:val="pt-BR"/>
    </w:rPr>
  </w:style>
  <w:style w:type="paragraph" w:customStyle="1" w:styleId="DefaultParagraphFontParaCharCharCharCharChar">
    <w:name w:val="Default Paragraph Font Para Char Char Char Char Char"/>
    <w:autoRedefine/>
    <w:rsid w:val="00673004"/>
    <w:pPr>
      <w:tabs>
        <w:tab w:val="left" w:pos="1152"/>
      </w:tabs>
      <w:spacing w:before="120" w:after="120" w:line="312" w:lineRule="auto"/>
    </w:pPr>
    <w:rPr>
      <w:rFonts w:ascii="VNI-Helve" w:eastAsia="Times New Roman" w:hAnsi="VNI-Helve" w:cs="VNI-Helve"/>
      <w:sz w:val="26"/>
      <w:szCs w:val="26"/>
    </w:rPr>
  </w:style>
  <w:style w:type="paragraph" w:customStyle="1" w:styleId="-gach">
    <w:name w:val="@-gach"/>
    <w:basedOn w:val="Normal"/>
    <w:rsid w:val="00673004"/>
    <w:pPr>
      <w:widowControl w:val="0"/>
      <w:tabs>
        <w:tab w:val="num" w:pos="360"/>
        <w:tab w:val="left" w:pos="720"/>
      </w:tabs>
      <w:adjustRightInd w:val="0"/>
      <w:spacing w:after="120"/>
      <w:ind w:firstLine="360"/>
      <w:jc w:val="both"/>
      <w:textAlignment w:val="baseline"/>
    </w:pPr>
    <w:rPr>
      <w:rFonts w:ascii="Times New Roman" w:hAnsi="Times New Roman"/>
      <w:b w:val="0"/>
    </w:rPr>
  </w:style>
  <w:style w:type="numbering" w:customStyle="1" w:styleId="NoList111">
    <w:name w:val="No List111"/>
    <w:next w:val="NoList"/>
    <w:uiPriority w:val="99"/>
    <w:semiHidden/>
    <w:unhideWhenUsed/>
    <w:rsid w:val="00673004"/>
  </w:style>
  <w:style w:type="numbering" w:customStyle="1" w:styleId="NoList21">
    <w:name w:val="No List21"/>
    <w:next w:val="NoList"/>
    <w:uiPriority w:val="99"/>
    <w:semiHidden/>
    <w:unhideWhenUsed/>
    <w:rsid w:val="00673004"/>
  </w:style>
  <w:style w:type="paragraph" w:styleId="ListBullet2">
    <w:name w:val="List Bullet 2"/>
    <w:basedOn w:val="Normal"/>
    <w:rsid w:val="00673004"/>
    <w:pPr>
      <w:numPr>
        <w:numId w:val="9"/>
      </w:numPr>
      <w:tabs>
        <w:tab w:val="left" w:pos="1260"/>
      </w:tabs>
      <w:spacing w:before="120" w:after="120"/>
    </w:pPr>
    <w:rPr>
      <w:rFonts w:ascii="Times New Roman" w:hAnsi="Times New Roman"/>
      <w:b w:val="0"/>
      <w:sz w:val="22"/>
      <w:szCs w:val="24"/>
      <w:lang w:val="vi-VN"/>
    </w:rPr>
  </w:style>
  <w:style w:type="paragraph" w:customStyle="1" w:styleId="bac-bullet03">
    <w:name w:val="bac-bullet03"/>
    <w:basedOn w:val="ListBullet2"/>
    <w:rsid w:val="00673004"/>
    <w:pPr>
      <w:tabs>
        <w:tab w:val="clear" w:pos="1260"/>
        <w:tab w:val="left" w:pos="1120"/>
      </w:tabs>
    </w:pPr>
    <w:rPr>
      <w:sz w:val="24"/>
    </w:rPr>
  </w:style>
  <w:style w:type="numbering" w:styleId="111111">
    <w:name w:val="Outline List 2"/>
    <w:basedOn w:val="NoList"/>
    <w:rsid w:val="00673004"/>
    <w:pPr>
      <w:numPr>
        <w:numId w:val="10"/>
      </w:numPr>
    </w:pPr>
  </w:style>
  <w:style w:type="paragraph" w:styleId="TOC1">
    <w:name w:val="toc 1"/>
    <w:basedOn w:val="Normal"/>
    <w:next w:val="Normal"/>
    <w:autoRedefine/>
    <w:uiPriority w:val="39"/>
    <w:rsid w:val="00673004"/>
    <w:pPr>
      <w:tabs>
        <w:tab w:val="left" w:pos="480"/>
        <w:tab w:val="right" w:leader="dot" w:pos="9360"/>
      </w:tabs>
      <w:spacing w:before="120" w:after="120"/>
      <w:ind w:left="490" w:hanging="490"/>
    </w:pPr>
    <w:rPr>
      <w:rFonts w:ascii="Arial" w:hAnsi="Arial"/>
      <w:bCs/>
      <w:caps/>
      <w:w w:val="90"/>
      <w:sz w:val="24"/>
    </w:rPr>
  </w:style>
  <w:style w:type="paragraph" w:customStyle="1" w:styleId="heading4">
    <w:name w:val="heading4"/>
    <w:autoRedefine/>
    <w:rsid w:val="00673004"/>
    <w:pPr>
      <w:numPr>
        <w:numId w:val="12"/>
      </w:numPr>
      <w:spacing w:after="0" w:line="240" w:lineRule="auto"/>
      <w:jc w:val="both"/>
      <w:outlineLvl w:val="3"/>
    </w:pPr>
    <w:rPr>
      <w:rFonts w:ascii="Times New Roman" w:eastAsia="Times New Roman" w:hAnsi="Times New Roman" w:cs="Times New Roman"/>
      <w:sz w:val="24"/>
      <w:szCs w:val="24"/>
      <w:lang w:val="vi-VN"/>
    </w:rPr>
  </w:style>
  <w:style w:type="paragraph" w:customStyle="1" w:styleId="bac-bullet01">
    <w:name w:val="bac-bullet01"/>
    <w:basedOn w:val="Normal"/>
    <w:link w:val="bac-bullet01Char"/>
    <w:autoRedefine/>
    <w:rsid w:val="00673004"/>
    <w:pPr>
      <w:numPr>
        <w:numId w:val="22"/>
      </w:numPr>
      <w:tabs>
        <w:tab w:val="left" w:pos="993"/>
      </w:tabs>
      <w:spacing w:before="120"/>
      <w:ind w:left="0" w:firstLine="720"/>
      <w:jc w:val="both"/>
    </w:pPr>
    <w:rPr>
      <w:rFonts w:ascii="Times New Roman" w:eastAsia="MS Mincho" w:hAnsi="Times New Roman"/>
      <w:i/>
      <w:sz w:val="27"/>
      <w:szCs w:val="27"/>
      <w:lang w:val="en-GB" w:eastAsia="ja-JP"/>
    </w:rPr>
  </w:style>
  <w:style w:type="character" w:customStyle="1" w:styleId="bac-bullet01Char">
    <w:name w:val="bac-bullet01 Char"/>
    <w:link w:val="bac-bullet01"/>
    <w:locked/>
    <w:rsid w:val="00673004"/>
    <w:rPr>
      <w:rFonts w:ascii="Times New Roman" w:eastAsia="MS Mincho" w:hAnsi="Times New Roman" w:cs="Times New Roman"/>
      <w:b/>
      <w:i/>
      <w:sz w:val="27"/>
      <w:szCs w:val="27"/>
      <w:lang w:val="en-GB" w:eastAsia="ja-JP"/>
    </w:rPr>
  </w:style>
  <w:style w:type="paragraph" w:styleId="FootnoteText">
    <w:name w:val="footnote text"/>
    <w:basedOn w:val="Normal"/>
    <w:link w:val="FootnoteTextChar"/>
    <w:uiPriority w:val="99"/>
    <w:rsid w:val="00673004"/>
    <w:rPr>
      <w:rFonts w:ascii="Arial" w:hAnsi="Arial"/>
      <w:b w:val="0"/>
      <w:sz w:val="20"/>
      <w:szCs w:val="24"/>
    </w:rPr>
  </w:style>
  <w:style w:type="character" w:customStyle="1" w:styleId="FootnoteTextChar">
    <w:name w:val="Footnote Text Char"/>
    <w:basedOn w:val="DefaultParagraphFont"/>
    <w:link w:val="FootnoteText"/>
    <w:uiPriority w:val="99"/>
    <w:rsid w:val="00673004"/>
    <w:rPr>
      <w:rFonts w:ascii="Arial" w:eastAsia="Times New Roman" w:hAnsi="Arial" w:cs="Times New Roman"/>
      <w:sz w:val="20"/>
      <w:szCs w:val="24"/>
    </w:rPr>
  </w:style>
  <w:style w:type="paragraph" w:customStyle="1" w:styleId="bac-body">
    <w:name w:val="bac-body"/>
    <w:basedOn w:val="Normal"/>
    <w:link w:val="bac-bodyChar"/>
    <w:rsid w:val="00673004"/>
    <w:pPr>
      <w:widowControl w:val="0"/>
      <w:spacing w:before="120" w:line="360" w:lineRule="auto"/>
      <w:ind w:left="576"/>
      <w:jc w:val="both"/>
    </w:pPr>
    <w:rPr>
      <w:rFonts w:ascii="Arial" w:hAnsi="Arial"/>
      <w:b w:val="0"/>
      <w:sz w:val="24"/>
      <w:szCs w:val="24"/>
      <w:lang w:val="vi-VN"/>
    </w:rPr>
  </w:style>
  <w:style w:type="character" w:customStyle="1" w:styleId="bac-bodyChar">
    <w:name w:val="bac-body Char"/>
    <w:link w:val="bac-body"/>
    <w:locked/>
    <w:rsid w:val="00673004"/>
    <w:rPr>
      <w:rFonts w:ascii="Arial" w:eastAsia="Times New Roman" w:hAnsi="Arial" w:cs="Times New Roman"/>
      <w:sz w:val="24"/>
      <w:szCs w:val="24"/>
      <w:lang w:val="vi-VN"/>
    </w:rPr>
  </w:style>
  <w:style w:type="table" w:customStyle="1" w:styleId="Bac02">
    <w:name w:val="Bac02"/>
    <w:basedOn w:val="TableContemporary"/>
    <w:rsid w:val="00673004"/>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unhideWhenUsed/>
    <w:rsid w:val="0067300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eading10">
    <w:name w:val="heading1"/>
    <w:next w:val="Normal"/>
    <w:link w:val="heading1CharChar"/>
    <w:autoRedefine/>
    <w:rsid w:val="00673004"/>
    <w:pPr>
      <w:keepNext/>
      <w:keepLines/>
      <w:spacing w:before="120" w:after="120" w:line="240" w:lineRule="auto"/>
      <w:outlineLvl w:val="0"/>
    </w:pPr>
    <w:rPr>
      <w:rFonts w:ascii="Times New Roman" w:eastAsia="Times New Roman" w:hAnsi="Times New Roman" w:cs="Times New Roman"/>
      <w:b/>
      <w:bCs/>
      <w:caps/>
      <w:sz w:val="27"/>
      <w:szCs w:val="27"/>
      <w:lang w:val="vi-VN"/>
    </w:rPr>
  </w:style>
  <w:style w:type="character" w:customStyle="1" w:styleId="heading1CharChar">
    <w:name w:val="heading1 Char Char"/>
    <w:link w:val="heading10"/>
    <w:locked/>
    <w:rsid w:val="00673004"/>
    <w:rPr>
      <w:rFonts w:ascii="Times New Roman" w:eastAsia="Times New Roman" w:hAnsi="Times New Roman" w:cs="Times New Roman"/>
      <w:b/>
      <w:bCs/>
      <w:caps/>
      <w:sz w:val="27"/>
      <w:szCs w:val="27"/>
      <w:lang w:val="vi-VN"/>
    </w:rPr>
  </w:style>
  <w:style w:type="numbering" w:customStyle="1" w:styleId="baclist">
    <w:name w:val="baclist"/>
    <w:basedOn w:val="NoList"/>
    <w:rsid w:val="00673004"/>
    <w:pPr>
      <w:numPr>
        <w:numId w:val="13"/>
      </w:numPr>
    </w:pPr>
  </w:style>
  <w:style w:type="paragraph" w:customStyle="1" w:styleId="bac-heading1">
    <w:name w:val="bac-heading1"/>
    <w:link w:val="bac-heading1Char"/>
    <w:autoRedefine/>
    <w:rsid w:val="00673004"/>
    <w:pPr>
      <w:keepNext/>
      <w:keepLines/>
      <w:numPr>
        <w:numId w:val="14"/>
      </w:numPr>
      <w:spacing w:before="120" w:after="120" w:line="240" w:lineRule="auto"/>
      <w:outlineLvl w:val="0"/>
    </w:pPr>
    <w:rPr>
      <w:rFonts w:ascii="Arial" w:eastAsia="Times New Roman" w:hAnsi="Arial" w:cs="Arial"/>
      <w:b/>
      <w:caps/>
      <w:sz w:val="28"/>
      <w:szCs w:val="28"/>
      <w:lang w:val="vi-VN"/>
    </w:rPr>
  </w:style>
  <w:style w:type="paragraph" w:customStyle="1" w:styleId="bac-heading2">
    <w:name w:val="bac-heading2"/>
    <w:next w:val="bac-body"/>
    <w:link w:val="bac-heading2Char"/>
    <w:rsid w:val="00673004"/>
    <w:pPr>
      <w:keepNext/>
      <w:keepLines/>
      <w:numPr>
        <w:ilvl w:val="1"/>
        <w:numId w:val="14"/>
      </w:numPr>
      <w:spacing w:before="120" w:after="120" w:line="240" w:lineRule="auto"/>
      <w:outlineLvl w:val="1"/>
    </w:pPr>
    <w:rPr>
      <w:rFonts w:ascii="Arial" w:eastAsia="MS Mincho" w:hAnsi="Arial" w:cs="Times New Roman"/>
      <w:b/>
      <w:kern w:val="28"/>
      <w:sz w:val="28"/>
      <w:szCs w:val="24"/>
      <w:lang w:val="vi-VN"/>
    </w:rPr>
  </w:style>
  <w:style w:type="paragraph" w:customStyle="1" w:styleId="bac-heading4">
    <w:name w:val="bac-heading4"/>
    <w:link w:val="bac-heading4Char"/>
    <w:autoRedefine/>
    <w:rsid w:val="00673004"/>
    <w:pPr>
      <w:spacing w:before="120" w:after="0" w:line="240" w:lineRule="auto"/>
      <w:outlineLvl w:val="3"/>
    </w:pPr>
    <w:rPr>
      <w:rFonts w:ascii="Times New Roman" w:eastAsia="MS Mincho" w:hAnsi="Times New Roman" w:cs="Times New Roman"/>
      <w:b/>
      <w:sz w:val="26"/>
      <w:szCs w:val="26"/>
      <w:lang w:val="vi-VN"/>
    </w:rPr>
  </w:style>
  <w:style w:type="paragraph" w:customStyle="1" w:styleId="bac-heading5">
    <w:name w:val="bac-heading5"/>
    <w:basedOn w:val="Normal"/>
    <w:link w:val="bac-heading5Char"/>
    <w:autoRedefine/>
    <w:rsid w:val="00673004"/>
    <w:pPr>
      <w:numPr>
        <w:numId w:val="20"/>
      </w:numPr>
      <w:tabs>
        <w:tab w:val="left" w:pos="0"/>
      </w:tabs>
      <w:spacing w:before="120"/>
      <w:ind w:left="0" w:hanging="426"/>
      <w:outlineLvl w:val="4"/>
    </w:pPr>
    <w:rPr>
      <w:rFonts w:ascii="Times New Roman" w:eastAsia="MS Mincho" w:hAnsi="Times New Roman"/>
      <w:bCs/>
      <w:iCs/>
      <w:color w:val="00B050"/>
      <w:szCs w:val="24"/>
      <w:lang w:val="vi-VN" w:eastAsia="ja-JP"/>
    </w:rPr>
  </w:style>
  <w:style w:type="paragraph" w:customStyle="1" w:styleId="bac-heading3">
    <w:name w:val="bac-heading3"/>
    <w:next w:val="bac-body"/>
    <w:link w:val="bac-heading3Char"/>
    <w:autoRedefine/>
    <w:rsid w:val="00673004"/>
    <w:pPr>
      <w:numPr>
        <w:ilvl w:val="2"/>
        <w:numId w:val="14"/>
      </w:numPr>
      <w:tabs>
        <w:tab w:val="left" w:pos="851"/>
      </w:tabs>
      <w:spacing w:after="120" w:line="240" w:lineRule="auto"/>
      <w:outlineLvl w:val="2"/>
    </w:pPr>
    <w:rPr>
      <w:rFonts w:ascii="Arial" w:eastAsia="MS Mincho" w:hAnsi="Arial" w:cs="Times New Roman"/>
      <w:b/>
      <w:sz w:val="24"/>
      <w:szCs w:val="24"/>
      <w:lang w:val="vi-VN"/>
    </w:rPr>
  </w:style>
  <w:style w:type="character" w:customStyle="1" w:styleId="bac-heading3Char">
    <w:name w:val="bac-heading3 Char"/>
    <w:link w:val="bac-heading3"/>
    <w:rsid w:val="00673004"/>
    <w:rPr>
      <w:rFonts w:ascii="Arial" w:eastAsia="MS Mincho" w:hAnsi="Arial" w:cs="Times New Roman"/>
      <w:b/>
      <w:sz w:val="24"/>
      <w:szCs w:val="24"/>
      <w:lang w:val="vi-VN"/>
    </w:rPr>
  </w:style>
  <w:style w:type="paragraph" w:customStyle="1" w:styleId="bac-cap-hinh">
    <w:name w:val="bac-cap-hinh"/>
    <w:basedOn w:val="Normal"/>
    <w:link w:val="bac-cap-hinhChar"/>
    <w:rsid w:val="00673004"/>
    <w:pPr>
      <w:keepLines/>
      <w:spacing w:before="120" w:after="120"/>
      <w:jc w:val="center"/>
    </w:pPr>
    <w:rPr>
      <w:rFonts w:ascii="Arial" w:eastAsia="MS Mincho" w:hAnsi="Arial"/>
      <w:bCs/>
      <w:sz w:val="22"/>
      <w:szCs w:val="24"/>
      <w:lang w:val="vi-VN"/>
    </w:rPr>
  </w:style>
  <w:style w:type="character" w:customStyle="1" w:styleId="bac-heading4Char">
    <w:name w:val="bac-heading4 Char"/>
    <w:link w:val="bac-heading4"/>
    <w:rsid w:val="00673004"/>
    <w:rPr>
      <w:rFonts w:ascii="Times New Roman" w:eastAsia="MS Mincho" w:hAnsi="Times New Roman" w:cs="Times New Roman"/>
      <w:b/>
      <w:sz w:val="26"/>
      <w:szCs w:val="26"/>
      <w:lang w:val="vi-VN"/>
    </w:rPr>
  </w:style>
  <w:style w:type="character" w:customStyle="1" w:styleId="bac-cap-hinhChar">
    <w:name w:val="bac-cap-hinh Char"/>
    <w:link w:val="bac-cap-hinh"/>
    <w:rsid w:val="00673004"/>
    <w:rPr>
      <w:rFonts w:ascii="Arial" w:eastAsia="MS Mincho" w:hAnsi="Arial" w:cs="Times New Roman"/>
      <w:b/>
      <w:bCs/>
      <w:szCs w:val="24"/>
      <w:lang w:val="vi-VN"/>
    </w:rPr>
  </w:style>
  <w:style w:type="paragraph" w:styleId="ListBullet">
    <w:name w:val="List Bullet"/>
    <w:basedOn w:val="Normal"/>
    <w:uiPriority w:val="99"/>
    <w:unhideWhenUsed/>
    <w:rsid w:val="00673004"/>
    <w:pPr>
      <w:numPr>
        <w:numId w:val="15"/>
      </w:numPr>
      <w:tabs>
        <w:tab w:val="clear" w:pos="360"/>
      </w:tabs>
      <w:ind w:left="1080"/>
      <w:contextualSpacing/>
    </w:pPr>
    <w:rPr>
      <w:rFonts w:ascii="Times New Roman" w:hAnsi="Times New Roman"/>
      <w:b w:val="0"/>
      <w:sz w:val="24"/>
      <w:szCs w:val="24"/>
    </w:rPr>
  </w:style>
  <w:style w:type="character" w:customStyle="1" w:styleId="bac-bullet01Char1">
    <w:name w:val="bac-bullet01 Char1"/>
    <w:locked/>
    <w:rsid w:val="00673004"/>
    <w:rPr>
      <w:rFonts w:ascii="Arial" w:eastAsia="MS Mincho" w:hAnsi="Arial"/>
      <w:sz w:val="24"/>
      <w:szCs w:val="24"/>
      <w:lang w:val="en-GB" w:eastAsia="ja-JP"/>
    </w:rPr>
  </w:style>
  <w:style w:type="character" w:customStyle="1" w:styleId="bac-heading2Char">
    <w:name w:val="bac-heading2 Char"/>
    <w:link w:val="bac-heading2"/>
    <w:rsid w:val="00673004"/>
    <w:rPr>
      <w:rFonts w:ascii="Arial" w:eastAsia="MS Mincho" w:hAnsi="Arial" w:cs="Times New Roman"/>
      <w:b/>
      <w:kern w:val="28"/>
      <w:sz w:val="28"/>
      <w:szCs w:val="24"/>
      <w:lang w:val="vi-VN"/>
    </w:rPr>
  </w:style>
  <w:style w:type="character" w:customStyle="1" w:styleId="bac-heading1Char">
    <w:name w:val="bac-heading1 Char"/>
    <w:link w:val="bac-heading1"/>
    <w:locked/>
    <w:rsid w:val="00673004"/>
    <w:rPr>
      <w:rFonts w:ascii="Arial" w:eastAsia="Times New Roman" w:hAnsi="Arial" w:cs="Arial"/>
      <w:b/>
      <w:caps/>
      <w:sz w:val="28"/>
      <w:szCs w:val="28"/>
      <w:lang w:val="vi-VN"/>
    </w:rPr>
  </w:style>
  <w:style w:type="paragraph" w:customStyle="1" w:styleId="bac-caption">
    <w:name w:val="bac-caption"/>
    <w:link w:val="bac-captionChar"/>
    <w:rsid w:val="00673004"/>
    <w:pPr>
      <w:keepNext/>
      <w:keepLines/>
      <w:spacing w:before="120" w:after="120" w:line="240" w:lineRule="auto"/>
      <w:jc w:val="center"/>
    </w:pPr>
    <w:rPr>
      <w:rFonts w:ascii="Arial" w:eastAsia="MS Mincho" w:hAnsi="Arial" w:cs="Times New Roman"/>
      <w:b/>
      <w:bCs/>
      <w:i/>
      <w:szCs w:val="24"/>
      <w:lang w:val="vi-VN"/>
    </w:rPr>
  </w:style>
  <w:style w:type="character" w:customStyle="1" w:styleId="bac-heading5Char">
    <w:name w:val="bac-heading5 Char"/>
    <w:link w:val="bac-heading5"/>
    <w:rsid w:val="00673004"/>
    <w:rPr>
      <w:rFonts w:ascii="Times New Roman" w:eastAsia="MS Mincho" w:hAnsi="Times New Roman" w:cs="Times New Roman"/>
      <w:b/>
      <w:bCs/>
      <w:iCs/>
      <w:color w:val="00B050"/>
      <w:sz w:val="26"/>
      <w:szCs w:val="24"/>
      <w:lang w:val="vi-VN" w:eastAsia="ja-JP"/>
    </w:rPr>
  </w:style>
  <w:style w:type="character" w:customStyle="1" w:styleId="bac-captionChar">
    <w:name w:val="bac-caption Char"/>
    <w:link w:val="bac-caption"/>
    <w:rsid w:val="00673004"/>
    <w:rPr>
      <w:rFonts w:ascii="Arial" w:eastAsia="MS Mincho" w:hAnsi="Arial" w:cs="Times New Roman"/>
      <w:b/>
      <w:bCs/>
      <w:i/>
      <w:szCs w:val="24"/>
      <w:lang w:val="vi-VN"/>
    </w:rPr>
  </w:style>
  <w:style w:type="paragraph" w:styleId="ListNumber4">
    <w:name w:val="List Number 4"/>
    <w:basedOn w:val="Normal"/>
    <w:uiPriority w:val="99"/>
    <w:rsid w:val="00673004"/>
    <w:pPr>
      <w:numPr>
        <w:numId w:val="16"/>
      </w:numPr>
    </w:pPr>
    <w:rPr>
      <w:rFonts w:ascii="Times New Roman" w:hAnsi="Times New Roman"/>
      <w:b w:val="0"/>
      <w:sz w:val="24"/>
      <w:szCs w:val="24"/>
    </w:rPr>
  </w:style>
  <w:style w:type="paragraph" w:styleId="ListBullet3">
    <w:name w:val="List Bullet 3"/>
    <w:basedOn w:val="Normal"/>
    <w:rsid w:val="00673004"/>
    <w:pPr>
      <w:numPr>
        <w:numId w:val="17"/>
      </w:numPr>
    </w:pPr>
    <w:rPr>
      <w:rFonts w:ascii="Arial" w:hAnsi="Arial"/>
      <w:b w:val="0"/>
      <w:sz w:val="24"/>
      <w:szCs w:val="24"/>
    </w:rPr>
  </w:style>
  <w:style w:type="paragraph" w:customStyle="1" w:styleId="text-body">
    <w:name w:val="text-body"/>
    <w:basedOn w:val="Normal"/>
    <w:autoRedefine/>
    <w:rsid w:val="00673004"/>
    <w:pPr>
      <w:numPr>
        <w:numId w:val="18"/>
      </w:numPr>
      <w:spacing w:line="280" w:lineRule="atLeast"/>
      <w:ind w:left="709" w:hanging="283"/>
      <w:jc w:val="both"/>
    </w:pPr>
    <w:rPr>
      <w:rFonts w:ascii="Times New Roman" w:hAnsi="Times New Roman"/>
      <w:b w:val="0"/>
      <w:color w:val="000000"/>
      <w:sz w:val="24"/>
      <w:szCs w:val="24"/>
      <w:lang w:val="vi-VN"/>
    </w:rPr>
  </w:style>
  <w:style w:type="numbering" w:customStyle="1" w:styleId="baclist4">
    <w:name w:val="baclist4"/>
    <w:rsid w:val="00673004"/>
    <w:pPr>
      <w:numPr>
        <w:numId w:val="19"/>
      </w:numPr>
    </w:pPr>
  </w:style>
  <w:style w:type="numbering" w:customStyle="1" w:styleId="BAC-LIST1234">
    <w:name w:val="BAC-LIST1234"/>
    <w:basedOn w:val="NoList"/>
    <w:rsid w:val="00673004"/>
    <w:pPr>
      <w:numPr>
        <w:numId w:val="23"/>
      </w:numPr>
    </w:pPr>
  </w:style>
  <w:style w:type="paragraph" w:customStyle="1" w:styleId="CharChar3CharChar">
    <w:name w:val="Char Char3 Char Char"/>
    <w:basedOn w:val="Normal"/>
    <w:next w:val="Normal"/>
    <w:autoRedefine/>
    <w:semiHidden/>
    <w:rsid w:val="00673004"/>
    <w:pPr>
      <w:spacing w:before="120" w:after="120" w:line="312" w:lineRule="auto"/>
    </w:pPr>
    <w:rPr>
      <w:rFonts w:ascii="Times New Roman" w:hAnsi="Times New Roman"/>
      <w:b w:val="0"/>
      <w:sz w:val="28"/>
      <w:szCs w:val="28"/>
    </w:rPr>
  </w:style>
  <w:style w:type="numbering" w:customStyle="1" w:styleId="BAC-LIST123">
    <w:name w:val="BAC-LIST123"/>
    <w:basedOn w:val="NoList"/>
    <w:rsid w:val="00673004"/>
    <w:pPr>
      <w:numPr>
        <w:numId w:val="21"/>
      </w:numPr>
    </w:pPr>
  </w:style>
  <w:style w:type="paragraph" w:customStyle="1" w:styleId="bac-heading3-body">
    <w:name w:val="bac-heading3-body"/>
    <w:link w:val="bac-heading3-bodyChar"/>
    <w:rsid w:val="00673004"/>
    <w:pPr>
      <w:tabs>
        <w:tab w:val="num" w:pos="360"/>
        <w:tab w:val="num" w:pos="720"/>
      </w:tabs>
      <w:spacing w:after="0" w:line="360" w:lineRule="auto"/>
      <w:ind w:left="709"/>
      <w:outlineLvl w:val="2"/>
    </w:pPr>
    <w:rPr>
      <w:rFonts w:ascii="Arial" w:eastAsia="MS Mincho" w:hAnsi="Arial" w:cs="Times New Roman"/>
      <w:b/>
      <w:sz w:val="24"/>
      <w:szCs w:val="24"/>
      <w:lang w:val="vi-VN"/>
    </w:rPr>
  </w:style>
  <w:style w:type="character" w:customStyle="1" w:styleId="bac-heading3-bodyChar">
    <w:name w:val="bac-heading3-body Char"/>
    <w:link w:val="bac-heading3-body"/>
    <w:rsid w:val="00673004"/>
    <w:rPr>
      <w:rFonts w:ascii="Arial" w:eastAsia="MS Mincho" w:hAnsi="Arial" w:cs="Times New Roman"/>
      <w:b/>
      <w:sz w:val="24"/>
      <w:szCs w:val="24"/>
      <w:lang w:val="vi-VN"/>
    </w:rPr>
  </w:style>
  <w:style w:type="character" w:customStyle="1" w:styleId="hps">
    <w:name w:val="hps"/>
    <w:rsid w:val="00673004"/>
  </w:style>
  <w:style w:type="numbering" w:customStyle="1" w:styleId="NoList3">
    <w:name w:val="No List3"/>
    <w:next w:val="NoList"/>
    <w:uiPriority w:val="99"/>
    <w:semiHidden/>
    <w:rsid w:val="00673004"/>
  </w:style>
  <w:style w:type="numbering" w:customStyle="1" w:styleId="NoList12">
    <w:name w:val="No List12"/>
    <w:next w:val="NoList"/>
    <w:uiPriority w:val="99"/>
    <w:semiHidden/>
    <w:unhideWhenUsed/>
    <w:rsid w:val="00673004"/>
  </w:style>
  <w:style w:type="numbering" w:customStyle="1" w:styleId="NoList211">
    <w:name w:val="No List211"/>
    <w:next w:val="NoList"/>
    <w:uiPriority w:val="99"/>
    <w:semiHidden/>
    <w:unhideWhenUsed/>
    <w:rsid w:val="00673004"/>
  </w:style>
  <w:style w:type="numbering" w:customStyle="1" w:styleId="1111111">
    <w:name w:val="1 / 1.1 / 1.1.11"/>
    <w:basedOn w:val="NoList"/>
    <w:next w:val="111111"/>
    <w:rsid w:val="00673004"/>
    <w:pPr>
      <w:numPr>
        <w:numId w:val="2"/>
      </w:numPr>
    </w:pPr>
  </w:style>
  <w:style w:type="table" w:customStyle="1" w:styleId="Bac021">
    <w:name w:val="Bac021"/>
    <w:basedOn w:val="TableContemporary"/>
    <w:rsid w:val="00673004"/>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1">
    <w:name w:val="baclist1"/>
    <w:basedOn w:val="NoList"/>
    <w:rsid w:val="00673004"/>
    <w:pPr>
      <w:numPr>
        <w:numId w:val="4"/>
      </w:numPr>
    </w:pPr>
  </w:style>
  <w:style w:type="numbering" w:customStyle="1" w:styleId="baclist41">
    <w:name w:val="baclist41"/>
    <w:rsid w:val="00673004"/>
    <w:pPr>
      <w:numPr>
        <w:numId w:val="7"/>
      </w:numPr>
    </w:pPr>
  </w:style>
  <w:style w:type="numbering" w:customStyle="1" w:styleId="BAC-LIST12341">
    <w:name w:val="BAC-LIST12341"/>
    <w:basedOn w:val="NoList"/>
    <w:rsid w:val="00673004"/>
    <w:pPr>
      <w:numPr>
        <w:numId w:val="3"/>
      </w:numPr>
    </w:pPr>
  </w:style>
  <w:style w:type="numbering" w:customStyle="1" w:styleId="BAC-LIST1231">
    <w:name w:val="BAC-LIST1231"/>
    <w:basedOn w:val="NoList"/>
    <w:rsid w:val="00673004"/>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nhideWhenUsed="0"/>
    <w:lsdException w:name="heading 2" w:uiPriority="0"/>
    <w:lsdException w:name="heading 3" w:uiPriority="0"/>
    <w:lsdException w:name="heading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Strong" w:semiHidden="0" w:uiPriority="22" w:unhideWhenUsed="0"/>
    <w:lsdException w:name="Emphasis" w:semiHidden="0" w:uiPriority="0" w:unhideWhenUsed="0"/>
    <w:lsdException w:name="Outline List 2"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aliases w:val="Heading,CHUONG,DB,A Heading 1,Heading1,1 ghost,g"/>
    <w:basedOn w:val="Normal"/>
    <w:next w:val="Normal"/>
    <w:link w:val="Heading1Char"/>
    <w:uiPriority w:val="99"/>
    <w:rsid w:val="0097225F"/>
    <w:pPr>
      <w:keepNext/>
      <w:tabs>
        <w:tab w:val="center" w:pos="1985"/>
        <w:tab w:val="center" w:pos="8505"/>
      </w:tabs>
      <w:outlineLvl w:val="0"/>
    </w:pPr>
    <w:rPr>
      <w:b w:val="0"/>
      <w:sz w:val="24"/>
    </w:rPr>
  </w:style>
  <w:style w:type="paragraph" w:styleId="Heading2">
    <w:name w:val="heading 2"/>
    <w:aliases w:val="2 headline,h"/>
    <w:basedOn w:val="Normal"/>
    <w:link w:val="Heading2Char"/>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3 bullet,b"/>
    <w:basedOn w:val="Normal"/>
    <w:next w:val="Normal"/>
    <w:link w:val="Heading3Char"/>
    <w:unhideWhenUsed/>
    <w:rsid w:val="0097225F"/>
    <w:pPr>
      <w:keepNext/>
      <w:spacing w:before="240" w:after="60"/>
      <w:outlineLvl w:val="2"/>
    </w:pPr>
    <w:rPr>
      <w:rFonts w:ascii="Cambria" w:hAnsi="Cambria"/>
      <w:bCs/>
      <w:szCs w:val="26"/>
    </w:rPr>
  </w:style>
  <w:style w:type="paragraph" w:styleId="Heading40">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uiPriority w:val="99"/>
    <w:rsid w:val="0097225F"/>
    <w:pPr>
      <w:spacing w:before="240" w:after="60"/>
      <w:outlineLvl w:val="4"/>
    </w:pPr>
    <w:rPr>
      <w:rFonts w:ascii="Calibri" w:hAnsi="Calibri"/>
      <w:bCs/>
      <w:i/>
      <w:iCs/>
      <w:szCs w:val="26"/>
    </w:rPr>
  </w:style>
  <w:style w:type="paragraph" w:styleId="Heading6">
    <w:name w:val="heading 6"/>
    <w:basedOn w:val="Normal"/>
    <w:next w:val="Normal"/>
    <w:link w:val="Heading6Char"/>
    <w:uiPriority w:val="99"/>
    <w:rsid w:val="0097225F"/>
    <w:pPr>
      <w:spacing w:before="240" w:after="60"/>
      <w:outlineLvl w:val="5"/>
    </w:pPr>
    <w:rPr>
      <w:rFonts w:ascii="Calibri" w:hAnsi="Calibri"/>
      <w:bCs/>
      <w:sz w:val="22"/>
      <w:szCs w:val="22"/>
    </w:rPr>
  </w:style>
  <w:style w:type="paragraph" w:styleId="Heading7">
    <w:name w:val="heading 7"/>
    <w:basedOn w:val="Normal"/>
    <w:next w:val="Normal"/>
    <w:link w:val="Heading7Char"/>
    <w:uiPriority w:val="99"/>
    <w:rsid w:val="00673004"/>
    <w:pPr>
      <w:tabs>
        <w:tab w:val="num" w:pos="0"/>
      </w:tabs>
      <w:spacing w:before="240" w:after="120"/>
      <w:ind w:left="1440" w:hanging="720"/>
      <w:jc w:val="both"/>
      <w:outlineLvl w:val="6"/>
    </w:pPr>
    <w:rPr>
      <w:rFonts w:ascii="Univers (WN)" w:eastAsia="SimSun" w:hAnsi="Univers (WN)"/>
      <w:b w:val="0"/>
      <w:sz w:val="20"/>
    </w:rPr>
  </w:style>
  <w:style w:type="paragraph" w:styleId="Heading8">
    <w:name w:val="heading 8"/>
    <w:basedOn w:val="Normal"/>
    <w:next w:val="Normal"/>
    <w:link w:val="Heading8Char"/>
    <w:uiPriority w:val="99"/>
    <w:rsid w:val="00673004"/>
    <w:pPr>
      <w:tabs>
        <w:tab w:val="num" w:pos="0"/>
      </w:tabs>
      <w:spacing w:before="240" w:after="120"/>
      <w:ind w:left="2160" w:hanging="720"/>
      <w:jc w:val="both"/>
      <w:outlineLvl w:val="7"/>
    </w:pPr>
    <w:rPr>
      <w:rFonts w:ascii="Univers (WN)" w:eastAsia="SimSun" w:hAnsi="Univers (WN)"/>
      <w:b w:val="0"/>
      <w:i/>
      <w:sz w:val="20"/>
    </w:rPr>
  </w:style>
  <w:style w:type="paragraph" w:styleId="Heading9">
    <w:name w:val="heading 9"/>
    <w:basedOn w:val="Normal"/>
    <w:next w:val="Normal"/>
    <w:link w:val="Heading9Char"/>
    <w:uiPriority w:val="99"/>
    <w:rsid w:val="00673004"/>
    <w:pPr>
      <w:tabs>
        <w:tab w:val="num" w:pos="0"/>
      </w:tabs>
      <w:spacing w:before="240" w:after="120"/>
      <w:ind w:left="2880" w:hanging="720"/>
      <w:jc w:val="both"/>
      <w:outlineLvl w:val="8"/>
    </w:pPr>
    <w:rPr>
      <w:rFonts w:ascii="Univers (WN)" w:eastAsia="SimSun" w:hAnsi="Univers (WN)"/>
      <w:b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iPriority w:val="99"/>
    <w:unhideWhenUsed/>
    <w:rsid w:val="00FB4F82"/>
    <w:rPr>
      <w:rFonts w:ascii="Tahoma" w:hAnsi="Tahoma" w:cs="Tahoma"/>
      <w:sz w:val="16"/>
      <w:szCs w:val="16"/>
    </w:rPr>
  </w:style>
  <w:style w:type="character" w:customStyle="1" w:styleId="BalloonTextChar">
    <w:name w:val="Balloon Text Char"/>
    <w:basedOn w:val="DefaultParagraphFont"/>
    <w:link w:val="BalloonText"/>
    <w:uiPriority w:val="99"/>
    <w:rsid w:val="00FB4F82"/>
    <w:rPr>
      <w:rFonts w:ascii="Tahoma" w:eastAsia="Times New Roman" w:hAnsi="Tahoma" w:cs="Tahoma"/>
      <w:b/>
      <w:sz w:val="16"/>
      <w:szCs w:val="16"/>
    </w:rPr>
  </w:style>
  <w:style w:type="character" w:customStyle="1" w:styleId="Heading2Char">
    <w:name w:val="Heading 2 Char"/>
    <w:aliases w:val="2 headline Char,h Char"/>
    <w:basedOn w:val="DefaultParagraphFont"/>
    <w:link w:val="Heading2"/>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aliases w:val="Heading Char,CHUONG Char,DB Char,A Heading 1 Char,Heading1 Char,1 ghost Char,g Char"/>
    <w:basedOn w:val="DefaultParagraphFont"/>
    <w:link w:val="Heading1"/>
    <w:uiPriority w:val="99"/>
    <w:rsid w:val="0097225F"/>
    <w:rPr>
      <w:rFonts w:ascii="VNI-Times" w:eastAsia="Times New Roman" w:hAnsi="VNI-Times" w:cs="Times New Roman"/>
      <w:sz w:val="24"/>
      <w:szCs w:val="20"/>
    </w:rPr>
  </w:style>
  <w:style w:type="character" w:customStyle="1" w:styleId="Heading3Char">
    <w:name w:val="Heading 3 Char"/>
    <w:aliases w:val="3 bullet Char,b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0"/>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uiPriority w:val="99"/>
    <w:rsid w:val="0097225F"/>
    <w:pPr>
      <w:ind w:left="2160"/>
      <w:jc w:val="both"/>
    </w:pPr>
    <w:rPr>
      <w:b w:val="0"/>
    </w:rPr>
  </w:style>
  <w:style w:type="character" w:customStyle="1" w:styleId="BodyTextIndent2Char">
    <w:name w:val="Body Text Indent 2 Char"/>
    <w:basedOn w:val="DefaultParagraphFont"/>
    <w:link w:val="BodyTextIndent2"/>
    <w:uiPriority w:val="99"/>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1"/>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5"/>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6"/>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uiPriority w:val="99"/>
    <w:rsid w:val="0097225F"/>
    <w:rPr>
      <w:sz w:val="16"/>
      <w:szCs w:val="16"/>
    </w:rPr>
  </w:style>
  <w:style w:type="paragraph" w:styleId="CommentText">
    <w:name w:val="annotation text"/>
    <w:basedOn w:val="Normal"/>
    <w:link w:val="CommentTextChar"/>
    <w:uiPriority w:val="99"/>
    <w:rsid w:val="0097225F"/>
    <w:rPr>
      <w:b w:val="0"/>
      <w:sz w:val="20"/>
    </w:rPr>
  </w:style>
  <w:style w:type="character" w:customStyle="1" w:styleId="CommentTextChar">
    <w:name w:val="Comment Text Char"/>
    <w:basedOn w:val="DefaultParagraphFont"/>
    <w:link w:val="CommentText"/>
    <w:uiPriority w:val="99"/>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rsid w:val="0097225F"/>
    <w:rPr>
      <w:b/>
      <w:bCs/>
    </w:rPr>
  </w:style>
  <w:style w:type="character" w:customStyle="1" w:styleId="CommentSubjectChar">
    <w:name w:val="Comment Subject Char"/>
    <w:basedOn w:val="CommentTextChar"/>
    <w:link w:val="CommentSubject"/>
    <w:uiPriority w:val="99"/>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character" w:customStyle="1" w:styleId="Heading7Char">
    <w:name w:val="Heading 7 Char"/>
    <w:basedOn w:val="DefaultParagraphFont"/>
    <w:link w:val="Heading7"/>
    <w:uiPriority w:val="99"/>
    <w:rsid w:val="00673004"/>
    <w:rPr>
      <w:rFonts w:ascii="Univers (WN)" w:eastAsia="SimSun" w:hAnsi="Univers (WN)" w:cs="Times New Roman"/>
      <w:sz w:val="20"/>
      <w:szCs w:val="20"/>
    </w:rPr>
  </w:style>
  <w:style w:type="character" w:customStyle="1" w:styleId="Heading8Char">
    <w:name w:val="Heading 8 Char"/>
    <w:basedOn w:val="DefaultParagraphFont"/>
    <w:link w:val="Heading8"/>
    <w:uiPriority w:val="99"/>
    <w:rsid w:val="00673004"/>
    <w:rPr>
      <w:rFonts w:ascii="Univers (WN)" w:eastAsia="SimSun" w:hAnsi="Univers (WN)" w:cs="Times New Roman"/>
      <w:i/>
      <w:sz w:val="20"/>
      <w:szCs w:val="20"/>
    </w:rPr>
  </w:style>
  <w:style w:type="character" w:customStyle="1" w:styleId="Heading9Char">
    <w:name w:val="Heading 9 Char"/>
    <w:basedOn w:val="DefaultParagraphFont"/>
    <w:link w:val="Heading9"/>
    <w:uiPriority w:val="99"/>
    <w:rsid w:val="00673004"/>
    <w:rPr>
      <w:rFonts w:ascii="Univers (WN)" w:eastAsia="SimSun" w:hAnsi="Univers (WN)" w:cs="Times New Roman"/>
      <w:i/>
      <w:sz w:val="18"/>
      <w:szCs w:val="20"/>
    </w:rPr>
  </w:style>
  <w:style w:type="numbering" w:customStyle="1" w:styleId="NoList2">
    <w:name w:val="No List2"/>
    <w:next w:val="NoList"/>
    <w:semiHidden/>
    <w:rsid w:val="00673004"/>
  </w:style>
  <w:style w:type="table" w:customStyle="1" w:styleId="TableGrid1">
    <w:name w:val="Table Grid1"/>
    <w:basedOn w:val="TableNormal"/>
    <w:next w:val="TableGrid"/>
    <w:rsid w:val="006730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Normal"/>
    <w:rsid w:val="00673004"/>
    <w:pPr>
      <w:spacing w:after="160" w:line="240" w:lineRule="exact"/>
    </w:pPr>
    <w:rPr>
      <w:rFonts w:ascii="Verdana" w:hAnsi="Verdana"/>
      <w:b w:val="0"/>
      <w:sz w:val="20"/>
    </w:rPr>
  </w:style>
  <w:style w:type="paragraph" w:styleId="Title">
    <w:name w:val="Title"/>
    <w:aliases w:val=" Char Char Char Char Char,Char Char Char Char Char"/>
    <w:basedOn w:val="Normal"/>
    <w:link w:val="TitleChar"/>
    <w:rsid w:val="00673004"/>
    <w:pPr>
      <w:jc w:val="center"/>
    </w:pPr>
    <w:rPr>
      <w:rFonts w:ascii="Times New Roman" w:hAnsi="Times New Roman"/>
      <w:b w:val="0"/>
      <w:sz w:val="36"/>
      <w:szCs w:val="28"/>
    </w:rPr>
  </w:style>
  <w:style w:type="character" w:customStyle="1" w:styleId="TitleChar">
    <w:name w:val="Title Char"/>
    <w:aliases w:val=" Char Char Char Char Char Char,Char Char Char Char Char Char"/>
    <w:basedOn w:val="DefaultParagraphFont"/>
    <w:link w:val="Title"/>
    <w:rsid w:val="00673004"/>
    <w:rPr>
      <w:rFonts w:ascii="Times New Roman" w:eastAsia="Times New Roman" w:hAnsi="Times New Roman" w:cs="Times New Roman"/>
      <w:sz w:val="36"/>
      <w:szCs w:val="28"/>
    </w:rPr>
  </w:style>
  <w:style w:type="character" w:customStyle="1" w:styleId="apple-converted-space">
    <w:name w:val="apple-converted-space"/>
    <w:rsid w:val="00673004"/>
  </w:style>
  <w:style w:type="numbering" w:customStyle="1" w:styleId="NoList11">
    <w:name w:val="No List11"/>
    <w:next w:val="NoList"/>
    <w:uiPriority w:val="99"/>
    <w:semiHidden/>
    <w:rsid w:val="00673004"/>
  </w:style>
  <w:style w:type="paragraph" w:customStyle="1" w:styleId="Char0">
    <w:name w:val="Char"/>
    <w:autoRedefine/>
    <w:rsid w:val="00673004"/>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1"/>
    <w:locked/>
    <w:rsid w:val="00673004"/>
    <w:rPr>
      <w:shd w:val="clear" w:color="auto" w:fill="FFFFFF"/>
    </w:rPr>
  </w:style>
  <w:style w:type="paragraph" w:customStyle="1" w:styleId="BodyText1">
    <w:name w:val="Body Text1"/>
    <w:basedOn w:val="Normal"/>
    <w:link w:val="Bodytext0"/>
    <w:rsid w:val="00673004"/>
    <w:pPr>
      <w:widowControl w:val="0"/>
      <w:shd w:val="clear" w:color="auto" w:fill="FFFFFF"/>
      <w:spacing w:line="432" w:lineRule="exact"/>
      <w:ind w:hanging="420"/>
    </w:pPr>
    <w:rPr>
      <w:rFonts w:asciiTheme="minorHAnsi" w:eastAsiaTheme="minorHAnsi" w:hAnsiTheme="minorHAnsi" w:cstheme="minorBidi"/>
      <w:b w:val="0"/>
      <w:sz w:val="22"/>
      <w:szCs w:val="22"/>
      <w:shd w:val="clear" w:color="auto" w:fill="FFFFFF"/>
    </w:rPr>
  </w:style>
  <w:style w:type="paragraph" w:customStyle="1" w:styleId="StyleJustified">
    <w:name w:val="Style Justified"/>
    <w:basedOn w:val="Normal"/>
    <w:rsid w:val="00673004"/>
    <w:pPr>
      <w:spacing w:line="288" w:lineRule="auto"/>
      <w:jc w:val="both"/>
    </w:pPr>
    <w:rPr>
      <w:rFonts w:ascii=".VnTime" w:eastAsia="SimSun" w:hAnsi=".VnTime"/>
      <w:b w:val="0"/>
      <w:lang w:val="en-AU"/>
    </w:rPr>
  </w:style>
  <w:style w:type="character" w:styleId="FollowedHyperlink">
    <w:name w:val="FollowedHyperlink"/>
    <w:uiPriority w:val="99"/>
    <w:unhideWhenUsed/>
    <w:rsid w:val="00673004"/>
    <w:rPr>
      <w:color w:val="954F72"/>
      <w:u w:val="single"/>
    </w:rPr>
  </w:style>
  <w:style w:type="paragraph" w:customStyle="1" w:styleId="xl65">
    <w:name w:val="xl6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6">
    <w:name w:val="xl6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7">
    <w:name w:val="xl6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68">
    <w:name w:val="xl6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69">
    <w:name w:val="xl6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70">
    <w:name w:val="xl70"/>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1">
    <w:name w:val="xl71"/>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2">
    <w:name w:val="xl72"/>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3">
    <w:name w:val="xl73"/>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4">
    <w:name w:val="xl74"/>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5">
    <w:name w:val="xl75"/>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6">
    <w:name w:val="xl7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Cs w:val="26"/>
    </w:rPr>
  </w:style>
  <w:style w:type="paragraph" w:customStyle="1" w:styleId="xl77">
    <w:name w:val="xl7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Cs w:val="26"/>
    </w:rPr>
  </w:style>
  <w:style w:type="paragraph" w:customStyle="1" w:styleId="xl78">
    <w:name w:val="xl7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i/>
      <w:iCs/>
      <w:szCs w:val="26"/>
    </w:rPr>
  </w:style>
  <w:style w:type="paragraph" w:customStyle="1" w:styleId="xl79">
    <w:name w:val="xl7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80">
    <w:name w:val="xl8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i/>
      <w:iCs/>
      <w:szCs w:val="26"/>
    </w:rPr>
  </w:style>
  <w:style w:type="paragraph" w:customStyle="1" w:styleId="xl81">
    <w:name w:val="xl8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i/>
      <w:iCs/>
      <w:szCs w:val="26"/>
    </w:rPr>
  </w:style>
  <w:style w:type="paragraph" w:customStyle="1" w:styleId="xl82">
    <w:name w:val="xl8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Cs w:val="26"/>
    </w:rPr>
  </w:style>
  <w:style w:type="paragraph" w:customStyle="1" w:styleId="xl83">
    <w:name w:val="xl8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4">
    <w:name w:val="xl84"/>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5">
    <w:name w:val="xl8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6">
    <w:name w:val="xl86"/>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7">
    <w:name w:val="xl87"/>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8">
    <w:name w:val="xl8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Cs w:val="26"/>
    </w:rPr>
  </w:style>
  <w:style w:type="paragraph" w:customStyle="1" w:styleId="xl89">
    <w:name w:val="xl8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90">
    <w:name w:val="xl9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1">
    <w:name w:val="xl9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92">
    <w:name w:val="xl9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3">
    <w:name w:val="xl9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BodyText21">
    <w:name w:val="Body Text 21"/>
    <w:basedOn w:val="Normal"/>
    <w:rsid w:val="00673004"/>
    <w:pPr>
      <w:widowControl w:val="0"/>
      <w:tabs>
        <w:tab w:val="left" w:pos="426"/>
      </w:tabs>
      <w:spacing w:before="300" w:line="312" w:lineRule="auto"/>
      <w:jc w:val="both"/>
    </w:pPr>
    <w:rPr>
      <w:b w:val="0"/>
    </w:rPr>
  </w:style>
  <w:style w:type="paragraph" w:customStyle="1" w:styleId="nd">
    <w:name w:val="nd"/>
    <w:basedOn w:val="Normal"/>
    <w:rsid w:val="00673004"/>
    <w:pPr>
      <w:ind w:firstLine="567"/>
      <w:jc w:val="both"/>
    </w:pPr>
    <w:rPr>
      <w:rFonts w:ascii="VNI-Helve" w:hAnsi="VNI-Helve"/>
      <w:b w:val="0"/>
      <w:sz w:val="24"/>
    </w:rPr>
  </w:style>
  <w:style w:type="paragraph" w:styleId="BodyText3">
    <w:name w:val="Body Text 3"/>
    <w:basedOn w:val="Normal"/>
    <w:link w:val="BodyText3Char"/>
    <w:uiPriority w:val="99"/>
    <w:rsid w:val="00673004"/>
    <w:rPr>
      <w:b w:val="0"/>
    </w:rPr>
  </w:style>
  <w:style w:type="character" w:customStyle="1" w:styleId="BodyText3Char">
    <w:name w:val="Body Text 3 Char"/>
    <w:basedOn w:val="DefaultParagraphFont"/>
    <w:link w:val="BodyText3"/>
    <w:uiPriority w:val="99"/>
    <w:rsid w:val="00673004"/>
    <w:rPr>
      <w:rFonts w:ascii="VNI-Times" w:eastAsia="Times New Roman" w:hAnsi="VNI-Times" w:cs="Times New Roman"/>
      <w:sz w:val="26"/>
      <w:szCs w:val="20"/>
    </w:rPr>
  </w:style>
  <w:style w:type="paragraph" w:customStyle="1" w:styleId="td1">
    <w:name w:val="td1"/>
    <w:basedOn w:val="Normal"/>
    <w:rsid w:val="00673004"/>
    <w:pPr>
      <w:spacing w:before="120"/>
      <w:ind w:left="284"/>
    </w:pPr>
    <w:rPr>
      <w:caps/>
      <w:u w:val="single"/>
      <w:lang w:val="en-GB"/>
    </w:rPr>
  </w:style>
  <w:style w:type="paragraph" w:customStyle="1" w:styleId="ch">
    <w:name w:val="ch"/>
    <w:basedOn w:val="Normal"/>
    <w:rsid w:val="00673004"/>
    <w:pPr>
      <w:spacing w:after="120"/>
      <w:jc w:val="both"/>
    </w:pPr>
    <w:rPr>
      <w:rFonts w:ascii="VNI-Aptima" w:hAnsi="VNI-Aptima"/>
      <w:b w:val="0"/>
      <w:caps/>
      <w:sz w:val="28"/>
    </w:rPr>
  </w:style>
  <w:style w:type="paragraph" w:customStyle="1" w:styleId="TIEUE1">
    <w:name w:val="TIEÂU ÑEÀ 1"/>
    <w:basedOn w:val="Normal"/>
    <w:autoRedefine/>
    <w:rsid w:val="00673004"/>
    <w:pPr>
      <w:widowControl w:val="0"/>
      <w:spacing w:after="60"/>
      <w:ind w:right="-539"/>
    </w:pPr>
    <w:rPr>
      <w:rFonts w:ascii="Arial" w:hAnsi="Arial" w:cs="Arial"/>
      <w:b w:val="0"/>
      <w:sz w:val="24"/>
      <w:szCs w:val="24"/>
      <w:u w:val="single"/>
      <w:lang w:val="pt-BR"/>
    </w:rPr>
  </w:style>
  <w:style w:type="paragraph" w:customStyle="1" w:styleId="DefaultParagraphFontParaCharCharCharCharChar">
    <w:name w:val="Default Paragraph Font Para Char Char Char Char Char"/>
    <w:autoRedefine/>
    <w:rsid w:val="00673004"/>
    <w:pPr>
      <w:tabs>
        <w:tab w:val="left" w:pos="1152"/>
      </w:tabs>
      <w:spacing w:before="120" w:after="120" w:line="312" w:lineRule="auto"/>
    </w:pPr>
    <w:rPr>
      <w:rFonts w:ascii="VNI-Helve" w:eastAsia="Times New Roman" w:hAnsi="VNI-Helve" w:cs="VNI-Helve"/>
      <w:sz w:val="26"/>
      <w:szCs w:val="26"/>
    </w:rPr>
  </w:style>
  <w:style w:type="paragraph" w:customStyle="1" w:styleId="-gach">
    <w:name w:val="@-gach"/>
    <w:basedOn w:val="Normal"/>
    <w:rsid w:val="00673004"/>
    <w:pPr>
      <w:widowControl w:val="0"/>
      <w:tabs>
        <w:tab w:val="num" w:pos="360"/>
        <w:tab w:val="left" w:pos="720"/>
      </w:tabs>
      <w:adjustRightInd w:val="0"/>
      <w:spacing w:after="120"/>
      <w:ind w:firstLine="360"/>
      <w:jc w:val="both"/>
      <w:textAlignment w:val="baseline"/>
    </w:pPr>
    <w:rPr>
      <w:rFonts w:ascii="Times New Roman" w:hAnsi="Times New Roman"/>
      <w:b w:val="0"/>
    </w:rPr>
  </w:style>
  <w:style w:type="numbering" w:customStyle="1" w:styleId="NoList111">
    <w:name w:val="No List111"/>
    <w:next w:val="NoList"/>
    <w:uiPriority w:val="99"/>
    <w:semiHidden/>
    <w:unhideWhenUsed/>
    <w:rsid w:val="00673004"/>
  </w:style>
  <w:style w:type="numbering" w:customStyle="1" w:styleId="NoList21">
    <w:name w:val="No List21"/>
    <w:next w:val="NoList"/>
    <w:uiPriority w:val="99"/>
    <w:semiHidden/>
    <w:unhideWhenUsed/>
    <w:rsid w:val="00673004"/>
  </w:style>
  <w:style w:type="paragraph" w:styleId="ListBullet2">
    <w:name w:val="List Bullet 2"/>
    <w:basedOn w:val="Normal"/>
    <w:rsid w:val="00673004"/>
    <w:pPr>
      <w:numPr>
        <w:numId w:val="9"/>
      </w:numPr>
      <w:tabs>
        <w:tab w:val="left" w:pos="1260"/>
      </w:tabs>
      <w:spacing w:before="120" w:after="120"/>
    </w:pPr>
    <w:rPr>
      <w:rFonts w:ascii="Times New Roman" w:hAnsi="Times New Roman"/>
      <w:b w:val="0"/>
      <w:sz w:val="22"/>
      <w:szCs w:val="24"/>
      <w:lang w:val="vi-VN"/>
    </w:rPr>
  </w:style>
  <w:style w:type="paragraph" w:customStyle="1" w:styleId="bac-bullet03">
    <w:name w:val="bac-bullet03"/>
    <w:basedOn w:val="ListBullet2"/>
    <w:rsid w:val="00673004"/>
    <w:pPr>
      <w:tabs>
        <w:tab w:val="clear" w:pos="1260"/>
        <w:tab w:val="left" w:pos="1120"/>
      </w:tabs>
    </w:pPr>
    <w:rPr>
      <w:sz w:val="24"/>
    </w:rPr>
  </w:style>
  <w:style w:type="numbering" w:styleId="111111">
    <w:name w:val="Outline List 2"/>
    <w:basedOn w:val="NoList"/>
    <w:rsid w:val="00673004"/>
    <w:pPr>
      <w:numPr>
        <w:numId w:val="10"/>
      </w:numPr>
    </w:pPr>
  </w:style>
  <w:style w:type="paragraph" w:styleId="TOC1">
    <w:name w:val="toc 1"/>
    <w:basedOn w:val="Normal"/>
    <w:next w:val="Normal"/>
    <w:autoRedefine/>
    <w:uiPriority w:val="39"/>
    <w:rsid w:val="00673004"/>
    <w:pPr>
      <w:tabs>
        <w:tab w:val="left" w:pos="480"/>
        <w:tab w:val="right" w:leader="dot" w:pos="9360"/>
      </w:tabs>
      <w:spacing w:before="120" w:after="120"/>
      <w:ind w:left="490" w:hanging="490"/>
    </w:pPr>
    <w:rPr>
      <w:rFonts w:ascii="Arial" w:hAnsi="Arial"/>
      <w:bCs/>
      <w:caps/>
      <w:w w:val="90"/>
      <w:sz w:val="24"/>
    </w:rPr>
  </w:style>
  <w:style w:type="paragraph" w:customStyle="1" w:styleId="heading4">
    <w:name w:val="heading4"/>
    <w:autoRedefine/>
    <w:rsid w:val="00673004"/>
    <w:pPr>
      <w:numPr>
        <w:numId w:val="12"/>
      </w:numPr>
      <w:spacing w:after="0" w:line="240" w:lineRule="auto"/>
      <w:jc w:val="both"/>
      <w:outlineLvl w:val="3"/>
    </w:pPr>
    <w:rPr>
      <w:rFonts w:ascii="Times New Roman" w:eastAsia="Times New Roman" w:hAnsi="Times New Roman" w:cs="Times New Roman"/>
      <w:sz w:val="24"/>
      <w:szCs w:val="24"/>
      <w:lang w:val="vi-VN"/>
    </w:rPr>
  </w:style>
  <w:style w:type="paragraph" w:customStyle="1" w:styleId="bac-bullet01">
    <w:name w:val="bac-bullet01"/>
    <w:basedOn w:val="Normal"/>
    <w:link w:val="bac-bullet01Char"/>
    <w:autoRedefine/>
    <w:rsid w:val="00673004"/>
    <w:pPr>
      <w:numPr>
        <w:numId w:val="22"/>
      </w:numPr>
      <w:tabs>
        <w:tab w:val="left" w:pos="993"/>
      </w:tabs>
      <w:spacing w:before="120"/>
      <w:ind w:left="0" w:firstLine="720"/>
      <w:jc w:val="both"/>
    </w:pPr>
    <w:rPr>
      <w:rFonts w:ascii="Times New Roman" w:eastAsia="MS Mincho" w:hAnsi="Times New Roman"/>
      <w:i/>
      <w:sz w:val="27"/>
      <w:szCs w:val="27"/>
      <w:lang w:val="en-GB" w:eastAsia="ja-JP"/>
    </w:rPr>
  </w:style>
  <w:style w:type="character" w:customStyle="1" w:styleId="bac-bullet01Char">
    <w:name w:val="bac-bullet01 Char"/>
    <w:link w:val="bac-bullet01"/>
    <w:locked/>
    <w:rsid w:val="00673004"/>
    <w:rPr>
      <w:rFonts w:ascii="Times New Roman" w:eastAsia="MS Mincho" w:hAnsi="Times New Roman" w:cs="Times New Roman"/>
      <w:b/>
      <w:i/>
      <w:sz w:val="27"/>
      <w:szCs w:val="27"/>
      <w:lang w:val="en-GB" w:eastAsia="ja-JP"/>
    </w:rPr>
  </w:style>
  <w:style w:type="paragraph" w:styleId="FootnoteText">
    <w:name w:val="footnote text"/>
    <w:basedOn w:val="Normal"/>
    <w:link w:val="FootnoteTextChar"/>
    <w:uiPriority w:val="99"/>
    <w:rsid w:val="00673004"/>
    <w:rPr>
      <w:rFonts w:ascii="Arial" w:hAnsi="Arial"/>
      <w:b w:val="0"/>
      <w:sz w:val="20"/>
      <w:szCs w:val="24"/>
    </w:rPr>
  </w:style>
  <w:style w:type="character" w:customStyle="1" w:styleId="FootnoteTextChar">
    <w:name w:val="Footnote Text Char"/>
    <w:basedOn w:val="DefaultParagraphFont"/>
    <w:link w:val="FootnoteText"/>
    <w:uiPriority w:val="99"/>
    <w:rsid w:val="00673004"/>
    <w:rPr>
      <w:rFonts w:ascii="Arial" w:eastAsia="Times New Roman" w:hAnsi="Arial" w:cs="Times New Roman"/>
      <w:sz w:val="20"/>
      <w:szCs w:val="24"/>
    </w:rPr>
  </w:style>
  <w:style w:type="paragraph" w:customStyle="1" w:styleId="bac-body">
    <w:name w:val="bac-body"/>
    <w:basedOn w:val="Normal"/>
    <w:link w:val="bac-bodyChar"/>
    <w:rsid w:val="00673004"/>
    <w:pPr>
      <w:widowControl w:val="0"/>
      <w:spacing w:before="120" w:line="360" w:lineRule="auto"/>
      <w:ind w:left="576"/>
      <w:jc w:val="both"/>
    </w:pPr>
    <w:rPr>
      <w:rFonts w:ascii="Arial" w:hAnsi="Arial"/>
      <w:b w:val="0"/>
      <w:sz w:val="24"/>
      <w:szCs w:val="24"/>
      <w:lang w:val="vi-VN"/>
    </w:rPr>
  </w:style>
  <w:style w:type="character" w:customStyle="1" w:styleId="bac-bodyChar">
    <w:name w:val="bac-body Char"/>
    <w:link w:val="bac-body"/>
    <w:locked/>
    <w:rsid w:val="00673004"/>
    <w:rPr>
      <w:rFonts w:ascii="Arial" w:eastAsia="Times New Roman" w:hAnsi="Arial" w:cs="Times New Roman"/>
      <w:sz w:val="24"/>
      <w:szCs w:val="24"/>
      <w:lang w:val="vi-VN"/>
    </w:rPr>
  </w:style>
  <w:style w:type="table" w:customStyle="1" w:styleId="Bac02">
    <w:name w:val="Bac02"/>
    <w:basedOn w:val="TableContemporary"/>
    <w:rsid w:val="00673004"/>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unhideWhenUsed/>
    <w:rsid w:val="0067300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eading10">
    <w:name w:val="heading1"/>
    <w:next w:val="Normal"/>
    <w:link w:val="heading1CharChar"/>
    <w:autoRedefine/>
    <w:rsid w:val="00673004"/>
    <w:pPr>
      <w:keepNext/>
      <w:keepLines/>
      <w:spacing w:before="120" w:after="120" w:line="240" w:lineRule="auto"/>
      <w:outlineLvl w:val="0"/>
    </w:pPr>
    <w:rPr>
      <w:rFonts w:ascii="Times New Roman" w:eastAsia="Times New Roman" w:hAnsi="Times New Roman" w:cs="Times New Roman"/>
      <w:b/>
      <w:bCs/>
      <w:caps/>
      <w:sz w:val="27"/>
      <w:szCs w:val="27"/>
      <w:lang w:val="vi-VN"/>
    </w:rPr>
  </w:style>
  <w:style w:type="character" w:customStyle="1" w:styleId="heading1CharChar">
    <w:name w:val="heading1 Char Char"/>
    <w:link w:val="heading10"/>
    <w:locked/>
    <w:rsid w:val="00673004"/>
    <w:rPr>
      <w:rFonts w:ascii="Times New Roman" w:eastAsia="Times New Roman" w:hAnsi="Times New Roman" w:cs="Times New Roman"/>
      <w:b/>
      <w:bCs/>
      <w:caps/>
      <w:sz w:val="27"/>
      <w:szCs w:val="27"/>
      <w:lang w:val="vi-VN"/>
    </w:rPr>
  </w:style>
  <w:style w:type="numbering" w:customStyle="1" w:styleId="baclist">
    <w:name w:val="baclist"/>
    <w:basedOn w:val="NoList"/>
    <w:rsid w:val="00673004"/>
    <w:pPr>
      <w:numPr>
        <w:numId w:val="13"/>
      </w:numPr>
    </w:pPr>
  </w:style>
  <w:style w:type="paragraph" w:customStyle="1" w:styleId="bac-heading1">
    <w:name w:val="bac-heading1"/>
    <w:link w:val="bac-heading1Char"/>
    <w:autoRedefine/>
    <w:rsid w:val="00673004"/>
    <w:pPr>
      <w:keepNext/>
      <w:keepLines/>
      <w:numPr>
        <w:numId w:val="14"/>
      </w:numPr>
      <w:spacing w:before="120" w:after="120" w:line="240" w:lineRule="auto"/>
      <w:outlineLvl w:val="0"/>
    </w:pPr>
    <w:rPr>
      <w:rFonts w:ascii="Arial" w:eastAsia="Times New Roman" w:hAnsi="Arial" w:cs="Arial"/>
      <w:b/>
      <w:caps/>
      <w:sz w:val="28"/>
      <w:szCs w:val="28"/>
      <w:lang w:val="vi-VN"/>
    </w:rPr>
  </w:style>
  <w:style w:type="paragraph" w:customStyle="1" w:styleId="bac-heading2">
    <w:name w:val="bac-heading2"/>
    <w:next w:val="bac-body"/>
    <w:link w:val="bac-heading2Char"/>
    <w:rsid w:val="00673004"/>
    <w:pPr>
      <w:keepNext/>
      <w:keepLines/>
      <w:numPr>
        <w:ilvl w:val="1"/>
        <w:numId w:val="14"/>
      </w:numPr>
      <w:spacing w:before="120" w:after="120" w:line="240" w:lineRule="auto"/>
      <w:outlineLvl w:val="1"/>
    </w:pPr>
    <w:rPr>
      <w:rFonts w:ascii="Arial" w:eastAsia="MS Mincho" w:hAnsi="Arial" w:cs="Times New Roman"/>
      <w:b/>
      <w:kern w:val="28"/>
      <w:sz w:val="28"/>
      <w:szCs w:val="24"/>
      <w:lang w:val="vi-VN"/>
    </w:rPr>
  </w:style>
  <w:style w:type="paragraph" w:customStyle="1" w:styleId="bac-heading4">
    <w:name w:val="bac-heading4"/>
    <w:link w:val="bac-heading4Char"/>
    <w:autoRedefine/>
    <w:rsid w:val="00673004"/>
    <w:pPr>
      <w:spacing w:before="120" w:after="0" w:line="240" w:lineRule="auto"/>
      <w:outlineLvl w:val="3"/>
    </w:pPr>
    <w:rPr>
      <w:rFonts w:ascii="Times New Roman" w:eastAsia="MS Mincho" w:hAnsi="Times New Roman" w:cs="Times New Roman"/>
      <w:b/>
      <w:sz w:val="26"/>
      <w:szCs w:val="26"/>
      <w:lang w:val="vi-VN"/>
    </w:rPr>
  </w:style>
  <w:style w:type="paragraph" w:customStyle="1" w:styleId="bac-heading5">
    <w:name w:val="bac-heading5"/>
    <w:basedOn w:val="Normal"/>
    <w:link w:val="bac-heading5Char"/>
    <w:autoRedefine/>
    <w:rsid w:val="00673004"/>
    <w:pPr>
      <w:numPr>
        <w:numId w:val="20"/>
      </w:numPr>
      <w:tabs>
        <w:tab w:val="left" w:pos="0"/>
      </w:tabs>
      <w:spacing w:before="120"/>
      <w:ind w:left="0" w:hanging="426"/>
      <w:outlineLvl w:val="4"/>
    </w:pPr>
    <w:rPr>
      <w:rFonts w:ascii="Times New Roman" w:eastAsia="MS Mincho" w:hAnsi="Times New Roman"/>
      <w:bCs/>
      <w:iCs/>
      <w:color w:val="00B050"/>
      <w:szCs w:val="24"/>
      <w:lang w:val="vi-VN" w:eastAsia="ja-JP"/>
    </w:rPr>
  </w:style>
  <w:style w:type="paragraph" w:customStyle="1" w:styleId="bac-heading3">
    <w:name w:val="bac-heading3"/>
    <w:next w:val="bac-body"/>
    <w:link w:val="bac-heading3Char"/>
    <w:autoRedefine/>
    <w:rsid w:val="00673004"/>
    <w:pPr>
      <w:numPr>
        <w:ilvl w:val="2"/>
        <w:numId w:val="14"/>
      </w:numPr>
      <w:tabs>
        <w:tab w:val="left" w:pos="851"/>
      </w:tabs>
      <w:spacing w:after="120" w:line="240" w:lineRule="auto"/>
      <w:outlineLvl w:val="2"/>
    </w:pPr>
    <w:rPr>
      <w:rFonts w:ascii="Arial" w:eastAsia="MS Mincho" w:hAnsi="Arial" w:cs="Times New Roman"/>
      <w:b/>
      <w:sz w:val="24"/>
      <w:szCs w:val="24"/>
      <w:lang w:val="vi-VN"/>
    </w:rPr>
  </w:style>
  <w:style w:type="character" w:customStyle="1" w:styleId="bac-heading3Char">
    <w:name w:val="bac-heading3 Char"/>
    <w:link w:val="bac-heading3"/>
    <w:rsid w:val="00673004"/>
    <w:rPr>
      <w:rFonts w:ascii="Arial" w:eastAsia="MS Mincho" w:hAnsi="Arial" w:cs="Times New Roman"/>
      <w:b/>
      <w:sz w:val="24"/>
      <w:szCs w:val="24"/>
      <w:lang w:val="vi-VN"/>
    </w:rPr>
  </w:style>
  <w:style w:type="paragraph" w:customStyle="1" w:styleId="bac-cap-hinh">
    <w:name w:val="bac-cap-hinh"/>
    <w:basedOn w:val="Normal"/>
    <w:link w:val="bac-cap-hinhChar"/>
    <w:rsid w:val="00673004"/>
    <w:pPr>
      <w:keepLines/>
      <w:spacing w:before="120" w:after="120"/>
      <w:jc w:val="center"/>
    </w:pPr>
    <w:rPr>
      <w:rFonts w:ascii="Arial" w:eastAsia="MS Mincho" w:hAnsi="Arial"/>
      <w:bCs/>
      <w:sz w:val="22"/>
      <w:szCs w:val="24"/>
      <w:lang w:val="vi-VN"/>
    </w:rPr>
  </w:style>
  <w:style w:type="character" w:customStyle="1" w:styleId="bac-heading4Char">
    <w:name w:val="bac-heading4 Char"/>
    <w:link w:val="bac-heading4"/>
    <w:rsid w:val="00673004"/>
    <w:rPr>
      <w:rFonts w:ascii="Times New Roman" w:eastAsia="MS Mincho" w:hAnsi="Times New Roman" w:cs="Times New Roman"/>
      <w:b/>
      <w:sz w:val="26"/>
      <w:szCs w:val="26"/>
      <w:lang w:val="vi-VN"/>
    </w:rPr>
  </w:style>
  <w:style w:type="character" w:customStyle="1" w:styleId="bac-cap-hinhChar">
    <w:name w:val="bac-cap-hinh Char"/>
    <w:link w:val="bac-cap-hinh"/>
    <w:rsid w:val="00673004"/>
    <w:rPr>
      <w:rFonts w:ascii="Arial" w:eastAsia="MS Mincho" w:hAnsi="Arial" w:cs="Times New Roman"/>
      <w:b/>
      <w:bCs/>
      <w:szCs w:val="24"/>
      <w:lang w:val="vi-VN"/>
    </w:rPr>
  </w:style>
  <w:style w:type="paragraph" w:styleId="ListBullet">
    <w:name w:val="List Bullet"/>
    <w:basedOn w:val="Normal"/>
    <w:uiPriority w:val="99"/>
    <w:unhideWhenUsed/>
    <w:rsid w:val="00673004"/>
    <w:pPr>
      <w:numPr>
        <w:numId w:val="15"/>
      </w:numPr>
      <w:tabs>
        <w:tab w:val="clear" w:pos="360"/>
      </w:tabs>
      <w:ind w:left="1080"/>
      <w:contextualSpacing/>
    </w:pPr>
    <w:rPr>
      <w:rFonts w:ascii="Times New Roman" w:hAnsi="Times New Roman"/>
      <w:b w:val="0"/>
      <w:sz w:val="24"/>
      <w:szCs w:val="24"/>
    </w:rPr>
  </w:style>
  <w:style w:type="character" w:customStyle="1" w:styleId="bac-bullet01Char1">
    <w:name w:val="bac-bullet01 Char1"/>
    <w:locked/>
    <w:rsid w:val="00673004"/>
    <w:rPr>
      <w:rFonts w:ascii="Arial" w:eastAsia="MS Mincho" w:hAnsi="Arial"/>
      <w:sz w:val="24"/>
      <w:szCs w:val="24"/>
      <w:lang w:val="en-GB" w:eastAsia="ja-JP"/>
    </w:rPr>
  </w:style>
  <w:style w:type="character" w:customStyle="1" w:styleId="bac-heading2Char">
    <w:name w:val="bac-heading2 Char"/>
    <w:link w:val="bac-heading2"/>
    <w:rsid w:val="00673004"/>
    <w:rPr>
      <w:rFonts w:ascii="Arial" w:eastAsia="MS Mincho" w:hAnsi="Arial" w:cs="Times New Roman"/>
      <w:b/>
      <w:kern w:val="28"/>
      <w:sz w:val="28"/>
      <w:szCs w:val="24"/>
      <w:lang w:val="vi-VN"/>
    </w:rPr>
  </w:style>
  <w:style w:type="character" w:customStyle="1" w:styleId="bac-heading1Char">
    <w:name w:val="bac-heading1 Char"/>
    <w:link w:val="bac-heading1"/>
    <w:locked/>
    <w:rsid w:val="00673004"/>
    <w:rPr>
      <w:rFonts w:ascii="Arial" w:eastAsia="Times New Roman" w:hAnsi="Arial" w:cs="Arial"/>
      <w:b/>
      <w:caps/>
      <w:sz w:val="28"/>
      <w:szCs w:val="28"/>
      <w:lang w:val="vi-VN"/>
    </w:rPr>
  </w:style>
  <w:style w:type="paragraph" w:customStyle="1" w:styleId="bac-caption">
    <w:name w:val="bac-caption"/>
    <w:link w:val="bac-captionChar"/>
    <w:rsid w:val="00673004"/>
    <w:pPr>
      <w:keepNext/>
      <w:keepLines/>
      <w:spacing w:before="120" w:after="120" w:line="240" w:lineRule="auto"/>
      <w:jc w:val="center"/>
    </w:pPr>
    <w:rPr>
      <w:rFonts w:ascii="Arial" w:eastAsia="MS Mincho" w:hAnsi="Arial" w:cs="Times New Roman"/>
      <w:b/>
      <w:bCs/>
      <w:i/>
      <w:szCs w:val="24"/>
      <w:lang w:val="vi-VN"/>
    </w:rPr>
  </w:style>
  <w:style w:type="character" w:customStyle="1" w:styleId="bac-heading5Char">
    <w:name w:val="bac-heading5 Char"/>
    <w:link w:val="bac-heading5"/>
    <w:rsid w:val="00673004"/>
    <w:rPr>
      <w:rFonts w:ascii="Times New Roman" w:eastAsia="MS Mincho" w:hAnsi="Times New Roman" w:cs="Times New Roman"/>
      <w:b/>
      <w:bCs/>
      <w:iCs/>
      <w:color w:val="00B050"/>
      <w:sz w:val="26"/>
      <w:szCs w:val="24"/>
      <w:lang w:val="vi-VN" w:eastAsia="ja-JP"/>
    </w:rPr>
  </w:style>
  <w:style w:type="character" w:customStyle="1" w:styleId="bac-captionChar">
    <w:name w:val="bac-caption Char"/>
    <w:link w:val="bac-caption"/>
    <w:rsid w:val="00673004"/>
    <w:rPr>
      <w:rFonts w:ascii="Arial" w:eastAsia="MS Mincho" w:hAnsi="Arial" w:cs="Times New Roman"/>
      <w:b/>
      <w:bCs/>
      <w:i/>
      <w:szCs w:val="24"/>
      <w:lang w:val="vi-VN"/>
    </w:rPr>
  </w:style>
  <w:style w:type="paragraph" w:styleId="ListNumber4">
    <w:name w:val="List Number 4"/>
    <w:basedOn w:val="Normal"/>
    <w:uiPriority w:val="99"/>
    <w:rsid w:val="00673004"/>
    <w:pPr>
      <w:numPr>
        <w:numId w:val="16"/>
      </w:numPr>
    </w:pPr>
    <w:rPr>
      <w:rFonts w:ascii="Times New Roman" w:hAnsi="Times New Roman"/>
      <w:b w:val="0"/>
      <w:sz w:val="24"/>
      <w:szCs w:val="24"/>
    </w:rPr>
  </w:style>
  <w:style w:type="paragraph" w:styleId="ListBullet3">
    <w:name w:val="List Bullet 3"/>
    <w:basedOn w:val="Normal"/>
    <w:rsid w:val="00673004"/>
    <w:pPr>
      <w:numPr>
        <w:numId w:val="17"/>
      </w:numPr>
    </w:pPr>
    <w:rPr>
      <w:rFonts w:ascii="Arial" w:hAnsi="Arial"/>
      <w:b w:val="0"/>
      <w:sz w:val="24"/>
      <w:szCs w:val="24"/>
    </w:rPr>
  </w:style>
  <w:style w:type="paragraph" w:customStyle="1" w:styleId="text-body">
    <w:name w:val="text-body"/>
    <w:basedOn w:val="Normal"/>
    <w:autoRedefine/>
    <w:rsid w:val="00673004"/>
    <w:pPr>
      <w:numPr>
        <w:numId w:val="18"/>
      </w:numPr>
      <w:spacing w:line="280" w:lineRule="atLeast"/>
      <w:ind w:left="709" w:hanging="283"/>
      <w:jc w:val="both"/>
    </w:pPr>
    <w:rPr>
      <w:rFonts w:ascii="Times New Roman" w:hAnsi="Times New Roman"/>
      <w:b w:val="0"/>
      <w:color w:val="000000"/>
      <w:sz w:val="24"/>
      <w:szCs w:val="24"/>
      <w:lang w:val="vi-VN"/>
    </w:rPr>
  </w:style>
  <w:style w:type="numbering" w:customStyle="1" w:styleId="baclist4">
    <w:name w:val="baclist4"/>
    <w:rsid w:val="00673004"/>
    <w:pPr>
      <w:numPr>
        <w:numId w:val="19"/>
      </w:numPr>
    </w:pPr>
  </w:style>
  <w:style w:type="numbering" w:customStyle="1" w:styleId="BAC-LIST1234">
    <w:name w:val="BAC-LIST1234"/>
    <w:basedOn w:val="NoList"/>
    <w:rsid w:val="00673004"/>
    <w:pPr>
      <w:numPr>
        <w:numId w:val="23"/>
      </w:numPr>
    </w:pPr>
  </w:style>
  <w:style w:type="paragraph" w:customStyle="1" w:styleId="CharChar3CharChar">
    <w:name w:val="Char Char3 Char Char"/>
    <w:basedOn w:val="Normal"/>
    <w:next w:val="Normal"/>
    <w:autoRedefine/>
    <w:semiHidden/>
    <w:rsid w:val="00673004"/>
    <w:pPr>
      <w:spacing w:before="120" w:after="120" w:line="312" w:lineRule="auto"/>
    </w:pPr>
    <w:rPr>
      <w:rFonts w:ascii="Times New Roman" w:hAnsi="Times New Roman"/>
      <w:b w:val="0"/>
      <w:sz w:val="28"/>
      <w:szCs w:val="28"/>
    </w:rPr>
  </w:style>
  <w:style w:type="numbering" w:customStyle="1" w:styleId="BAC-LIST123">
    <w:name w:val="BAC-LIST123"/>
    <w:basedOn w:val="NoList"/>
    <w:rsid w:val="00673004"/>
    <w:pPr>
      <w:numPr>
        <w:numId w:val="21"/>
      </w:numPr>
    </w:pPr>
  </w:style>
  <w:style w:type="paragraph" w:customStyle="1" w:styleId="bac-heading3-body">
    <w:name w:val="bac-heading3-body"/>
    <w:link w:val="bac-heading3-bodyChar"/>
    <w:rsid w:val="00673004"/>
    <w:pPr>
      <w:tabs>
        <w:tab w:val="num" w:pos="360"/>
        <w:tab w:val="num" w:pos="720"/>
      </w:tabs>
      <w:spacing w:after="0" w:line="360" w:lineRule="auto"/>
      <w:ind w:left="709"/>
      <w:outlineLvl w:val="2"/>
    </w:pPr>
    <w:rPr>
      <w:rFonts w:ascii="Arial" w:eastAsia="MS Mincho" w:hAnsi="Arial" w:cs="Times New Roman"/>
      <w:b/>
      <w:sz w:val="24"/>
      <w:szCs w:val="24"/>
      <w:lang w:val="vi-VN"/>
    </w:rPr>
  </w:style>
  <w:style w:type="character" w:customStyle="1" w:styleId="bac-heading3-bodyChar">
    <w:name w:val="bac-heading3-body Char"/>
    <w:link w:val="bac-heading3-body"/>
    <w:rsid w:val="00673004"/>
    <w:rPr>
      <w:rFonts w:ascii="Arial" w:eastAsia="MS Mincho" w:hAnsi="Arial" w:cs="Times New Roman"/>
      <w:b/>
      <w:sz w:val="24"/>
      <w:szCs w:val="24"/>
      <w:lang w:val="vi-VN"/>
    </w:rPr>
  </w:style>
  <w:style w:type="character" w:customStyle="1" w:styleId="hps">
    <w:name w:val="hps"/>
    <w:rsid w:val="00673004"/>
  </w:style>
  <w:style w:type="numbering" w:customStyle="1" w:styleId="NoList3">
    <w:name w:val="No List3"/>
    <w:next w:val="NoList"/>
    <w:uiPriority w:val="99"/>
    <w:semiHidden/>
    <w:rsid w:val="00673004"/>
  </w:style>
  <w:style w:type="numbering" w:customStyle="1" w:styleId="NoList12">
    <w:name w:val="No List12"/>
    <w:next w:val="NoList"/>
    <w:uiPriority w:val="99"/>
    <w:semiHidden/>
    <w:unhideWhenUsed/>
    <w:rsid w:val="00673004"/>
  </w:style>
  <w:style w:type="numbering" w:customStyle="1" w:styleId="NoList211">
    <w:name w:val="No List211"/>
    <w:next w:val="NoList"/>
    <w:uiPriority w:val="99"/>
    <w:semiHidden/>
    <w:unhideWhenUsed/>
    <w:rsid w:val="00673004"/>
  </w:style>
  <w:style w:type="numbering" w:customStyle="1" w:styleId="1111111">
    <w:name w:val="1 / 1.1 / 1.1.11"/>
    <w:basedOn w:val="NoList"/>
    <w:next w:val="111111"/>
    <w:rsid w:val="00673004"/>
    <w:pPr>
      <w:numPr>
        <w:numId w:val="2"/>
      </w:numPr>
    </w:pPr>
  </w:style>
  <w:style w:type="table" w:customStyle="1" w:styleId="Bac021">
    <w:name w:val="Bac021"/>
    <w:basedOn w:val="TableContemporary"/>
    <w:rsid w:val="00673004"/>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1">
    <w:name w:val="baclist1"/>
    <w:basedOn w:val="NoList"/>
    <w:rsid w:val="00673004"/>
    <w:pPr>
      <w:numPr>
        <w:numId w:val="4"/>
      </w:numPr>
    </w:pPr>
  </w:style>
  <w:style w:type="numbering" w:customStyle="1" w:styleId="baclist41">
    <w:name w:val="baclist41"/>
    <w:rsid w:val="00673004"/>
    <w:pPr>
      <w:numPr>
        <w:numId w:val="7"/>
      </w:numPr>
    </w:pPr>
  </w:style>
  <w:style w:type="numbering" w:customStyle="1" w:styleId="BAC-LIST12341">
    <w:name w:val="BAC-LIST12341"/>
    <w:basedOn w:val="NoList"/>
    <w:rsid w:val="00673004"/>
    <w:pPr>
      <w:numPr>
        <w:numId w:val="3"/>
      </w:numPr>
    </w:pPr>
  </w:style>
  <w:style w:type="numbering" w:customStyle="1" w:styleId="BAC-LIST1231">
    <w:name w:val="BAC-LIST1231"/>
    <w:basedOn w:val="NoList"/>
    <w:rsid w:val="0067300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083906">
      <w:bodyDiv w:val="1"/>
      <w:marLeft w:val="0"/>
      <w:marRight w:val="0"/>
      <w:marTop w:val="0"/>
      <w:marBottom w:val="0"/>
      <w:divBdr>
        <w:top w:val="none" w:sz="0" w:space="0" w:color="auto"/>
        <w:left w:val="none" w:sz="0" w:space="0" w:color="auto"/>
        <w:bottom w:val="none" w:sz="0" w:space="0" w:color="auto"/>
        <w:right w:val="none" w:sz="0" w:space="0" w:color="auto"/>
      </w:divBdr>
    </w:div>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B243E-7F48-4515-9C6E-B9CB32D0B6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5546BE-A801-4988-91C8-2AB3F8558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EF45BC-1E74-41F1-B547-86396B5E6F2C}">
  <ds:schemaRefs>
    <ds:schemaRef ds:uri="http://schemas.microsoft.com/sharepoint/v3/contenttype/forms"/>
  </ds:schemaRefs>
</ds:datastoreItem>
</file>

<file path=customXml/itemProps4.xml><?xml version="1.0" encoding="utf-8"?>
<ds:datastoreItem xmlns:ds="http://schemas.openxmlformats.org/officeDocument/2006/customXml" ds:itemID="{AA23F1D1-93D5-4E5E-99FB-BFD5DF8A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Pages>
  <Words>2231</Words>
  <Characters>12720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34</cp:revision>
  <cp:lastPrinted>2023-07-12T08:00:00Z</cp:lastPrinted>
  <dcterms:created xsi:type="dcterms:W3CDTF">2023-06-10T09:55:00Z</dcterms:created>
  <dcterms:modified xsi:type="dcterms:W3CDTF">2023-07-14T08:49:00Z</dcterms:modified>
</cp:coreProperties>
</file>