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1E0" w:firstRow="1" w:lastRow="1" w:firstColumn="1" w:lastColumn="1" w:noHBand="0" w:noVBand="0"/>
      </w:tblPr>
      <w:tblGrid>
        <w:gridCol w:w="3043"/>
        <w:gridCol w:w="1015"/>
        <w:gridCol w:w="5797"/>
      </w:tblGrid>
      <w:tr w:rsidR="00F2623A" w:rsidRPr="00DD278C" w14:paraId="7C24D11D" w14:textId="77777777" w:rsidTr="00D96658">
        <w:trPr>
          <w:trHeight w:val="1021"/>
        </w:trPr>
        <w:tc>
          <w:tcPr>
            <w:tcW w:w="1544" w:type="pct"/>
            <w:hideMark/>
          </w:tcPr>
          <w:p w14:paraId="034E2BE5" w14:textId="77777777" w:rsidR="00F2623A" w:rsidRPr="00DD278C" w:rsidRDefault="00F2623A" w:rsidP="00D96658">
            <w:pPr>
              <w:autoSpaceDN w:val="0"/>
              <w:jc w:val="center"/>
              <w:rPr>
                <w:rFonts w:eastAsia="PMingLiU"/>
                <w:b/>
                <w:sz w:val="26"/>
                <w:szCs w:val="26"/>
                <w:lang w:val="vi-VN"/>
              </w:rPr>
            </w:pPr>
            <w:r w:rsidRPr="00DD278C">
              <w:rPr>
                <w:rFonts w:eastAsia="PMingLiU"/>
                <w:b/>
                <w:sz w:val="26"/>
                <w:szCs w:val="26"/>
              </w:rPr>
              <w:t>ỦY BAN</w:t>
            </w:r>
            <w:r w:rsidRPr="00DD278C">
              <w:rPr>
                <w:rFonts w:eastAsia="PMingLiU"/>
                <w:b/>
                <w:sz w:val="26"/>
                <w:szCs w:val="26"/>
                <w:lang w:val="vi-VN"/>
              </w:rPr>
              <w:t xml:space="preserve"> NHÂN DÂN</w:t>
            </w:r>
          </w:p>
          <w:p w14:paraId="68F69701" w14:textId="77777777" w:rsidR="00F2623A" w:rsidRPr="00DD278C" w:rsidRDefault="00F2623A" w:rsidP="00D96658">
            <w:pPr>
              <w:autoSpaceDN w:val="0"/>
              <w:jc w:val="center"/>
              <w:rPr>
                <w:rFonts w:eastAsia="PMingLiU"/>
                <w:b/>
                <w:sz w:val="26"/>
                <w:szCs w:val="26"/>
                <w:lang w:val="vi-VN"/>
              </w:rPr>
            </w:pPr>
            <w:r w:rsidRPr="00DD278C">
              <w:rPr>
                <w:noProof/>
              </w:rPr>
              <mc:AlternateContent>
                <mc:Choice Requires="wps">
                  <w:drawing>
                    <wp:anchor distT="4294967225" distB="4294967225" distL="114300" distR="114300" simplePos="0" relativeHeight="251659264" behindDoc="0" locked="0" layoutInCell="1" allowOverlap="1" wp14:anchorId="41A75F61" wp14:editId="4D02F49D">
                      <wp:simplePos x="0" y="0"/>
                      <wp:positionH relativeFrom="column">
                        <wp:posOffset>581660</wp:posOffset>
                      </wp:positionH>
                      <wp:positionV relativeFrom="paragraph">
                        <wp:posOffset>220979</wp:posOffset>
                      </wp:positionV>
                      <wp:extent cx="64008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08D41"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0KZkx8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15" w:type="pct"/>
          </w:tcPr>
          <w:p w14:paraId="570BDEA6" w14:textId="77777777" w:rsidR="00F2623A" w:rsidRPr="00DD278C" w:rsidRDefault="00F2623A" w:rsidP="00D96658">
            <w:pPr>
              <w:autoSpaceDN w:val="0"/>
              <w:jc w:val="center"/>
              <w:rPr>
                <w:rFonts w:eastAsia="PMingLiU"/>
                <w:b/>
                <w:sz w:val="26"/>
                <w:szCs w:val="26"/>
                <w:lang w:val="vi-VN"/>
              </w:rPr>
            </w:pPr>
          </w:p>
          <w:p w14:paraId="7D697C9D" w14:textId="77777777" w:rsidR="00F2623A" w:rsidRPr="00DD278C" w:rsidRDefault="00F2623A" w:rsidP="00D96658">
            <w:pPr>
              <w:autoSpaceDN w:val="0"/>
              <w:jc w:val="center"/>
              <w:rPr>
                <w:rFonts w:eastAsia="PMingLiU"/>
                <w:sz w:val="28"/>
                <w:szCs w:val="28"/>
                <w:lang w:val="vi-VN"/>
              </w:rPr>
            </w:pPr>
          </w:p>
        </w:tc>
        <w:tc>
          <w:tcPr>
            <w:tcW w:w="2941" w:type="pct"/>
            <w:hideMark/>
          </w:tcPr>
          <w:p w14:paraId="52DE8BF8" w14:textId="77777777" w:rsidR="00F2623A" w:rsidRPr="00DD278C" w:rsidRDefault="00F2623A" w:rsidP="00D96658">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3EAC8987" w14:textId="77777777" w:rsidR="00F2623A" w:rsidRPr="00DD278C" w:rsidRDefault="00F2623A" w:rsidP="00D96658">
            <w:pPr>
              <w:autoSpaceDN w:val="0"/>
              <w:jc w:val="center"/>
              <w:rPr>
                <w:rFonts w:eastAsia="PMingLiU"/>
                <w:sz w:val="28"/>
                <w:szCs w:val="28"/>
                <w:lang w:val="vi-VN"/>
              </w:rPr>
            </w:pPr>
            <w:r w:rsidRPr="00DD278C">
              <w:rPr>
                <w:noProof/>
              </w:rPr>
              <mc:AlternateContent>
                <mc:Choice Requires="wps">
                  <w:drawing>
                    <wp:anchor distT="4294967226" distB="4294967226" distL="114300" distR="114300" simplePos="0" relativeHeight="251661312" behindDoc="0" locked="0" layoutInCell="1" allowOverlap="1" wp14:anchorId="056F05DA" wp14:editId="0F40355E">
                      <wp:simplePos x="0" y="0"/>
                      <wp:positionH relativeFrom="column">
                        <wp:posOffset>696595</wp:posOffset>
                      </wp:positionH>
                      <wp:positionV relativeFrom="paragraph">
                        <wp:posOffset>236219</wp:posOffset>
                      </wp:positionV>
                      <wp:extent cx="2143125" cy="0"/>
                      <wp:effectExtent l="0" t="0" r="0" b="0"/>
                      <wp:wrapNone/>
                      <wp:docPr id="2"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A47F3" id="Straight Connector 3" o:spid="_x0000_s1026" style="position:absolute;z-index:251661312;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0+P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OpQjguUWbTGB3&#10;QxYrDIENRBI3xacxppbTV2FNRak6hE18QvUjMda8AkuQIvNuxy+omRJeMlZ7Dj35cpmFi0PtwvHa&#10;BXPIQvHhfPb+Zja/lUJdsAbay8VIKX826EXZdNLZUAyCFvZPKZdCoL2klOOAj9a52mQXxNjJj7fM&#10;XJCEzuoC1oB225UjsYcyJvUripnsVZq3mYfVWd/Ju2sStIMB/Sno+koG6057vuzC2ZlixsnALerj&#10;mgp3MYmbWl85D2CZmt/jmvXrN1n+B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HnfT4/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r w:rsidR="00F2623A" w:rsidRPr="00DD278C" w14:paraId="121819ED" w14:textId="77777777" w:rsidTr="00D96658">
        <w:trPr>
          <w:trHeight w:val="20"/>
        </w:trPr>
        <w:tc>
          <w:tcPr>
            <w:tcW w:w="1544" w:type="pct"/>
            <w:hideMark/>
          </w:tcPr>
          <w:p w14:paraId="2B7733E8" w14:textId="2E587BC8" w:rsidR="00F2623A" w:rsidRPr="00DD278C" w:rsidRDefault="00F2623A" w:rsidP="00D96658">
            <w:pPr>
              <w:autoSpaceDN w:val="0"/>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rPr>
              <w:t>15</w:t>
            </w:r>
            <w:r w:rsidRPr="00DD278C">
              <w:rPr>
                <w:rFonts w:eastAsia="PMingLiU"/>
                <w:sz w:val="26"/>
                <w:szCs w:val="26"/>
              </w:rPr>
              <w:t>/2025</w:t>
            </w:r>
            <w:r w:rsidRPr="00DD278C">
              <w:rPr>
                <w:rFonts w:eastAsia="PMingLiU"/>
                <w:sz w:val="26"/>
                <w:szCs w:val="26"/>
                <w:lang w:val="vi-VN"/>
              </w:rPr>
              <w:t>/</w:t>
            </w:r>
            <w:r w:rsidRPr="00DD278C">
              <w:rPr>
                <w:rFonts w:eastAsia="PMingLiU"/>
                <w:sz w:val="26"/>
                <w:szCs w:val="26"/>
              </w:rPr>
              <w:t>QĐ</w:t>
            </w:r>
            <w:r w:rsidRPr="00DD278C">
              <w:rPr>
                <w:rFonts w:eastAsia="PMingLiU"/>
                <w:sz w:val="26"/>
                <w:szCs w:val="26"/>
                <w:lang w:val="vi-VN"/>
              </w:rPr>
              <w:t>-</w:t>
            </w:r>
            <w:r w:rsidRPr="00DD278C">
              <w:rPr>
                <w:rFonts w:eastAsia="PMingLiU"/>
                <w:sz w:val="26"/>
                <w:szCs w:val="26"/>
              </w:rPr>
              <w:t>UB</w:t>
            </w:r>
            <w:r w:rsidRPr="00DD278C">
              <w:rPr>
                <w:rFonts w:eastAsia="PMingLiU"/>
                <w:sz w:val="26"/>
                <w:szCs w:val="26"/>
                <w:lang w:val="vi-VN"/>
              </w:rPr>
              <w:t>ND</w:t>
            </w:r>
          </w:p>
        </w:tc>
        <w:tc>
          <w:tcPr>
            <w:tcW w:w="515" w:type="pct"/>
          </w:tcPr>
          <w:p w14:paraId="170F1430" w14:textId="77777777" w:rsidR="00F2623A" w:rsidRPr="00DD278C" w:rsidRDefault="00F2623A" w:rsidP="00D96658">
            <w:pPr>
              <w:autoSpaceDN w:val="0"/>
              <w:jc w:val="center"/>
              <w:rPr>
                <w:rFonts w:eastAsia="PMingLiU"/>
                <w:b/>
                <w:sz w:val="26"/>
                <w:szCs w:val="26"/>
                <w:lang w:val="vi-VN"/>
              </w:rPr>
            </w:pPr>
          </w:p>
        </w:tc>
        <w:tc>
          <w:tcPr>
            <w:tcW w:w="2941" w:type="pct"/>
            <w:hideMark/>
          </w:tcPr>
          <w:p w14:paraId="38864529" w14:textId="709588D9" w:rsidR="00F2623A" w:rsidRPr="00DD278C" w:rsidRDefault="00F2623A" w:rsidP="00D96658">
            <w:pPr>
              <w:autoSpaceDN w:val="0"/>
              <w:jc w:val="center"/>
              <w:rPr>
                <w:rFonts w:eastAsia="PMingLiU"/>
                <w:b/>
                <w:sz w:val="26"/>
                <w:szCs w:val="26"/>
                <w:lang w:val="vi-VN"/>
              </w:rPr>
            </w:pPr>
            <w:r w:rsidRPr="00DD278C">
              <w:rPr>
                <w:rFonts w:eastAsia="PMingLiU"/>
                <w:i/>
                <w:sz w:val="28"/>
                <w:szCs w:val="28"/>
                <w:lang w:val="vi-VN"/>
              </w:rPr>
              <w:t xml:space="preserve">Đồng Nai, ngày </w:t>
            </w:r>
            <w:r>
              <w:rPr>
                <w:rFonts w:eastAsia="PMingLiU"/>
                <w:i/>
                <w:sz w:val="28"/>
                <w:szCs w:val="28"/>
              </w:rPr>
              <w:t>01</w:t>
            </w:r>
            <w:r w:rsidRPr="00DD278C">
              <w:rPr>
                <w:rFonts w:eastAsia="PMingLiU"/>
                <w:i/>
                <w:sz w:val="28"/>
                <w:szCs w:val="28"/>
                <w:lang w:val="vi-VN"/>
              </w:rPr>
              <w:t xml:space="preserve"> tháng </w:t>
            </w:r>
            <w:r w:rsidRPr="00DD278C">
              <w:rPr>
                <w:rFonts w:eastAsia="PMingLiU"/>
                <w:i/>
                <w:sz w:val="28"/>
                <w:szCs w:val="28"/>
              </w:rPr>
              <w:t>7</w:t>
            </w:r>
            <w:r w:rsidRPr="00DD278C">
              <w:rPr>
                <w:rFonts w:eastAsia="PMingLiU"/>
                <w:i/>
                <w:sz w:val="28"/>
                <w:szCs w:val="28"/>
                <w:lang w:val="vi-VN"/>
              </w:rPr>
              <w:t xml:space="preserve"> năm 2025</w:t>
            </w:r>
          </w:p>
        </w:tc>
      </w:tr>
    </w:tbl>
    <w:p w14:paraId="3603743F" w14:textId="77777777" w:rsidR="00F2623A" w:rsidRDefault="00F2623A" w:rsidP="00F2623A">
      <w:pPr>
        <w:pStyle w:val="Normal1"/>
        <w:rPr>
          <w:b/>
          <w:bCs/>
          <w:color w:val="auto"/>
          <w:sz w:val="28"/>
          <w:szCs w:val="28"/>
        </w:rPr>
      </w:pPr>
    </w:p>
    <w:p w14:paraId="73C4B83D" w14:textId="03DC505B" w:rsidR="000B5D68" w:rsidRPr="00F2623A" w:rsidRDefault="00DA1D41" w:rsidP="00F2623A">
      <w:pPr>
        <w:pStyle w:val="Normal1"/>
        <w:rPr>
          <w:b/>
          <w:bCs/>
          <w:color w:val="auto"/>
          <w:sz w:val="28"/>
          <w:szCs w:val="28"/>
          <w:lang w:val="vi-VN"/>
        </w:rPr>
      </w:pPr>
      <w:r w:rsidRPr="00F2623A">
        <w:rPr>
          <w:b/>
          <w:bCs/>
          <w:color w:val="auto"/>
          <w:sz w:val="28"/>
          <w:szCs w:val="28"/>
        </w:rPr>
        <w:t>QUYẾT ĐỊNH</w:t>
      </w:r>
    </w:p>
    <w:p w14:paraId="5CDCEC1A" w14:textId="65E6A52A" w:rsidR="00DA1D41" w:rsidRPr="00F2623A" w:rsidRDefault="008558F6" w:rsidP="00F2623A">
      <w:pPr>
        <w:pStyle w:val="Normal1"/>
        <w:rPr>
          <w:b/>
          <w:bCs/>
          <w:iCs/>
          <w:color w:val="auto"/>
          <w:sz w:val="28"/>
          <w:szCs w:val="28"/>
          <w:lang w:val="vi-VN"/>
        </w:rPr>
      </w:pPr>
      <w:r w:rsidRPr="00F2623A">
        <w:rPr>
          <w:b/>
          <w:bCs/>
          <w:iCs/>
          <w:color w:val="auto"/>
          <w:sz w:val="28"/>
          <w:szCs w:val="28"/>
        </w:rPr>
        <w:t>Ban hành Q</w:t>
      </w:r>
      <w:r w:rsidR="00DA1D41" w:rsidRPr="00F2623A">
        <w:rPr>
          <w:b/>
          <w:bCs/>
          <w:iCs/>
          <w:color w:val="auto"/>
          <w:sz w:val="28"/>
          <w:szCs w:val="28"/>
        </w:rPr>
        <w:t>uy định c</w:t>
      </w:r>
      <w:r w:rsidR="000B5D68" w:rsidRPr="00F2623A">
        <w:rPr>
          <w:b/>
          <w:bCs/>
          <w:iCs/>
          <w:color w:val="auto"/>
          <w:sz w:val="28"/>
          <w:szCs w:val="28"/>
          <w:lang w:val="vi-VN"/>
        </w:rPr>
        <w:t>hức năng, nhiệm vụ, quyền hạn</w:t>
      </w:r>
    </w:p>
    <w:p w14:paraId="225A89AC" w14:textId="77777777" w:rsidR="000B5D68" w:rsidRPr="00F2623A" w:rsidRDefault="000B5D68" w:rsidP="00F2623A">
      <w:pPr>
        <w:pStyle w:val="Normal1"/>
        <w:rPr>
          <w:b/>
          <w:bCs/>
          <w:iCs/>
          <w:color w:val="auto"/>
          <w:sz w:val="28"/>
          <w:szCs w:val="28"/>
        </w:rPr>
      </w:pPr>
      <w:r w:rsidRPr="00F2623A">
        <w:rPr>
          <w:b/>
          <w:bCs/>
          <w:iCs/>
          <w:color w:val="auto"/>
          <w:sz w:val="28"/>
          <w:szCs w:val="28"/>
          <w:lang w:val="vi-VN"/>
        </w:rPr>
        <w:t xml:space="preserve">và cơ cấu tổ chức của </w:t>
      </w:r>
      <w:r w:rsidRPr="00F2623A">
        <w:rPr>
          <w:b/>
          <w:bCs/>
          <w:iCs/>
          <w:color w:val="auto"/>
          <w:sz w:val="28"/>
          <w:szCs w:val="28"/>
        </w:rPr>
        <w:t xml:space="preserve">Sở Tài chính tỉnh </w:t>
      </w:r>
      <w:r w:rsidR="00821B18" w:rsidRPr="00F2623A">
        <w:rPr>
          <w:b/>
          <w:bCs/>
          <w:iCs/>
          <w:color w:val="auto"/>
          <w:sz w:val="28"/>
          <w:szCs w:val="28"/>
        </w:rPr>
        <w:t>Đồng Nai</w:t>
      </w:r>
    </w:p>
    <w:p w14:paraId="0660585D" w14:textId="77777777" w:rsidR="000B5D68" w:rsidRPr="00F2623A" w:rsidRDefault="00DA1D41" w:rsidP="00F2623A">
      <w:pPr>
        <w:jc w:val="center"/>
        <w:rPr>
          <w:b/>
          <w:bCs/>
          <w:sz w:val="28"/>
          <w:lang w:val="vi-VN"/>
        </w:rPr>
      </w:pPr>
      <w:r w:rsidRPr="00F2623A">
        <w:rPr>
          <w:noProof/>
          <w:sz w:val="28"/>
          <w:szCs w:val="26"/>
        </w:rPr>
        <mc:AlternateContent>
          <mc:Choice Requires="wps">
            <w:drawing>
              <wp:anchor distT="0" distB="0" distL="114300" distR="114300" simplePos="0" relativeHeight="251656192" behindDoc="0" locked="0" layoutInCell="1" allowOverlap="1" wp14:anchorId="2F51AE14" wp14:editId="25D552F5">
                <wp:simplePos x="0" y="0"/>
                <wp:positionH relativeFrom="column">
                  <wp:posOffset>1988024</wp:posOffset>
                </wp:positionH>
                <wp:positionV relativeFrom="paragraph">
                  <wp:posOffset>40640</wp:posOffset>
                </wp:positionV>
                <wp:extent cx="19558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11F45" id="Straight Connector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5pt,3.2pt" to="310.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"/>
            </w:pict>
          </mc:Fallback>
        </mc:AlternateContent>
      </w:r>
    </w:p>
    <w:p w14:paraId="392AA933" w14:textId="77777777" w:rsidR="00DA1D41" w:rsidRPr="00F2623A" w:rsidRDefault="00DA1D41" w:rsidP="00F2623A">
      <w:pPr>
        <w:spacing w:before="120"/>
        <w:ind w:firstLine="567"/>
        <w:jc w:val="both"/>
        <w:rPr>
          <w:i/>
          <w:sz w:val="28"/>
          <w:szCs w:val="28"/>
        </w:rPr>
      </w:pPr>
      <w:r w:rsidRPr="00F2623A">
        <w:rPr>
          <w:i/>
          <w:sz w:val="28"/>
          <w:szCs w:val="28"/>
        </w:rPr>
        <w:t>Căn cứ Luật Tổ chức chính quyền địa phương ngày 1</w:t>
      </w:r>
      <w:r w:rsidR="0038723F" w:rsidRPr="00F2623A">
        <w:rPr>
          <w:i/>
          <w:sz w:val="28"/>
          <w:szCs w:val="28"/>
        </w:rPr>
        <w:t>6</w:t>
      </w:r>
      <w:r w:rsidRPr="00F2623A">
        <w:rPr>
          <w:i/>
          <w:sz w:val="28"/>
          <w:szCs w:val="28"/>
        </w:rPr>
        <w:t xml:space="preserve"> tháng </w:t>
      </w:r>
      <w:r w:rsidR="0038723F" w:rsidRPr="00F2623A">
        <w:rPr>
          <w:i/>
          <w:sz w:val="28"/>
          <w:szCs w:val="28"/>
        </w:rPr>
        <w:t>6</w:t>
      </w:r>
      <w:r w:rsidRPr="00F2623A">
        <w:rPr>
          <w:i/>
          <w:sz w:val="28"/>
          <w:szCs w:val="28"/>
        </w:rPr>
        <w:t xml:space="preserve"> năm 2025;</w:t>
      </w:r>
    </w:p>
    <w:p w14:paraId="34A9D2F5" w14:textId="77777777" w:rsidR="005C4764" w:rsidRPr="00F2623A" w:rsidRDefault="00DA1D41" w:rsidP="00F2623A">
      <w:pPr>
        <w:spacing w:before="120"/>
        <w:ind w:firstLine="567"/>
        <w:jc w:val="both"/>
        <w:rPr>
          <w:i/>
          <w:sz w:val="28"/>
          <w:szCs w:val="28"/>
        </w:rPr>
      </w:pPr>
      <w:r w:rsidRPr="00F2623A">
        <w:rPr>
          <w:i/>
          <w:sz w:val="28"/>
          <w:szCs w:val="28"/>
        </w:rPr>
        <w:t xml:space="preserve">Căn cứ Luật Ban hành văn bản quy phạm pháp luật ngày </w:t>
      </w:r>
      <w:r w:rsidR="001146FB" w:rsidRPr="00F2623A">
        <w:rPr>
          <w:i/>
          <w:sz w:val="28"/>
          <w:szCs w:val="28"/>
        </w:rPr>
        <w:t>19</w:t>
      </w:r>
      <w:r w:rsidRPr="00F2623A">
        <w:rPr>
          <w:i/>
          <w:sz w:val="28"/>
          <w:szCs w:val="28"/>
        </w:rPr>
        <w:t xml:space="preserve"> tháng </w:t>
      </w:r>
      <w:r w:rsidR="001146FB" w:rsidRPr="00F2623A">
        <w:rPr>
          <w:i/>
          <w:sz w:val="28"/>
          <w:szCs w:val="28"/>
        </w:rPr>
        <w:t>02 năm 2025</w:t>
      </w:r>
      <w:r w:rsidRPr="00F2623A">
        <w:rPr>
          <w:i/>
          <w:sz w:val="28"/>
          <w:szCs w:val="28"/>
        </w:rPr>
        <w:t>;</w:t>
      </w:r>
      <w:r w:rsidR="00D12385" w:rsidRPr="00F2623A">
        <w:rPr>
          <w:i/>
          <w:sz w:val="28"/>
          <w:szCs w:val="28"/>
        </w:rPr>
        <w:t xml:space="preserve"> </w:t>
      </w:r>
    </w:p>
    <w:p w14:paraId="720EDB24" w14:textId="77777777" w:rsidR="00DA1D41" w:rsidRPr="00F2623A" w:rsidRDefault="00D12385" w:rsidP="009D0770">
      <w:pPr>
        <w:spacing w:before="140"/>
        <w:ind w:firstLine="567"/>
        <w:jc w:val="both"/>
        <w:rPr>
          <w:i/>
          <w:sz w:val="28"/>
          <w:szCs w:val="28"/>
        </w:rPr>
      </w:pPr>
      <w:r w:rsidRPr="00F2623A">
        <w:rPr>
          <w:i/>
          <w:sz w:val="28"/>
          <w:szCs w:val="28"/>
        </w:rPr>
        <w:t xml:space="preserve"> </w:t>
      </w:r>
      <w:r w:rsidR="00AF4838" w:rsidRPr="00F2623A">
        <w:rPr>
          <w:i/>
          <w:sz w:val="28"/>
          <w:szCs w:val="28"/>
        </w:rPr>
        <w:t xml:space="preserve">Căn cứ Luật sửa đổi, bổ sung một số điều của Luật Ban hành văn bản quy phạm pháp luật ngày </w:t>
      </w:r>
      <w:r w:rsidR="004B60B5" w:rsidRPr="00F2623A">
        <w:rPr>
          <w:i/>
          <w:sz w:val="28"/>
          <w:szCs w:val="28"/>
        </w:rPr>
        <w:t xml:space="preserve">25 tháng 6 năm </w:t>
      </w:r>
      <w:r w:rsidR="00AF4838" w:rsidRPr="00F2623A">
        <w:rPr>
          <w:i/>
          <w:sz w:val="28"/>
          <w:szCs w:val="28"/>
        </w:rPr>
        <w:t>2025;</w:t>
      </w:r>
    </w:p>
    <w:p w14:paraId="318CB04C" w14:textId="3D4EC74B" w:rsidR="00524913" w:rsidRPr="00F2623A" w:rsidRDefault="00524913" w:rsidP="009D0770">
      <w:pPr>
        <w:pStyle w:val="NormalWeb"/>
        <w:shd w:val="clear" w:color="auto" w:fill="FFFFFF"/>
        <w:spacing w:before="140" w:beforeAutospacing="0" w:after="0" w:afterAutospacing="0"/>
        <w:ind w:firstLine="567"/>
        <w:jc w:val="both"/>
        <w:rPr>
          <w:i/>
          <w:sz w:val="28"/>
          <w:szCs w:val="28"/>
          <w:lang w:val="vi-VN"/>
        </w:rPr>
      </w:pPr>
      <w:r w:rsidRPr="00F2623A">
        <w:rPr>
          <w:i/>
          <w:sz w:val="28"/>
          <w:szCs w:val="28"/>
        </w:rPr>
        <w:t>Căn cứ Nghị định số 78/2025/NĐ-CP ngày 01 tháng 4 năm 2025</w:t>
      </w:r>
      <w:r w:rsidRPr="00F2623A">
        <w:rPr>
          <w:i/>
          <w:sz w:val="28"/>
          <w:szCs w:val="28"/>
          <w:lang w:val="vi-VN"/>
        </w:rPr>
        <w:t xml:space="preserve"> </w:t>
      </w:r>
      <w:r w:rsidRPr="00F2623A">
        <w:rPr>
          <w:i/>
          <w:sz w:val="28"/>
          <w:szCs w:val="28"/>
        </w:rPr>
        <w:t>của Chính phủ quy định chi tiết một số điều và biện pháp để tổ chức, hướng dẫn thi hành Luật Ban hành văn bản quy phạm pháp luật;</w:t>
      </w:r>
    </w:p>
    <w:p w14:paraId="3EF9E1A0" w14:textId="77F30379" w:rsidR="00F947C1" w:rsidRPr="00F2623A" w:rsidRDefault="00F947C1" w:rsidP="009D0770">
      <w:pPr>
        <w:spacing w:before="140"/>
        <w:ind w:firstLine="567"/>
        <w:jc w:val="both"/>
        <w:rPr>
          <w:i/>
          <w:sz w:val="28"/>
          <w:szCs w:val="28"/>
        </w:rPr>
      </w:pPr>
      <w:r w:rsidRPr="00F2623A">
        <w:rPr>
          <w:i/>
          <w:sz w:val="28"/>
          <w:szCs w:val="28"/>
        </w:rPr>
        <w:t>Căn cứ Nghị định số</w:t>
      </w:r>
      <w:r w:rsidR="008F27F9" w:rsidRPr="00F2623A">
        <w:rPr>
          <w:i/>
          <w:sz w:val="28"/>
          <w:szCs w:val="28"/>
        </w:rPr>
        <w:t xml:space="preserve"> 125</w:t>
      </w:r>
      <w:r w:rsidRPr="00F2623A">
        <w:rPr>
          <w:i/>
          <w:sz w:val="28"/>
          <w:szCs w:val="28"/>
        </w:rPr>
        <w:t xml:space="preserve">/2025/NĐ-CP ngày </w:t>
      </w:r>
      <w:r w:rsidR="008F27F9" w:rsidRPr="00F2623A">
        <w:rPr>
          <w:i/>
          <w:sz w:val="28"/>
          <w:szCs w:val="28"/>
        </w:rPr>
        <w:t>11</w:t>
      </w:r>
      <w:r w:rsidRPr="00F2623A">
        <w:rPr>
          <w:i/>
          <w:sz w:val="28"/>
          <w:szCs w:val="28"/>
        </w:rPr>
        <w:t xml:space="preserve"> tháng </w:t>
      </w:r>
      <w:r w:rsidR="008F27F9" w:rsidRPr="00F2623A">
        <w:rPr>
          <w:i/>
          <w:sz w:val="28"/>
          <w:szCs w:val="28"/>
        </w:rPr>
        <w:t>6</w:t>
      </w:r>
      <w:r w:rsidRPr="00F2623A">
        <w:rPr>
          <w:i/>
          <w:sz w:val="28"/>
          <w:szCs w:val="28"/>
        </w:rPr>
        <w:t xml:space="preserve"> năm 2025 của Chính </w:t>
      </w:r>
      <w:r w:rsidR="009640A8" w:rsidRPr="00F2623A">
        <w:rPr>
          <w:i/>
          <w:sz w:val="28"/>
          <w:szCs w:val="28"/>
        </w:rPr>
        <w:t>phủ q</w:t>
      </w:r>
      <w:r w:rsidRPr="00F2623A">
        <w:rPr>
          <w:i/>
          <w:sz w:val="28"/>
          <w:szCs w:val="28"/>
        </w:rPr>
        <w:t xml:space="preserve">uy định về phân định thẩm quyền của chính quyền địa phương 02 cấp trong lĩnh vực quản lý nhà nước </w:t>
      </w:r>
      <w:r w:rsidR="008F27F9" w:rsidRPr="00F2623A">
        <w:rPr>
          <w:i/>
          <w:sz w:val="28"/>
          <w:szCs w:val="28"/>
        </w:rPr>
        <w:t xml:space="preserve">của </w:t>
      </w:r>
      <w:r w:rsidRPr="00F2623A">
        <w:rPr>
          <w:i/>
          <w:sz w:val="28"/>
          <w:szCs w:val="28"/>
        </w:rPr>
        <w:t>Bộ Tài chính;</w:t>
      </w:r>
    </w:p>
    <w:p w14:paraId="1351802F" w14:textId="580F0576" w:rsidR="00640353" w:rsidRPr="00F2623A" w:rsidRDefault="00640353" w:rsidP="009D0770">
      <w:pPr>
        <w:spacing w:before="140"/>
        <w:ind w:firstLine="567"/>
        <w:jc w:val="both"/>
        <w:rPr>
          <w:i/>
          <w:sz w:val="28"/>
          <w:szCs w:val="28"/>
        </w:rPr>
      </w:pPr>
      <w:r w:rsidRPr="00F2623A">
        <w:rPr>
          <w:i/>
          <w:sz w:val="28"/>
          <w:szCs w:val="28"/>
        </w:rPr>
        <w:t xml:space="preserve">Căn cứ Nghị định số 150/2025/NĐ-CP ngày 12 tháng 6 năm 2025 của Chính phủ </w:t>
      </w:r>
      <w:r w:rsidR="00D2619C" w:rsidRPr="00F2623A">
        <w:rPr>
          <w:i/>
          <w:sz w:val="28"/>
          <w:szCs w:val="28"/>
        </w:rPr>
        <w:t>q</w:t>
      </w:r>
      <w:r w:rsidRPr="00F2623A">
        <w:rPr>
          <w:i/>
          <w:sz w:val="28"/>
          <w:szCs w:val="28"/>
        </w:rPr>
        <w:t>uy định tổ chức các cơ quan chuyên môn thuộc Ủy ban nhân dân tỉnh, thành phố trực thuộc trung ương và Ủy ban nhân dân xã, phường, đặc khu thuộc tỉnh, thành phố trực thuộc trung ương;</w:t>
      </w:r>
    </w:p>
    <w:p w14:paraId="03DE33CE" w14:textId="1A4A4284" w:rsidR="00A06D45" w:rsidRPr="00F2623A" w:rsidRDefault="00A06D45" w:rsidP="009D0770">
      <w:pPr>
        <w:spacing w:before="140"/>
        <w:ind w:firstLine="567"/>
        <w:jc w:val="both"/>
        <w:rPr>
          <w:i/>
          <w:sz w:val="28"/>
          <w:szCs w:val="28"/>
        </w:rPr>
      </w:pPr>
      <w:r w:rsidRPr="00F2623A">
        <w:rPr>
          <w:i/>
          <w:sz w:val="28"/>
          <w:szCs w:val="28"/>
        </w:rPr>
        <w:t xml:space="preserve">Căn cứ Thông tư số 57/2025/TT-BTC ngày 25 tháng 6 năm 2025 của </w:t>
      </w:r>
      <w:r w:rsidR="009640A8" w:rsidRPr="00F2623A">
        <w:rPr>
          <w:i/>
          <w:sz w:val="28"/>
          <w:szCs w:val="28"/>
        </w:rPr>
        <w:t xml:space="preserve">Bộ trưởng </w:t>
      </w:r>
      <w:r w:rsidRPr="00F2623A">
        <w:rPr>
          <w:i/>
          <w:sz w:val="28"/>
          <w:szCs w:val="28"/>
        </w:rPr>
        <w:t xml:space="preserve">Bộ Tài chính </w:t>
      </w:r>
      <w:r w:rsidR="00D2619C" w:rsidRPr="00F2623A">
        <w:rPr>
          <w:i/>
          <w:sz w:val="28"/>
          <w:szCs w:val="28"/>
        </w:rPr>
        <w:t>h</w:t>
      </w:r>
      <w:r w:rsidRPr="00F2623A">
        <w:rPr>
          <w:i/>
          <w:sz w:val="28"/>
          <w:szCs w:val="28"/>
        </w:rPr>
        <w:t>ướng dẫn chức năng, nhiệm v</w:t>
      </w:r>
      <w:r w:rsidR="00D2619C" w:rsidRPr="00F2623A">
        <w:rPr>
          <w:i/>
          <w:sz w:val="28"/>
          <w:szCs w:val="28"/>
        </w:rPr>
        <w:t>ụ</w:t>
      </w:r>
      <w:r w:rsidRPr="00F2623A">
        <w:rPr>
          <w:i/>
          <w:sz w:val="28"/>
          <w:szCs w:val="28"/>
        </w:rPr>
        <w:t>, quyền hạn của Sở Tài chính thuộc Ủy ban nhân dân cấp tỉnh và chức năng</w:t>
      </w:r>
      <w:r w:rsidR="00D2619C" w:rsidRPr="00F2623A">
        <w:rPr>
          <w:i/>
          <w:sz w:val="28"/>
          <w:szCs w:val="28"/>
        </w:rPr>
        <w:t>,</w:t>
      </w:r>
      <w:r w:rsidRPr="00F2623A">
        <w:rPr>
          <w:i/>
          <w:sz w:val="28"/>
          <w:szCs w:val="28"/>
        </w:rPr>
        <w:t xml:space="preserve"> nhiệm vụ, quyền hạn trong</w:t>
      </w:r>
      <w:r w:rsidR="009640A8" w:rsidRPr="00F2623A">
        <w:rPr>
          <w:i/>
          <w:sz w:val="28"/>
          <w:szCs w:val="28"/>
        </w:rPr>
        <w:t xml:space="preserve"> lĩnh vực Tài chính -</w:t>
      </w:r>
      <w:r w:rsidRPr="00F2623A">
        <w:rPr>
          <w:i/>
          <w:sz w:val="28"/>
          <w:szCs w:val="28"/>
        </w:rPr>
        <w:t xml:space="preserve"> Kế hoạch của cơ quan chuyên môn thuộc Ủy ban nhân dân cấp xã</w:t>
      </w:r>
      <w:r w:rsidR="00EE3189" w:rsidRPr="00F2623A">
        <w:rPr>
          <w:i/>
          <w:sz w:val="28"/>
          <w:szCs w:val="28"/>
        </w:rPr>
        <w:t>;</w:t>
      </w:r>
    </w:p>
    <w:p w14:paraId="38AF425F" w14:textId="77777777" w:rsidR="000B5D68" w:rsidRPr="00F2623A" w:rsidRDefault="00DA1D41" w:rsidP="009D0770">
      <w:pPr>
        <w:spacing w:before="140"/>
        <w:ind w:firstLine="567"/>
        <w:jc w:val="both"/>
        <w:rPr>
          <w:i/>
          <w:sz w:val="28"/>
          <w:szCs w:val="28"/>
        </w:rPr>
      </w:pPr>
      <w:r w:rsidRPr="00F2623A">
        <w:rPr>
          <w:i/>
          <w:sz w:val="28"/>
          <w:szCs w:val="28"/>
        </w:rPr>
        <w:t xml:space="preserve">Theo đề nghị của Giám đốc Sở </w:t>
      </w:r>
      <w:r w:rsidR="008025EB" w:rsidRPr="00F2623A">
        <w:rPr>
          <w:i/>
          <w:sz w:val="28"/>
          <w:szCs w:val="28"/>
        </w:rPr>
        <w:t>Tài chính</w:t>
      </w:r>
      <w:r w:rsidR="00AF4838" w:rsidRPr="00F2623A">
        <w:rPr>
          <w:i/>
          <w:sz w:val="28"/>
          <w:szCs w:val="28"/>
        </w:rPr>
        <w:t>;</w:t>
      </w:r>
    </w:p>
    <w:p w14:paraId="3692124D" w14:textId="2DE681B8" w:rsidR="005C4764" w:rsidRPr="00F2623A" w:rsidRDefault="005C4764" w:rsidP="009D0770">
      <w:pPr>
        <w:spacing w:before="140"/>
        <w:ind w:firstLine="567"/>
        <w:jc w:val="both"/>
        <w:rPr>
          <w:i/>
          <w:sz w:val="28"/>
          <w:szCs w:val="28"/>
        </w:rPr>
      </w:pPr>
      <w:r w:rsidRPr="00F2623A">
        <w:rPr>
          <w:i/>
          <w:sz w:val="28"/>
          <w:szCs w:val="28"/>
        </w:rPr>
        <w:t>Ủy ban nhân dân ban hành Quyết định Quy định chức năng, nhiệm vụ, quyền hạn và cơ cấu tổ chức của Sở Tài chính tỉnh Đồng Nai.</w:t>
      </w:r>
    </w:p>
    <w:p w14:paraId="2CE296B2" w14:textId="77777777" w:rsidR="00E41953" w:rsidRPr="00F2623A" w:rsidRDefault="00E41953" w:rsidP="009D0770">
      <w:pPr>
        <w:spacing w:before="140"/>
        <w:ind w:firstLine="567"/>
        <w:jc w:val="both"/>
        <w:rPr>
          <w:sz w:val="28"/>
          <w:szCs w:val="28"/>
        </w:rPr>
      </w:pPr>
      <w:r w:rsidRPr="00F2623A">
        <w:rPr>
          <w:b/>
          <w:sz w:val="28"/>
          <w:szCs w:val="28"/>
        </w:rPr>
        <w:t>Điều 1.</w:t>
      </w:r>
      <w:r w:rsidRPr="00F2623A">
        <w:rPr>
          <w:sz w:val="28"/>
          <w:szCs w:val="28"/>
        </w:rPr>
        <w:t xml:space="preserve"> Ban hành kèm theo Quyết định này Quy định chức năng, nhiệm vụ, quyền hạn và cơ cấu tổ chức của Sở Tài chính tỉnh Đồng Nai.</w:t>
      </w:r>
    </w:p>
    <w:p w14:paraId="0BBC02A2" w14:textId="55872AA3" w:rsidR="00E41953" w:rsidRPr="00F2623A" w:rsidRDefault="00E41953" w:rsidP="009D0770">
      <w:pPr>
        <w:spacing w:before="140"/>
        <w:ind w:firstLine="567"/>
        <w:jc w:val="both"/>
        <w:rPr>
          <w:sz w:val="28"/>
          <w:szCs w:val="28"/>
        </w:rPr>
      </w:pPr>
      <w:r w:rsidRPr="00F2623A">
        <w:rPr>
          <w:b/>
          <w:sz w:val="28"/>
          <w:szCs w:val="28"/>
        </w:rPr>
        <w:t>Điều 2.</w:t>
      </w:r>
      <w:r w:rsidRPr="00F2623A">
        <w:rPr>
          <w:sz w:val="28"/>
          <w:szCs w:val="28"/>
        </w:rPr>
        <w:t xml:space="preserve"> Quyết </w:t>
      </w:r>
      <w:r w:rsidR="007C7A78" w:rsidRPr="00F2623A">
        <w:rPr>
          <w:sz w:val="28"/>
          <w:szCs w:val="28"/>
        </w:rPr>
        <w:t>định này có hiệu lực thi hành kể</w:t>
      </w:r>
      <w:r w:rsidRPr="00F2623A">
        <w:rPr>
          <w:sz w:val="28"/>
          <w:szCs w:val="28"/>
        </w:rPr>
        <w:t xml:space="preserve"> từ ngày </w:t>
      </w:r>
      <w:r w:rsidR="00AF4838" w:rsidRPr="00F2623A">
        <w:rPr>
          <w:sz w:val="28"/>
          <w:szCs w:val="28"/>
        </w:rPr>
        <w:t>01</w:t>
      </w:r>
      <w:r w:rsidRPr="00F2623A">
        <w:rPr>
          <w:sz w:val="28"/>
          <w:szCs w:val="28"/>
        </w:rPr>
        <w:t xml:space="preserve"> tháng 7 năm 2025</w:t>
      </w:r>
      <w:r w:rsidR="00EE3189" w:rsidRPr="00F2623A">
        <w:rPr>
          <w:sz w:val="28"/>
          <w:szCs w:val="28"/>
        </w:rPr>
        <w:t xml:space="preserve"> và</w:t>
      </w:r>
      <w:r w:rsidR="00150F53" w:rsidRPr="00F2623A">
        <w:rPr>
          <w:sz w:val="28"/>
          <w:szCs w:val="28"/>
        </w:rPr>
        <w:t xml:space="preserve"> </w:t>
      </w:r>
      <w:r w:rsidRPr="00F2623A">
        <w:rPr>
          <w:sz w:val="28"/>
          <w:szCs w:val="28"/>
        </w:rPr>
        <w:t>thay thế các Quyết định sau:</w:t>
      </w:r>
    </w:p>
    <w:p w14:paraId="46BDBDC5" w14:textId="468647F7" w:rsidR="008025EB" w:rsidRPr="00F2623A" w:rsidRDefault="005C4764" w:rsidP="009D0770">
      <w:pPr>
        <w:spacing w:before="140"/>
        <w:ind w:firstLine="567"/>
        <w:jc w:val="both"/>
        <w:rPr>
          <w:sz w:val="28"/>
          <w:szCs w:val="28"/>
        </w:rPr>
      </w:pPr>
      <w:r w:rsidRPr="00F2623A">
        <w:rPr>
          <w:sz w:val="28"/>
          <w:szCs w:val="28"/>
        </w:rPr>
        <w:t xml:space="preserve">1. </w:t>
      </w:r>
      <w:r w:rsidR="00E41953" w:rsidRPr="00F2623A">
        <w:rPr>
          <w:sz w:val="28"/>
          <w:szCs w:val="28"/>
        </w:rPr>
        <w:t>Quyết định số 16/2025/QĐ-UBND ngày 27 tháng 02 năm 2025</w:t>
      </w:r>
      <w:r w:rsidR="009640A8" w:rsidRPr="00F2623A">
        <w:rPr>
          <w:sz w:val="28"/>
          <w:szCs w:val="28"/>
        </w:rPr>
        <w:t xml:space="preserve"> của Ủy ba</w:t>
      </w:r>
      <w:r w:rsidR="00E41953" w:rsidRPr="00F2623A">
        <w:rPr>
          <w:sz w:val="28"/>
          <w:szCs w:val="28"/>
        </w:rPr>
        <w:t xml:space="preserve">n nhân dân tỉnh </w:t>
      </w:r>
      <w:r w:rsidR="00F0661B" w:rsidRPr="00F2623A">
        <w:rPr>
          <w:sz w:val="28"/>
          <w:szCs w:val="28"/>
        </w:rPr>
        <w:t xml:space="preserve">Đồng Nai </w:t>
      </w:r>
      <w:r w:rsidR="00E41953" w:rsidRPr="00F2623A">
        <w:rPr>
          <w:sz w:val="28"/>
          <w:szCs w:val="28"/>
        </w:rPr>
        <w:t>ban hành Quy định về chức năng, nhiệm vụ, quyền hạn và cơ cấu tổ chức của Sở Tài chính tỉnh Đồng Nai.</w:t>
      </w:r>
    </w:p>
    <w:p w14:paraId="194590B2" w14:textId="264C2AF8" w:rsidR="00FC275A" w:rsidRPr="00F2623A" w:rsidRDefault="009640A8" w:rsidP="00F2623A">
      <w:pPr>
        <w:spacing w:before="120"/>
        <w:ind w:firstLine="567"/>
        <w:jc w:val="both"/>
        <w:rPr>
          <w:sz w:val="28"/>
          <w:szCs w:val="28"/>
        </w:rPr>
      </w:pPr>
      <w:r w:rsidRPr="00F2623A">
        <w:rPr>
          <w:sz w:val="28"/>
          <w:szCs w:val="28"/>
        </w:rPr>
        <w:lastRenderedPageBreak/>
        <w:t>2</w:t>
      </w:r>
      <w:r w:rsidR="00FC275A" w:rsidRPr="00F2623A">
        <w:rPr>
          <w:sz w:val="28"/>
          <w:szCs w:val="28"/>
        </w:rPr>
        <w:t xml:space="preserve">. Quyết định số 01/2023/QĐ-UBND ngày 05 tháng 01 năm 2023 của </w:t>
      </w:r>
      <w:r w:rsidRPr="00F2623A">
        <w:rPr>
          <w:sz w:val="28"/>
          <w:szCs w:val="28"/>
        </w:rPr>
        <w:t xml:space="preserve">Ủy ban nhân dân </w:t>
      </w:r>
      <w:r w:rsidR="00FC275A" w:rsidRPr="00F2623A">
        <w:rPr>
          <w:sz w:val="28"/>
          <w:szCs w:val="28"/>
        </w:rPr>
        <w:t>tỉnh Bình Phước</w:t>
      </w:r>
      <w:r w:rsidR="000473AB" w:rsidRPr="00F2623A">
        <w:rPr>
          <w:sz w:val="28"/>
          <w:szCs w:val="28"/>
        </w:rPr>
        <w:t xml:space="preserve"> b</w:t>
      </w:r>
      <w:r w:rsidR="00FC275A" w:rsidRPr="00F2623A">
        <w:rPr>
          <w:sz w:val="28"/>
          <w:szCs w:val="28"/>
        </w:rPr>
        <w:t>an hành Quy định chức năng, nhiệm vụ, quyền hạn và cơ cấu tổ chức của Sở Kế hoạch và Đầu tư tỉnh Bình Phước.</w:t>
      </w:r>
    </w:p>
    <w:p w14:paraId="490AE0E3" w14:textId="5411375A" w:rsidR="00FC275A" w:rsidRPr="00F2623A" w:rsidRDefault="009640A8" w:rsidP="00F2623A">
      <w:pPr>
        <w:spacing w:before="120"/>
        <w:ind w:firstLine="567"/>
        <w:jc w:val="both"/>
        <w:rPr>
          <w:sz w:val="28"/>
          <w:szCs w:val="28"/>
        </w:rPr>
      </w:pPr>
      <w:r w:rsidRPr="00F2623A">
        <w:rPr>
          <w:sz w:val="28"/>
          <w:szCs w:val="28"/>
        </w:rPr>
        <w:t>3</w:t>
      </w:r>
      <w:r w:rsidR="00FC275A" w:rsidRPr="00F2623A">
        <w:rPr>
          <w:sz w:val="28"/>
          <w:szCs w:val="28"/>
        </w:rPr>
        <w:t xml:space="preserve">. Quyết định số 05/2023/QĐ-UBND ngày 06 tháng 01 năm 2023 của </w:t>
      </w:r>
      <w:r w:rsidRPr="00F2623A">
        <w:rPr>
          <w:sz w:val="28"/>
          <w:szCs w:val="28"/>
        </w:rPr>
        <w:t xml:space="preserve">Ủy ban nhân dân </w:t>
      </w:r>
      <w:r w:rsidR="00FC275A" w:rsidRPr="00F2623A">
        <w:rPr>
          <w:sz w:val="28"/>
          <w:szCs w:val="28"/>
        </w:rPr>
        <w:t xml:space="preserve">tỉnh Bình Phước </w:t>
      </w:r>
      <w:r w:rsidR="000473AB" w:rsidRPr="00F2623A">
        <w:rPr>
          <w:sz w:val="28"/>
          <w:szCs w:val="28"/>
        </w:rPr>
        <w:t>b</w:t>
      </w:r>
      <w:r w:rsidR="00FC275A" w:rsidRPr="00F2623A">
        <w:rPr>
          <w:sz w:val="28"/>
          <w:szCs w:val="28"/>
        </w:rPr>
        <w:t>an hành Quy định chức năng, nhiệm vụ, quyền hạn và cơ cấu tổ chức của Sở Tài chính tỉnh Bình Phước.</w:t>
      </w:r>
    </w:p>
    <w:p w14:paraId="475AA6DE" w14:textId="594034F1" w:rsidR="00FC275A" w:rsidRPr="00F2623A" w:rsidRDefault="009640A8" w:rsidP="00F2623A">
      <w:pPr>
        <w:spacing w:before="120"/>
        <w:ind w:firstLine="567"/>
        <w:jc w:val="both"/>
        <w:rPr>
          <w:sz w:val="28"/>
          <w:szCs w:val="28"/>
        </w:rPr>
      </w:pPr>
      <w:r w:rsidRPr="00F2623A">
        <w:rPr>
          <w:sz w:val="28"/>
          <w:szCs w:val="28"/>
        </w:rPr>
        <w:t>4</w:t>
      </w:r>
      <w:r w:rsidR="00FC275A" w:rsidRPr="00F2623A">
        <w:rPr>
          <w:sz w:val="28"/>
          <w:szCs w:val="28"/>
        </w:rPr>
        <w:t xml:space="preserve">. </w:t>
      </w:r>
      <w:r w:rsidR="000473AB" w:rsidRPr="00F2623A">
        <w:rPr>
          <w:sz w:val="28"/>
          <w:szCs w:val="28"/>
        </w:rPr>
        <w:t>Quyết định số</w:t>
      </w:r>
      <w:r w:rsidRPr="00F2623A">
        <w:rPr>
          <w:sz w:val="28"/>
          <w:szCs w:val="28"/>
        </w:rPr>
        <w:t xml:space="preserve"> 33/2023/QĐ-UBND ngày 20 tháng </w:t>
      </w:r>
      <w:r w:rsidR="000473AB" w:rsidRPr="00F2623A">
        <w:rPr>
          <w:sz w:val="28"/>
          <w:szCs w:val="28"/>
        </w:rPr>
        <w:t xml:space="preserve">7 năm 2023 của </w:t>
      </w:r>
      <w:r w:rsidRPr="00F2623A">
        <w:rPr>
          <w:sz w:val="28"/>
          <w:szCs w:val="28"/>
        </w:rPr>
        <w:t>Ủy ban nhân dân</w:t>
      </w:r>
      <w:r w:rsidR="000473AB" w:rsidRPr="00F2623A">
        <w:rPr>
          <w:sz w:val="28"/>
          <w:szCs w:val="28"/>
        </w:rPr>
        <w:t xml:space="preserve"> tỉnh Bình Phước ban hành Quy định chức năng, nhiệm vụ, quyền hạn và cơ cấu tổ chức của Trung tâm Xúc tiến Đầu tư, Thương mại và Du lịch tỉnh Bình Phước</w:t>
      </w:r>
      <w:r w:rsidRPr="00F2623A">
        <w:rPr>
          <w:sz w:val="28"/>
          <w:szCs w:val="28"/>
        </w:rPr>
        <w:t>.</w:t>
      </w:r>
    </w:p>
    <w:p w14:paraId="5BC1B369" w14:textId="7DB07ADA" w:rsidR="009640A8" w:rsidRPr="00F2623A" w:rsidRDefault="009640A8" w:rsidP="00F2623A">
      <w:pPr>
        <w:spacing w:before="120"/>
        <w:ind w:firstLine="567"/>
        <w:jc w:val="both"/>
        <w:rPr>
          <w:sz w:val="28"/>
          <w:szCs w:val="28"/>
        </w:rPr>
      </w:pPr>
      <w:r w:rsidRPr="00F2623A">
        <w:rPr>
          <w:sz w:val="28"/>
          <w:szCs w:val="28"/>
        </w:rPr>
        <w:t>5. Quyết định số 430/QĐ-UBND ngày 27 tháng 02 năm 2025 của Ủy ban nhân dân tỉnh Bình Phước giao thực hiện chức năng, nhiệm vụ, quyền hạn và cơ cấu tổ chức của Sở Tài chính tỉnh Bình Phước sau khi hợp nhất Sở Kế hoạch và Đầu tư và Sở Tài chính.</w:t>
      </w:r>
    </w:p>
    <w:p w14:paraId="7099A541" w14:textId="34E21001" w:rsidR="009640A8" w:rsidRPr="00F2623A" w:rsidRDefault="00E41953" w:rsidP="00F2623A">
      <w:pPr>
        <w:spacing w:before="120"/>
        <w:ind w:firstLine="567"/>
        <w:jc w:val="both"/>
        <w:rPr>
          <w:sz w:val="28"/>
          <w:szCs w:val="28"/>
          <w:lang w:val="vi-VN"/>
        </w:rPr>
      </w:pPr>
      <w:r w:rsidRPr="00F2623A">
        <w:rPr>
          <w:b/>
          <w:sz w:val="28"/>
          <w:szCs w:val="28"/>
        </w:rPr>
        <w:t xml:space="preserve">Điều 3. </w:t>
      </w:r>
      <w:r w:rsidRPr="00F2623A">
        <w:rPr>
          <w:sz w:val="28"/>
          <w:szCs w:val="28"/>
        </w:rPr>
        <w:t>Chánh Văn phòng Ủy ban nhân dân t</w:t>
      </w:r>
      <w:r w:rsidR="008025EB" w:rsidRPr="00F2623A">
        <w:rPr>
          <w:sz w:val="28"/>
          <w:szCs w:val="28"/>
        </w:rPr>
        <w:t>ỉ</w:t>
      </w:r>
      <w:r w:rsidR="009640A8" w:rsidRPr="00F2623A">
        <w:rPr>
          <w:sz w:val="28"/>
          <w:szCs w:val="28"/>
        </w:rPr>
        <w:t>nh;</w:t>
      </w:r>
      <w:r w:rsidR="005C4764" w:rsidRPr="00F2623A">
        <w:rPr>
          <w:sz w:val="28"/>
          <w:szCs w:val="28"/>
        </w:rPr>
        <w:t xml:space="preserve"> Giám đốc </w:t>
      </w:r>
      <w:r w:rsidR="009640A8" w:rsidRPr="00F2623A">
        <w:rPr>
          <w:sz w:val="28"/>
          <w:szCs w:val="28"/>
        </w:rPr>
        <w:t xml:space="preserve">các </w:t>
      </w:r>
      <w:r w:rsidR="005C4764" w:rsidRPr="00F2623A">
        <w:rPr>
          <w:sz w:val="28"/>
          <w:szCs w:val="28"/>
        </w:rPr>
        <w:t>Sở</w:t>
      </w:r>
      <w:r w:rsidR="009640A8" w:rsidRPr="00F2623A">
        <w:rPr>
          <w:sz w:val="28"/>
          <w:szCs w:val="28"/>
        </w:rPr>
        <w:t>:</w:t>
      </w:r>
      <w:r w:rsidR="005C4764" w:rsidRPr="00F2623A">
        <w:rPr>
          <w:sz w:val="28"/>
          <w:szCs w:val="28"/>
        </w:rPr>
        <w:t xml:space="preserve"> </w:t>
      </w:r>
      <w:r w:rsidR="009640A8" w:rsidRPr="00F2623A">
        <w:rPr>
          <w:sz w:val="28"/>
          <w:szCs w:val="28"/>
        </w:rPr>
        <w:t>Tài chính, Nội vụ;</w:t>
      </w:r>
      <w:r w:rsidRPr="00F2623A">
        <w:rPr>
          <w:sz w:val="28"/>
          <w:szCs w:val="28"/>
        </w:rPr>
        <w:t xml:space="preserve"> </w:t>
      </w:r>
      <w:r w:rsidR="009640A8" w:rsidRPr="00F2623A">
        <w:rPr>
          <w:sz w:val="28"/>
          <w:szCs w:val="28"/>
        </w:rPr>
        <w:t xml:space="preserve">Thủ trưởng các sở, ban, ngành tỉnh; Ủy ban nhân dân </w:t>
      </w:r>
      <w:r w:rsidR="009640A8" w:rsidRPr="00F2623A">
        <w:rPr>
          <w:sz w:val="28"/>
          <w:szCs w:val="28"/>
          <w:lang w:val="vi-VN"/>
        </w:rPr>
        <w:t xml:space="preserve">các xã, phường </w:t>
      </w:r>
      <w:r w:rsidR="009640A8" w:rsidRPr="00F2623A">
        <w:rPr>
          <w:sz w:val="28"/>
          <w:szCs w:val="28"/>
        </w:rPr>
        <w:t>và các tổ chức, cá nhân liên quan chịu trách nhiệm thi hành Quyết định này.</w:t>
      </w:r>
    </w:p>
    <w:p w14:paraId="1D8EDADE" w14:textId="77777777" w:rsidR="0038723F" w:rsidRPr="00F2623A" w:rsidRDefault="0038723F" w:rsidP="00F2623A">
      <w:pPr>
        <w:jc w:val="both"/>
        <w:rPr>
          <w:sz w:val="28"/>
          <w:szCs w:val="28"/>
        </w:rPr>
      </w:pPr>
    </w:p>
    <w:tbl>
      <w:tblPr>
        <w:tblW w:w="5000" w:type="pct"/>
        <w:tblBorders>
          <w:insideH w:val="single" w:sz="4" w:space="0" w:color="auto"/>
        </w:tblBorders>
        <w:tblLook w:val="01E0" w:firstRow="1" w:lastRow="1" w:firstColumn="1" w:lastColumn="1" w:noHBand="0" w:noVBand="0"/>
      </w:tblPr>
      <w:tblGrid>
        <w:gridCol w:w="4927"/>
        <w:gridCol w:w="4928"/>
      </w:tblGrid>
      <w:tr w:rsidR="00F2623A" w:rsidRPr="00F2623A" w14:paraId="0F5E8ED7" w14:textId="77777777" w:rsidTr="00F2623A">
        <w:tc>
          <w:tcPr>
            <w:tcW w:w="2500" w:type="pct"/>
          </w:tcPr>
          <w:p w14:paraId="7442AEE3" w14:textId="14B7F00C" w:rsidR="00F2623A" w:rsidRPr="00F2623A" w:rsidRDefault="00F2623A" w:rsidP="00F2623A">
            <w:pPr>
              <w:jc w:val="both"/>
              <w:rPr>
                <w:sz w:val="28"/>
                <w:szCs w:val="28"/>
              </w:rPr>
            </w:pPr>
          </w:p>
        </w:tc>
        <w:tc>
          <w:tcPr>
            <w:tcW w:w="2500" w:type="pct"/>
          </w:tcPr>
          <w:p w14:paraId="48843C63" w14:textId="77777777" w:rsidR="00F2623A" w:rsidRPr="00F2623A" w:rsidRDefault="00F2623A" w:rsidP="00F2623A">
            <w:pPr>
              <w:jc w:val="center"/>
              <w:rPr>
                <w:b/>
                <w:bCs/>
                <w:sz w:val="28"/>
                <w:szCs w:val="26"/>
              </w:rPr>
            </w:pPr>
            <w:r w:rsidRPr="00F2623A">
              <w:rPr>
                <w:b/>
                <w:bCs/>
                <w:sz w:val="28"/>
                <w:szCs w:val="26"/>
              </w:rPr>
              <w:t>TM. ỦY BAN NHÂN DÂN</w:t>
            </w:r>
          </w:p>
          <w:p w14:paraId="140D6E8B" w14:textId="77777777" w:rsidR="00F2623A" w:rsidRPr="00F2623A" w:rsidRDefault="00F2623A" w:rsidP="00F2623A">
            <w:pPr>
              <w:jc w:val="center"/>
              <w:rPr>
                <w:b/>
                <w:bCs/>
                <w:sz w:val="28"/>
                <w:szCs w:val="26"/>
              </w:rPr>
            </w:pPr>
            <w:r w:rsidRPr="00F2623A">
              <w:rPr>
                <w:b/>
                <w:bCs/>
                <w:sz w:val="28"/>
                <w:szCs w:val="26"/>
              </w:rPr>
              <w:t>CHỦ TỊCH</w:t>
            </w:r>
          </w:p>
          <w:p w14:paraId="62569666" w14:textId="77777777" w:rsidR="00F2623A" w:rsidRPr="00F2623A" w:rsidRDefault="00F2623A" w:rsidP="00F2623A">
            <w:pPr>
              <w:jc w:val="center"/>
              <w:rPr>
                <w:b/>
                <w:bCs/>
                <w:sz w:val="28"/>
                <w:szCs w:val="28"/>
              </w:rPr>
            </w:pPr>
          </w:p>
          <w:p w14:paraId="276957EB" w14:textId="77777777" w:rsidR="00F2623A" w:rsidRPr="00F2623A" w:rsidRDefault="00F2623A" w:rsidP="00F2623A">
            <w:pPr>
              <w:jc w:val="center"/>
              <w:rPr>
                <w:b/>
                <w:bCs/>
                <w:sz w:val="28"/>
                <w:szCs w:val="28"/>
                <w:lang w:val="vi-VN"/>
              </w:rPr>
            </w:pPr>
            <w:r w:rsidRPr="00F2623A">
              <w:rPr>
                <w:b/>
                <w:bCs/>
                <w:sz w:val="28"/>
                <w:szCs w:val="28"/>
                <w:lang w:val="vi-VN"/>
              </w:rPr>
              <w:t>Võ Tấn Đức</w:t>
            </w:r>
          </w:p>
        </w:tc>
      </w:tr>
    </w:tbl>
    <w:p w14:paraId="73B012A9" w14:textId="77777777" w:rsidR="00E41953" w:rsidRPr="00F2623A" w:rsidRDefault="00E41953" w:rsidP="00F2623A">
      <w:pPr>
        <w:spacing w:before="120"/>
        <w:ind w:firstLine="567"/>
        <w:jc w:val="both"/>
        <w:rPr>
          <w:sz w:val="28"/>
          <w:szCs w:val="28"/>
        </w:rPr>
      </w:pPr>
    </w:p>
    <w:sectPr w:rsidR="00E41953" w:rsidRPr="00F2623A" w:rsidSect="009D0770">
      <w:headerReference w:type="default" r:id="rId7"/>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1B3A8" w14:textId="77777777" w:rsidR="009D7AAA" w:rsidRDefault="009D7AAA" w:rsidP="007062EE">
      <w:r>
        <w:separator/>
      </w:r>
    </w:p>
  </w:endnote>
  <w:endnote w:type="continuationSeparator" w:id="0">
    <w:p w14:paraId="192D911A" w14:textId="77777777" w:rsidR="009D7AAA" w:rsidRDefault="009D7AAA" w:rsidP="00706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2B1D" w14:textId="77777777" w:rsidR="009D7AAA" w:rsidRDefault="009D7AAA" w:rsidP="007062EE">
      <w:r>
        <w:separator/>
      </w:r>
    </w:p>
  </w:footnote>
  <w:footnote w:type="continuationSeparator" w:id="0">
    <w:p w14:paraId="416D3534" w14:textId="77777777" w:rsidR="009D7AAA" w:rsidRDefault="009D7AAA" w:rsidP="007062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F819B" w14:textId="5A182903" w:rsidR="00950D65" w:rsidRPr="00F2623A" w:rsidRDefault="00950D65" w:rsidP="00F2623A">
    <w:pPr>
      <w:pStyle w:val="Header"/>
      <w:jc w:val="center"/>
      <w:rPr>
        <w:sz w:val="28"/>
        <w:szCs w:val="28"/>
      </w:rPr>
    </w:pPr>
  </w:p>
  <w:p w14:paraId="0BABDBF2" w14:textId="77777777" w:rsidR="00950D65" w:rsidRPr="00F2623A" w:rsidRDefault="00950D65" w:rsidP="00F2623A">
    <w:pPr>
      <w:pStyle w:val="Header"/>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5D68"/>
    <w:rsid w:val="0000403A"/>
    <w:rsid w:val="00013093"/>
    <w:rsid w:val="000264E6"/>
    <w:rsid w:val="00034419"/>
    <w:rsid w:val="00042CB4"/>
    <w:rsid w:val="0004427A"/>
    <w:rsid w:val="000473AB"/>
    <w:rsid w:val="00050785"/>
    <w:rsid w:val="00063F9C"/>
    <w:rsid w:val="00064052"/>
    <w:rsid w:val="0006635C"/>
    <w:rsid w:val="000678B7"/>
    <w:rsid w:val="00073AB7"/>
    <w:rsid w:val="000813D9"/>
    <w:rsid w:val="00095BE4"/>
    <w:rsid w:val="000968C1"/>
    <w:rsid w:val="00097C6C"/>
    <w:rsid w:val="000A2B2F"/>
    <w:rsid w:val="000A7475"/>
    <w:rsid w:val="000B1B52"/>
    <w:rsid w:val="000B5D68"/>
    <w:rsid w:val="000C01C9"/>
    <w:rsid w:val="000C5443"/>
    <w:rsid w:val="000D71A1"/>
    <w:rsid w:val="000E2F78"/>
    <w:rsid w:val="000E3368"/>
    <w:rsid w:val="000E3EB4"/>
    <w:rsid w:val="000E6F42"/>
    <w:rsid w:val="000F210E"/>
    <w:rsid w:val="001011F2"/>
    <w:rsid w:val="00101EDE"/>
    <w:rsid w:val="001032BB"/>
    <w:rsid w:val="00104670"/>
    <w:rsid w:val="00112D1F"/>
    <w:rsid w:val="00112F97"/>
    <w:rsid w:val="001146FB"/>
    <w:rsid w:val="00120F7A"/>
    <w:rsid w:val="00126FAC"/>
    <w:rsid w:val="001277FA"/>
    <w:rsid w:val="001340F2"/>
    <w:rsid w:val="00136D79"/>
    <w:rsid w:val="00147D95"/>
    <w:rsid w:val="00150F53"/>
    <w:rsid w:val="0015647D"/>
    <w:rsid w:val="00161862"/>
    <w:rsid w:val="0016299B"/>
    <w:rsid w:val="0017341A"/>
    <w:rsid w:val="00176CCF"/>
    <w:rsid w:val="001A2BFA"/>
    <w:rsid w:val="001A2DF4"/>
    <w:rsid w:val="001A3B92"/>
    <w:rsid w:val="001C06BF"/>
    <w:rsid w:val="001C2DB7"/>
    <w:rsid w:val="001C7A67"/>
    <w:rsid w:val="001D649E"/>
    <w:rsid w:val="001E1462"/>
    <w:rsid w:val="001E74E3"/>
    <w:rsid w:val="001F24C6"/>
    <w:rsid w:val="0020474A"/>
    <w:rsid w:val="00210703"/>
    <w:rsid w:val="00215669"/>
    <w:rsid w:val="00220A93"/>
    <w:rsid w:val="00220E3C"/>
    <w:rsid w:val="00225242"/>
    <w:rsid w:val="00246DA2"/>
    <w:rsid w:val="00255349"/>
    <w:rsid w:val="002630A0"/>
    <w:rsid w:val="002661F9"/>
    <w:rsid w:val="002675A3"/>
    <w:rsid w:val="00274368"/>
    <w:rsid w:val="0027500C"/>
    <w:rsid w:val="0028018E"/>
    <w:rsid w:val="00292114"/>
    <w:rsid w:val="00293D93"/>
    <w:rsid w:val="00295DF5"/>
    <w:rsid w:val="002A1BA3"/>
    <w:rsid w:val="002B28CB"/>
    <w:rsid w:val="002B4EE0"/>
    <w:rsid w:val="002B540E"/>
    <w:rsid w:val="002B7778"/>
    <w:rsid w:val="002C6397"/>
    <w:rsid w:val="002D1FD9"/>
    <w:rsid w:val="002D228D"/>
    <w:rsid w:val="002D7D09"/>
    <w:rsid w:val="002E1A18"/>
    <w:rsid w:val="002E3667"/>
    <w:rsid w:val="002E3E86"/>
    <w:rsid w:val="002E49C3"/>
    <w:rsid w:val="002E5F10"/>
    <w:rsid w:val="002E6FA0"/>
    <w:rsid w:val="002F17F4"/>
    <w:rsid w:val="002F4B7E"/>
    <w:rsid w:val="002F6F5B"/>
    <w:rsid w:val="00320087"/>
    <w:rsid w:val="00323F83"/>
    <w:rsid w:val="00325F10"/>
    <w:rsid w:val="0032686C"/>
    <w:rsid w:val="003276FF"/>
    <w:rsid w:val="003313D1"/>
    <w:rsid w:val="0033294D"/>
    <w:rsid w:val="0034304A"/>
    <w:rsid w:val="003460FC"/>
    <w:rsid w:val="0035335C"/>
    <w:rsid w:val="003560EB"/>
    <w:rsid w:val="00356F76"/>
    <w:rsid w:val="0036395B"/>
    <w:rsid w:val="00364828"/>
    <w:rsid w:val="00365FBE"/>
    <w:rsid w:val="00382129"/>
    <w:rsid w:val="0038250F"/>
    <w:rsid w:val="00384F04"/>
    <w:rsid w:val="00387191"/>
    <w:rsid w:val="0038723F"/>
    <w:rsid w:val="00392E02"/>
    <w:rsid w:val="0039320F"/>
    <w:rsid w:val="00397570"/>
    <w:rsid w:val="003A2333"/>
    <w:rsid w:val="003A396A"/>
    <w:rsid w:val="003A3D99"/>
    <w:rsid w:val="003A6A3F"/>
    <w:rsid w:val="003B6BEC"/>
    <w:rsid w:val="003C0DAC"/>
    <w:rsid w:val="003C2BF4"/>
    <w:rsid w:val="003C6591"/>
    <w:rsid w:val="003D546E"/>
    <w:rsid w:val="003F39D9"/>
    <w:rsid w:val="004026B1"/>
    <w:rsid w:val="004077E5"/>
    <w:rsid w:val="00415246"/>
    <w:rsid w:val="00420113"/>
    <w:rsid w:val="00430D10"/>
    <w:rsid w:val="0043517E"/>
    <w:rsid w:val="00437A77"/>
    <w:rsid w:val="00442C73"/>
    <w:rsid w:val="00451199"/>
    <w:rsid w:val="00455D0A"/>
    <w:rsid w:val="00462175"/>
    <w:rsid w:val="004649D1"/>
    <w:rsid w:val="0047360E"/>
    <w:rsid w:val="004826E4"/>
    <w:rsid w:val="00490816"/>
    <w:rsid w:val="00497929"/>
    <w:rsid w:val="004B60B5"/>
    <w:rsid w:val="004B7E0F"/>
    <w:rsid w:val="004C127D"/>
    <w:rsid w:val="004C3001"/>
    <w:rsid w:val="004C655A"/>
    <w:rsid w:val="004C6C04"/>
    <w:rsid w:val="004C7770"/>
    <w:rsid w:val="004D1A9C"/>
    <w:rsid w:val="004D3496"/>
    <w:rsid w:val="004D3E82"/>
    <w:rsid w:val="004D7E6D"/>
    <w:rsid w:val="005010C5"/>
    <w:rsid w:val="0050131C"/>
    <w:rsid w:val="00506BF9"/>
    <w:rsid w:val="00510066"/>
    <w:rsid w:val="00512BC6"/>
    <w:rsid w:val="005207E6"/>
    <w:rsid w:val="0052228E"/>
    <w:rsid w:val="00523336"/>
    <w:rsid w:val="00524913"/>
    <w:rsid w:val="00533BCF"/>
    <w:rsid w:val="005440B5"/>
    <w:rsid w:val="00547C1E"/>
    <w:rsid w:val="00577DD8"/>
    <w:rsid w:val="00584801"/>
    <w:rsid w:val="0058730C"/>
    <w:rsid w:val="005A6496"/>
    <w:rsid w:val="005B679E"/>
    <w:rsid w:val="005B6AD6"/>
    <w:rsid w:val="005B6EE0"/>
    <w:rsid w:val="005C4764"/>
    <w:rsid w:val="005D20D1"/>
    <w:rsid w:val="005D324E"/>
    <w:rsid w:val="005F0D26"/>
    <w:rsid w:val="005F4417"/>
    <w:rsid w:val="005F75B7"/>
    <w:rsid w:val="00600C17"/>
    <w:rsid w:val="00604CC6"/>
    <w:rsid w:val="00605155"/>
    <w:rsid w:val="006052E0"/>
    <w:rsid w:val="00605A7A"/>
    <w:rsid w:val="00606277"/>
    <w:rsid w:val="0060627C"/>
    <w:rsid w:val="00606811"/>
    <w:rsid w:val="0060764A"/>
    <w:rsid w:val="006142EF"/>
    <w:rsid w:val="00615650"/>
    <w:rsid w:val="00621E62"/>
    <w:rsid w:val="00622871"/>
    <w:rsid w:val="0063116C"/>
    <w:rsid w:val="006339A5"/>
    <w:rsid w:val="0063494B"/>
    <w:rsid w:val="00635AA1"/>
    <w:rsid w:val="00640353"/>
    <w:rsid w:val="006465D7"/>
    <w:rsid w:val="0065046D"/>
    <w:rsid w:val="0065114A"/>
    <w:rsid w:val="006556C0"/>
    <w:rsid w:val="00662B8B"/>
    <w:rsid w:val="00665A69"/>
    <w:rsid w:val="00666C12"/>
    <w:rsid w:val="00667D58"/>
    <w:rsid w:val="00673621"/>
    <w:rsid w:val="00675143"/>
    <w:rsid w:val="006767ED"/>
    <w:rsid w:val="00681631"/>
    <w:rsid w:val="00682D94"/>
    <w:rsid w:val="006870FF"/>
    <w:rsid w:val="00695885"/>
    <w:rsid w:val="006A177F"/>
    <w:rsid w:val="006C1094"/>
    <w:rsid w:val="006C1AF6"/>
    <w:rsid w:val="006C3312"/>
    <w:rsid w:val="006D34AD"/>
    <w:rsid w:val="006D375A"/>
    <w:rsid w:val="006D56F1"/>
    <w:rsid w:val="006D633B"/>
    <w:rsid w:val="006E1231"/>
    <w:rsid w:val="006E583F"/>
    <w:rsid w:val="006E7D93"/>
    <w:rsid w:val="007062EE"/>
    <w:rsid w:val="0070693B"/>
    <w:rsid w:val="00706D06"/>
    <w:rsid w:val="007071A3"/>
    <w:rsid w:val="00712197"/>
    <w:rsid w:val="00716BA7"/>
    <w:rsid w:val="00720702"/>
    <w:rsid w:val="007402AA"/>
    <w:rsid w:val="0074155E"/>
    <w:rsid w:val="0075000C"/>
    <w:rsid w:val="00750D43"/>
    <w:rsid w:val="0076374C"/>
    <w:rsid w:val="007654F8"/>
    <w:rsid w:val="00771516"/>
    <w:rsid w:val="0078230F"/>
    <w:rsid w:val="00792F2E"/>
    <w:rsid w:val="007A010E"/>
    <w:rsid w:val="007A3862"/>
    <w:rsid w:val="007A45B2"/>
    <w:rsid w:val="007A7869"/>
    <w:rsid w:val="007B79BC"/>
    <w:rsid w:val="007C7A78"/>
    <w:rsid w:val="007E3617"/>
    <w:rsid w:val="007F58CC"/>
    <w:rsid w:val="0080037D"/>
    <w:rsid w:val="008025EB"/>
    <w:rsid w:val="0082007F"/>
    <w:rsid w:val="00821B18"/>
    <w:rsid w:val="008226E7"/>
    <w:rsid w:val="00832B22"/>
    <w:rsid w:val="008333C9"/>
    <w:rsid w:val="008354A6"/>
    <w:rsid w:val="00835A58"/>
    <w:rsid w:val="00836EAB"/>
    <w:rsid w:val="0084114A"/>
    <w:rsid w:val="0084225A"/>
    <w:rsid w:val="008437EB"/>
    <w:rsid w:val="0084387F"/>
    <w:rsid w:val="00847727"/>
    <w:rsid w:val="00853A62"/>
    <w:rsid w:val="008558F6"/>
    <w:rsid w:val="00873CAB"/>
    <w:rsid w:val="00876AFB"/>
    <w:rsid w:val="00897C34"/>
    <w:rsid w:val="008A31F9"/>
    <w:rsid w:val="008B2A19"/>
    <w:rsid w:val="008D1E9A"/>
    <w:rsid w:val="008D313E"/>
    <w:rsid w:val="008D4740"/>
    <w:rsid w:val="008D7F78"/>
    <w:rsid w:val="008E0F56"/>
    <w:rsid w:val="008E5EAF"/>
    <w:rsid w:val="008F27F9"/>
    <w:rsid w:val="008F31DB"/>
    <w:rsid w:val="008F46FF"/>
    <w:rsid w:val="00904C3F"/>
    <w:rsid w:val="00914074"/>
    <w:rsid w:val="00916235"/>
    <w:rsid w:val="00921F9A"/>
    <w:rsid w:val="00935E4B"/>
    <w:rsid w:val="0093705A"/>
    <w:rsid w:val="00950D65"/>
    <w:rsid w:val="009526E0"/>
    <w:rsid w:val="00960806"/>
    <w:rsid w:val="00962592"/>
    <w:rsid w:val="009640A8"/>
    <w:rsid w:val="009655E8"/>
    <w:rsid w:val="00966201"/>
    <w:rsid w:val="009742C5"/>
    <w:rsid w:val="00976BD6"/>
    <w:rsid w:val="009905A8"/>
    <w:rsid w:val="009A10F2"/>
    <w:rsid w:val="009C0978"/>
    <w:rsid w:val="009D0770"/>
    <w:rsid w:val="009D7AAA"/>
    <w:rsid w:val="009E769C"/>
    <w:rsid w:val="009F11BA"/>
    <w:rsid w:val="009F33F6"/>
    <w:rsid w:val="00A039C6"/>
    <w:rsid w:val="00A06D45"/>
    <w:rsid w:val="00A10679"/>
    <w:rsid w:val="00A131FA"/>
    <w:rsid w:val="00A14DFF"/>
    <w:rsid w:val="00A259CF"/>
    <w:rsid w:val="00A2772E"/>
    <w:rsid w:val="00A319A3"/>
    <w:rsid w:val="00A42E53"/>
    <w:rsid w:val="00A46E8F"/>
    <w:rsid w:val="00A47EDF"/>
    <w:rsid w:val="00A63908"/>
    <w:rsid w:val="00A6655F"/>
    <w:rsid w:val="00A6776D"/>
    <w:rsid w:val="00A7126A"/>
    <w:rsid w:val="00A77722"/>
    <w:rsid w:val="00A841B3"/>
    <w:rsid w:val="00A84651"/>
    <w:rsid w:val="00A85C1A"/>
    <w:rsid w:val="00A93CA2"/>
    <w:rsid w:val="00A9523B"/>
    <w:rsid w:val="00AA0884"/>
    <w:rsid w:val="00AA10C5"/>
    <w:rsid w:val="00AA6FB4"/>
    <w:rsid w:val="00AA7612"/>
    <w:rsid w:val="00AA7895"/>
    <w:rsid w:val="00AB0126"/>
    <w:rsid w:val="00AB1560"/>
    <w:rsid w:val="00AB58C7"/>
    <w:rsid w:val="00AC66CB"/>
    <w:rsid w:val="00AD1C35"/>
    <w:rsid w:val="00AD2E08"/>
    <w:rsid w:val="00AE5575"/>
    <w:rsid w:val="00AE631F"/>
    <w:rsid w:val="00AF4838"/>
    <w:rsid w:val="00B014DB"/>
    <w:rsid w:val="00B047F7"/>
    <w:rsid w:val="00B06987"/>
    <w:rsid w:val="00B07283"/>
    <w:rsid w:val="00B22855"/>
    <w:rsid w:val="00B22A56"/>
    <w:rsid w:val="00B326E9"/>
    <w:rsid w:val="00B34C1B"/>
    <w:rsid w:val="00B367FC"/>
    <w:rsid w:val="00B37FA6"/>
    <w:rsid w:val="00B41CBC"/>
    <w:rsid w:val="00B62148"/>
    <w:rsid w:val="00B63A82"/>
    <w:rsid w:val="00B64A5B"/>
    <w:rsid w:val="00B71B7C"/>
    <w:rsid w:val="00B75193"/>
    <w:rsid w:val="00B924DB"/>
    <w:rsid w:val="00BA00F8"/>
    <w:rsid w:val="00BA2BE4"/>
    <w:rsid w:val="00BA4F8B"/>
    <w:rsid w:val="00BB0F28"/>
    <w:rsid w:val="00BB30F6"/>
    <w:rsid w:val="00BB39AC"/>
    <w:rsid w:val="00BB5198"/>
    <w:rsid w:val="00BB5F6E"/>
    <w:rsid w:val="00BC182B"/>
    <w:rsid w:val="00BC25E6"/>
    <w:rsid w:val="00BC43C5"/>
    <w:rsid w:val="00BD0450"/>
    <w:rsid w:val="00BD3D42"/>
    <w:rsid w:val="00BD469A"/>
    <w:rsid w:val="00BD5E38"/>
    <w:rsid w:val="00BE3F6C"/>
    <w:rsid w:val="00BE463E"/>
    <w:rsid w:val="00BE6133"/>
    <w:rsid w:val="00BE6149"/>
    <w:rsid w:val="00BF45A6"/>
    <w:rsid w:val="00BF4F34"/>
    <w:rsid w:val="00C06C13"/>
    <w:rsid w:val="00C33627"/>
    <w:rsid w:val="00C356A5"/>
    <w:rsid w:val="00C4750A"/>
    <w:rsid w:val="00C55E11"/>
    <w:rsid w:val="00C57457"/>
    <w:rsid w:val="00C6500E"/>
    <w:rsid w:val="00C7296D"/>
    <w:rsid w:val="00C73C58"/>
    <w:rsid w:val="00C84F5A"/>
    <w:rsid w:val="00C87D0F"/>
    <w:rsid w:val="00C91726"/>
    <w:rsid w:val="00C964A3"/>
    <w:rsid w:val="00CA3511"/>
    <w:rsid w:val="00CA38DF"/>
    <w:rsid w:val="00CA6D8F"/>
    <w:rsid w:val="00CB05D0"/>
    <w:rsid w:val="00CB4E09"/>
    <w:rsid w:val="00CB787E"/>
    <w:rsid w:val="00CC1523"/>
    <w:rsid w:val="00CC41C4"/>
    <w:rsid w:val="00CC51F2"/>
    <w:rsid w:val="00CD1D7D"/>
    <w:rsid w:val="00CD2CBE"/>
    <w:rsid w:val="00CD6442"/>
    <w:rsid w:val="00CE1BE2"/>
    <w:rsid w:val="00D12385"/>
    <w:rsid w:val="00D17479"/>
    <w:rsid w:val="00D17706"/>
    <w:rsid w:val="00D2619C"/>
    <w:rsid w:val="00D32A5A"/>
    <w:rsid w:val="00D342F5"/>
    <w:rsid w:val="00D50961"/>
    <w:rsid w:val="00D61D22"/>
    <w:rsid w:val="00D627C6"/>
    <w:rsid w:val="00D6403E"/>
    <w:rsid w:val="00D65DD9"/>
    <w:rsid w:val="00D673C8"/>
    <w:rsid w:val="00D8605B"/>
    <w:rsid w:val="00DA198C"/>
    <w:rsid w:val="00DA1BE3"/>
    <w:rsid w:val="00DA1D41"/>
    <w:rsid w:val="00DA352C"/>
    <w:rsid w:val="00DA679D"/>
    <w:rsid w:val="00DA782C"/>
    <w:rsid w:val="00DA7F3A"/>
    <w:rsid w:val="00DB2665"/>
    <w:rsid w:val="00DB4799"/>
    <w:rsid w:val="00DB6AA5"/>
    <w:rsid w:val="00DB7EAD"/>
    <w:rsid w:val="00DC16EF"/>
    <w:rsid w:val="00DC302E"/>
    <w:rsid w:val="00DC77E4"/>
    <w:rsid w:val="00DD6B66"/>
    <w:rsid w:val="00DF0202"/>
    <w:rsid w:val="00DF14ED"/>
    <w:rsid w:val="00DF1CFE"/>
    <w:rsid w:val="00E025E7"/>
    <w:rsid w:val="00E039F7"/>
    <w:rsid w:val="00E41953"/>
    <w:rsid w:val="00E45624"/>
    <w:rsid w:val="00E61C26"/>
    <w:rsid w:val="00E61DA9"/>
    <w:rsid w:val="00E62D39"/>
    <w:rsid w:val="00E62D8A"/>
    <w:rsid w:val="00E65BD1"/>
    <w:rsid w:val="00E7135A"/>
    <w:rsid w:val="00E726AE"/>
    <w:rsid w:val="00E72FC5"/>
    <w:rsid w:val="00E81585"/>
    <w:rsid w:val="00E81A25"/>
    <w:rsid w:val="00E922E6"/>
    <w:rsid w:val="00E930AA"/>
    <w:rsid w:val="00EA09D5"/>
    <w:rsid w:val="00EB2D44"/>
    <w:rsid w:val="00EB5D31"/>
    <w:rsid w:val="00EC345D"/>
    <w:rsid w:val="00EC3B40"/>
    <w:rsid w:val="00EC703E"/>
    <w:rsid w:val="00ED5D42"/>
    <w:rsid w:val="00ED7385"/>
    <w:rsid w:val="00EE3189"/>
    <w:rsid w:val="00EF6E43"/>
    <w:rsid w:val="00EF78D9"/>
    <w:rsid w:val="00F0661B"/>
    <w:rsid w:val="00F07697"/>
    <w:rsid w:val="00F13CDB"/>
    <w:rsid w:val="00F2623A"/>
    <w:rsid w:val="00F26272"/>
    <w:rsid w:val="00F32E66"/>
    <w:rsid w:val="00F533AE"/>
    <w:rsid w:val="00F60696"/>
    <w:rsid w:val="00F642AD"/>
    <w:rsid w:val="00F642F9"/>
    <w:rsid w:val="00F6505B"/>
    <w:rsid w:val="00F7557A"/>
    <w:rsid w:val="00F828AF"/>
    <w:rsid w:val="00F82AC0"/>
    <w:rsid w:val="00F83C0F"/>
    <w:rsid w:val="00F91641"/>
    <w:rsid w:val="00F947C1"/>
    <w:rsid w:val="00F970C3"/>
    <w:rsid w:val="00F974DA"/>
    <w:rsid w:val="00FB24C7"/>
    <w:rsid w:val="00FB363B"/>
    <w:rsid w:val="00FB5932"/>
    <w:rsid w:val="00FB715D"/>
    <w:rsid w:val="00FB748C"/>
    <w:rsid w:val="00FC275A"/>
    <w:rsid w:val="00FD42E5"/>
    <w:rsid w:val="00FF0E86"/>
    <w:rsid w:val="00FF6D4B"/>
    <w:rsid w:val="00FF7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18670"/>
  <w15:docId w15:val="{CD4CEBA6-E99B-41B0-AAE1-487C72D07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D6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0B5D68"/>
    <w:pPr>
      <w:jc w:val="center"/>
    </w:pPr>
    <w:rPr>
      <w:color w:val="000000"/>
      <w:sz w:val="17"/>
      <w:szCs w:val="17"/>
    </w:rPr>
  </w:style>
  <w:style w:type="paragraph" w:styleId="NormalWeb">
    <w:name w:val="Normal (Web)"/>
    <w:basedOn w:val="Normal"/>
    <w:link w:val="NormalWebChar"/>
    <w:uiPriority w:val="99"/>
    <w:rsid w:val="000B5D68"/>
    <w:pPr>
      <w:spacing w:before="100" w:beforeAutospacing="1" w:after="100" w:afterAutospacing="1"/>
    </w:pPr>
  </w:style>
  <w:style w:type="paragraph" w:styleId="ListParagraph">
    <w:name w:val="List Paragraph"/>
    <w:basedOn w:val="Normal"/>
    <w:uiPriority w:val="34"/>
    <w:qFormat/>
    <w:rsid w:val="007A010E"/>
    <w:pPr>
      <w:ind w:left="720"/>
      <w:contextualSpacing/>
    </w:pPr>
  </w:style>
  <w:style w:type="paragraph" w:styleId="Header">
    <w:name w:val="header"/>
    <w:basedOn w:val="Normal"/>
    <w:link w:val="HeaderChar"/>
    <w:uiPriority w:val="99"/>
    <w:unhideWhenUsed/>
    <w:rsid w:val="007062EE"/>
    <w:pPr>
      <w:tabs>
        <w:tab w:val="center" w:pos="4680"/>
        <w:tab w:val="right" w:pos="9360"/>
      </w:tabs>
    </w:pPr>
  </w:style>
  <w:style w:type="character" w:customStyle="1" w:styleId="HeaderChar">
    <w:name w:val="Header Char"/>
    <w:basedOn w:val="DefaultParagraphFont"/>
    <w:link w:val="Header"/>
    <w:uiPriority w:val="99"/>
    <w:rsid w:val="007062EE"/>
    <w:rPr>
      <w:rFonts w:eastAsia="Times New Roman" w:cs="Times New Roman"/>
      <w:sz w:val="24"/>
      <w:szCs w:val="24"/>
    </w:rPr>
  </w:style>
  <w:style w:type="paragraph" w:styleId="Footer">
    <w:name w:val="footer"/>
    <w:basedOn w:val="Normal"/>
    <w:link w:val="FooterChar"/>
    <w:uiPriority w:val="99"/>
    <w:unhideWhenUsed/>
    <w:rsid w:val="007062EE"/>
    <w:pPr>
      <w:tabs>
        <w:tab w:val="center" w:pos="4680"/>
        <w:tab w:val="right" w:pos="9360"/>
      </w:tabs>
    </w:pPr>
  </w:style>
  <w:style w:type="character" w:customStyle="1" w:styleId="FooterChar">
    <w:name w:val="Footer Char"/>
    <w:basedOn w:val="DefaultParagraphFont"/>
    <w:link w:val="Footer"/>
    <w:uiPriority w:val="99"/>
    <w:rsid w:val="007062EE"/>
    <w:rPr>
      <w:rFonts w:eastAsia="Times New Roman" w:cs="Times New Roman"/>
      <w:sz w:val="24"/>
      <w:szCs w:val="24"/>
    </w:rPr>
  </w:style>
  <w:style w:type="character" w:customStyle="1" w:styleId="apple-converted-space">
    <w:name w:val="apple-converted-space"/>
    <w:rsid w:val="00B06987"/>
  </w:style>
  <w:style w:type="character" w:customStyle="1" w:styleId="Bodytext2">
    <w:name w:val="Body text (2)_"/>
    <w:basedOn w:val="DefaultParagraphFont"/>
    <w:link w:val="Bodytext20"/>
    <w:rsid w:val="00835A58"/>
    <w:rPr>
      <w:rFonts w:eastAsia="Times New Roman" w:cs="Times New Roman"/>
      <w:sz w:val="26"/>
      <w:szCs w:val="26"/>
      <w:shd w:val="clear" w:color="auto" w:fill="FFFFFF"/>
    </w:rPr>
  </w:style>
  <w:style w:type="paragraph" w:customStyle="1" w:styleId="Bodytext20">
    <w:name w:val="Body text (2)"/>
    <w:basedOn w:val="Normal"/>
    <w:link w:val="Bodytext2"/>
    <w:rsid w:val="00835A58"/>
    <w:pPr>
      <w:widowControl w:val="0"/>
      <w:shd w:val="clear" w:color="auto" w:fill="FFFFFF"/>
      <w:spacing w:line="310" w:lineRule="exact"/>
      <w:jc w:val="center"/>
    </w:pPr>
    <w:rPr>
      <w:sz w:val="26"/>
      <w:szCs w:val="26"/>
    </w:rPr>
  </w:style>
  <w:style w:type="character" w:customStyle="1" w:styleId="Bodytext11">
    <w:name w:val="Body text (11)_"/>
    <w:basedOn w:val="DefaultParagraphFont"/>
    <w:link w:val="Bodytext110"/>
    <w:rsid w:val="00835A58"/>
    <w:rPr>
      <w:rFonts w:eastAsia="Times New Roman" w:cs="Times New Roman"/>
      <w:b/>
      <w:bCs/>
      <w:sz w:val="26"/>
      <w:szCs w:val="26"/>
      <w:shd w:val="clear" w:color="auto" w:fill="FFFFFF"/>
    </w:rPr>
  </w:style>
  <w:style w:type="paragraph" w:customStyle="1" w:styleId="Bodytext110">
    <w:name w:val="Body text (11)"/>
    <w:basedOn w:val="Normal"/>
    <w:link w:val="Bodytext11"/>
    <w:rsid w:val="00835A58"/>
    <w:pPr>
      <w:widowControl w:val="0"/>
      <w:shd w:val="clear" w:color="auto" w:fill="FFFFFF"/>
      <w:spacing w:before="60" w:line="425" w:lineRule="exact"/>
      <w:jc w:val="both"/>
    </w:pPr>
    <w:rPr>
      <w:b/>
      <w:bCs/>
      <w:sz w:val="26"/>
      <w:szCs w:val="26"/>
    </w:rPr>
  </w:style>
  <w:style w:type="paragraph" w:styleId="BalloonText">
    <w:name w:val="Balloon Text"/>
    <w:basedOn w:val="Normal"/>
    <w:link w:val="BalloonTextChar"/>
    <w:uiPriority w:val="99"/>
    <w:semiHidden/>
    <w:unhideWhenUsed/>
    <w:rsid w:val="00DA1D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D41"/>
    <w:rPr>
      <w:rFonts w:ascii="Segoe UI" w:eastAsia="Times New Roman" w:hAnsi="Segoe UI" w:cs="Segoe UI"/>
      <w:sz w:val="18"/>
      <w:szCs w:val="18"/>
    </w:rPr>
  </w:style>
  <w:style w:type="table" w:styleId="TableGrid">
    <w:name w:val="Table Grid"/>
    <w:basedOn w:val="TableNormal"/>
    <w:uiPriority w:val="59"/>
    <w:rsid w:val="00E419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AF4838"/>
    <w:rPr>
      <w:sz w:val="20"/>
      <w:szCs w:val="20"/>
    </w:rPr>
  </w:style>
  <w:style w:type="character" w:customStyle="1" w:styleId="FootnoteTextChar">
    <w:name w:val="Footnote Text Char"/>
    <w:basedOn w:val="DefaultParagraphFont"/>
    <w:link w:val="FootnoteText"/>
    <w:uiPriority w:val="99"/>
    <w:semiHidden/>
    <w:rsid w:val="00AF4838"/>
    <w:rPr>
      <w:rFonts w:eastAsia="Times New Roman" w:cs="Times New Roman"/>
      <w:sz w:val="20"/>
      <w:szCs w:val="20"/>
    </w:rPr>
  </w:style>
  <w:style w:type="character" w:styleId="FootnoteReference">
    <w:name w:val="footnote reference"/>
    <w:basedOn w:val="DefaultParagraphFont"/>
    <w:uiPriority w:val="99"/>
    <w:semiHidden/>
    <w:unhideWhenUsed/>
    <w:rsid w:val="00AF4838"/>
    <w:rPr>
      <w:vertAlign w:val="superscript"/>
    </w:rPr>
  </w:style>
  <w:style w:type="character" w:customStyle="1" w:styleId="NormalWebChar">
    <w:name w:val="Normal (Web) Char"/>
    <w:link w:val="NormalWeb"/>
    <w:uiPriority w:val="99"/>
    <w:locked/>
    <w:rsid w:val="00524913"/>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1DEC8-D985-41C4-934E-BF17D06D7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2</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vovanchuoc</dc:creator>
  <cp:lastModifiedBy>User</cp:lastModifiedBy>
  <cp:revision>138</cp:revision>
  <cp:lastPrinted>2025-07-01T03:58:00Z</cp:lastPrinted>
  <dcterms:created xsi:type="dcterms:W3CDTF">2025-02-12T07:02:00Z</dcterms:created>
  <dcterms:modified xsi:type="dcterms:W3CDTF">2025-10-21T10:26:00Z</dcterms:modified>
</cp:coreProperties>
</file>