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8" w:type="pct"/>
        <w:tblInd w:w="-142" w:type="dxa"/>
        <w:tblLook w:val="01E0" w:firstRow="1" w:lastRow="1" w:firstColumn="1" w:lastColumn="1" w:noHBand="0" w:noVBand="0"/>
      </w:tblPr>
      <w:tblGrid>
        <w:gridCol w:w="3298"/>
        <w:gridCol w:w="814"/>
        <w:gridCol w:w="5811"/>
      </w:tblGrid>
      <w:tr w:rsidR="00F715F6" w:rsidRPr="00DD278C" w14:paraId="064FB827" w14:textId="77777777" w:rsidTr="00F715F6">
        <w:trPr>
          <w:trHeight w:val="1021"/>
        </w:trPr>
        <w:tc>
          <w:tcPr>
            <w:tcW w:w="1662" w:type="pct"/>
            <w:hideMark/>
          </w:tcPr>
          <w:p w14:paraId="58198201" w14:textId="77777777" w:rsidR="00F715F6" w:rsidRPr="00DD278C" w:rsidRDefault="00F715F6" w:rsidP="00274B5C">
            <w:pPr>
              <w:autoSpaceDN w:val="0"/>
              <w:spacing w:after="0" w:line="240" w:lineRule="auto"/>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659D4703" w14:textId="77777777" w:rsidR="00F715F6" w:rsidRPr="00DD278C" w:rsidRDefault="00F715F6" w:rsidP="00274B5C">
            <w:pPr>
              <w:autoSpaceDN w:val="0"/>
              <w:spacing w:after="0" w:line="240" w:lineRule="auto"/>
              <w:jc w:val="center"/>
              <w:rPr>
                <w:rFonts w:eastAsia="PMingLiU"/>
                <w:b/>
                <w:sz w:val="26"/>
                <w:szCs w:val="26"/>
                <w:lang w:val="vi-VN"/>
              </w:rPr>
            </w:pPr>
            <w:r w:rsidRPr="00DD278C">
              <w:rPr>
                <w:rFonts w:eastAsia="Times New Roman"/>
                <w:noProof/>
                <w:sz w:val="24"/>
                <w:szCs w:val="24"/>
              </w:rPr>
              <mc:AlternateContent>
                <mc:Choice Requires="wps">
                  <w:drawing>
                    <wp:anchor distT="4294967225" distB="4294967225" distL="114300" distR="114300" simplePos="0" relativeHeight="251663360" behindDoc="0" locked="0" layoutInCell="1" allowOverlap="1" wp14:anchorId="328BFA37" wp14:editId="3F0AEA1F">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121E9"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5DBA3872" w14:textId="77777777" w:rsidR="00F715F6" w:rsidRPr="00DD278C" w:rsidRDefault="00F715F6" w:rsidP="00274B5C">
            <w:pPr>
              <w:autoSpaceDN w:val="0"/>
              <w:spacing w:after="0" w:line="240" w:lineRule="auto"/>
              <w:jc w:val="center"/>
              <w:rPr>
                <w:rFonts w:eastAsia="PMingLiU"/>
                <w:b/>
                <w:sz w:val="26"/>
                <w:szCs w:val="26"/>
                <w:lang w:val="vi-VN"/>
              </w:rPr>
            </w:pPr>
          </w:p>
          <w:p w14:paraId="4C145F01" w14:textId="77777777" w:rsidR="00F715F6" w:rsidRPr="00DD278C" w:rsidRDefault="00F715F6" w:rsidP="00274B5C">
            <w:pPr>
              <w:autoSpaceDN w:val="0"/>
              <w:spacing w:after="0" w:line="240" w:lineRule="auto"/>
              <w:jc w:val="center"/>
              <w:rPr>
                <w:rFonts w:eastAsia="PMingLiU"/>
                <w:lang w:val="vi-VN"/>
              </w:rPr>
            </w:pPr>
          </w:p>
        </w:tc>
        <w:tc>
          <w:tcPr>
            <w:tcW w:w="2928" w:type="pct"/>
            <w:hideMark/>
          </w:tcPr>
          <w:p w14:paraId="448D914A" w14:textId="77777777" w:rsidR="00F715F6" w:rsidRPr="00DD278C" w:rsidRDefault="00F715F6" w:rsidP="00274B5C">
            <w:pPr>
              <w:autoSpaceDN w:val="0"/>
              <w:spacing w:after="0" w:line="240" w:lineRule="auto"/>
              <w:jc w:val="center"/>
              <w:rPr>
                <w:rFonts w:eastAsia="PMingLiU"/>
                <w:b/>
                <w:sz w:val="26"/>
                <w:szCs w:val="26"/>
                <w:lang w:val="vi-VN"/>
              </w:rPr>
            </w:pPr>
            <w:r w:rsidRPr="00DD278C">
              <w:rPr>
                <w:rFonts w:eastAsia="PMingLiU"/>
                <w:b/>
                <w:sz w:val="26"/>
                <w:szCs w:val="26"/>
                <w:lang w:val="vi-VN"/>
              </w:rPr>
              <w:t>CỘNG HÒA XÃ HỘI CHỦ NGHĨA VIỆT NAM</w:t>
            </w:r>
          </w:p>
          <w:p w14:paraId="060B9B41" w14:textId="77777777" w:rsidR="00F715F6" w:rsidRPr="00DD278C" w:rsidRDefault="00F715F6" w:rsidP="00274B5C">
            <w:pPr>
              <w:autoSpaceDN w:val="0"/>
              <w:spacing w:after="0" w:line="240" w:lineRule="auto"/>
              <w:jc w:val="center"/>
              <w:rPr>
                <w:rFonts w:eastAsia="PMingLiU"/>
                <w:lang w:val="vi-VN"/>
              </w:rPr>
            </w:pPr>
            <w:r w:rsidRPr="00DD278C">
              <w:rPr>
                <w:rFonts w:eastAsia="Times New Roman"/>
                <w:noProof/>
                <w:sz w:val="24"/>
                <w:szCs w:val="24"/>
              </w:rPr>
              <mc:AlternateContent>
                <mc:Choice Requires="wps">
                  <w:drawing>
                    <wp:anchor distT="4294967226" distB="4294967226" distL="114300" distR="114300" simplePos="0" relativeHeight="251664384" behindDoc="0" locked="0" layoutInCell="1" allowOverlap="1" wp14:anchorId="20C46E72" wp14:editId="2ACDD452">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31A30"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lang w:val="vi-VN"/>
              </w:rPr>
              <w:t>Độc lập - Tự do - Hạnh phúc</w:t>
            </w:r>
          </w:p>
        </w:tc>
      </w:tr>
      <w:tr w:rsidR="00F715F6" w:rsidRPr="00DD278C" w14:paraId="5580355C" w14:textId="77777777" w:rsidTr="00F715F6">
        <w:trPr>
          <w:trHeight w:val="20"/>
        </w:trPr>
        <w:tc>
          <w:tcPr>
            <w:tcW w:w="1662" w:type="pct"/>
            <w:hideMark/>
          </w:tcPr>
          <w:p w14:paraId="3B5851BD" w14:textId="62A698AF" w:rsidR="00F715F6" w:rsidRPr="00DD278C" w:rsidRDefault="00F715F6" w:rsidP="00274B5C">
            <w:pPr>
              <w:autoSpaceDN w:val="0"/>
              <w:spacing w:after="0" w:line="240" w:lineRule="auto"/>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lang w:val="en-US"/>
              </w:rPr>
              <w:t>15</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46448186" w14:textId="77777777" w:rsidR="00F715F6" w:rsidRPr="00DD278C" w:rsidRDefault="00F715F6" w:rsidP="00274B5C">
            <w:pPr>
              <w:autoSpaceDN w:val="0"/>
              <w:spacing w:after="0" w:line="240" w:lineRule="auto"/>
              <w:jc w:val="center"/>
              <w:rPr>
                <w:rFonts w:eastAsia="PMingLiU"/>
                <w:b/>
                <w:sz w:val="26"/>
                <w:szCs w:val="26"/>
                <w:lang w:val="vi-VN"/>
              </w:rPr>
            </w:pPr>
          </w:p>
        </w:tc>
        <w:tc>
          <w:tcPr>
            <w:tcW w:w="2928" w:type="pct"/>
            <w:hideMark/>
          </w:tcPr>
          <w:p w14:paraId="4D29BE8E" w14:textId="55F6721C" w:rsidR="00F715F6" w:rsidRPr="00DD278C" w:rsidRDefault="00F715F6" w:rsidP="00274B5C">
            <w:pPr>
              <w:autoSpaceDN w:val="0"/>
              <w:spacing w:after="0" w:line="240" w:lineRule="auto"/>
              <w:jc w:val="center"/>
              <w:rPr>
                <w:rFonts w:eastAsia="PMingLiU"/>
                <w:b/>
                <w:sz w:val="26"/>
                <w:szCs w:val="26"/>
                <w:lang w:val="vi-VN"/>
              </w:rPr>
            </w:pPr>
            <w:r w:rsidRPr="00DD278C">
              <w:rPr>
                <w:rFonts w:eastAsia="PMingLiU"/>
                <w:i/>
                <w:lang w:val="vi-VN"/>
              </w:rPr>
              <w:t xml:space="preserve">Đồng Nai, ngày </w:t>
            </w:r>
            <w:r>
              <w:rPr>
                <w:rFonts w:eastAsia="PMingLiU"/>
                <w:i/>
                <w:lang w:val="en-US"/>
              </w:rPr>
              <w:t>15</w:t>
            </w:r>
            <w:r w:rsidRPr="00DD278C">
              <w:rPr>
                <w:rFonts w:eastAsia="PMingLiU"/>
                <w:i/>
                <w:lang w:val="vi-VN"/>
              </w:rPr>
              <w:t xml:space="preserve"> tháng </w:t>
            </w:r>
            <w:r w:rsidRPr="00DD278C">
              <w:rPr>
                <w:rFonts w:eastAsia="PMingLiU"/>
                <w:i/>
              </w:rPr>
              <w:t>7</w:t>
            </w:r>
            <w:r w:rsidRPr="00DD278C">
              <w:rPr>
                <w:rFonts w:eastAsia="PMingLiU"/>
                <w:i/>
                <w:lang w:val="vi-VN"/>
              </w:rPr>
              <w:t xml:space="preserve"> năm </w:t>
            </w:r>
            <w:r>
              <w:rPr>
                <w:rFonts w:eastAsia="PMingLiU"/>
                <w:i/>
                <w:lang w:val="vi-VN"/>
              </w:rPr>
              <w:t>2026</w:t>
            </w:r>
          </w:p>
        </w:tc>
      </w:tr>
    </w:tbl>
    <w:p w14:paraId="4401FBCB" w14:textId="77777777" w:rsidR="00F715F6" w:rsidRDefault="00F715F6" w:rsidP="00D40779">
      <w:pPr>
        <w:pStyle w:val="BodyText"/>
        <w:jc w:val="center"/>
        <w:rPr>
          <w:b/>
          <w:bCs/>
          <w:color w:val="000000"/>
          <w:szCs w:val="28"/>
          <w:u w:color="000000" w:themeColor="text1"/>
        </w:rPr>
      </w:pPr>
    </w:p>
    <w:p w14:paraId="4964BFA7" w14:textId="43197DF5" w:rsidR="0075116E" w:rsidRPr="00D40779" w:rsidRDefault="0075116E" w:rsidP="00D40779">
      <w:pPr>
        <w:pStyle w:val="BodyText"/>
        <w:jc w:val="center"/>
        <w:rPr>
          <w:b/>
          <w:bCs/>
          <w:color w:val="000000"/>
          <w:szCs w:val="28"/>
          <w:u w:color="000000" w:themeColor="text1"/>
        </w:rPr>
      </w:pPr>
      <w:r w:rsidRPr="00D40779">
        <w:rPr>
          <w:b/>
          <w:bCs/>
          <w:color w:val="000000"/>
          <w:szCs w:val="28"/>
          <w:u w:color="000000" w:themeColor="text1"/>
        </w:rPr>
        <w:t>QUYẾT ĐỊNH</w:t>
      </w:r>
    </w:p>
    <w:p w14:paraId="5C9163F7" w14:textId="4F0A0A47" w:rsidR="003A26E5" w:rsidRPr="00D40779" w:rsidRDefault="0075116E" w:rsidP="00D40779">
      <w:pPr>
        <w:pStyle w:val="BodyText"/>
        <w:jc w:val="center"/>
        <w:rPr>
          <w:b/>
          <w:bCs/>
          <w:color w:val="000000"/>
          <w:szCs w:val="28"/>
          <w:u w:color="000000" w:themeColor="text1"/>
        </w:rPr>
      </w:pPr>
      <w:r w:rsidRPr="00D40779">
        <w:rPr>
          <w:b/>
          <w:bCs/>
          <w:color w:val="000000"/>
          <w:szCs w:val="28"/>
          <w:u w:color="000000" w:themeColor="text1"/>
        </w:rPr>
        <w:t>Ban hành Quy chế phối hợp trong quản lý nhà nước</w:t>
      </w:r>
    </w:p>
    <w:p w14:paraId="1A4DD7BF" w14:textId="474E140D" w:rsidR="0075116E" w:rsidRPr="00D40779" w:rsidRDefault="0075116E" w:rsidP="00D40779">
      <w:pPr>
        <w:pStyle w:val="BodyText"/>
        <w:jc w:val="center"/>
        <w:rPr>
          <w:b/>
          <w:bCs/>
          <w:color w:val="000000"/>
          <w:szCs w:val="28"/>
          <w:u w:color="000000" w:themeColor="text1"/>
        </w:rPr>
      </w:pPr>
      <w:r w:rsidRPr="00D40779">
        <w:rPr>
          <w:b/>
          <w:bCs/>
          <w:color w:val="000000"/>
          <w:szCs w:val="28"/>
          <w:u w:color="000000" w:themeColor="text1"/>
        </w:rPr>
        <w:t>về giám</w:t>
      </w:r>
      <w:r w:rsidR="003A26E5" w:rsidRPr="00D40779">
        <w:rPr>
          <w:b/>
          <w:bCs/>
          <w:color w:val="000000"/>
          <w:szCs w:val="28"/>
          <w:u w:color="000000" w:themeColor="text1"/>
        </w:rPr>
        <w:t xml:space="preserve"> </w:t>
      </w:r>
      <w:r w:rsidRPr="00D40779">
        <w:rPr>
          <w:b/>
          <w:bCs/>
          <w:color w:val="000000"/>
          <w:szCs w:val="28"/>
          <w:u w:color="000000" w:themeColor="text1"/>
        </w:rPr>
        <w:t>định tư pháp trên địa bàn thành phố Đồng Nai</w:t>
      </w:r>
    </w:p>
    <w:p w14:paraId="7257DFF9" w14:textId="77777777" w:rsidR="007604B6" w:rsidRPr="00D40779" w:rsidRDefault="007604B6" w:rsidP="00D40779">
      <w:pPr>
        <w:spacing w:after="0" w:line="240" w:lineRule="auto"/>
        <w:ind w:firstLine="567"/>
        <w:jc w:val="center"/>
        <w:rPr>
          <w:u w:color="000000" w:themeColor="text1"/>
        </w:rPr>
      </w:pPr>
    </w:p>
    <w:p w14:paraId="6A82602E" w14:textId="77777777" w:rsidR="0075116E" w:rsidRPr="00D40779" w:rsidRDefault="0075116E" w:rsidP="00D40779">
      <w:pPr>
        <w:spacing w:before="120" w:after="0" w:line="240" w:lineRule="auto"/>
        <w:ind w:firstLine="567"/>
        <w:jc w:val="both"/>
        <w:rPr>
          <w:i/>
          <w:iCs/>
          <w:u w:color="000000" w:themeColor="text1"/>
        </w:rPr>
      </w:pPr>
      <w:r w:rsidRPr="00D40779">
        <w:rPr>
          <w:i/>
          <w:iCs/>
          <w:u w:color="000000" w:themeColor="text1"/>
          <w:lang w:val="vi-VN"/>
        </w:rPr>
        <w:t xml:space="preserve">Căn cứ Luật Tổ chức chính quyền địa phương </w:t>
      </w:r>
      <w:r w:rsidRPr="00D40779">
        <w:rPr>
          <w:i/>
          <w:iCs/>
          <w:u w:color="000000" w:themeColor="text1"/>
        </w:rPr>
        <w:t>số 72/2025/QH15;</w:t>
      </w:r>
    </w:p>
    <w:p w14:paraId="26B0A90B" w14:textId="77777777" w:rsidR="0075116E" w:rsidRPr="00D40779" w:rsidRDefault="0075116E" w:rsidP="00D40779">
      <w:pPr>
        <w:spacing w:before="120" w:after="0" w:line="240" w:lineRule="auto"/>
        <w:ind w:firstLine="567"/>
        <w:jc w:val="both"/>
        <w:rPr>
          <w:rFonts w:eastAsia="Calibri"/>
          <w:i/>
          <w:iCs/>
          <w:u w:color="000000" w:themeColor="text1"/>
          <w:shd w:val="clear" w:color="auto" w:fill="FFFFFF"/>
        </w:rPr>
      </w:pPr>
      <w:r w:rsidRPr="00D40779">
        <w:rPr>
          <w:rFonts w:eastAsia="Calibri"/>
          <w:i/>
          <w:iCs/>
          <w:u w:color="000000" w:themeColor="text1"/>
          <w:shd w:val="clear" w:color="auto" w:fill="FFFFFF"/>
        </w:rPr>
        <w:t>Căn cứ Luật Ban hành văn bản quy phạm pháp luật số 64/2025/QH15 được sửa đổi, bổ sung bởi Luật số 87/2025/QH15;</w:t>
      </w:r>
    </w:p>
    <w:p w14:paraId="6251C6C9" w14:textId="77777777" w:rsidR="0075116E" w:rsidRPr="00D40779" w:rsidRDefault="0075116E" w:rsidP="00D40779">
      <w:pPr>
        <w:spacing w:before="120" w:after="0" w:line="240" w:lineRule="auto"/>
        <w:ind w:firstLine="567"/>
        <w:jc w:val="both"/>
        <w:rPr>
          <w:rFonts w:eastAsia="Calibri"/>
          <w:i/>
          <w:iCs/>
          <w:u w:color="000000" w:themeColor="text1"/>
        </w:rPr>
      </w:pPr>
      <w:r w:rsidRPr="00D40779">
        <w:rPr>
          <w:rFonts w:eastAsia="Calibri"/>
          <w:i/>
          <w:iCs/>
          <w:u w:color="000000" w:themeColor="text1"/>
        </w:rPr>
        <w:t>Căn cứ Luật Giám định tư pháp số 105/2025/QH15;</w:t>
      </w:r>
    </w:p>
    <w:p w14:paraId="76440B45" w14:textId="15DB6D21" w:rsidR="0075116E" w:rsidRPr="00D40779" w:rsidRDefault="0075116E" w:rsidP="00D40779">
      <w:pPr>
        <w:spacing w:before="120" w:after="0" w:line="240" w:lineRule="auto"/>
        <w:ind w:firstLine="567"/>
        <w:jc w:val="both"/>
        <w:rPr>
          <w:i/>
          <w:iCs/>
          <w:u w:color="000000" w:themeColor="text1"/>
        </w:rPr>
      </w:pPr>
      <w:r w:rsidRPr="00D40779">
        <w:rPr>
          <w:i/>
          <w:iCs/>
          <w:u w:color="000000" w:themeColor="text1"/>
        </w:rPr>
        <w:t xml:space="preserve">Theo </w:t>
      </w:r>
      <w:r w:rsidRPr="00D40779">
        <w:rPr>
          <w:i/>
          <w:iCs/>
          <w:u w:color="000000" w:themeColor="text1"/>
          <w:lang w:val="vi-VN"/>
        </w:rPr>
        <w:t>đề nghị của</w:t>
      </w:r>
      <w:r w:rsidRPr="00D40779">
        <w:rPr>
          <w:i/>
          <w:iCs/>
          <w:u w:color="000000" w:themeColor="text1"/>
        </w:rPr>
        <w:t xml:space="preserve"> Giám đốc</w:t>
      </w:r>
      <w:r w:rsidRPr="00D40779">
        <w:rPr>
          <w:i/>
          <w:iCs/>
          <w:u w:color="000000" w:themeColor="text1"/>
          <w:lang w:val="vi-VN"/>
        </w:rPr>
        <w:t xml:space="preserve"> Sở </w:t>
      </w:r>
      <w:r w:rsidRPr="00D40779">
        <w:rPr>
          <w:i/>
          <w:iCs/>
          <w:u w:color="000000" w:themeColor="text1"/>
        </w:rPr>
        <w:t xml:space="preserve">Tư pháp </w:t>
      </w:r>
      <w:r w:rsidRPr="00D40779">
        <w:rPr>
          <w:i/>
          <w:iCs/>
          <w:u w:color="000000" w:themeColor="text1"/>
          <w:lang w:val="vi-VN"/>
        </w:rPr>
        <w:t>tại Tờ trình số</w:t>
      </w:r>
      <w:r w:rsidRPr="00D40779">
        <w:rPr>
          <w:i/>
          <w:iCs/>
          <w:u w:color="000000" w:themeColor="text1"/>
        </w:rPr>
        <w:t xml:space="preserve"> </w:t>
      </w:r>
      <w:r w:rsidR="003A26E5" w:rsidRPr="00D40779">
        <w:rPr>
          <w:i/>
          <w:iCs/>
          <w:u w:color="000000" w:themeColor="text1"/>
        </w:rPr>
        <w:t>24</w:t>
      </w:r>
      <w:r w:rsidRPr="00D40779">
        <w:rPr>
          <w:i/>
          <w:iCs/>
          <w:u w:color="000000" w:themeColor="text1"/>
          <w:lang w:val="vi-VN"/>
        </w:rPr>
        <w:t>/TT</w:t>
      </w:r>
      <w:r w:rsidRPr="00D40779">
        <w:rPr>
          <w:i/>
          <w:iCs/>
          <w:u w:color="000000" w:themeColor="text1"/>
        </w:rPr>
        <w:t>r</w:t>
      </w:r>
      <w:r w:rsidRPr="00D40779">
        <w:rPr>
          <w:i/>
          <w:iCs/>
          <w:u w:color="000000" w:themeColor="text1"/>
          <w:lang w:val="vi-VN"/>
        </w:rPr>
        <w:t>-ST</w:t>
      </w:r>
      <w:r w:rsidRPr="00D40779">
        <w:rPr>
          <w:i/>
          <w:iCs/>
          <w:u w:color="000000" w:themeColor="text1"/>
        </w:rPr>
        <w:t xml:space="preserve">P </w:t>
      </w:r>
      <w:r w:rsidRPr="00D40779">
        <w:rPr>
          <w:i/>
          <w:iCs/>
          <w:u w:color="000000" w:themeColor="text1"/>
          <w:lang w:val="vi-VN"/>
        </w:rPr>
        <w:t>ngày</w:t>
      </w:r>
      <w:r w:rsidR="003A26E5" w:rsidRPr="00D40779">
        <w:rPr>
          <w:i/>
          <w:iCs/>
          <w:u w:color="000000" w:themeColor="text1"/>
          <w:lang w:val="en-US"/>
        </w:rPr>
        <w:t xml:space="preserve"> 21 </w:t>
      </w:r>
      <w:r w:rsidRPr="00D40779">
        <w:rPr>
          <w:i/>
          <w:iCs/>
          <w:u w:color="000000" w:themeColor="text1"/>
        </w:rPr>
        <w:t xml:space="preserve">tháng </w:t>
      </w:r>
      <w:r w:rsidR="003A26E5" w:rsidRPr="00D40779">
        <w:rPr>
          <w:i/>
          <w:iCs/>
          <w:u w:color="000000" w:themeColor="text1"/>
        </w:rPr>
        <w:t>5</w:t>
      </w:r>
      <w:r w:rsidRPr="00D40779">
        <w:rPr>
          <w:i/>
          <w:iCs/>
          <w:u w:color="000000" w:themeColor="text1"/>
        </w:rPr>
        <w:t xml:space="preserve"> năm </w:t>
      </w:r>
      <w:r w:rsidRPr="00D40779">
        <w:rPr>
          <w:i/>
          <w:iCs/>
          <w:u w:color="000000" w:themeColor="text1"/>
          <w:lang w:val="vi-VN"/>
        </w:rPr>
        <w:t>20</w:t>
      </w:r>
      <w:r w:rsidRPr="00D40779">
        <w:rPr>
          <w:i/>
          <w:iCs/>
          <w:u w:color="000000" w:themeColor="text1"/>
        </w:rPr>
        <w:t>26;</w:t>
      </w:r>
    </w:p>
    <w:p w14:paraId="2B7158BE" w14:textId="77777777" w:rsidR="0075116E" w:rsidRPr="00D40779" w:rsidRDefault="0075116E" w:rsidP="00D40779">
      <w:pPr>
        <w:spacing w:before="120" w:after="0" w:line="240" w:lineRule="auto"/>
        <w:ind w:firstLine="567"/>
        <w:jc w:val="both"/>
        <w:rPr>
          <w:i/>
          <w:iCs/>
          <w:u w:color="000000" w:themeColor="text1"/>
        </w:rPr>
      </w:pPr>
      <w:r w:rsidRPr="00D40779">
        <w:rPr>
          <w:i/>
          <w:iCs/>
          <w:u w:color="000000" w:themeColor="text1"/>
        </w:rPr>
        <w:t>Ủy ban nhân dân ban hành Quyết định ban hành Quy chế phối hợp trong quản lý nhà nước về giám định tư pháp trên địa bàn thành phố Đồng Nai.</w:t>
      </w:r>
    </w:p>
    <w:p w14:paraId="36664279" w14:textId="77777777" w:rsidR="0075116E" w:rsidRPr="00D40779" w:rsidRDefault="0075116E" w:rsidP="00D40779">
      <w:pPr>
        <w:spacing w:before="360" w:after="0" w:line="240" w:lineRule="auto"/>
        <w:ind w:firstLine="567"/>
        <w:jc w:val="both"/>
        <w:rPr>
          <w:iCs/>
          <w:u w:color="000000" w:themeColor="text1"/>
        </w:rPr>
      </w:pPr>
      <w:r w:rsidRPr="00D40779">
        <w:rPr>
          <w:b/>
          <w:iCs/>
          <w:u w:color="000000" w:themeColor="text1"/>
        </w:rPr>
        <w:t xml:space="preserve">Điều 1. </w:t>
      </w:r>
      <w:r w:rsidRPr="00D40779">
        <w:rPr>
          <w:iCs/>
          <w:u w:color="000000" w:themeColor="text1"/>
        </w:rPr>
        <w:t>Ban hành kèm theo Quyết định này Quy chế phối hợp trong quản lý nhà nước về giám định tư pháp trên địa bàn thành phố Đồng Nai.</w:t>
      </w:r>
    </w:p>
    <w:p w14:paraId="0C10E072" w14:textId="77777777" w:rsidR="0075116E" w:rsidRPr="00D40779" w:rsidRDefault="0075116E" w:rsidP="00D40779">
      <w:pPr>
        <w:spacing w:before="120" w:after="0" w:line="240" w:lineRule="auto"/>
        <w:ind w:firstLine="567"/>
        <w:jc w:val="both"/>
        <w:rPr>
          <w:bCs/>
          <w:iCs/>
          <w:color w:val="000000"/>
          <w:u w:color="000000" w:themeColor="text1"/>
        </w:rPr>
      </w:pPr>
      <w:r w:rsidRPr="00D40779">
        <w:rPr>
          <w:b/>
          <w:bCs/>
          <w:iCs/>
          <w:color w:val="000000"/>
          <w:u w:color="000000" w:themeColor="text1"/>
        </w:rPr>
        <w:t>Điều 2.</w:t>
      </w:r>
      <w:r w:rsidRPr="00D40779">
        <w:rPr>
          <w:bCs/>
          <w:iCs/>
          <w:color w:val="000000"/>
          <w:u w:color="000000" w:themeColor="text1"/>
        </w:rPr>
        <w:t xml:space="preserve"> </w:t>
      </w:r>
      <w:r w:rsidRPr="00D40779">
        <w:rPr>
          <w:b/>
          <w:bCs/>
          <w:iCs/>
          <w:color w:val="000000"/>
          <w:u w:color="000000" w:themeColor="text1"/>
        </w:rPr>
        <w:t>Hiệu lực thi hành</w:t>
      </w:r>
    </w:p>
    <w:p w14:paraId="7E7F29A3" w14:textId="6FEDD7E5" w:rsidR="0075116E" w:rsidRPr="00D40779" w:rsidRDefault="0075116E" w:rsidP="00D40779">
      <w:pPr>
        <w:spacing w:before="120" w:after="0" w:line="240" w:lineRule="auto"/>
        <w:ind w:firstLine="567"/>
        <w:jc w:val="both"/>
        <w:rPr>
          <w:bCs/>
          <w:iCs/>
          <w:color w:val="000000"/>
          <w:u w:color="000000" w:themeColor="text1"/>
        </w:rPr>
      </w:pPr>
      <w:r w:rsidRPr="00D40779">
        <w:rPr>
          <w:bCs/>
          <w:iCs/>
          <w:color w:val="000000"/>
          <w:u w:color="000000" w:themeColor="text1"/>
        </w:rPr>
        <w:t xml:space="preserve">1. Quyết định này có hiệu lực kể từ ngày </w:t>
      </w:r>
      <w:r w:rsidR="00FC7CD8" w:rsidRPr="00D40779">
        <w:rPr>
          <w:bCs/>
          <w:iCs/>
          <w:color w:val="000000"/>
          <w:u w:color="000000" w:themeColor="text1"/>
        </w:rPr>
        <w:t xml:space="preserve">26 </w:t>
      </w:r>
      <w:r w:rsidRPr="00D40779">
        <w:rPr>
          <w:bCs/>
          <w:iCs/>
          <w:color w:val="000000"/>
          <w:u w:color="000000" w:themeColor="text1"/>
        </w:rPr>
        <w:t>tháng</w:t>
      </w:r>
      <w:r w:rsidR="00FC7CD8" w:rsidRPr="00D40779">
        <w:rPr>
          <w:bCs/>
          <w:iCs/>
          <w:color w:val="000000"/>
          <w:u w:color="000000" w:themeColor="text1"/>
        </w:rPr>
        <w:t xml:space="preserve"> 6 </w:t>
      </w:r>
      <w:r w:rsidRPr="00D40779">
        <w:rPr>
          <w:bCs/>
          <w:iCs/>
          <w:color w:val="000000"/>
          <w:u w:color="000000" w:themeColor="text1"/>
        </w:rPr>
        <w:t>năm 2026.</w:t>
      </w:r>
    </w:p>
    <w:p w14:paraId="6F6D4334" w14:textId="77777777" w:rsidR="0075116E" w:rsidRPr="00D40779" w:rsidRDefault="0075116E" w:rsidP="00D40779">
      <w:pPr>
        <w:spacing w:before="120" w:after="0" w:line="240" w:lineRule="auto"/>
        <w:ind w:firstLine="567"/>
        <w:jc w:val="both"/>
        <w:rPr>
          <w:bCs/>
          <w:iCs/>
          <w:color w:val="000000"/>
          <w:u w:color="000000" w:themeColor="text1"/>
        </w:rPr>
      </w:pPr>
      <w:r w:rsidRPr="00D40779">
        <w:rPr>
          <w:bCs/>
          <w:iCs/>
          <w:color w:val="000000"/>
          <w:u w:color="000000" w:themeColor="text1"/>
        </w:rPr>
        <w:t>2. Quyết định này thay thế Quyết định số 41/2023/QĐ-UBND ngày 06 tháng 10 năm 2023 của Ủy ban nhân dân tỉnh Đồng Nai về việc ban hành Quy chế phối hợp trong công tác quản lý về hoạt động giám định tư pháp trên địa bàn tỉnh Đồng Nai.</w:t>
      </w:r>
    </w:p>
    <w:p w14:paraId="4DB81ECC" w14:textId="77777777" w:rsidR="0075116E" w:rsidRPr="00D40779" w:rsidRDefault="0075116E" w:rsidP="00D40779">
      <w:pPr>
        <w:spacing w:before="120" w:after="0" w:line="240" w:lineRule="auto"/>
        <w:ind w:firstLine="567"/>
        <w:jc w:val="both"/>
        <w:rPr>
          <w:color w:val="000000"/>
          <w:u w:color="000000" w:themeColor="text1"/>
        </w:rPr>
      </w:pPr>
      <w:r w:rsidRPr="00D40779">
        <w:rPr>
          <w:bCs/>
          <w:iCs/>
          <w:color w:val="000000"/>
          <w:u w:color="000000" w:themeColor="text1"/>
        </w:rPr>
        <w:t>3. Quyết định này bãi bỏ khoản 4 Điều 1 Quyết định số 453/QĐ-UBND ngày 21 tháng 7 năm 2025 của Ủy ban nhân dân tỉnh Đồng Nai về việc áp dụng, bãi bỏ văn bản quy phạm pháp luật thuộc lĩnh vực tư pháp trên địa bàn tỉnh Đồng Nai.</w:t>
      </w:r>
    </w:p>
    <w:p w14:paraId="54F96232" w14:textId="224D0FA5" w:rsidR="00226896" w:rsidRPr="00D40779" w:rsidRDefault="0075116E" w:rsidP="00D40779">
      <w:pPr>
        <w:spacing w:before="120" w:after="0" w:line="240" w:lineRule="auto"/>
        <w:ind w:firstLine="567"/>
        <w:jc w:val="both"/>
        <w:rPr>
          <w:u w:color="000000" w:themeColor="text1"/>
          <w:lang w:val="en-US"/>
        </w:rPr>
      </w:pPr>
      <w:r w:rsidRPr="00D40779">
        <w:rPr>
          <w:b/>
          <w:u w:color="000000" w:themeColor="text1"/>
        </w:rPr>
        <w:t>Điều 3.</w:t>
      </w:r>
      <w:r w:rsidRPr="00D40779">
        <w:rPr>
          <w:u w:color="000000" w:themeColor="text1"/>
        </w:rPr>
        <w:t xml:space="preserve"> </w:t>
      </w:r>
      <w:r w:rsidRPr="00D40779">
        <w:rPr>
          <w:u w:color="000000" w:themeColor="text1"/>
          <w:lang w:val="vi-VN"/>
        </w:rPr>
        <w:t xml:space="preserve">Chánh Văn phòng </w:t>
      </w:r>
      <w:r w:rsidRPr="00D40779">
        <w:rPr>
          <w:u w:color="000000" w:themeColor="text1"/>
        </w:rPr>
        <w:t>Ủy ban nhân dân</w:t>
      </w:r>
      <w:r w:rsidRPr="00D40779">
        <w:rPr>
          <w:u w:color="000000" w:themeColor="text1"/>
          <w:lang w:val="vi-VN"/>
        </w:rPr>
        <w:t xml:space="preserve"> </w:t>
      </w:r>
      <w:r w:rsidRPr="00D40779">
        <w:rPr>
          <w:u w:color="000000" w:themeColor="text1"/>
        </w:rPr>
        <w:t>thành phố</w:t>
      </w:r>
      <w:r w:rsidR="00981ABD" w:rsidRPr="00D40779">
        <w:rPr>
          <w:u w:color="000000" w:themeColor="text1"/>
        </w:rPr>
        <w:t>,</w:t>
      </w:r>
      <w:r w:rsidRPr="00D40779">
        <w:rPr>
          <w:u w:color="000000" w:themeColor="text1"/>
          <w:lang w:val="vi-VN"/>
        </w:rPr>
        <w:t xml:space="preserve"> </w:t>
      </w:r>
      <w:r w:rsidRPr="00D40779">
        <w:rPr>
          <w:u w:color="000000" w:themeColor="text1"/>
        </w:rPr>
        <w:t>Thủ trưởng các Sở, ban, ngành</w:t>
      </w:r>
      <w:r w:rsidR="00981ABD" w:rsidRPr="00D40779">
        <w:rPr>
          <w:u w:color="000000" w:themeColor="text1"/>
        </w:rPr>
        <w:t>,</w:t>
      </w:r>
      <w:r w:rsidRPr="00D40779">
        <w:rPr>
          <w:u w:color="000000" w:themeColor="text1"/>
        </w:rPr>
        <w:t xml:space="preserve"> </w:t>
      </w:r>
      <w:r w:rsidR="00981ABD" w:rsidRPr="00D40779">
        <w:rPr>
          <w:u w:color="000000" w:themeColor="text1"/>
        </w:rPr>
        <w:t xml:space="preserve">Chánh án Tòa án nhân dân thành phố, Viện trưởng Viện kiểm sát nhân dân thành phố, </w:t>
      </w:r>
      <w:r w:rsidRPr="00D40779">
        <w:rPr>
          <w:u w:color="000000" w:themeColor="text1"/>
        </w:rPr>
        <w:t>Giám đốc Công an thành phố, Trưởng Thi hành án dân sự thành phố, Chủ tịch</w:t>
      </w:r>
      <w:r w:rsidRPr="00D40779">
        <w:rPr>
          <w:u w:color="000000" w:themeColor="text1"/>
          <w:lang w:val="vi-VN"/>
        </w:rPr>
        <w:t xml:space="preserve"> </w:t>
      </w:r>
      <w:r w:rsidRPr="00D40779">
        <w:rPr>
          <w:u w:color="000000" w:themeColor="text1"/>
        </w:rPr>
        <w:t>Ủy ban nhân dân</w:t>
      </w:r>
      <w:r w:rsidRPr="00D40779">
        <w:rPr>
          <w:u w:color="000000" w:themeColor="text1"/>
          <w:lang w:val="vi-VN"/>
        </w:rPr>
        <w:t xml:space="preserve"> </w:t>
      </w:r>
      <w:r w:rsidRPr="00D40779">
        <w:rPr>
          <w:u w:color="000000" w:themeColor="text1"/>
        </w:rPr>
        <w:t xml:space="preserve">các </w:t>
      </w:r>
      <w:r w:rsidRPr="00D40779">
        <w:rPr>
          <w:u w:color="000000" w:themeColor="text1"/>
          <w:lang w:val="vi-VN"/>
        </w:rPr>
        <w:t>xã,</w:t>
      </w:r>
      <w:r w:rsidRPr="00D40779">
        <w:rPr>
          <w:u w:color="000000" w:themeColor="text1"/>
        </w:rPr>
        <w:t xml:space="preserve"> phường </w:t>
      </w:r>
      <w:r w:rsidRPr="00D40779">
        <w:rPr>
          <w:u w:color="000000" w:themeColor="text1"/>
          <w:lang w:val="vi-VN"/>
        </w:rPr>
        <w:t xml:space="preserve">và các tổ chức, cá nhân </w:t>
      </w:r>
      <w:r w:rsidRPr="00D40779">
        <w:rPr>
          <w:u w:color="000000" w:themeColor="text1"/>
        </w:rPr>
        <w:t xml:space="preserve">có </w:t>
      </w:r>
      <w:r w:rsidRPr="00D40779">
        <w:rPr>
          <w:u w:color="000000" w:themeColor="text1"/>
          <w:lang w:val="vi-VN"/>
        </w:rPr>
        <w:t xml:space="preserve">liên quan </w:t>
      </w:r>
      <w:r w:rsidRPr="00D40779">
        <w:rPr>
          <w:u w:color="000000" w:themeColor="text1"/>
        </w:rPr>
        <w:t xml:space="preserve">chịu trách nhiệm thi hành </w:t>
      </w:r>
      <w:r w:rsidRPr="00D40779">
        <w:rPr>
          <w:u w:color="000000" w:themeColor="text1"/>
          <w:lang w:val="vi-VN"/>
        </w:rPr>
        <w:t xml:space="preserve">Quyết định </w:t>
      </w:r>
      <w:r w:rsidRPr="00D40779">
        <w:rPr>
          <w:u w:color="000000" w:themeColor="text1"/>
        </w:rPr>
        <w:t>này</w:t>
      </w:r>
      <w:r w:rsidRPr="00D40779">
        <w:rPr>
          <w:u w:color="000000" w:themeColor="text1"/>
          <w:lang w:val="vi-VN"/>
        </w:rPr>
        <w:t>.</w:t>
      </w:r>
    </w:p>
    <w:p w14:paraId="5B387B43" w14:textId="77777777" w:rsidR="00981ABD" w:rsidRPr="00D40779" w:rsidRDefault="00981ABD" w:rsidP="00D40779">
      <w:pPr>
        <w:spacing w:after="0" w:line="240" w:lineRule="auto"/>
        <w:jc w:val="both"/>
        <w:rPr>
          <w:szCs w:val="20"/>
          <w:u w:color="000000" w:themeColor="text1"/>
          <w:lang w:val="en-US"/>
        </w:rPr>
      </w:pPr>
    </w:p>
    <w:tbl>
      <w:tblPr>
        <w:tblStyle w:val="TableGrid"/>
        <w:tblW w:w="4999" w:type="pct"/>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959"/>
      </w:tblGrid>
      <w:tr w:rsidR="0049723C" w:rsidRPr="00D40779" w14:paraId="7A243441" w14:textId="77777777" w:rsidTr="00F715F6">
        <w:trPr>
          <w:trHeight w:val="1616"/>
        </w:trPr>
        <w:tc>
          <w:tcPr>
            <w:tcW w:w="2427" w:type="pct"/>
          </w:tcPr>
          <w:p w14:paraId="4E04C0A7" w14:textId="4B47FD0C" w:rsidR="003A26E5" w:rsidRPr="00D40779" w:rsidRDefault="003A26E5" w:rsidP="00D40779">
            <w:pPr>
              <w:pStyle w:val="NormalWeb"/>
              <w:spacing w:before="0" w:beforeAutospacing="0" w:after="0" w:afterAutospacing="0"/>
              <w:jc w:val="both"/>
              <w:rPr>
                <w:sz w:val="28"/>
                <w:u w:color="000000" w:themeColor="text1"/>
              </w:rPr>
            </w:pPr>
          </w:p>
        </w:tc>
        <w:tc>
          <w:tcPr>
            <w:tcW w:w="2573" w:type="pct"/>
          </w:tcPr>
          <w:p w14:paraId="31817E84" w14:textId="6F4789C1" w:rsidR="00E260FB" w:rsidRPr="00D40779" w:rsidRDefault="00E06537" w:rsidP="00D40779">
            <w:pPr>
              <w:jc w:val="center"/>
              <w:rPr>
                <w:b/>
                <w:u w:color="000000" w:themeColor="text1"/>
              </w:rPr>
            </w:pPr>
            <w:r w:rsidRPr="00D40779">
              <w:rPr>
                <w:b/>
                <w:u w:color="000000" w:themeColor="text1"/>
              </w:rPr>
              <w:t xml:space="preserve"> </w:t>
            </w:r>
            <w:r w:rsidR="00E260FB" w:rsidRPr="00D40779">
              <w:rPr>
                <w:b/>
                <w:u w:color="000000" w:themeColor="text1"/>
              </w:rPr>
              <w:t>TM. ỦY BAN NHÂN DÂN</w:t>
            </w:r>
          </w:p>
          <w:p w14:paraId="7BAC612B" w14:textId="77777777" w:rsidR="003A26E5" w:rsidRPr="00D40779" w:rsidRDefault="003A26E5" w:rsidP="00D40779">
            <w:pPr>
              <w:jc w:val="center"/>
              <w:rPr>
                <w:b/>
                <w:u w:color="000000" w:themeColor="text1"/>
              </w:rPr>
            </w:pPr>
            <w:r w:rsidRPr="00D40779">
              <w:rPr>
                <w:b/>
                <w:u w:color="000000" w:themeColor="text1"/>
              </w:rPr>
              <w:t xml:space="preserve">KT. </w:t>
            </w:r>
            <w:r w:rsidR="00F97BDF" w:rsidRPr="00D40779">
              <w:rPr>
                <w:b/>
                <w:u w:color="000000" w:themeColor="text1"/>
              </w:rPr>
              <w:t>CHỦ TỊCH</w:t>
            </w:r>
          </w:p>
          <w:p w14:paraId="275F998A" w14:textId="1E9DC0D8" w:rsidR="00634822" w:rsidRPr="00D40779" w:rsidRDefault="003A26E5" w:rsidP="00D40779">
            <w:pPr>
              <w:jc w:val="center"/>
              <w:rPr>
                <w:b/>
                <w:u w:color="000000" w:themeColor="text1"/>
              </w:rPr>
            </w:pPr>
            <w:r w:rsidRPr="00D40779">
              <w:rPr>
                <w:b/>
                <w:u w:color="000000" w:themeColor="text1"/>
              </w:rPr>
              <w:t>PHÓ CHỦ TỊCH</w:t>
            </w:r>
            <w:r w:rsidR="00E06537" w:rsidRPr="00D40779">
              <w:rPr>
                <w:b/>
                <w:u w:color="000000" w:themeColor="text1"/>
              </w:rPr>
              <w:t xml:space="preserve"> </w:t>
            </w:r>
          </w:p>
          <w:p w14:paraId="7B939209" w14:textId="77777777" w:rsidR="009C170E" w:rsidRPr="00D40779" w:rsidRDefault="009C170E" w:rsidP="00D40779">
            <w:pPr>
              <w:jc w:val="center"/>
              <w:rPr>
                <w:b/>
                <w:u w:color="000000" w:themeColor="text1"/>
              </w:rPr>
            </w:pPr>
          </w:p>
          <w:p w14:paraId="6756706F" w14:textId="1B956869" w:rsidR="0049723C" w:rsidRPr="00D40779" w:rsidRDefault="00F97BDF" w:rsidP="00D40779">
            <w:pPr>
              <w:jc w:val="center"/>
              <w:rPr>
                <w:b/>
                <w:u w:color="000000" w:themeColor="text1"/>
              </w:rPr>
            </w:pPr>
            <w:r w:rsidRPr="00D40779">
              <w:rPr>
                <w:b/>
                <w:u w:color="000000" w:themeColor="text1"/>
              </w:rPr>
              <w:t xml:space="preserve"> </w:t>
            </w:r>
            <w:r w:rsidR="003A26E5" w:rsidRPr="00D40779">
              <w:rPr>
                <w:b/>
                <w:u w:color="000000" w:themeColor="text1"/>
              </w:rPr>
              <w:t>Lê Trường Sơn</w:t>
            </w:r>
          </w:p>
        </w:tc>
      </w:tr>
    </w:tbl>
    <w:p w14:paraId="347770E7" w14:textId="126B293F" w:rsidR="00F715F6" w:rsidRDefault="00F715F6" w:rsidP="00E42265">
      <w:pPr>
        <w:spacing w:after="0" w:line="240" w:lineRule="auto"/>
        <w:jc w:val="center"/>
        <w:rPr>
          <w:bCs/>
          <w:szCs w:val="24"/>
          <w:u w:color="000000" w:themeColor="text1"/>
        </w:rPr>
      </w:pPr>
      <w:r>
        <w:rPr>
          <w:bCs/>
          <w:szCs w:val="24"/>
          <w:u w:color="000000" w:themeColor="text1"/>
        </w:rPr>
        <w:br w:type="page"/>
      </w:r>
    </w:p>
    <w:tbl>
      <w:tblPr>
        <w:tblW w:w="5148" w:type="pct"/>
        <w:tblInd w:w="-142" w:type="dxa"/>
        <w:tblLook w:val="01E0" w:firstRow="1" w:lastRow="1" w:firstColumn="1" w:lastColumn="1" w:noHBand="0" w:noVBand="0"/>
      </w:tblPr>
      <w:tblGrid>
        <w:gridCol w:w="3298"/>
        <w:gridCol w:w="814"/>
        <w:gridCol w:w="5811"/>
      </w:tblGrid>
      <w:tr w:rsidR="00F715F6" w:rsidRPr="00DD278C" w14:paraId="540E9A0A" w14:textId="77777777" w:rsidTr="00274B5C">
        <w:trPr>
          <w:trHeight w:val="1021"/>
        </w:trPr>
        <w:tc>
          <w:tcPr>
            <w:tcW w:w="1662" w:type="pct"/>
            <w:hideMark/>
          </w:tcPr>
          <w:p w14:paraId="686429BF" w14:textId="77777777" w:rsidR="00F715F6" w:rsidRPr="00DD278C" w:rsidRDefault="00F715F6" w:rsidP="00274B5C">
            <w:pPr>
              <w:autoSpaceDN w:val="0"/>
              <w:spacing w:after="0" w:line="240" w:lineRule="auto"/>
              <w:jc w:val="center"/>
              <w:rPr>
                <w:rFonts w:eastAsia="PMingLiU"/>
                <w:b/>
                <w:sz w:val="26"/>
                <w:szCs w:val="26"/>
                <w:lang w:val="vi-VN"/>
              </w:rPr>
            </w:pPr>
            <w:r w:rsidRPr="00DD278C">
              <w:rPr>
                <w:rFonts w:eastAsia="PMingLiU"/>
                <w:b/>
                <w:sz w:val="26"/>
                <w:szCs w:val="26"/>
              </w:rPr>
              <w:lastRenderedPageBreak/>
              <w:t>ỦY BAN</w:t>
            </w:r>
            <w:r w:rsidRPr="00DD278C">
              <w:rPr>
                <w:rFonts w:eastAsia="PMingLiU"/>
                <w:b/>
                <w:sz w:val="26"/>
                <w:szCs w:val="26"/>
                <w:lang w:val="vi-VN"/>
              </w:rPr>
              <w:t xml:space="preserve"> NHÂN DÂN</w:t>
            </w:r>
          </w:p>
          <w:p w14:paraId="65A2639E" w14:textId="77777777" w:rsidR="00F715F6" w:rsidRPr="00DD278C" w:rsidRDefault="00F715F6" w:rsidP="00274B5C">
            <w:pPr>
              <w:autoSpaceDN w:val="0"/>
              <w:spacing w:after="0" w:line="240" w:lineRule="auto"/>
              <w:jc w:val="center"/>
              <w:rPr>
                <w:rFonts w:eastAsia="PMingLiU"/>
                <w:b/>
                <w:sz w:val="26"/>
                <w:szCs w:val="26"/>
                <w:lang w:val="vi-VN"/>
              </w:rPr>
            </w:pPr>
            <w:r w:rsidRPr="00DD278C">
              <w:rPr>
                <w:rFonts w:eastAsia="Times New Roman"/>
                <w:noProof/>
                <w:sz w:val="24"/>
                <w:szCs w:val="24"/>
              </w:rPr>
              <mc:AlternateContent>
                <mc:Choice Requires="wps">
                  <w:drawing>
                    <wp:anchor distT="4294967225" distB="4294967225" distL="114300" distR="114300" simplePos="0" relativeHeight="251666432" behindDoc="0" locked="0" layoutInCell="1" allowOverlap="1" wp14:anchorId="4F3846E7" wp14:editId="3D04DA85">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7D3C6" id="Straight Connector 2" o:spid="_x0000_s1026" style="position:absolute;z-index:251666432;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21D49F6F" w14:textId="77777777" w:rsidR="00F715F6" w:rsidRPr="00DD278C" w:rsidRDefault="00F715F6" w:rsidP="00274B5C">
            <w:pPr>
              <w:autoSpaceDN w:val="0"/>
              <w:spacing w:after="0" w:line="240" w:lineRule="auto"/>
              <w:jc w:val="center"/>
              <w:rPr>
                <w:rFonts w:eastAsia="PMingLiU"/>
                <w:b/>
                <w:sz w:val="26"/>
                <w:szCs w:val="26"/>
                <w:lang w:val="vi-VN"/>
              </w:rPr>
            </w:pPr>
          </w:p>
          <w:p w14:paraId="74F5228A" w14:textId="77777777" w:rsidR="00F715F6" w:rsidRPr="00DD278C" w:rsidRDefault="00F715F6" w:rsidP="00274B5C">
            <w:pPr>
              <w:autoSpaceDN w:val="0"/>
              <w:spacing w:after="0" w:line="240" w:lineRule="auto"/>
              <w:jc w:val="center"/>
              <w:rPr>
                <w:rFonts w:eastAsia="PMingLiU"/>
                <w:lang w:val="vi-VN"/>
              </w:rPr>
            </w:pPr>
          </w:p>
        </w:tc>
        <w:tc>
          <w:tcPr>
            <w:tcW w:w="2928" w:type="pct"/>
            <w:hideMark/>
          </w:tcPr>
          <w:p w14:paraId="7B3AF154" w14:textId="77777777" w:rsidR="00F715F6" w:rsidRPr="00DD278C" w:rsidRDefault="00F715F6" w:rsidP="00274B5C">
            <w:pPr>
              <w:autoSpaceDN w:val="0"/>
              <w:spacing w:after="0" w:line="240" w:lineRule="auto"/>
              <w:jc w:val="center"/>
              <w:rPr>
                <w:rFonts w:eastAsia="PMingLiU"/>
                <w:b/>
                <w:sz w:val="26"/>
                <w:szCs w:val="26"/>
                <w:lang w:val="vi-VN"/>
              </w:rPr>
            </w:pPr>
            <w:r w:rsidRPr="00DD278C">
              <w:rPr>
                <w:rFonts w:eastAsia="PMingLiU"/>
                <w:b/>
                <w:sz w:val="26"/>
                <w:szCs w:val="26"/>
                <w:lang w:val="vi-VN"/>
              </w:rPr>
              <w:t>CỘNG HÒA XÃ HỘI CHỦ NGHĨA VIỆT NAM</w:t>
            </w:r>
          </w:p>
          <w:p w14:paraId="1F49249F" w14:textId="77777777" w:rsidR="00F715F6" w:rsidRPr="00DD278C" w:rsidRDefault="00F715F6" w:rsidP="00274B5C">
            <w:pPr>
              <w:autoSpaceDN w:val="0"/>
              <w:spacing w:after="0" w:line="240" w:lineRule="auto"/>
              <w:jc w:val="center"/>
              <w:rPr>
                <w:rFonts w:eastAsia="PMingLiU"/>
                <w:lang w:val="vi-VN"/>
              </w:rPr>
            </w:pPr>
            <w:r w:rsidRPr="00DD278C">
              <w:rPr>
                <w:rFonts w:eastAsia="Times New Roman"/>
                <w:noProof/>
                <w:sz w:val="24"/>
                <w:szCs w:val="24"/>
              </w:rPr>
              <mc:AlternateContent>
                <mc:Choice Requires="wps">
                  <w:drawing>
                    <wp:anchor distT="4294967226" distB="4294967226" distL="114300" distR="114300" simplePos="0" relativeHeight="251667456" behindDoc="0" locked="0" layoutInCell="1" allowOverlap="1" wp14:anchorId="7E3FE88B" wp14:editId="74C92097">
                      <wp:simplePos x="0" y="0"/>
                      <wp:positionH relativeFrom="column">
                        <wp:posOffset>696595</wp:posOffset>
                      </wp:positionH>
                      <wp:positionV relativeFrom="paragraph">
                        <wp:posOffset>236219</wp:posOffset>
                      </wp:positionV>
                      <wp:extent cx="2143125"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DB21A" id="Straight Connector 3" o:spid="_x0000_s1026" style="position:absolute;z-index:251667456;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IkYud/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lang w:val="vi-VN"/>
              </w:rPr>
              <w:t>Độc lập - Tự do - Hạnh phúc</w:t>
            </w:r>
          </w:p>
        </w:tc>
      </w:tr>
    </w:tbl>
    <w:p w14:paraId="341A19FF" w14:textId="77777777" w:rsidR="00FF491F" w:rsidRPr="00D40779" w:rsidRDefault="00FF491F" w:rsidP="00E42265">
      <w:pPr>
        <w:spacing w:after="0" w:line="240" w:lineRule="auto"/>
        <w:jc w:val="center"/>
        <w:rPr>
          <w:bCs/>
          <w:szCs w:val="24"/>
          <w:u w:color="000000" w:themeColor="text1"/>
        </w:rPr>
      </w:pPr>
    </w:p>
    <w:p w14:paraId="653314B9" w14:textId="77777777" w:rsidR="00FF491F" w:rsidRPr="00D40779" w:rsidRDefault="00FF491F" w:rsidP="00E42265">
      <w:pPr>
        <w:spacing w:after="0" w:line="240" w:lineRule="auto"/>
        <w:jc w:val="center"/>
        <w:rPr>
          <w:b/>
          <w:bCs/>
          <w:color w:val="000000"/>
          <w:u w:color="000000" w:themeColor="text1"/>
        </w:rPr>
      </w:pPr>
      <w:r w:rsidRPr="00D40779">
        <w:rPr>
          <w:b/>
          <w:bCs/>
          <w:color w:val="000000"/>
          <w:u w:color="000000" w:themeColor="text1"/>
        </w:rPr>
        <w:t>QUY CHẾ</w:t>
      </w:r>
    </w:p>
    <w:p w14:paraId="73AEEFFF" w14:textId="77777777" w:rsidR="00FF491F" w:rsidRPr="00D40779" w:rsidRDefault="00FF491F" w:rsidP="00E42265">
      <w:pPr>
        <w:pStyle w:val="BodyText"/>
        <w:jc w:val="center"/>
        <w:rPr>
          <w:b/>
          <w:bCs/>
          <w:color w:val="000000"/>
          <w:szCs w:val="28"/>
          <w:u w:color="000000" w:themeColor="text1"/>
        </w:rPr>
      </w:pPr>
      <w:r w:rsidRPr="00D40779">
        <w:rPr>
          <w:b/>
          <w:bCs/>
          <w:color w:val="000000"/>
          <w:szCs w:val="28"/>
          <w:u w:color="000000" w:themeColor="text1"/>
        </w:rPr>
        <w:t xml:space="preserve">Phối hợp trong quản lý nhà nước </w:t>
      </w:r>
    </w:p>
    <w:p w14:paraId="1939EDF8" w14:textId="77777777" w:rsidR="00FF491F" w:rsidRPr="00D40779" w:rsidRDefault="00FF491F" w:rsidP="00E42265">
      <w:pPr>
        <w:pStyle w:val="BodyText"/>
        <w:jc w:val="center"/>
        <w:rPr>
          <w:b/>
          <w:bCs/>
          <w:color w:val="000000"/>
          <w:szCs w:val="28"/>
          <w:u w:color="000000" w:themeColor="text1"/>
        </w:rPr>
      </w:pPr>
      <w:r w:rsidRPr="00D40779">
        <w:rPr>
          <w:b/>
          <w:bCs/>
          <w:color w:val="000000"/>
          <w:szCs w:val="28"/>
          <w:u w:color="000000" w:themeColor="text1"/>
        </w:rPr>
        <w:t>về giám định tư pháp trên địa bàn thành phố Đồng Nai</w:t>
      </w:r>
    </w:p>
    <w:p w14:paraId="5E6AFEF6" w14:textId="49EAAEFD" w:rsidR="00FF491F" w:rsidRPr="00D40779" w:rsidRDefault="00FF491F" w:rsidP="00E42265">
      <w:pPr>
        <w:spacing w:after="0" w:line="240" w:lineRule="auto"/>
        <w:jc w:val="center"/>
        <w:rPr>
          <w:rFonts w:eastAsia="Courier New"/>
          <w:i/>
          <w:iCs/>
          <w:color w:val="000000"/>
          <w:u w:color="000000" w:themeColor="text1"/>
          <w:lang w:eastAsia="vi-VN" w:bidi="vi-VN"/>
        </w:rPr>
      </w:pPr>
      <w:r w:rsidRPr="00D40779">
        <w:rPr>
          <w:rFonts w:eastAsia="Courier New"/>
          <w:i/>
          <w:iCs/>
          <w:color w:val="000000"/>
          <w:u w:color="000000" w:themeColor="text1"/>
          <w:lang w:val="vi-VN" w:eastAsia="vi-VN" w:bidi="vi-VN"/>
        </w:rPr>
        <w:t>(</w:t>
      </w:r>
      <w:r w:rsidRPr="00D40779">
        <w:rPr>
          <w:rFonts w:eastAsia="Courier New"/>
          <w:i/>
          <w:iCs/>
          <w:color w:val="000000"/>
          <w:u w:color="000000" w:themeColor="text1"/>
          <w:lang w:eastAsia="vi-VN" w:bidi="vi-VN"/>
        </w:rPr>
        <w:t>Ban hành k</w:t>
      </w:r>
      <w:r w:rsidRPr="00D40779">
        <w:rPr>
          <w:rFonts w:eastAsia="Courier New"/>
          <w:i/>
          <w:iCs/>
          <w:color w:val="000000"/>
          <w:u w:color="000000" w:themeColor="text1"/>
          <w:lang w:val="vi-VN" w:eastAsia="vi-VN" w:bidi="vi-VN"/>
        </w:rPr>
        <w:t>èm theo Quyết định số</w:t>
      </w:r>
      <w:r w:rsidR="00FC7CD8" w:rsidRPr="00D40779">
        <w:rPr>
          <w:rFonts w:eastAsia="Courier New"/>
          <w:i/>
          <w:iCs/>
          <w:color w:val="000000"/>
          <w:u w:color="000000" w:themeColor="text1"/>
          <w:lang w:val="en-US" w:eastAsia="vi-VN" w:bidi="vi-VN"/>
        </w:rPr>
        <w:t xml:space="preserve"> 15</w:t>
      </w:r>
      <w:r w:rsidRPr="00D40779">
        <w:rPr>
          <w:rFonts w:eastAsia="Courier New"/>
          <w:i/>
          <w:iCs/>
          <w:color w:val="000000"/>
          <w:u w:color="000000" w:themeColor="text1"/>
          <w:lang w:val="vi-VN" w:eastAsia="vi-VN" w:bidi="vi-VN"/>
        </w:rPr>
        <w:t>/20</w:t>
      </w:r>
      <w:r w:rsidRPr="00D40779">
        <w:rPr>
          <w:rFonts w:eastAsia="Courier New"/>
          <w:i/>
          <w:iCs/>
          <w:color w:val="000000"/>
          <w:u w:color="000000" w:themeColor="text1"/>
          <w:lang w:eastAsia="vi-VN" w:bidi="vi-VN"/>
        </w:rPr>
        <w:t>26</w:t>
      </w:r>
      <w:r w:rsidRPr="00D40779">
        <w:rPr>
          <w:rFonts w:eastAsia="Courier New"/>
          <w:i/>
          <w:iCs/>
          <w:color w:val="000000"/>
          <w:u w:color="000000" w:themeColor="text1"/>
          <w:lang w:val="vi-VN" w:eastAsia="vi-VN" w:bidi="vi-VN"/>
        </w:rPr>
        <w:t>/QĐ-UBND</w:t>
      </w:r>
      <w:r w:rsidRPr="00D40779">
        <w:rPr>
          <w:rFonts w:eastAsia="Courier New"/>
          <w:i/>
          <w:iCs/>
          <w:color w:val="000000"/>
          <w:u w:color="000000" w:themeColor="text1"/>
          <w:lang w:eastAsia="vi-VN" w:bidi="vi-VN"/>
        </w:rPr>
        <w:t>)</w:t>
      </w:r>
    </w:p>
    <w:p w14:paraId="49C4023A" w14:textId="77777777" w:rsidR="00FF491F" w:rsidRPr="00D40779" w:rsidRDefault="00FF491F" w:rsidP="00E42265">
      <w:pPr>
        <w:spacing w:after="0" w:line="240" w:lineRule="auto"/>
        <w:jc w:val="center"/>
        <w:rPr>
          <w:szCs w:val="20"/>
          <w:u w:color="000000" w:themeColor="text1"/>
        </w:rPr>
      </w:pPr>
    </w:p>
    <w:p w14:paraId="7F964342" w14:textId="77777777" w:rsidR="00FF491F" w:rsidRPr="00D40779" w:rsidRDefault="00FF491F" w:rsidP="00E42265">
      <w:pPr>
        <w:spacing w:after="0" w:line="240" w:lineRule="auto"/>
        <w:jc w:val="center"/>
        <w:rPr>
          <w:u w:color="000000" w:themeColor="text1"/>
        </w:rPr>
      </w:pPr>
      <w:r w:rsidRPr="00D40779">
        <w:rPr>
          <w:b/>
          <w:bCs/>
          <w:u w:color="000000" w:themeColor="text1"/>
        </w:rPr>
        <w:t>Chương I</w:t>
      </w:r>
    </w:p>
    <w:p w14:paraId="429F3329" w14:textId="77777777" w:rsidR="00FF491F" w:rsidRPr="00D40779" w:rsidRDefault="00FF491F" w:rsidP="00E42265">
      <w:pPr>
        <w:spacing w:after="0" w:line="240" w:lineRule="auto"/>
        <w:jc w:val="center"/>
        <w:rPr>
          <w:u w:color="000000" w:themeColor="text1"/>
        </w:rPr>
      </w:pPr>
      <w:r w:rsidRPr="00D40779">
        <w:rPr>
          <w:b/>
          <w:bCs/>
          <w:u w:color="000000" w:themeColor="text1"/>
        </w:rPr>
        <w:t>QUY ĐỊNH CHUNG</w:t>
      </w:r>
    </w:p>
    <w:p w14:paraId="707A9338" w14:textId="77777777" w:rsidR="00FF491F" w:rsidRPr="00D40779" w:rsidRDefault="00FF491F" w:rsidP="00E42265">
      <w:pPr>
        <w:spacing w:after="0" w:line="240" w:lineRule="auto"/>
        <w:jc w:val="both"/>
        <w:rPr>
          <w:szCs w:val="12"/>
          <w:u w:color="000000" w:themeColor="text1"/>
        </w:rPr>
      </w:pPr>
    </w:p>
    <w:p w14:paraId="296EB7B1" w14:textId="77777777" w:rsidR="00FF491F" w:rsidRPr="00D40779" w:rsidRDefault="00FF491F" w:rsidP="00D40779">
      <w:pPr>
        <w:spacing w:before="120" w:after="0" w:line="240" w:lineRule="auto"/>
        <w:ind w:firstLine="567"/>
        <w:jc w:val="both"/>
        <w:rPr>
          <w:b/>
          <w:bCs/>
          <w:u w:color="000000" w:themeColor="text1"/>
        </w:rPr>
      </w:pPr>
      <w:r w:rsidRPr="00D40779">
        <w:rPr>
          <w:b/>
          <w:bCs/>
          <w:u w:color="000000" w:themeColor="text1"/>
        </w:rPr>
        <w:t>Điều 1. Phạm vi điều chỉnh, đối tượng áp dụng</w:t>
      </w:r>
    </w:p>
    <w:p w14:paraId="1789CDF5"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1. Phạm vi điều chỉnh</w:t>
      </w:r>
    </w:p>
    <w:p w14:paraId="1CAEDC84"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Quy chế này quy định</w:t>
      </w:r>
      <w:r w:rsidRPr="00D40779">
        <w:rPr>
          <w:u w:color="000000" w:themeColor="text1"/>
          <w:lang w:val="vi-VN"/>
        </w:rPr>
        <w:t xml:space="preserve"> về</w:t>
      </w:r>
      <w:r w:rsidRPr="00D40779">
        <w:rPr>
          <w:u w:color="000000" w:themeColor="text1"/>
        </w:rPr>
        <w:t xml:space="preserve"> nguyên tắc, hình thức, nội dung phối hợp và trách nhiệm của các cơ quan, đơn vị, địa phương trong công tác quản lý nhà nước về giám định tư pháp trên địa bàn thành phố Đồng Nai.</w:t>
      </w:r>
    </w:p>
    <w:p w14:paraId="7B4E6361"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2. Đối tượng áp dụng</w:t>
      </w:r>
    </w:p>
    <w:p w14:paraId="09477F9F"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Quy chế này áp dụng đối với các cơ quan chuyên môn thuộc Ủy ban nhân dân thành phố, Công an thành phố, Viện Kiểm sát nhân dân thành phố, Tòa án nhân dân thành phố, Thi hành án dân sự thành phố (sau đây viết là các </w:t>
      </w:r>
      <w:r w:rsidRPr="00D40779">
        <w:rPr>
          <w:u w:color="000000" w:themeColor="text1"/>
          <w:lang w:val="vi-VN"/>
        </w:rPr>
        <w:t>Sở</w:t>
      </w:r>
      <w:r w:rsidRPr="00D40779">
        <w:rPr>
          <w:u w:color="000000" w:themeColor="text1"/>
        </w:rPr>
        <w:t>, ngành), Ủy ban nhân dân các xã, phường (sau đây viết là Ủy ban nhân dân cấp xã) và các tổ chức, cá nhân khác có liên quan đến hoạt động giám định tư pháp.</w:t>
      </w:r>
    </w:p>
    <w:p w14:paraId="16F7A226" w14:textId="77777777" w:rsidR="00FF491F" w:rsidRPr="00D40779" w:rsidRDefault="00FF491F" w:rsidP="00D40779">
      <w:pPr>
        <w:spacing w:before="120" w:after="0" w:line="240" w:lineRule="auto"/>
        <w:ind w:firstLine="567"/>
        <w:jc w:val="both"/>
        <w:rPr>
          <w:u w:color="000000" w:themeColor="text1"/>
        </w:rPr>
      </w:pPr>
      <w:r w:rsidRPr="00D40779">
        <w:rPr>
          <w:color w:val="000000"/>
          <w:u w:color="000000" w:themeColor="text1"/>
        </w:rPr>
        <w:t xml:space="preserve">Các nội dung khác liên quan đến công tác giám định tư pháp không được quy định trong Quy chế này thì thực hiện theo </w:t>
      </w:r>
      <w:r w:rsidRPr="00D40779">
        <w:rPr>
          <w:u w:color="000000" w:themeColor="text1"/>
        </w:rPr>
        <w:t xml:space="preserve">Luật Giám định tư pháp </w:t>
      </w:r>
      <w:r w:rsidRPr="00D40779">
        <w:rPr>
          <w:color w:val="000000"/>
          <w:u w:color="000000" w:themeColor="text1"/>
        </w:rPr>
        <w:t>và các văn bản pháp luật có liên quan.</w:t>
      </w:r>
    </w:p>
    <w:p w14:paraId="351445CD" w14:textId="77777777" w:rsidR="00FF491F" w:rsidRPr="00D40779" w:rsidRDefault="00FF491F" w:rsidP="00D40779">
      <w:pPr>
        <w:spacing w:before="120" w:after="0" w:line="240" w:lineRule="auto"/>
        <w:ind w:firstLine="567"/>
        <w:jc w:val="both"/>
        <w:rPr>
          <w:u w:color="000000" w:themeColor="text1"/>
        </w:rPr>
      </w:pPr>
      <w:r w:rsidRPr="00D40779">
        <w:rPr>
          <w:b/>
          <w:bCs/>
          <w:u w:color="000000" w:themeColor="text1"/>
        </w:rPr>
        <w:t>Điều 2. Nguyên tắc phối hợp</w:t>
      </w:r>
    </w:p>
    <w:p w14:paraId="65C69393"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1. Đảm bảo thực hiện đúng chức năng, nhiệm vụ và quyền hạn của các </w:t>
      </w:r>
      <w:r w:rsidRPr="00D40779">
        <w:rPr>
          <w:u w:color="000000" w:themeColor="text1"/>
          <w:lang w:val="vi-VN"/>
        </w:rPr>
        <w:t>Sở</w:t>
      </w:r>
      <w:r w:rsidRPr="00D40779">
        <w:rPr>
          <w:u w:color="000000" w:themeColor="text1"/>
        </w:rPr>
        <w:t>, ngành, Ủy ban nhân dân cấp xã, trong đó, quy định rõ nội dung phối hợp, trách nhiệm, quyền hạn của cơ quan chủ trì và cơ quan phối hợp trong hoạt động quản lý nhà nước về giám định tư pháp.</w:t>
      </w:r>
    </w:p>
    <w:p w14:paraId="0E1860E5"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2. Phát huy tính chủ động, tích cực, sự phối hợp chặt chẽ, thường xuyên giữa các </w:t>
      </w:r>
      <w:r w:rsidRPr="00D40779">
        <w:rPr>
          <w:u w:color="000000" w:themeColor="text1"/>
          <w:lang w:val="vi-VN"/>
        </w:rPr>
        <w:t>Sở</w:t>
      </w:r>
      <w:r w:rsidRPr="00D40779">
        <w:rPr>
          <w:u w:color="000000" w:themeColor="text1"/>
        </w:rPr>
        <w:t>, ngành và Ủy ban nhân dân cấp xã trong quá trình thực hiện hoạt động quản lý nhà nước về giám định tư pháp.</w:t>
      </w:r>
    </w:p>
    <w:p w14:paraId="5849F9A5"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3. Bảo đảm sự thống nhất, đồng bộ, hiệu quả, đúng quy định của pháp luật trong hoạt động quản lý nhà nước về giám định tư pháp trên địa bàn thành phố.</w:t>
      </w:r>
    </w:p>
    <w:p w14:paraId="28FB2195"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4. Đảm bảo bí mật nhà nước, bí mật công tác theo quy định của pháp luật.</w:t>
      </w:r>
    </w:p>
    <w:p w14:paraId="62AD03B6" w14:textId="77777777" w:rsidR="00FF491F" w:rsidRPr="00D40779" w:rsidRDefault="00FF491F" w:rsidP="00D40779">
      <w:pPr>
        <w:spacing w:before="120" w:after="0" w:line="240" w:lineRule="auto"/>
        <w:ind w:firstLine="567"/>
        <w:jc w:val="both"/>
        <w:rPr>
          <w:u w:color="000000" w:themeColor="text1"/>
        </w:rPr>
      </w:pPr>
      <w:r w:rsidRPr="00D40779">
        <w:rPr>
          <w:b/>
          <w:bCs/>
          <w:u w:color="000000" w:themeColor="text1"/>
        </w:rPr>
        <w:t>Điều 3. Hình thức phối hợp</w:t>
      </w:r>
    </w:p>
    <w:p w14:paraId="22745AA0"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1. Trao đổi thông tin trực tiếp.</w:t>
      </w:r>
    </w:p>
    <w:p w14:paraId="64C5691D"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2. Trao đổi thông tin bằng văn bản.</w:t>
      </w:r>
    </w:p>
    <w:p w14:paraId="045E7832"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lastRenderedPageBreak/>
        <w:t>3. Tổ chức họp, hội nghị liên ngành hoặc bằng các hình thức khác phù hợp theo quy định của pháp luật về giám định tư pháp.</w:t>
      </w:r>
    </w:p>
    <w:p w14:paraId="3735D6E7" w14:textId="77777777" w:rsidR="00FF491F" w:rsidRPr="00D40779" w:rsidRDefault="00FF491F" w:rsidP="00E42265">
      <w:pPr>
        <w:spacing w:before="240" w:after="0" w:line="240" w:lineRule="auto"/>
        <w:jc w:val="center"/>
        <w:rPr>
          <w:u w:color="000000" w:themeColor="text1"/>
        </w:rPr>
      </w:pPr>
      <w:r w:rsidRPr="00D40779">
        <w:rPr>
          <w:b/>
          <w:bCs/>
          <w:u w:color="000000" w:themeColor="text1"/>
        </w:rPr>
        <w:t>Chương II</w:t>
      </w:r>
    </w:p>
    <w:p w14:paraId="2782335C" w14:textId="77777777" w:rsidR="00FF491F" w:rsidRPr="00D40779" w:rsidRDefault="00FF491F" w:rsidP="00E42265">
      <w:pPr>
        <w:spacing w:after="120" w:line="240" w:lineRule="auto"/>
        <w:jc w:val="center"/>
        <w:rPr>
          <w:b/>
          <w:bCs/>
          <w:u w:color="000000" w:themeColor="text1"/>
        </w:rPr>
      </w:pPr>
      <w:r w:rsidRPr="00D40779">
        <w:rPr>
          <w:b/>
          <w:bCs/>
          <w:u w:color="000000" w:themeColor="text1"/>
        </w:rPr>
        <w:t xml:space="preserve">NỘI DUNG, TRÁCH NHIỆM PHỐI HỢP </w:t>
      </w:r>
    </w:p>
    <w:p w14:paraId="19B1BFB2" w14:textId="77777777" w:rsidR="00FF491F" w:rsidRPr="00D40779" w:rsidRDefault="00FF491F" w:rsidP="00D40779">
      <w:pPr>
        <w:spacing w:before="120" w:after="0" w:line="240" w:lineRule="auto"/>
        <w:ind w:firstLine="567"/>
        <w:jc w:val="both"/>
        <w:rPr>
          <w:b/>
          <w:bCs/>
          <w:u w:color="000000" w:themeColor="text1"/>
        </w:rPr>
      </w:pPr>
      <w:r w:rsidRPr="00D40779">
        <w:rPr>
          <w:b/>
          <w:bCs/>
          <w:u w:color="000000" w:themeColor="text1"/>
        </w:rPr>
        <w:t>Điều 4. Nội dung phối hợp</w:t>
      </w:r>
    </w:p>
    <w:p w14:paraId="5313D1E6" w14:textId="77777777" w:rsidR="00FF491F" w:rsidRPr="00D40779" w:rsidRDefault="00FF491F" w:rsidP="00D40779">
      <w:pPr>
        <w:spacing w:before="120" w:after="0" w:line="240" w:lineRule="auto"/>
        <w:ind w:firstLine="567"/>
        <w:jc w:val="both"/>
        <w:rPr>
          <w:color w:val="000000"/>
          <w:u w:color="000000" w:themeColor="text1"/>
        </w:rPr>
      </w:pPr>
      <w:r w:rsidRPr="00D40779">
        <w:rPr>
          <w:color w:val="000000"/>
          <w:u w:color="000000" w:themeColor="text1"/>
        </w:rPr>
        <w:t>1. Tổ chức phổ biến, thi hành pháp luật về giám định tư pháp.</w:t>
      </w:r>
    </w:p>
    <w:p w14:paraId="3A685446"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2. Thực hiện các biện pháp phát triển đội ngũ giám định viên tư pháp, tổ chức giám định tư pháp đáp ứng yêu cầu, nhiệm vụ và tình hình thực tế của địa phương.</w:t>
      </w:r>
    </w:p>
    <w:p w14:paraId="4F75D499" w14:textId="77777777" w:rsidR="00FF491F" w:rsidRPr="00D40779" w:rsidRDefault="00FF491F" w:rsidP="00D40779">
      <w:pPr>
        <w:spacing w:before="120" w:after="0" w:line="240" w:lineRule="auto"/>
        <w:ind w:firstLine="567"/>
        <w:jc w:val="both"/>
        <w:rPr>
          <w:bCs/>
          <w:u w:color="000000" w:themeColor="text1"/>
        </w:rPr>
      </w:pPr>
      <w:r w:rsidRPr="00D40779">
        <w:rPr>
          <w:bCs/>
          <w:u w:color="000000" w:themeColor="text1"/>
        </w:rPr>
        <w:t xml:space="preserve">3. Bổ nhiệm, miễn nhiệm, cấp thẻ, cấp lại </w:t>
      </w:r>
      <w:r w:rsidRPr="00D40779">
        <w:rPr>
          <w:bCs/>
          <w:u w:color="000000" w:themeColor="text1"/>
          <w:lang w:val="vi-VN"/>
        </w:rPr>
        <w:t>t</w:t>
      </w:r>
      <w:r w:rsidRPr="00D40779">
        <w:rPr>
          <w:bCs/>
          <w:u w:color="000000" w:themeColor="text1"/>
        </w:rPr>
        <w:t xml:space="preserve">hẻ và thu hồi </w:t>
      </w:r>
      <w:r w:rsidRPr="00D40779">
        <w:rPr>
          <w:bCs/>
          <w:u w:color="000000" w:themeColor="text1"/>
          <w:lang w:val="vi-VN"/>
        </w:rPr>
        <w:t>t</w:t>
      </w:r>
      <w:r w:rsidRPr="00D40779">
        <w:rPr>
          <w:bCs/>
          <w:u w:color="000000" w:themeColor="text1"/>
        </w:rPr>
        <w:t>hẻ giám định viên tư pháp.</w:t>
      </w:r>
    </w:p>
    <w:p w14:paraId="7669E33F" w14:textId="77777777" w:rsidR="00FF491F" w:rsidRPr="00D40779" w:rsidRDefault="00FF491F" w:rsidP="00D40779">
      <w:pPr>
        <w:spacing w:before="120" w:after="0" w:line="240" w:lineRule="auto"/>
        <w:ind w:firstLine="567"/>
        <w:jc w:val="both"/>
        <w:rPr>
          <w:bCs/>
          <w:u w:color="000000" w:themeColor="text1"/>
        </w:rPr>
      </w:pPr>
      <w:r w:rsidRPr="00D40779">
        <w:rPr>
          <w:bCs/>
          <w:u w:color="000000" w:themeColor="text1"/>
        </w:rPr>
        <w:t>4. Về thành lập, đăng ký và thu hồi Giấy đăng ký hoạt động của Văn phòng giám định tư pháp.</w:t>
      </w:r>
    </w:p>
    <w:p w14:paraId="573FD6C8" w14:textId="77777777" w:rsidR="00FF491F" w:rsidRPr="00D40779" w:rsidRDefault="00FF491F" w:rsidP="00D40779">
      <w:pPr>
        <w:spacing w:before="120" w:after="0" w:line="240" w:lineRule="auto"/>
        <w:ind w:firstLine="567"/>
        <w:jc w:val="both"/>
        <w:rPr>
          <w:bCs/>
          <w:u w:color="000000" w:themeColor="text1"/>
        </w:rPr>
      </w:pPr>
      <w:r w:rsidRPr="00D40779">
        <w:rPr>
          <w:bCs/>
          <w:u w:color="000000" w:themeColor="text1"/>
        </w:rPr>
        <w:t>5. Hoạt động giám định tư pháp.</w:t>
      </w:r>
    </w:p>
    <w:p w14:paraId="471F89E7" w14:textId="77777777" w:rsidR="00FF491F" w:rsidRPr="00D40779" w:rsidRDefault="00FF491F" w:rsidP="00D40779">
      <w:pPr>
        <w:spacing w:before="120" w:after="0" w:line="240" w:lineRule="auto"/>
        <w:ind w:firstLine="567"/>
        <w:jc w:val="both"/>
        <w:rPr>
          <w:bCs/>
          <w:u w:color="000000" w:themeColor="text1"/>
        </w:rPr>
      </w:pPr>
      <w:r w:rsidRPr="00D40779">
        <w:rPr>
          <w:bCs/>
          <w:u w:color="000000" w:themeColor="text1"/>
        </w:rPr>
        <w:t>6.</w:t>
      </w:r>
      <w:r w:rsidRPr="00D40779">
        <w:rPr>
          <w:b/>
          <w:bCs/>
          <w:u w:color="000000" w:themeColor="text1"/>
        </w:rPr>
        <w:t xml:space="preserve"> </w:t>
      </w:r>
      <w:r w:rsidRPr="00D40779">
        <w:rPr>
          <w:bCs/>
          <w:u w:color="000000" w:themeColor="text1"/>
        </w:rPr>
        <w:t>Công tác bồi dưỡng chuyên môn, nghiệp vụ và kiến thức pháp luật</w:t>
      </w:r>
      <w:r w:rsidRPr="00D40779">
        <w:rPr>
          <w:u w:color="000000" w:themeColor="text1"/>
        </w:rPr>
        <w:t xml:space="preserve"> </w:t>
      </w:r>
      <w:r w:rsidRPr="00D40779">
        <w:rPr>
          <w:bCs/>
          <w:u w:color="000000" w:themeColor="text1"/>
        </w:rPr>
        <w:t>cho giám định viên tư pháp.</w:t>
      </w:r>
    </w:p>
    <w:p w14:paraId="1FFA3531" w14:textId="77777777" w:rsidR="00FF491F" w:rsidRPr="00D40779" w:rsidRDefault="00FF491F" w:rsidP="00D40779">
      <w:pPr>
        <w:spacing w:before="120" w:after="0" w:line="240" w:lineRule="auto"/>
        <w:ind w:firstLine="567"/>
        <w:jc w:val="both"/>
        <w:rPr>
          <w:u w:color="000000" w:themeColor="text1"/>
        </w:rPr>
      </w:pPr>
      <w:r w:rsidRPr="00D40779">
        <w:rPr>
          <w:bCs/>
          <w:u w:color="000000" w:themeColor="text1"/>
        </w:rPr>
        <w:t>7. Thực hiện chế độ thông tin, báo cáo theo quy định.</w:t>
      </w:r>
    </w:p>
    <w:p w14:paraId="5CD75D35" w14:textId="77777777" w:rsidR="00FF491F" w:rsidRPr="00D40779" w:rsidRDefault="00FF491F" w:rsidP="00D40779">
      <w:pPr>
        <w:spacing w:before="120" w:after="0" w:line="240" w:lineRule="auto"/>
        <w:ind w:firstLine="567"/>
        <w:jc w:val="both"/>
        <w:rPr>
          <w:bCs/>
          <w:u w:color="000000" w:themeColor="text1"/>
        </w:rPr>
      </w:pPr>
      <w:r w:rsidRPr="00D40779">
        <w:rPr>
          <w:bCs/>
          <w:u w:color="000000" w:themeColor="text1"/>
        </w:rPr>
        <w:t>8.</w:t>
      </w:r>
      <w:r w:rsidRPr="00D40779">
        <w:rPr>
          <w:b/>
          <w:bCs/>
          <w:u w:color="000000" w:themeColor="text1"/>
        </w:rPr>
        <w:t xml:space="preserve"> </w:t>
      </w:r>
      <w:r w:rsidRPr="00D40779">
        <w:rPr>
          <w:bCs/>
          <w:u w:color="000000" w:themeColor="text1"/>
        </w:rPr>
        <w:t>Tổ chức sơ kết, tổng kết đánh giá công tác giám định tư pháp; tôn vinh, khen thưởng tổ chức, cá nhân có đóng góp tích cực trong hoạt động giám định tư pháp.</w:t>
      </w:r>
    </w:p>
    <w:p w14:paraId="4D1FB43D" w14:textId="77777777" w:rsidR="00FF491F" w:rsidRPr="00D40779" w:rsidRDefault="00FF491F" w:rsidP="00D40779">
      <w:pPr>
        <w:spacing w:before="120" w:after="0" w:line="240" w:lineRule="auto"/>
        <w:ind w:firstLine="567"/>
        <w:jc w:val="both"/>
        <w:rPr>
          <w:bCs/>
          <w:u w:color="000000" w:themeColor="text1"/>
        </w:rPr>
      </w:pPr>
      <w:r w:rsidRPr="00D40779">
        <w:rPr>
          <w:bCs/>
          <w:u w:color="000000" w:themeColor="text1"/>
        </w:rPr>
        <w:t>9. Các nội dung khác có liên quan.</w:t>
      </w:r>
    </w:p>
    <w:p w14:paraId="545256E9" w14:textId="77777777" w:rsidR="00FF491F" w:rsidRPr="00D40779" w:rsidRDefault="00FF491F" w:rsidP="00D40779">
      <w:pPr>
        <w:spacing w:before="120" w:after="0" w:line="240" w:lineRule="auto"/>
        <w:ind w:firstLine="567"/>
        <w:jc w:val="both"/>
        <w:rPr>
          <w:b/>
          <w:bCs/>
          <w:u w:color="000000" w:themeColor="text1"/>
        </w:rPr>
      </w:pPr>
      <w:r w:rsidRPr="00D40779">
        <w:rPr>
          <w:b/>
          <w:bCs/>
          <w:u w:color="000000" w:themeColor="text1"/>
        </w:rPr>
        <w:t>Điều 5. Trách nhiệm phối hợp</w:t>
      </w:r>
    </w:p>
    <w:p w14:paraId="75DCFECF"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1. Các </w:t>
      </w:r>
      <w:r w:rsidRPr="00D40779">
        <w:rPr>
          <w:u w:color="000000" w:themeColor="text1"/>
          <w:lang w:val="vi-VN"/>
        </w:rPr>
        <w:t>Sở</w:t>
      </w:r>
      <w:r w:rsidRPr="00D40779">
        <w:rPr>
          <w:u w:color="000000" w:themeColor="text1"/>
        </w:rPr>
        <w:t>, ngành có giám định viên tư pháp có trách nhiệm</w:t>
      </w:r>
    </w:p>
    <w:p w14:paraId="3A28470E"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a) Thường xuyên </w:t>
      </w:r>
      <w:r w:rsidRPr="00D40779">
        <w:rPr>
          <w:bCs/>
          <w:u w:color="000000" w:themeColor="text1"/>
        </w:rPr>
        <w:t xml:space="preserve">rà soát đội ngũ cán bộ, công chức, viên chức ngành mình quản lý để củng cố, kiện toàn đội ngũ giám định tư pháp, tổ chức giám định tư pháp theo đúng quy định; chủ trì, phối hợp với Sở Tư pháp trong việc lựa chọn và đề nghị Chủ tịch Ủy ban nhân dân thành phố bổ nhiệm, miễn nhiệm giám định viên tư pháp; lựa chọn, lập danh sách người giám định tư pháp, tổ chức giám định tư pháp theo vụ việc </w:t>
      </w:r>
      <w:r w:rsidRPr="00D40779">
        <w:rPr>
          <w:u w:color="000000" w:themeColor="text1"/>
        </w:rPr>
        <w:t>tham mưu Chủ tịch Ủy ban nhân dân thành phố quyết định công nhận, quyết định hủy bỏ công nhận người giám định tư pháp, tổ chức giám định tư pháp theo vụ việc thuộc lĩnh vực quản lý;</w:t>
      </w:r>
    </w:p>
    <w:p w14:paraId="363AC7AB"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b) Chủ trì, phối hợp với Sở Tư pháp hướng dẫn những người có đủ điều kiện, tiêu chuẩn theo quy định của Luật Giám định tư pháp và các văn bản pháp luật khác có liên quan trong việc lập hồ sơ đề nghị xem xét bổ nhiệm giám định viên tư pháp;</w:t>
      </w:r>
    </w:p>
    <w:p w14:paraId="080AADF6"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c) Chủ trì tổ chức phổ biến, triển khai thi hành các văn bản quy phạm pháp luật liên quan đến </w:t>
      </w:r>
      <w:r w:rsidRPr="00D40779">
        <w:rPr>
          <w:u w:color="000000" w:themeColor="text1"/>
          <w:lang w:val="vi-VN"/>
        </w:rPr>
        <w:t>Sở</w:t>
      </w:r>
      <w:r w:rsidRPr="00D40779">
        <w:rPr>
          <w:u w:color="000000" w:themeColor="text1"/>
        </w:rPr>
        <w:t>, ngành mình về hoạt động giám định tư pháp;</w:t>
      </w:r>
    </w:p>
    <w:p w14:paraId="1CC06ABF"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d) Phối hợp với Sở Tư pháp trong việc tham mưu Chủ tịch Ủy ban nhân dân thành phố cấp mới, cấp lại </w:t>
      </w:r>
      <w:r w:rsidRPr="00D40779">
        <w:rPr>
          <w:u w:color="000000" w:themeColor="text1"/>
          <w:lang w:val="vi-VN"/>
        </w:rPr>
        <w:t>t</w:t>
      </w:r>
      <w:r w:rsidRPr="00D40779">
        <w:rPr>
          <w:u w:color="000000" w:themeColor="text1"/>
        </w:rPr>
        <w:t>hẻ giám định viên tư pháp theo quy định;</w:t>
      </w:r>
    </w:p>
    <w:p w14:paraId="1CCBD397"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lastRenderedPageBreak/>
        <w:t xml:space="preserve">đ) Thu hồi </w:t>
      </w:r>
      <w:r w:rsidRPr="00D40779">
        <w:rPr>
          <w:u w:color="000000" w:themeColor="text1"/>
          <w:lang w:val="vi-VN"/>
        </w:rPr>
        <w:t>t</w:t>
      </w:r>
      <w:r w:rsidRPr="00D40779">
        <w:rPr>
          <w:u w:color="000000" w:themeColor="text1"/>
        </w:rPr>
        <w:t>hẻ giám định viên tư pháp sau khi nhận được quyết định của Chủ tịch Ủy ban nhân dân thành phố về việc miễn nhiệm giám định viên tư pháp, gửi về Sở Tư pháp để tiêu hủy theo quy định;</w:t>
      </w:r>
    </w:p>
    <w:p w14:paraId="52811628"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e) Thực hiện chế độ báo cáo định kỳ và đột xuất theo quy định của pháp luật và đề nghị của Sở Tư pháp về tổ chức, hoạt động giám định tư pháp thuộc thẩm quyền quản lý theo đúng thời gian quy định; cung cấp đầy đủ, kịp thời thông tin về hoạt động giám định tư pháp khi có yêu cầu; phối hợp với Sở Tư pháp đề xuất tôn vinh, khen thưởng tổ chức, cá nhân có đóng góp tích cực trong hoạt động giám định tư pháp;</w:t>
      </w:r>
    </w:p>
    <w:p w14:paraId="3D3BCF41"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g) Phân công cá nhân hoặc đơn vị làm đầu mối trong việc quản lý công tác giám định tư pháp thuộc thẩm quyền quản lý tại </w:t>
      </w:r>
      <w:r w:rsidRPr="00D40779">
        <w:rPr>
          <w:u w:color="000000" w:themeColor="text1"/>
          <w:lang w:val="vi-VN"/>
        </w:rPr>
        <w:t>Sở</w:t>
      </w:r>
      <w:r w:rsidRPr="00D40779">
        <w:rPr>
          <w:u w:color="000000" w:themeColor="text1"/>
        </w:rPr>
        <w:t>, ngành;</w:t>
      </w:r>
    </w:p>
    <w:p w14:paraId="3A8AB878"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h) Kiểm tra theo thẩm quyền, phối hợp với Sở Tư pháp trong việc kiểm tra việc thực hiện pháp luật về giám định tư pháp; giải quyết khiếu nại, tố cáo theo thẩm quyền;</w:t>
      </w:r>
    </w:p>
    <w:p w14:paraId="76D3B4D9"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i) Lập dự toán, sử dụng kinh phí đối với hoạt động giám định tư pháp theo đúng quy định của pháp luật;</w:t>
      </w:r>
    </w:p>
    <w:p w14:paraId="32CDE032"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k) Thực hiện các nhiệm vụ khác theo quy định của pháp luật và theo sự chỉ đạo của Chủ tịch Ủy ban nhân dân thành phố.</w:t>
      </w:r>
    </w:p>
    <w:p w14:paraId="1F1E9F47" w14:textId="77777777" w:rsidR="00FF491F" w:rsidRPr="00D40779" w:rsidRDefault="00FF491F" w:rsidP="00D40779">
      <w:pPr>
        <w:spacing w:before="120" w:after="0" w:line="240" w:lineRule="auto"/>
        <w:ind w:firstLine="567"/>
        <w:jc w:val="both"/>
        <w:rPr>
          <w:color w:val="000000"/>
          <w:u w:color="000000" w:themeColor="text1"/>
        </w:rPr>
      </w:pPr>
      <w:r w:rsidRPr="00D40779">
        <w:rPr>
          <w:color w:val="000000"/>
          <w:u w:color="000000" w:themeColor="text1"/>
        </w:rPr>
        <w:t xml:space="preserve">2. Các Sở, ngành và Ủy ban nhân dân cấp xã có trách nhiệm </w:t>
      </w:r>
      <w:r w:rsidRPr="00D40779">
        <w:rPr>
          <w:color w:val="000000"/>
          <w:u w:color="000000" w:themeColor="text1"/>
          <w:lang w:val="vi-VN"/>
        </w:rPr>
        <w:t xml:space="preserve">thực hiện </w:t>
      </w:r>
      <w:r w:rsidRPr="00D40779">
        <w:rPr>
          <w:color w:val="000000"/>
          <w:u w:color="000000" w:themeColor="text1"/>
        </w:rPr>
        <w:t>các nhiệm vụ khác liên quan đến công tác quản lý nhà nước về giám định tư pháp theo</w:t>
      </w:r>
      <w:r w:rsidRPr="00D40779">
        <w:rPr>
          <w:color w:val="000000"/>
          <w:u w:color="000000" w:themeColor="text1"/>
          <w:lang w:val="vi-VN"/>
        </w:rPr>
        <w:t xml:space="preserve"> ý kiến chỉ đạo của</w:t>
      </w:r>
      <w:r w:rsidRPr="00D40779">
        <w:rPr>
          <w:color w:val="000000"/>
          <w:u w:color="000000" w:themeColor="text1"/>
        </w:rPr>
        <w:t xml:space="preserve"> Bộ Tư pháp, </w:t>
      </w:r>
      <w:r w:rsidRPr="00D40779">
        <w:rPr>
          <w:color w:val="000000"/>
          <w:u w:color="000000" w:themeColor="text1"/>
          <w:lang w:val="vi-VN"/>
        </w:rPr>
        <w:t xml:space="preserve">Ủy ban nhân dân </w:t>
      </w:r>
      <w:r w:rsidRPr="00D40779">
        <w:rPr>
          <w:u w:color="000000" w:themeColor="text1"/>
        </w:rPr>
        <w:t>thành phố</w:t>
      </w:r>
      <w:r w:rsidRPr="00D40779">
        <w:rPr>
          <w:color w:val="000000"/>
          <w:u w:color="000000" w:themeColor="text1"/>
        </w:rPr>
        <w:t xml:space="preserve">, Chủ tịch Ủy ban nhân dân </w:t>
      </w:r>
      <w:r w:rsidRPr="00D40779">
        <w:rPr>
          <w:u w:color="000000" w:themeColor="text1"/>
        </w:rPr>
        <w:t>thành phố</w:t>
      </w:r>
      <w:r w:rsidRPr="00D40779">
        <w:rPr>
          <w:color w:val="000000"/>
          <w:u w:color="000000" w:themeColor="text1"/>
          <w:lang w:val="vi-VN"/>
        </w:rPr>
        <w:t xml:space="preserve"> hoặc theo đề nghị của Sở Tư pháp.</w:t>
      </w:r>
    </w:p>
    <w:p w14:paraId="74D13AB6" w14:textId="77777777" w:rsidR="00FF491F" w:rsidRPr="00D40779" w:rsidRDefault="00FF491F" w:rsidP="00D40779">
      <w:pPr>
        <w:spacing w:before="120" w:after="0" w:line="240" w:lineRule="auto"/>
        <w:ind w:firstLine="567"/>
        <w:jc w:val="both"/>
        <w:rPr>
          <w:b/>
          <w:u w:color="000000" w:themeColor="text1"/>
        </w:rPr>
      </w:pPr>
      <w:r w:rsidRPr="00D40779">
        <w:rPr>
          <w:b/>
          <w:u w:color="000000" w:themeColor="text1"/>
        </w:rPr>
        <w:t>Điều 6. Trách nhiệm của các Sở, ngành</w:t>
      </w:r>
    </w:p>
    <w:p w14:paraId="19C642BE"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1. Công an thành phố </w:t>
      </w:r>
    </w:p>
    <w:p w14:paraId="65FB38C8" w14:textId="77777777" w:rsidR="00FF491F" w:rsidRPr="00D40779" w:rsidRDefault="00FF491F" w:rsidP="00D40779">
      <w:pPr>
        <w:spacing w:before="120" w:after="0" w:line="240" w:lineRule="auto"/>
        <w:ind w:firstLine="567"/>
        <w:jc w:val="both"/>
        <w:rPr>
          <w:u w:color="000000" w:themeColor="text1"/>
        </w:rPr>
      </w:pPr>
      <w:r w:rsidRPr="00D40779">
        <w:rPr>
          <w:color w:val="101010"/>
          <w:u w:color="000000" w:themeColor="text1"/>
        </w:rPr>
        <w:t xml:space="preserve">a) Kiện toàn, nâng cao chất lượng của đội ngũ Giám định viên tư pháp; </w:t>
      </w:r>
      <w:r w:rsidRPr="00D40779">
        <w:rPr>
          <w:u w:color="000000" w:themeColor="text1"/>
        </w:rPr>
        <w:t>đồng thời, kịp thời trang bị phương tiện kỹ thuật và các điều kiện khác</w:t>
      </w:r>
      <w:r w:rsidRPr="00D40779">
        <w:rPr>
          <w:color w:val="101010"/>
          <w:u w:color="000000" w:themeColor="text1"/>
        </w:rPr>
        <w:t xml:space="preserve"> cho </w:t>
      </w:r>
      <w:r w:rsidRPr="00D40779">
        <w:rPr>
          <w:u w:color="000000" w:themeColor="text1"/>
        </w:rPr>
        <w:t>Phòng Kỹ thuật hình sự Công an thành phố thực hiện nhiệm vụ;</w:t>
      </w:r>
    </w:p>
    <w:p w14:paraId="71BE2E9D"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b) Kịp thời cung cấp thông tin liên quan đến chất lượng giám định của các giám định viên tư pháp của các Sở, ngành về Ủy ban nhân dân thành phố (qua Sở Tư pháp) để Ủy ban nhân dân thành phố có ý kiến chỉ đạo kịp thời trong việc thực hiện các giải pháp nâng cao năng lực, chất lượng của các giám định viên tư pháp.</w:t>
      </w:r>
    </w:p>
    <w:p w14:paraId="280F34B3"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2. Sở Y tế </w:t>
      </w:r>
    </w:p>
    <w:p w14:paraId="6A656DA6" w14:textId="77777777" w:rsidR="00FF491F" w:rsidRPr="00D40779" w:rsidRDefault="00FF491F" w:rsidP="00D40779">
      <w:pPr>
        <w:spacing w:before="120" w:after="0" w:line="240" w:lineRule="auto"/>
        <w:ind w:firstLine="567"/>
        <w:jc w:val="both"/>
        <w:rPr>
          <w:u w:color="000000" w:themeColor="text1"/>
        </w:rPr>
      </w:pPr>
      <w:r w:rsidRPr="00D40779">
        <w:rPr>
          <w:color w:val="101010"/>
          <w:u w:color="000000" w:themeColor="text1"/>
        </w:rPr>
        <w:t xml:space="preserve">Kiện toàn và nâng cao chất lượng của đội ngũ Giám định viên tư pháp, </w:t>
      </w:r>
      <w:r w:rsidRPr="00D40779">
        <w:rPr>
          <w:u w:color="000000" w:themeColor="text1"/>
        </w:rPr>
        <w:t>đồng thời, quan tâm bố trí các điều kiện về cơ sở vật chất, phương tiện kỹ thuật</w:t>
      </w:r>
      <w:r w:rsidRPr="00D40779">
        <w:rPr>
          <w:color w:val="101010"/>
          <w:u w:color="000000" w:themeColor="text1"/>
        </w:rPr>
        <w:t xml:space="preserve"> cho </w:t>
      </w:r>
      <w:r w:rsidRPr="00D40779">
        <w:rPr>
          <w:u w:color="000000" w:themeColor="text1"/>
        </w:rPr>
        <w:t>Trung tâm Pháp y thành phố Đồng Nai để Trung tâm thực hiện công tác giám định chất lượng, kịp thời.</w:t>
      </w:r>
    </w:p>
    <w:p w14:paraId="502C631A"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3. Sở Tư pháp </w:t>
      </w:r>
    </w:p>
    <w:p w14:paraId="51E2C891"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a) Phối hợp với các Sở, ngành tham mưu Chủ tịch Ủy ban nhân dân thành phố bổ nhiệm, miễn nhiệm giám định viên tư pháp, quyết định công nhận, quyết định hủy bỏ công nhận người giám định tư pháp theo vụ việc, tổ chức giám định tư pháp theo vụ việc;</w:t>
      </w:r>
    </w:p>
    <w:p w14:paraId="043540A4"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lastRenderedPageBreak/>
        <w:t xml:space="preserve">b) Chủ trì, phối hợp với các </w:t>
      </w:r>
      <w:r w:rsidRPr="00D40779">
        <w:rPr>
          <w:u w:color="000000" w:themeColor="text1"/>
          <w:lang w:val="vi-VN"/>
        </w:rPr>
        <w:t>Sở</w:t>
      </w:r>
      <w:r w:rsidRPr="00D40779">
        <w:rPr>
          <w:u w:color="000000" w:themeColor="text1"/>
        </w:rPr>
        <w:t>, ngành có liên quan tham mưu Ủy ban nhân dân thành phố và thực hiện các hoạt động liên quan đến việc thành lập và đăng ký hoạt động của Văn phòng giám định tư pháp theo quy định;</w:t>
      </w:r>
    </w:p>
    <w:p w14:paraId="09FD7E84"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c) Thường xuyên rà soát, cập nhật, đăng tải danh sách cá nhân, tổ chức giám định tư pháp trên Cổng thông tin điện tử thành phố, Trang thông tin điện tử của Sở Tư pháp và gửi danh sách cá nhân, tổ chức giám định tư pháp cho Bộ Tư pháp theo quy định;</w:t>
      </w:r>
    </w:p>
    <w:p w14:paraId="5CEB4480"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d) Phổ biến các quy định Luật Giám định tư pháp và các quy định pháp luật khác có liên quan;</w:t>
      </w:r>
    </w:p>
    <w:p w14:paraId="48AFC555"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đ) Chủ trì, phối hợp với các Sở, ngành tham mưu Chủ tịch Ủy ban nhân dân thành phố cấp mới, cấp lại </w:t>
      </w:r>
      <w:r w:rsidRPr="00D40779">
        <w:rPr>
          <w:u w:color="000000" w:themeColor="text1"/>
          <w:lang w:val="vi-VN"/>
        </w:rPr>
        <w:t>t</w:t>
      </w:r>
      <w:r w:rsidRPr="00D40779">
        <w:rPr>
          <w:u w:color="000000" w:themeColor="text1"/>
        </w:rPr>
        <w:t xml:space="preserve">hẻ giám định viên tư pháp theo quy định; </w:t>
      </w:r>
    </w:p>
    <w:p w14:paraId="1A3217C3"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e) Trên cơ sở báo cáo của các Sở, ngành Sở Tư pháp có trách nhiệm tổng hợp, báo cáo Ủy ban nhân dân thành phố các khó khăn, vướng mắc và kết quả đánh giá chất lượng giám định của các giám định viên tư pháp để Ủy ban nhân dân thành phố xem xét, chỉ đạo;</w:t>
      </w:r>
    </w:p>
    <w:p w14:paraId="0EC64B11"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g) Chủ trì, phối hợp với các Sở, ngành tổ chức sơ kết, tổng kết hoạt động giám định tư pháp trên địa bàn thành phố theo yêu cầu của cơ quan có thẩm quyền; phối hợp với các cơ quan, đơn vị tham mưu đề xuất tôn vinh, khen thưởng tổ chức, cá nhân có đóng góp tích cực trong hoạt động giám định tư pháp;</w:t>
      </w:r>
    </w:p>
    <w:p w14:paraId="683A79A1"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h) Chủ trì, phối hợp với Sở, ngành tiến hành kiểm tra việc thực hiện pháp luật về giám định tư pháp; giải quyết khiếu nại, tố cáo theo quy định pháp luật;</w:t>
      </w:r>
    </w:p>
    <w:p w14:paraId="26590702"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i) Thực hiện việc thống kê, báo cáo theo quy định.</w:t>
      </w:r>
    </w:p>
    <w:p w14:paraId="406E9252"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4. Sở Tài chính </w:t>
      </w:r>
    </w:p>
    <w:p w14:paraId="6CF02F46" w14:textId="77777777" w:rsidR="00FF491F" w:rsidRPr="00D40779" w:rsidRDefault="00FF491F" w:rsidP="00D40779">
      <w:pPr>
        <w:shd w:val="clear" w:color="auto" w:fill="FFFFFF"/>
        <w:spacing w:before="120" w:after="0" w:line="240" w:lineRule="auto"/>
        <w:ind w:firstLine="567"/>
        <w:jc w:val="both"/>
        <w:rPr>
          <w:u w:color="000000" w:themeColor="text1"/>
          <w:lang w:val="vi-VN"/>
        </w:rPr>
      </w:pPr>
      <w:r w:rsidRPr="00D40779">
        <w:rPr>
          <w:u w:color="000000" w:themeColor="text1"/>
        </w:rPr>
        <w:t xml:space="preserve">a) </w:t>
      </w:r>
      <w:r w:rsidRPr="00D40779">
        <w:rPr>
          <w:u w:color="000000" w:themeColor="text1"/>
          <w:lang w:val="vi-VN"/>
        </w:rPr>
        <w:t xml:space="preserve">Phối hợp với Sở Tư pháp tham mưu Ủy ban nhân dân </w:t>
      </w:r>
      <w:r w:rsidRPr="00D40779">
        <w:rPr>
          <w:u w:color="000000" w:themeColor="text1"/>
        </w:rPr>
        <w:t>thành phố</w:t>
      </w:r>
      <w:r w:rsidRPr="00D40779">
        <w:rPr>
          <w:u w:color="000000" w:themeColor="text1"/>
          <w:lang w:val="vi-VN"/>
        </w:rPr>
        <w:t xml:space="preserve"> rà soát, bổ</w:t>
      </w:r>
      <w:r w:rsidRPr="00D40779">
        <w:rPr>
          <w:u w:color="000000" w:themeColor="text1"/>
        </w:rPr>
        <w:t xml:space="preserve"> </w:t>
      </w:r>
      <w:r w:rsidRPr="00D40779">
        <w:rPr>
          <w:u w:color="000000" w:themeColor="text1"/>
          <w:lang w:val="vi-VN"/>
        </w:rPr>
        <w:t>sung các quy định liên quan đến chế độ tài chính trong hoạt định giám định tư</w:t>
      </w:r>
      <w:r w:rsidRPr="00D40779">
        <w:rPr>
          <w:u w:color="000000" w:themeColor="text1"/>
        </w:rPr>
        <w:t xml:space="preserve"> </w:t>
      </w:r>
      <w:r w:rsidRPr="00D40779">
        <w:rPr>
          <w:u w:color="000000" w:themeColor="text1"/>
          <w:lang w:val="vi-VN"/>
        </w:rPr>
        <w:t xml:space="preserve">pháp phù hợp với quy định của pháp luật và điều kiện thực tế của </w:t>
      </w:r>
      <w:r w:rsidRPr="00D40779">
        <w:rPr>
          <w:u w:color="000000" w:themeColor="text1"/>
        </w:rPr>
        <w:t>thành phố</w:t>
      </w:r>
      <w:r w:rsidRPr="00D40779">
        <w:rPr>
          <w:u w:color="000000" w:themeColor="text1"/>
          <w:lang w:val="vi-VN"/>
        </w:rPr>
        <w:t>; tham mưu</w:t>
      </w:r>
      <w:r w:rsidRPr="00D40779">
        <w:rPr>
          <w:u w:color="000000" w:themeColor="text1"/>
        </w:rPr>
        <w:t xml:space="preserve"> </w:t>
      </w:r>
      <w:r w:rsidRPr="00D40779">
        <w:rPr>
          <w:u w:color="000000" w:themeColor="text1"/>
          <w:lang w:val="vi-VN"/>
        </w:rPr>
        <w:t>Ủy ban nhân dân th</w:t>
      </w:r>
      <w:r w:rsidRPr="00D40779">
        <w:rPr>
          <w:u w:color="000000" w:themeColor="text1"/>
        </w:rPr>
        <w:t>ành phố</w:t>
      </w:r>
      <w:r w:rsidRPr="00D40779">
        <w:rPr>
          <w:u w:color="000000" w:themeColor="text1"/>
          <w:lang w:val="vi-VN"/>
        </w:rPr>
        <w:t xml:space="preserve"> đảm bảo kinh phí cho hoạt động quản lý nhà nước về giám</w:t>
      </w:r>
      <w:r w:rsidRPr="00D40779">
        <w:rPr>
          <w:u w:color="000000" w:themeColor="text1"/>
        </w:rPr>
        <w:t xml:space="preserve"> </w:t>
      </w:r>
      <w:r w:rsidRPr="00D40779">
        <w:rPr>
          <w:u w:color="000000" w:themeColor="text1"/>
          <w:lang w:val="vi-VN"/>
        </w:rPr>
        <w:t>định tư pháp trên địa bàn th</w:t>
      </w:r>
      <w:r w:rsidRPr="00D40779">
        <w:rPr>
          <w:u w:color="000000" w:themeColor="text1"/>
        </w:rPr>
        <w:t>ành phố</w:t>
      </w:r>
      <w:r w:rsidRPr="00D40779">
        <w:rPr>
          <w:u w:color="000000" w:themeColor="text1"/>
          <w:lang w:val="vi-VN"/>
        </w:rPr>
        <w:t xml:space="preserve"> theo quy định.</w:t>
      </w:r>
    </w:p>
    <w:p w14:paraId="55528850" w14:textId="77777777" w:rsidR="00FF491F" w:rsidRPr="00D40779" w:rsidRDefault="00FF491F" w:rsidP="00D40779">
      <w:pPr>
        <w:shd w:val="clear" w:color="auto" w:fill="FFFFFF"/>
        <w:spacing w:before="120" w:after="0" w:line="240" w:lineRule="auto"/>
        <w:ind w:firstLine="567"/>
        <w:jc w:val="both"/>
        <w:rPr>
          <w:u w:color="000000" w:themeColor="text1"/>
        </w:rPr>
      </w:pPr>
      <w:r w:rsidRPr="00D40779">
        <w:rPr>
          <w:u w:color="000000" w:themeColor="text1"/>
        </w:rPr>
        <w:t>b)</w:t>
      </w:r>
      <w:r w:rsidRPr="00D40779">
        <w:rPr>
          <w:u w:color="000000" w:themeColor="text1"/>
          <w:lang w:val="vi-VN"/>
        </w:rPr>
        <w:t xml:space="preserve"> Kiện toàn và nâng cao chất lượng của đội ngũ giám định viên tư pháp</w:t>
      </w:r>
      <w:r w:rsidRPr="00D40779">
        <w:rPr>
          <w:u w:color="000000" w:themeColor="text1"/>
        </w:rPr>
        <w:t xml:space="preserve"> </w:t>
      </w:r>
      <w:r w:rsidRPr="00D40779">
        <w:rPr>
          <w:u w:color="000000" w:themeColor="text1"/>
          <w:lang w:val="vi-VN"/>
        </w:rPr>
        <w:t>trong lĩnh vực tài chính</w:t>
      </w:r>
      <w:r w:rsidRPr="00D40779">
        <w:rPr>
          <w:u w:color="000000" w:themeColor="text1"/>
        </w:rPr>
        <w:t>.</w:t>
      </w:r>
    </w:p>
    <w:p w14:paraId="5A4456E1" w14:textId="77777777" w:rsidR="00FF491F" w:rsidRPr="00D40779" w:rsidRDefault="00FF491F" w:rsidP="00D40779">
      <w:pPr>
        <w:shd w:val="clear" w:color="auto" w:fill="FFFFFF"/>
        <w:spacing w:before="120" w:after="0" w:line="240" w:lineRule="auto"/>
        <w:ind w:firstLine="567"/>
        <w:jc w:val="both"/>
        <w:rPr>
          <w:u w:color="000000" w:themeColor="text1"/>
        </w:rPr>
      </w:pPr>
      <w:r w:rsidRPr="00D40779">
        <w:rPr>
          <w:u w:color="000000" w:themeColor="text1"/>
        </w:rPr>
        <w:t>5. Sở Nội vụ</w:t>
      </w:r>
    </w:p>
    <w:p w14:paraId="0AC5CC36" w14:textId="55AE9EFF" w:rsidR="00FF491F" w:rsidRPr="00D40779" w:rsidRDefault="00FF491F" w:rsidP="00D40779">
      <w:pPr>
        <w:shd w:val="clear" w:color="auto" w:fill="FFFFFF"/>
        <w:spacing w:before="120" w:after="0" w:line="240" w:lineRule="auto"/>
        <w:ind w:firstLine="567"/>
        <w:jc w:val="both"/>
        <w:rPr>
          <w:u w:color="000000" w:themeColor="text1"/>
        </w:rPr>
      </w:pPr>
      <w:r w:rsidRPr="00D40779">
        <w:rPr>
          <w:u w:color="000000" w:themeColor="text1"/>
        </w:rPr>
        <w:t xml:space="preserve">Trong công tác tổ chức cán bộ khi điều động, luân chuyển công chức, viên chức giữa các </w:t>
      </w:r>
      <w:r w:rsidR="00882D68">
        <w:rPr>
          <w:u w:color="000000" w:themeColor="text1"/>
        </w:rPr>
        <w:t>s</w:t>
      </w:r>
      <w:r w:rsidRPr="00D40779">
        <w:rPr>
          <w:u w:color="000000" w:themeColor="text1"/>
        </w:rPr>
        <w:t>ở, ngành cần lưu ý đối với các công chức, viên chức đang là giám định viên tư pháp để đảm bảo tính ổn định cho đội ngũ giám định viên tư pháp của các Sở, ngành trên địa bàn thành phố.</w:t>
      </w:r>
    </w:p>
    <w:p w14:paraId="6137D841" w14:textId="77777777" w:rsidR="00FF491F" w:rsidRPr="00D40779" w:rsidRDefault="00FF491F" w:rsidP="00D40779">
      <w:pPr>
        <w:spacing w:before="120" w:after="0" w:line="240" w:lineRule="auto"/>
        <w:ind w:firstLine="567"/>
        <w:jc w:val="both"/>
        <w:rPr>
          <w:u w:color="000000" w:themeColor="text1"/>
          <w:lang w:val="vi-VN"/>
        </w:rPr>
      </w:pPr>
      <w:r w:rsidRPr="00D40779">
        <w:rPr>
          <w:u w:color="000000" w:themeColor="text1"/>
        </w:rPr>
        <w:t xml:space="preserve">6. Ủy ban nhân dân cấp xã </w:t>
      </w:r>
      <w:r w:rsidRPr="00D40779">
        <w:rPr>
          <w:u w:color="000000" w:themeColor="text1"/>
          <w:lang w:val="vi-VN"/>
        </w:rPr>
        <w:t xml:space="preserve">có trách nhiệm </w:t>
      </w:r>
      <w:r w:rsidRPr="00D40779">
        <w:rPr>
          <w:u w:color="000000" w:themeColor="text1"/>
        </w:rPr>
        <w:t xml:space="preserve">cung cấp các thông tin cần thiết </w:t>
      </w:r>
      <w:r w:rsidRPr="00D40779">
        <w:rPr>
          <w:u w:color="000000" w:themeColor="text1"/>
          <w:lang w:val="vi-VN"/>
        </w:rPr>
        <w:t xml:space="preserve">theo yêu cầu của Sở Tư pháp, các </w:t>
      </w:r>
      <w:r w:rsidRPr="00D40779">
        <w:rPr>
          <w:u w:color="000000" w:themeColor="text1"/>
        </w:rPr>
        <w:t xml:space="preserve">Sở, ngành có liên </w:t>
      </w:r>
      <w:r w:rsidRPr="00D40779">
        <w:rPr>
          <w:u w:color="000000" w:themeColor="text1"/>
          <w:lang w:val="vi-VN"/>
        </w:rPr>
        <w:t xml:space="preserve">quan và phối hợp thực hiện quản lý nhà nước </w:t>
      </w:r>
      <w:r w:rsidRPr="00D40779">
        <w:rPr>
          <w:u w:color="000000" w:themeColor="text1"/>
        </w:rPr>
        <w:t>về giám định tư pháp</w:t>
      </w:r>
      <w:r w:rsidRPr="00D40779">
        <w:rPr>
          <w:u w:color="000000" w:themeColor="text1"/>
          <w:lang w:val="vi-VN"/>
        </w:rPr>
        <w:t>.</w:t>
      </w:r>
    </w:p>
    <w:p w14:paraId="36702EFF"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t>7. Đề nghị Viện Kiểm sát nhân dân thành phố, Tòa án nhân dân thành phố, Thi hành án dân sự thành phố</w:t>
      </w:r>
    </w:p>
    <w:p w14:paraId="08C7D05F" w14:textId="77777777" w:rsidR="00FF491F" w:rsidRPr="00D40779" w:rsidRDefault="00FF491F" w:rsidP="00D40779">
      <w:pPr>
        <w:spacing w:before="120" w:after="0" w:line="240" w:lineRule="auto"/>
        <w:ind w:firstLine="567"/>
        <w:jc w:val="both"/>
        <w:rPr>
          <w:u w:color="000000" w:themeColor="text1"/>
        </w:rPr>
      </w:pPr>
      <w:r w:rsidRPr="00D40779">
        <w:rPr>
          <w:u w:color="000000" w:themeColor="text1"/>
        </w:rPr>
        <w:lastRenderedPageBreak/>
        <w:t>a) Kịp thời cung cấp thông tin liên quan đến chất lượng giám định của các giám định viên tư pháp trên địa bàn thành phố về Ủy ban nhân dân thành phố (qua Sở Tư pháp) để có ý kiến chỉ đạo kịp thời trong việc thực hiện các giải pháp nâng cao năng lực, chất lượng của các giám định viên tư pháp;</w:t>
      </w:r>
    </w:p>
    <w:p w14:paraId="749176EB" w14:textId="77777777" w:rsidR="00FF491F" w:rsidRPr="00D40779" w:rsidRDefault="00FF491F" w:rsidP="00D40779">
      <w:pPr>
        <w:spacing w:before="120" w:after="0" w:line="240" w:lineRule="auto"/>
        <w:ind w:firstLine="567"/>
        <w:jc w:val="both"/>
        <w:rPr>
          <w:u w:color="000000" w:themeColor="text1"/>
        </w:rPr>
      </w:pPr>
      <w:r w:rsidRPr="00D40779">
        <w:rPr>
          <w:color w:val="000000"/>
          <w:u w:color="000000" w:themeColor="text1"/>
          <w:shd w:val="clear" w:color="auto" w:fill="FFFFFF"/>
        </w:rPr>
        <w:t>b) Phối hợp chặt chẽ, tạo điều kiện thuận lợi cho các cơ quan, tổ chức, cá nhân thực hiện giám định tư pháp và người giám định tư pháp trong việc thực hiện nhiệm vụ giám định tư pháp.</w:t>
      </w:r>
    </w:p>
    <w:p w14:paraId="0B8C0E3C" w14:textId="77777777" w:rsidR="00FF491F" w:rsidRPr="00D40779" w:rsidRDefault="00FF491F" w:rsidP="00E42265">
      <w:pPr>
        <w:spacing w:before="240" w:after="0" w:line="240" w:lineRule="auto"/>
        <w:jc w:val="center"/>
        <w:rPr>
          <w:u w:color="000000" w:themeColor="text1"/>
        </w:rPr>
      </w:pPr>
      <w:r w:rsidRPr="00D40779">
        <w:rPr>
          <w:b/>
          <w:bCs/>
          <w:u w:color="000000" w:themeColor="text1"/>
          <w:lang w:val="vi-VN"/>
        </w:rPr>
        <w:t>Chương III</w:t>
      </w:r>
    </w:p>
    <w:p w14:paraId="170AC6D3" w14:textId="77777777" w:rsidR="00FF491F" w:rsidRPr="00D40779" w:rsidRDefault="00FF491F" w:rsidP="00E42265">
      <w:pPr>
        <w:spacing w:after="120" w:line="240" w:lineRule="auto"/>
        <w:jc w:val="center"/>
        <w:rPr>
          <w:b/>
          <w:bCs/>
          <w:u w:color="000000" w:themeColor="text1"/>
          <w:lang w:val="en-US"/>
        </w:rPr>
      </w:pPr>
      <w:r w:rsidRPr="00D40779">
        <w:rPr>
          <w:b/>
          <w:bCs/>
          <w:u w:color="000000" w:themeColor="text1"/>
          <w:lang w:val="vi-VN"/>
        </w:rPr>
        <w:t>TỔ CHỨC THỰC HIỆN</w:t>
      </w:r>
    </w:p>
    <w:p w14:paraId="57FD357D" w14:textId="77777777" w:rsidR="00FF491F" w:rsidRPr="00D40779" w:rsidRDefault="00FF491F" w:rsidP="00D40779">
      <w:pPr>
        <w:spacing w:before="120" w:after="0" w:line="240" w:lineRule="auto"/>
        <w:ind w:firstLine="567"/>
        <w:jc w:val="both"/>
        <w:rPr>
          <w:b/>
          <w:bCs/>
          <w:u w:color="000000" w:themeColor="text1"/>
          <w:lang w:val="vi-VN"/>
        </w:rPr>
      </w:pPr>
      <w:bookmarkStart w:id="0" w:name="dieu_7"/>
      <w:r w:rsidRPr="00D40779">
        <w:rPr>
          <w:b/>
          <w:bCs/>
          <w:u w:color="000000" w:themeColor="text1"/>
          <w:lang w:val="vi-VN"/>
        </w:rPr>
        <w:t xml:space="preserve">Điều </w:t>
      </w:r>
      <w:r w:rsidRPr="00D40779">
        <w:rPr>
          <w:b/>
          <w:bCs/>
          <w:u w:color="000000" w:themeColor="text1"/>
        </w:rPr>
        <w:t>7</w:t>
      </w:r>
      <w:r w:rsidRPr="00D40779">
        <w:rPr>
          <w:b/>
          <w:bCs/>
          <w:u w:color="000000" w:themeColor="text1"/>
          <w:lang w:val="vi-VN"/>
        </w:rPr>
        <w:t>. Triển khai thực hiện Quy chế</w:t>
      </w:r>
      <w:bookmarkEnd w:id="0"/>
    </w:p>
    <w:p w14:paraId="27F9EEC1" w14:textId="26EDF3E9" w:rsidR="00FF491F" w:rsidRPr="00D40779" w:rsidRDefault="00FF491F" w:rsidP="00D40779">
      <w:pPr>
        <w:spacing w:before="120" w:after="0" w:line="240" w:lineRule="auto"/>
        <w:ind w:firstLine="567"/>
        <w:jc w:val="both"/>
        <w:rPr>
          <w:bCs/>
          <w:u w:color="000000" w:themeColor="text1"/>
        </w:rPr>
      </w:pPr>
      <w:r w:rsidRPr="00D40779">
        <w:rPr>
          <w:u w:color="000000" w:themeColor="text1"/>
        </w:rPr>
        <w:t>Sở Tư pháp c</w:t>
      </w:r>
      <w:r w:rsidRPr="00D40779">
        <w:rPr>
          <w:bCs/>
          <w:u w:color="000000" w:themeColor="text1"/>
        </w:rPr>
        <w:t xml:space="preserve">hủ trì, phối hợp với các </w:t>
      </w:r>
      <w:r w:rsidR="00882D68">
        <w:rPr>
          <w:bCs/>
          <w:u w:color="000000" w:themeColor="text1"/>
          <w:lang w:val="en-US"/>
        </w:rPr>
        <w:t>S</w:t>
      </w:r>
      <w:r w:rsidRPr="00D40779">
        <w:rPr>
          <w:bCs/>
          <w:u w:color="000000" w:themeColor="text1"/>
          <w:lang w:val="vi-VN"/>
        </w:rPr>
        <w:t>ở</w:t>
      </w:r>
      <w:r w:rsidRPr="00D40779">
        <w:rPr>
          <w:bCs/>
          <w:u w:color="000000" w:themeColor="text1"/>
        </w:rPr>
        <w:t>, ngành và Ủy ban nhân dân</w:t>
      </w:r>
      <w:r w:rsidRPr="00D40779">
        <w:rPr>
          <w:bCs/>
          <w:u w:color="000000" w:themeColor="text1"/>
          <w:lang w:val="vi-VN"/>
        </w:rPr>
        <w:t xml:space="preserve"> cấp </w:t>
      </w:r>
      <w:r w:rsidRPr="00D40779">
        <w:rPr>
          <w:bCs/>
          <w:u w:color="000000" w:themeColor="text1"/>
        </w:rPr>
        <w:t xml:space="preserve">xã triển khai thực hiện có hiệu quả Quy chế phối hợp này. Đồng thời, giúp Ủy ban nhân dân </w:t>
      </w:r>
      <w:r w:rsidRPr="00D40779">
        <w:rPr>
          <w:u w:color="000000" w:themeColor="text1"/>
        </w:rPr>
        <w:t>thành phố</w:t>
      </w:r>
      <w:r w:rsidRPr="00D40779">
        <w:rPr>
          <w:bCs/>
          <w:u w:color="000000" w:themeColor="text1"/>
        </w:rPr>
        <w:t xml:space="preserve"> </w:t>
      </w:r>
      <w:r w:rsidRPr="00D40779">
        <w:rPr>
          <w:u w:color="000000" w:themeColor="text1"/>
          <w:lang w:val="vi-VN"/>
        </w:rPr>
        <w:t>theo d</w:t>
      </w:r>
      <w:r w:rsidRPr="00D40779">
        <w:rPr>
          <w:u w:color="000000" w:themeColor="text1"/>
        </w:rPr>
        <w:t>õ</w:t>
      </w:r>
      <w:r w:rsidRPr="00D40779">
        <w:rPr>
          <w:u w:color="000000" w:themeColor="text1"/>
          <w:lang w:val="vi-VN"/>
        </w:rPr>
        <w:t>i, kiểm tra</w:t>
      </w:r>
      <w:r w:rsidRPr="00D40779">
        <w:rPr>
          <w:u w:color="000000" w:themeColor="text1"/>
        </w:rPr>
        <w:t>,</w:t>
      </w:r>
      <w:r w:rsidRPr="00D40779">
        <w:rPr>
          <w:u w:color="000000" w:themeColor="text1"/>
          <w:lang w:val="vi-VN"/>
        </w:rPr>
        <w:t xml:space="preserve"> tham mưu tổ chức đánh giá kết quả việc thực hiện Quy chế phối hợp.</w:t>
      </w:r>
      <w:bookmarkStart w:id="1" w:name="dieu_8"/>
    </w:p>
    <w:p w14:paraId="3A491CA2" w14:textId="77777777" w:rsidR="00FF491F" w:rsidRPr="00D40779" w:rsidRDefault="00FF491F" w:rsidP="00D40779">
      <w:pPr>
        <w:spacing w:before="120" w:after="0" w:line="240" w:lineRule="auto"/>
        <w:ind w:firstLine="567"/>
        <w:jc w:val="both"/>
        <w:rPr>
          <w:u w:color="000000" w:themeColor="text1"/>
        </w:rPr>
      </w:pPr>
      <w:r w:rsidRPr="00D40779">
        <w:rPr>
          <w:b/>
          <w:bCs/>
          <w:u w:color="000000" w:themeColor="text1"/>
          <w:lang w:val="vi-VN"/>
        </w:rPr>
        <w:t xml:space="preserve">Điều </w:t>
      </w:r>
      <w:r w:rsidRPr="00D40779">
        <w:rPr>
          <w:b/>
          <w:bCs/>
          <w:u w:color="000000" w:themeColor="text1"/>
        </w:rPr>
        <w:t>8</w:t>
      </w:r>
      <w:r w:rsidRPr="00D40779">
        <w:rPr>
          <w:b/>
          <w:bCs/>
          <w:u w:color="000000" w:themeColor="text1"/>
          <w:lang w:val="vi-VN"/>
        </w:rPr>
        <w:t>. Giải quyết khó khăn, vướng mắc</w:t>
      </w:r>
      <w:bookmarkEnd w:id="1"/>
      <w:r w:rsidRPr="00D40779">
        <w:rPr>
          <w:b/>
          <w:bCs/>
          <w:u w:color="000000" w:themeColor="text1"/>
        </w:rPr>
        <w:t xml:space="preserve"> </w:t>
      </w:r>
    </w:p>
    <w:p w14:paraId="21DC475F" w14:textId="1CE6448F"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1. </w:t>
      </w:r>
      <w:r w:rsidRPr="00D40779">
        <w:rPr>
          <w:u w:color="000000" w:themeColor="text1"/>
          <w:lang w:val="vi-VN"/>
        </w:rPr>
        <w:t>Trong quá trình thực hiện Quy ch</w:t>
      </w:r>
      <w:r w:rsidRPr="00D40779">
        <w:rPr>
          <w:u w:color="000000" w:themeColor="text1"/>
        </w:rPr>
        <w:t xml:space="preserve">ế </w:t>
      </w:r>
      <w:r w:rsidRPr="00D40779">
        <w:rPr>
          <w:u w:color="000000" w:themeColor="text1"/>
          <w:lang w:val="vi-VN"/>
        </w:rPr>
        <w:t>nếu có khó khăn, vướng mắc hoặc có v</w:t>
      </w:r>
      <w:r w:rsidRPr="00D40779">
        <w:rPr>
          <w:u w:color="000000" w:themeColor="text1"/>
        </w:rPr>
        <w:t>ấ</w:t>
      </w:r>
      <w:r w:rsidRPr="00D40779">
        <w:rPr>
          <w:u w:color="000000" w:themeColor="text1"/>
          <w:lang w:val="vi-VN"/>
        </w:rPr>
        <w:t>n đ</w:t>
      </w:r>
      <w:r w:rsidRPr="00D40779">
        <w:rPr>
          <w:u w:color="000000" w:themeColor="text1"/>
        </w:rPr>
        <w:t xml:space="preserve">ề </w:t>
      </w:r>
      <w:r w:rsidRPr="00D40779">
        <w:rPr>
          <w:u w:color="000000" w:themeColor="text1"/>
          <w:lang w:val="vi-VN"/>
        </w:rPr>
        <w:t xml:space="preserve">phát sinh, các </w:t>
      </w:r>
      <w:r w:rsidR="00882D68">
        <w:rPr>
          <w:u w:color="000000" w:themeColor="text1"/>
        </w:rPr>
        <w:t>S</w:t>
      </w:r>
      <w:r w:rsidRPr="00D40779">
        <w:rPr>
          <w:u w:color="000000" w:themeColor="text1"/>
        </w:rPr>
        <w:t>ở, ngành, Ủy ban nhân dân cấp xã,</w:t>
      </w:r>
      <w:r w:rsidRPr="00D40779">
        <w:rPr>
          <w:u w:color="000000" w:themeColor="text1"/>
          <w:lang w:val="vi-VN"/>
        </w:rPr>
        <w:t xml:space="preserve"> kịp thời báo cáo Ủy ban nhân dân </w:t>
      </w:r>
      <w:r w:rsidRPr="00D40779">
        <w:rPr>
          <w:u w:color="000000" w:themeColor="text1"/>
        </w:rPr>
        <w:t>thành phố</w:t>
      </w:r>
      <w:r w:rsidRPr="00D40779">
        <w:rPr>
          <w:u w:color="000000" w:themeColor="text1"/>
          <w:lang w:val="vi-VN"/>
        </w:rPr>
        <w:t xml:space="preserve"> (qua Sở Tư pháp) </w:t>
      </w:r>
      <w:r w:rsidRPr="00D40779">
        <w:rPr>
          <w:u w:color="000000" w:themeColor="text1"/>
        </w:rPr>
        <w:t xml:space="preserve">để </w:t>
      </w:r>
      <w:r w:rsidRPr="00D40779">
        <w:rPr>
          <w:u w:color="000000" w:themeColor="text1"/>
          <w:lang w:val="vi-VN"/>
        </w:rPr>
        <w:t>được xem xét</w:t>
      </w:r>
      <w:r w:rsidRPr="00D40779">
        <w:rPr>
          <w:u w:color="000000" w:themeColor="text1"/>
        </w:rPr>
        <w:t>,</w:t>
      </w:r>
      <w:r w:rsidRPr="00D40779">
        <w:rPr>
          <w:u w:color="000000" w:themeColor="text1"/>
          <w:lang w:val="vi-VN"/>
        </w:rPr>
        <w:t xml:space="preserve"> giải quyết.</w:t>
      </w:r>
    </w:p>
    <w:p w14:paraId="1AAADD28" w14:textId="748826D8" w:rsidR="00FF491F" w:rsidRPr="00D40779" w:rsidRDefault="00FF491F" w:rsidP="00D40779">
      <w:pPr>
        <w:spacing w:before="120" w:after="0" w:line="240" w:lineRule="auto"/>
        <w:ind w:firstLine="567"/>
        <w:jc w:val="both"/>
        <w:rPr>
          <w:u w:color="000000" w:themeColor="text1"/>
        </w:rPr>
      </w:pPr>
      <w:r w:rsidRPr="00D40779">
        <w:rPr>
          <w:u w:color="000000" w:themeColor="text1"/>
        </w:rPr>
        <w:t xml:space="preserve">2. </w:t>
      </w:r>
      <w:r w:rsidRPr="00D40779">
        <w:rPr>
          <w:u w:color="000000" w:themeColor="text1"/>
          <w:lang w:val="vi-VN"/>
        </w:rPr>
        <w:t xml:space="preserve">Trên cơ sở báo cáo, kiến nghị của các </w:t>
      </w:r>
      <w:r w:rsidR="00882D68">
        <w:rPr>
          <w:u w:color="000000" w:themeColor="text1"/>
        </w:rPr>
        <w:t>S</w:t>
      </w:r>
      <w:r w:rsidRPr="00D40779">
        <w:rPr>
          <w:u w:color="000000" w:themeColor="text1"/>
        </w:rPr>
        <w:t>ở, ngành, Ủy ban nhân dân cấp xã,</w:t>
      </w:r>
      <w:r w:rsidRPr="00D40779">
        <w:rPr>
          <w:u w:color="000000" w:themeColor="text1"/>
          <w:lang w:val="vi-VN"/>
        </w:rPr>
        <w:t xml:space="preserve"> Sở Tư pháp chủ trì tham mưu Ủy ban nhân dân </w:t>
      </w:r>
      <w:r w:rsidRPr="00D40779">
        <w:rPr>
          <w:u w:color="000000" w:themeColor="text1"/>
        </w:rPr>
        <w:t>thành phố</w:t>
      </w:r>
      <w:r w:rsidRPr="00D40779">
        <w:rPr>
          <w:u w:color="000000" w:themeColor="text1"/>
          <w:lang w:val="vi-VN"/>
        </w:rPr>
        <w:t xml:space="preserve"> sửa đổi, bổ sung Quy chế cho phù hợp</w:t>
      </w:r>
      <w:r w:rsidRPr="00D40779">
        <w:rPr>
          <w:u w:color="000000" w:themeColor="text1"/>
        </w:rPr>
        <w:t>./.</w:t>
      </w:r>
    </w:p>
    <w:sectPr w:rsidR="00FF491F" w:rsidRPr="00D40779" w:rsidSect="00D40779">
      <w:headerReference w:type="default" r:id="rId8"/>
      <w:footerReference w:type="first" r:id="rId9"/>
      <w:pgSz w:w="11906" w:h="16838" w:code="9"/>
      <w:pgMar w:top="1134" w:right="1134" w:bottom="851" w:left="1134"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535ED" w14:textId="77777777" w:rsidR="00B41B6D" w:rsidRDefault="00B41B6D" w:rsidP="002D7064">
      <w:pPr>
        <w:spacing w:after="0" w:line="240" w:lineRule="auto"/>
      </w:pPr>
      <w:r>
        <w:separator/>
      </w:r>
    </w:p>
  </w:endnote>
  <w:endnote w:type="continuationSeparator" w:id="0">
    <w:p w14:paraId="5ACE8A56" w14:textId="77777777" w:rsidR="00B41B6D" w:rsidRDefault="00B41B6D" w:rsidP="002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F480" w14:textId="3AB3E65F" w:rsidR="0049723C" w:rsidRPr="00B475E1" w:rsidRDefault="0049723C" w:rsidP="0049723C">
    <w:pPr>
      <w:pStyle w:val="Footer"/>
      <w:rPr>
        <w:sz w:val="22"/>
        <w:szCs w:val="22"/>
      </w:rPr>
    </w:pPr>
    <w:r w:rsidRPr="00B475E1">
      <w:rPr>
        <w:noProof/>
        <w:sz w:val="22"/>
        <w:szCs w:val="22"/>
        <w:lang w:val="en-US"/>
      </w:rPr>
      <mc:AlternateContent>
        <mc:Choice Requires="wps">
          <w:drawing>
            <wp:anchor distT="0" distB="0" distL="114300" distR="114300" simplePos="0" relativeHeight="251659264" behindDoc="0" locked="0" layoutInCell="1" allowOverlap="1" wp14:anchorId="4560806F" wp14:editId="222C0E5F">
              <wp:simplePos x="0" y="0"/>
              <wp:positionH relativeFrom="column">
                <wp:posOffset>15240</wp:posOffset>
              </wp:positionH>
              <wp:positionV relativeFrom="paragraph">
                <wp:posOffset>-26670</wp:posOffset>
              </wp:positionV>
              <wp:extent cx="5734050" cy="0"/>
              <wp:effectExtent l="5715" t="11430" r="1333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2DF90086" id="_x0000_t32" coordsize="21600,21600" o:spt="32" o:oned="t" path="m,l21600,21600e" filled="f">
              <v:path arrowok="t" fillok="f" o:connecttype="none"/>
              <o:lock v:ext="edit" shapetype="t"/>
            </v:shapetype>
            <v:shape id="Straight Arrow Connector 1" o:spid="_x0000_s1026" type="#_x0000_t32" style="position:absolute;margin-left:1.2pt;margin-top:-2.1pt;width:45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"/>
          </w:pict>
        </mc:Fallback>
      </mc:AlternateContent>
    </w:r>
    <w:r w:rsidRPr="00B475E1">
      <w:rPr>
        <w:sz w:val="22"/>
        <w:szCs w:val="22"/>
      </w:rPr>
      <w:t>Địa chỉ: Số 02, đường Nguyễn Văn Trị, phường</w:t>
    </w:r>
    <w:r w:rsidR="000F69A8">
      <w:rPr>
        <w:sz w:val="22"/>
        <w:szCs w:val="22"/>
      </w:rPr>
      <w:t xml:space="preserve"> Trấn Biên</w:t>
    </w:r>
    <w:r w:rsidRPr="00B475E1">
      <w:rPr>
        <w:sz w:val="22"/>
        <w:szCs w:val="22"/>
      </w:rPr>
      <w:t>, t</w:t>
    </w:r>
    <w:r w:rsidR="00520EF4">
      <w:rPr>
        <w:sz w:val="22"/>
        <w:szCs w:val="22"/>
      </w:rPr>
      <w:t xml:space="preserve">hành phố </w:t>
    </w:r>
    <w:r w:rsidRPr="00B475E1">
      <w:rPr>
        <w:sz w:val="22"/>
        <w:szCs w:val="22"/>
      </w:rPr>
      <w:t>Đồng Nai.</w:t>
    </w:r>
  </w:p>
  <w:p w14:paraId="2D30A5F9" w14:textId="77777777" w:rsidR="0049723C" w:rsidRPr="00B475E1" w:rsidRDefault="0049723C" w:rsidP="0049723C">
    <w:pPr>
      <w:pStyle w:val="Footer"/>
      <w:rPr>
        <w:sz w:val="22"/>
        <w:szCs w:val="22"/>
      </w:rPr>
    </w:pPr>
    <w:r w:rsidRPr="00B475E1">
      <w:rPr>
        <w:sz w:val="22"/>
        <w:szCs w:val="22"/>
      </w:rPr>
      <w:t>SĐT: (0251) 3822501 – FAX: (0251) 3823854 – 3824934.</w:t>
    </w:r>
  </w:p>
  <w:p w14:paraId="3E5C0245" w14:textId="77777777" w:rsidR="0049723C" w:rsidRDefault="00497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E3FA4" w14:textId="77777777" w:rsidR="00B41B6D" w:rsidRDefault="00B41B6D" w:rsidP="002D7064">
      <w:pPr>
        <w:spacing w:after="0" w:line="240" w:lineRule="auto"/>
      </w:pPr>
      <w:r>
        <w:separator/>
      </w:r>
    </w:p>
  </w:footnote>
  <w:footnote w:type="continuationSeparator" w:id="0">
    <w:p w14:paraId="04FEF5FC" w14:textId="77777777" w:rsidR="00B41B6D" w:rsidRDefault="00B41B6D" w:rsidP="002D7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D28F5" w14:textId="1B561C9E" w:rsidR="002D7064" w:rsidRDefault="002D7064" w:rsidP="00D40779">
    <w:pPr>
      <w:pStyle w:val="Header"/>
      <w:jc w:val="center"/>
    </w:pPr>
  </w:p>
  <w:p w14:paraId="5194A6F3" w14:textId="77777777" w:rsidR="00D40779" w:rsidRDefault="00D40779" w:rsidP="00D407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9A019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FF1EDA"/>
    <w:multiLevelType w:val="hybridMultilevel"/>
    <w:tmpl w:val="C6F08BD0"/>
    <w:lvl w:ilvl="0" w:tplc="2A10F60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926516"/>
    <w:multiLevelType w:val="hybridMultilevel"/>
    <w:tmpl w:val="CAC6AC6C"/>
    <w:lvl w:ilvl="0" w:tplc="60843BB4">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08431157"/>
    <w:multiLevelType w:val="hybridMultilevel"/>
    <w:tmpl w:val="407E9DA6"/>
    <w:lvl w:ilvl="0" w:tplc="DA14B5A0">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15:restartNumberingAfterBreak="0">
    <w:nsid w:val="0B905409"/>
    <w:multiLevelType w:val="hybridMultilevel"/>
    <w:tmpl w:val="2982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71D24"/>
    <w:multiLevelType w:val="hybridMultilevel"/>
    <w:tmpl w:val="B484A124"/>
    <w:lvl w:ilvl="0" w:tplc="46EAF690">
      <w:numFmt w:val="bullet"/>
      <w:lvlText w:val="-"/>
      <w:lvlJc w:val="left"/>
      <w:pPr>
        <w:tabs>
          <w:tab w:val="num" w:pos="1066"/>
        </w:tabs>
        <w:ind w:left="1066" w:hanging="360"/>
      </w:pPr>
      <w:rPr>
        <w:rFonts w:ascii="Times New Roman" w:eastAsia="Times New Roman" w:hAnsi="Times New Roman" w:cs="Times New Roman" w:hint="default"/>
      </w:rPr>
    </w:lvl>
    <w:lvl w:ilvl="1" w:tplc="04090003" w:tentative="1">
      <w:start w:val="1"/>
      <w:numFmt w:val="bullet"/>
      <w:lvlText w:val="o"/>
      <w:lvlJc w:val="left"/>
      <w:pPr>
        <w:tabs>
          <w:tab w:val="num" w:pos="1786"/>
        </w:tabs>
        <w:ind w:left="1786" w:hanging="360"/>
      </w:pPr>
      <w:rPr>
        <w:rFonts w:ascii="Courier New" w:hAnsi="Courier New" w:cs="Courier New"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6" w15:restartNumberingAfterBreak="0">
    <w:nsid w:val="11286959"/>
    <w:multiLevelType w:val="hybridMultilevel"/>
    <w:tmpl w:val="3CC47952"/>
    <w:lvl w:ilvl="0" w:tplc="4816EE9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1E10774"/>
    <w:multiLevelType w:val="hybridMultilevel"/>
    <w:tmpl w:val="F6C81EAE"/>
    <w:lvl w:ilvl="0" w:tplc="8FCCE858">
      <w:numFmt w:val="bullet"/>
      <w:lvlText w:val="-"/>
      <w:lvlJc w:val="left"/>
      <w:pPr>
        <w:tabs>
          <w:tab w:val="num" w:pos="1535"/>
        </w:tabs>
        <w:ind w:left="1535" w:hanging="855"/>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15:restartNumberingAfterBreak="0">
    <w:nsid w:val="1AED2A12"/>
    <w:multiLevelType w:val="hybridMultilevel"/>
    <w:tmpl w:val="9EB6202C"/>
    <w:lvl w:ilvl="0" w:tplc="4F76D10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9F7357"/>
    <w:multiLevelType w:val="hybridMultilevel"/>
    <w:tmpl w:val="C2F26648"/>
    <w:lvl w:ilvl="0" w:tplc="49FE0DC0">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0" w15:restartNumberingAfterBreak="0">
    <w:nsid w:val="28562EB1"/>
    <w:multiLevelType w:val="hybridMultilevel"/>
    <w:tmpl w:val="782C93C8"/>
    <w:lvl w:ilvl="0" w:tplc="7956448E">
      <w:start w:val="1"/>
      <w:numFmt w:val="lowerLetter"/>
      <w:lvlText w:val="%1)"/>
      <w:lvlJc w:val="left"/>
      <w:pPr>
        <w:tabs>
          <w:tab w:val="num" w:pos="960"/>
        </w:tabs>
        <w:ind w:left="960" w:hanging="360"/>
      </w:pPr>
      <w:rPr>
        <w:rFonts w:hint="default"/>
        <w:b/>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1" w15:restartNumberingAfterBreak="0">
    <w:nsid w:val="2AF07999"/>
    <w:multiLevelType w:val="hybridMultilevel"/>
    <w:tmpl w:val="D0E205D8"/>
    <w:lvl w:ilvl="0" w:tplc="AC887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C0062B"/>
    <w:multiLevelType w:val="hybridMultilevel"/>
    <w:tmpl w:val="41027C32"/>
    <w:lvl w:ilvl="0" w:tplc="B2168C3C">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3" w15:restartNumberingAfterBreak="0">
    <w:nsid w:val="36D426E8"/>
    <w:multiLevelType w:val="hybridMultilevel"/>
    <w:tmpl w:val="5B622F8E"/>
    <w:lvl w:ilvl="0" w:tplc="3072F868">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4" w15:restartNumberingAfterBreak="0">
    <w:nsid w:val="36E23149"/>
    <w:multiLevelType w:val="hybridMultilevel"/>
    <w:tmpl w:val="986A9A42"/>
    <w:lvl w:ilvl="0" w:tplc="751AD94A">
      <w:start w:val="3"/>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93C6E27"/>
    <w:multiLevelType w:val="hybridMultilevel"/>
    <w:tmpl w:val="C716198E"/>
    <w:lvl w:ilvl="0" w:tplc="78ACC324">
      <w:start w:val="1"/>
      <w:numFmt w:val="decimal"/>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6" w15:restartNumberingAfterBreak="0">
    <w:nsid w:val="3B0C7C94"/>
    <w:multiLevelType w:val="singleLevel"/>
    <w:tmpl w:val="F9967B0C"/>
    <w:lvl w:ilvl="0">
      <w:numFmt w:val="bullet"/>
      <w:lvlText w:val="-"/>
      <w:lvlJc w:val="left"/>
      <w:pPr>
        <w:tabs>
          <w:tab w:val="num" w:pos="1211"/>
        </w:tabs>
        <w:ind w:left="1211" w:hanging="360"/>
      </w:pPr>
      <w:rPr>
        <w:rFonts w:hint="default"/>
      </w:rPr>
    </w:lvl>
  </w:abstractNum>
  <w:abstractNum w:abstractNumId="17" w15:restartNumberingAfterBreak="0">
    <w:nsid w:val="41732670"/>
    <w:multiLevelType w:val="hybridMultilevel"/>
    <w:tmpl w:val="208871BC"/>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15:restartNumberingAfterBreak="0">
    <w:nsid w:val="45FC19CF"/>
    <w:multiLevelType w:val="hybridMultilevel"/>
    <w:tmpl w:val="68305346"/>
    <w:lvl w:ilvl="0" w:tplc="2880381E">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CDF4D15"/>
    <w:multiLevelType w:val="hybridMultilevel"/>
    <w:tmpl w:val="3118B986"/>
    <w:lvl w:ilvl="0" w:tplc="C4DE057E">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040910"/>
    <w:multiLevelType w:val="hybridMultilevel"/>
    <w:tmpl w:val="34340E50"/>
    <w:lvl w:ilvl="0" w:tplc="B9D0D47C">
      <w:start w:val="1"/>
      <w:numFmt w:val="decimal"/>
      <w:lvlText w:val="%1."/>
      <w:lvlJc w:val="left"/>
      <w:pPr>
        <w:tabs>
          <w:tab w:val="num" w:pos="959"/>
        </w:tabs>
        <w:ind w:left="959" w:hanging="360"/>
      </w:pPr>
      <w:rPr>
        <w:rFonts w:hint="default"/>
        <w:b/>
        <w:i/>
      </w:rPr>
    </w:lvl>
    <w:lvl w:ilvl="1" w:tplc="04090019" w:tentative="1">
      <w:start w:val="1"/>
      <w:numFmt w:val="lowerLetter"/>
      <w:lvlText w:val="%2."/>
      <w:lvlJc w:val="left"/>
      <w:pPr>
        <w:tabs>
          <w:tab w:val="num" w:pos="1679"/>
        </w:tabs>
        <w:ind w:left="1679" w:hanging="360"/>
      </w:pPr>
    </w:lvl>
    <w:lvl w:ilvl="2" w:tplc="0409001B" w:tentative="1">
      <w:start w:val="1"/>
      <w:numFmt w:val="lowerRoman"/>
      <w:lvlText w:val="%3."/>
      <w:lvlJc w:val="right"/>
      <w:pPr>
        <w:tabs>
          <w:tab w:val="num" w:pos="2399"/>
        </w:tabs>
        <w:ind w:left="2399" w:hanging="180"/>
      </w:pPr>
    </w:lvl>
    <w:lvl w:ilvl="3" w:tplc="0409000F" w:tentative="1">
      <w:start w:val="1"/>
      <w:numFmt w:val="decimal"/>
      <w:lvlText w:val="%4."/>
      <w:lvlJc w:val="left"/>
      <w:pPr>
        <w:tabs>
          <w:tab w:val="num" w:pos="3119"/>
        </w:tabs>
        <w:ind w:left="3119" w:hanging="360"/>
      </w:pPr>
    </w:lvl>
    <w:lvl w:ilvl="4" w:tplc="04090019" w:tentative="1">
      <w:start w:val="1"/>
      <w:numFmt w:val="lowerLetter"/>
      <w:lvlText w:val="%5."/>
      <w:lvlJc w:val="left"/>
      <w:pPr>
        <w:tabs>
          <w:tab w:val="num" w:pos="3839"/>
        </w:tabs>
        <w:ind w:left="3839" w:hanging="360"/>
      </w:pPr>
    </w:lvl>
    <w:lvl w:ilvl="5" w:tplc="0409001B" w:tentative="1">
      <w:start w:val="1"/>
      <w:numFmt w:val="lowerRoman"/>
      <w:lvlText w:val="%6."/>
      <w:lvlJc w:val="right"/>
      <w:pPr>
        <w:tabs>
          <w:tab w:val="num" w:pos="4559"/>
        </w:tabs>
        <w:ind w:left="4559" w:hanging="180"/>
      </w:pPr>
    </w:lvl>
    <w:lvl w:ilvl="6" w:tplc="0409000F" w:tentative="1">
      <w:start w:val="1"/>
      <w:numFmt w:val="decimal"/>
      <w:lvlText w:val="%7."/>
      <w:lvlJc w:val="left"/>
      <w:pPr>
        <w:tabs>
          <w:tab w:val="num" w:pos="5279"/>
        </w:tabs>
        <w:ind w:left="5279" w:hanging="360"/>
      </w:pPr>
    </w:lvl>
    <w:lvl w:ilvl="7" w:tplc="04090019" w:tentative="1">
      <w:start w:val="1"/>
      <w:numFmt w:val="lowerLetter"/>
      <w:lvlText w:val="%8."/>
      <w:lvlJc w:val="left"/>
      <w:pPr>
        <w:tabs>
          <w:tab w:val="num" w:pos="5999"/>
        </w:tabs>
        <w:ind w:left="5999" w:hanging="360"/>
      </w:pPr>
    </w:lvl>
    <w:lvl w:ilvl="8" w:tplc="0409001B" w:tentative="1">
      <w:start w:val="1"/>
      <w:numFmt w:val="lowerRoman"/>
      <w:lvlText w:val="%9."/>
      <w:lvlJc w:val="right"/>
      <w:pPr>
        <w:tabs>
          <w:tab w:val="num" w:pos="6719"/>
        </w:tabs>
        <w:ind w:left="6719" w:hanging="180"/>
      </w:pPr>
    </w:lvl>
  </w:abstractNum>
  <w:abstractNum w:abstractNumId="21" w15:restartNumberingAfterBreak="0">
    <w:nsid w:val="51BF4B86"/>
    <w:multiLevelType w:val="hybridMultilevel"/>
    <w:tmpl w:val="BC2A3A02"/>
    <w:lvl w:ilvl="0" w:tplc="7F2C5142">
      <w:start w:val="1"/>
      <w:numFmt w:val="bullet"/>
      <w:lvlText w:val="-"/>
      <w:lvlJc w:val="left"/>
      <w:pPr>
        <w:tabs>
          <w:tab w:val="num" w:pos="1278"/>
        </w:tabs>
        <w:ind w:left="1278" w:hanging="720"/>
      </w:pPr>
      <w:rPr>
        <w:rFonts w:ascii="Times New Roman" w:eastAsia="Times New Roman" w:hAnsi="Times New Roman" w:cs="Times New Roman" w:hint="default"/>
      </w:rPr>
    </w:lvl>
    <w:lvl w:ilvl="1" w:tplc="04090003" w:tentative="1">
      <w:start w:val="1"/>
      <w:numFmt w:val="bullet"/>
      <w:lvlText w:val="o"/>
      <w:lvlJc w:val="left"/>
      <w:pPr>
        <w:tabs>
          <w:tab w:val="num" w:pos="1638"/>
        </w:tabs>
        <w:ind w:left="1638" w:hanging="360"/>
      </w:pPr>
      <w:rPr>
        <w:rFonts w:ascii="Courier New" w:hAnsi="Courier New" w:cs="Courier New" w:hint="default"/>
      </w:rPr>
    </w:lvl>
    <w:lvl w:ilvl="2" w:tplc="04090005" w:tentative="1">
      <w:start w:val="1"/>
      <w:numFmt w:val="bullet"/>
      <w:lvlText w:val=""/>
      <w:lvlJc w:val="left"/>
      <w:pPr>
        <w:tabs>
          <w:tab w:val="num" w:pos="2358"/>
        </w:tabs>
        <w:ind w:left="2358" w:hanging="360"/>
      </w:pPr>
      <w:rPr>
        <w:rFonts w:ascii="Wingdings" w:hAnsi="Wingdings" w:hint="default"/>
      </w:rPr>
    </w:lvl>
    <w:lvl w:ilvl="3" w:tplc="04090001" w:tentative="1">
      <w:start w:val="1"/>
      <w:numFmt w:val="bullet"/>
      <w:lvlText w:val=""/>
      <w:lvlJc w:val="left"/>
      <w:pPr>
        <w:tabs>
          <w:tab w:val="num" w:pos="3078"/>
        </w:tabs>
        <w:ind w:left="3078" w:hanging="360"/>
      </w:pPr>
      <w:rPr>
        <w:rFonts w:ascii="Symbol" w:hAnsi="Symbol" w:hint="default"/>
      </w:rPr>
    </w:lvl>
    <w:lvl w:ilvl="4" w:tplc="04090003" w:tentative="1">
      <w:start w:val="1"/>
      <w:numFmt w:val="bullet"/>
      <w:lvlText w:val="o"/>
      <w:lvlJc w:val="left"/>
      <w:pPr>
        <w:tabs>
          <w:tab w:val="num" w:pos="3798"/>
        </w:tabs>
        <w:ind w:left="3798" w:hanging="360"/>
      </w:pPr>
      <w:rPr>
        <w:rFonts w:ascii="Courier New" w:hAnsi="Courier New" w:cs="Courier New" w:hint="default"/>
      </w:rPr>
    </w:lvl>
    <w:lvl w:ilvl="5" w:tplc="04090005" w:tentative="1">
      <w:start w:val="1"/>
      <w:numFmt w:val="bullet"/>
      <w:lvlText w:val=""/>
      <w:lvlJc w:val="left"/>
      <w:pPr>
        <w:tabs>
          <w:tab w:val="num" w:pos="4518"/>
        </w:tabs>
        <w:ind w:left="4518" w:hanging="360"/>
      </w:pPr>
      <w:rPr>
        <w:rFonts w:ascii="Wingdings" w:hAnsi="Wingdings" w:hint="default"/>
      </w:rPr>
    </w:lvl>
    <w:lvl w:ilvl="6" w:tplc="04090001" w:tentative="1">
      <w:start w:val="1"/>
      <w:numFmt w:val="bullet"/>
      <w:lvlText w:val=""/>
      <w:lvlJc w:val="left"/>
      <w:pPr>
        <w:tabs>
          <w:tab w:val="num" w:pos="5238"/>
        </w:tabs>
        <w:ind w:left="5238" w:hanging="360"/>
      </w:pPr>
      <w:rPr>
        <w:rFonts w:ascii="Symbol" w:hAnsi="Symbol" w:hint="default"/>
      </w:rPr>
    </w:lvl>
    <w:lvl w:ilvl="7" w:tplc="04090003" w:tentative="1">
      <w:start w:val="1"/>
      <w:numFmt w:val="bullet"/>
      <w:lvlText w:val="o"/>
      <w:lvlJc w:val="left"/>
      <w:pPr>
        <w:tabs>
          <w:tab w:val="num" w:pos="5958"/>
        </w:tabs>
        <w:ind w:left="5958" w:hanging="360"/>
      </w:pPr>
      <w:rPr>
        <w:rFonts w:ascii="Courier New" w:hAnsi="Courier New" w:cs="Courier New" w:hint="default"/>
      </w:rPr>
    </w:lvl>
    <w:lvl w:ilvl="8" w:tplc="04090005" w:tentative="1">
      <w:start w:val="1"/>
      <w:numFmt w:val="bullet"/>
      <w:lvlText w:val=""/>
      <w:lvlJc w:val="left"/>
      <w:pPr>
        <w:tabs>
          <w:tab w:val="num" w:pos="6678"/>
        </w:tabs>
        <w:ind w:left="6678" w:hanging="360"/>
      </w:pPr>
      <w:rPr>
        <w:rFonts w:ascii="Wingdings" w:hAnsi="Wingdings" w:hint="default"/>
      </w:rPr>
    </w:lvl>
  </w:abstractNum>
  <w:abstractNum w:abstractNumId="22" w15:restartNumberingAfterBreak="0">
    <w:nsid w:val="52583CE8"/>
    <w:multiLevelType w:val="hybridMultilevel"/>
    <w:tmpl w:val="8BEC651A"/>
    <w:lvl w:ilvl="0" w:tplc="B75CB6D4">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599739F2"/>
    <w:multiLevelType w:val="hybridMultilevel"/>
    <w:tmpl w:val="25B627D8"/>
    <w:lvl w:ilvl="0" w:tplc="44525F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9A97D27"/>
    <w:multiLevelType w:val="hybridMultilevel"/>
    <w:tmpl w:val="46DCF5C2"/>
    <w:lvl w:ilvl="0" w:tplc="876CA758">
      <w:start w:val="3"/>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15:restartNumberingAfterBreak="0">
    <w:nsid w:val="60D92B9F"/>
    <w:multiLevelType w:val="hybridMultilevel"/>
    <w:tmpl w:val="6588737C"/>
    <w:lvl w:ilvl="0" w:tplc="D416DBF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3BB4221"/>
    <w:multiLevelType w:val="hybridMultilevel"/>
    <w:tmpl w:val="90BC11DE"/>
    <w:lvl w:ilvl="0" w:tplc="7660BADE">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6BDC1CF8"/>
    <w:multiLevelType w:val="hybridMultilevel"/>
    <w:tmpl w:val="00C83D84"/>
    <w:lvl w:ilvl="0" w:tplc="A4C8007C">
      <w:start w:val="1"/>
      <w:numFmt w:val="decimal"/>
      <w:lvlText w:val="%1."/>
      <w:lvlJc w:val="left"/>
      <w:pPr>
        <w:tabs>
          <w:tab w:val="num" w:pos="1070"/>
        </w:tabs>
        <w:ind w:left="1070" w:hanging="360"/>
      </w:pPr>
      <w:rPr>
        <w:rFonts w:hint="default"/>
        <w:b/>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8" w15:restartNumberingAfterBreak="0">
    <w:nsid w:val="6CFA7248"/>
    <w:multiLevelType w:val="hybridMultilevel"/>
    <w:tmpl w:val="0AB664DE"/>
    <w:lvl w:ilvl="0" w:tplc="CCF66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C637F9"/>
    <w:multiLevelType w:val="hybridMultilevel"/>
    <w:tmpl w:val="D55807DE"/>
    <w:lvl w:ilvl="0" w:tplc="E8827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28164C"/>
    <w:multiLevelType w:val="hybridMultilevel"/>
    <w:tmpl w:val="AF8898B4"/>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1" w15:restartNumberingAfterBreak="0">
    <w:nsid w:val="7E8A45DA"/>
    <w:multiLevelType w:val="hybridMultilevel"/>
    <w:tmpl w:val="4DFAC38A"/>
    <w:lvl w:ilvl="0" w:tplc="96E42AFC">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num w:numId="1">
    <w:abstractNumId w:val="18"/>
  </w:num>
  <w:num w:numId="2">
    <w:abstractNumId w:val="1"/>
  </w:num>
  <w:num w:numId="3">
    <w:abstractNumId w:val="25"/>
  </w:num>
  <w:num w:numId="4">
    <w:abstractNumId w:val="8"/>
  </w:num>
  <w:num w:numId="5">
    <w:abstractNumId w:val="6"/>
  </w:num>
  <w:num w:numId="6">
    <w:abstractNumId w:val="24"/>
  </w:num>
  <w:num w:numId="7">
    <w:abstractNumId w:val="21"/>
  </w:num>
  <w:num w:numId="8">
    <w:abstractNumId w:val="10"/>
  </w:num>
  <w:num w:numId="9">
    <w:abstractNumId w:val="2"/>
  </w:num>
  <w:num w:numId="10">
    <w:abstractNumId w:val="9"/>
  </w:num>
  <w:num w:numId="11">
    <w:abstractNumId w:val="20"/>
  </w:num>
  <w:num w:numId="12">
    <w:abstractNumId w:val="7"/>
  </w:num>
  <w:num w:numId="13">
    <w:abstractNumId w:val="22"/>
  </w:num>
  <w:num w:numId="14">
    <w:abstractNumId w:val="3"/>
  </w:num>
  <w:num w:numId="15">
    <w:abstractNumId w:val="19"/>
  </w:num>
  <w:num w:numId="16">
    <w:abstractNumId w:val="0"/>
  </w:num>
  <w:num w:numId="17">
    <w:abstractNumId w:val="15"/>
  </w:num>
  <w:num w:numId="18">
    <w:abstractNumId w:val="5"/>
  </w:num>
  <w:num w:numId="19">
    <w:abstractNumId w:val="31"/>
  </w:num>
  <w:num w:numId="20">
    <w:abstractNumId w:val="17"/>
  </w:num>
  <w:num w:numId="21">
    <w:abstractNumId w:val="30"/>
  </w:num>
  <w:num w:numId="22">
    <w:abstractNumId w:val="12"/>
  </w:num>
  <w:num w:numId="23">
    <w:abstractNumId w:val="13"/>
  </w:num>
  <w:num w:numId="24">
    <w:abstractNumId w:val="29"/>
  </w:num>
  <w:num w:numId="25">
    <w:abstractNumId w:val="28"/>
  </w:num>
  <w:num w:numId="26">
    <w:abstractNumId w:val="11"/>
  </w:num>
  <w:num w:numId="27">
    <w:abstractNumId w:val="23"/>
  </w:num>
  <w:num w:numId="28">
    <w:abstractNumId w:val="16"/>
  </w:num>
  <w:num w:numId="29">
    <w:abstractNumId w:val="14"/>
  </w:num>
  <w:num w:numId="30">
    <w:abstractNumId w:val="26"/>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74"/>
    <w:rsid w:val="00003627"/>
    <w:rsid w:val="00015642"/>
    <w:rsid w:val="00047091"/>
    <w:rsid w:val="00047DBE"/>
    <w:rsid w:val="000522D6"/>
    <w:rsid w:val="000542E8"/>
    <w:rsid w:val="000631BD"/>
    <w:rsid w:val="00065C42"/>
    <w:rsid w:val="000D0BFF"/>
    <w:rsid w:val="000E33B4"/>
    <w:rsid w:val="000F69A8"/>
    <w:rsid w:val="00107195"/>
    <w:rsid w:val="0011083D"/>
    <w:rsid w:val="00140B3F"/>
    <w:rsid w:val="00147A9E"/>
    <w:rsid w:val="00157CC4"/>
    <w:rsid w:val="0017367D"/>
    <w:rsid w:val="00187D5D"/>
    <w:rsid w:val="0019406F"/>
    <w:rsid w:val="001A209D"/>
    <w:rsid w:val="001A26A5"/>
    <w:rsid w:val="001C6CE5"/>
    <w:rsid w:val="00203DEF"/>
    <w:rsid w:val="00204B93"/>
    <w:rsid w:val="00226896"/>
    <w:rsid w:val="002313C3"/>
    <w:rsid w:val="00231431"/>
    <w:rsid w:val="002343D7"/>
    <w:rsid w:val="00243698"/>
    <w:rsid w:val="00247C7A"/>
    <w:rsid w:val="00255F74"/>
    <w:rsid w:val="002D7064"/>
    <w:rsid w:val="002E2F44"/>
    <w:rsid w:val="002F2BC0"/>
    <w:rsid w:val="00302E23"/>
    <w:rsid w:val="00313450"/>
    <w:rsid w:val="00322120"/>
    <w:rsid w:val="00343B58"/>
    <w:rsid w:val="003A26E5"/>
    <w:rsid w:val="003A4A1B"/>
    <w:rsid w:val="003B509C"/>
    <w:rsid w:val="003C660B"/>
    <w:rsid w:val="003C6868"/>
    <w:rsid w:val="003D5DAB"/>
    <w:rsid w:val="00410195"/>
    <w:rsid w:val="00437AA7"/>
    <w:rsid w:val="004603C5"/>
    <w:rsid w:val="00466144"/>
    <w:rsid w:val="00466AC7"/>
    <w:rsid w:val="0047170A"/>
    <w:rsid w:val="0047385B"/>
    <w:rsid w:val="0049723C"/>
    <w:rsid w:val="00497B7D"/>
    <w:rsid w:val="004D13F3"/>
    <w:rsid w:val="004F063D"/>
    <w:rsid w:val="00520EF4"/>
    <w:rsid w:val="00526246"/>
    <w:rsid w:val="0059215A"/>
    <w:rsid w:val="005A752B"/>
    <w:rsid w:val="005E1DDE"/>
    <w:rsid w:val="005E5A35"/>
    <w:rsid w:val="005F5C7A"/>
    <w:rsid w:val="00603B6A"/>
    <w:rsid w:val="0061219A"/>
    <w:rsid w:val="00612349"/>
    <w:rsid w:val="0061234C"/>
    <w:rsid w:val="0061406C"/>
    <w:rsid w:val="00634822"/>
    <w:rsid w:val="00640632"/>
    <w:rsid w:val="006471BB"/>
    <w:rsid w:val="006654D8"/>
    <w:rsid w:val="006D431B"/>
    <w:rsid w:val="006D6B1F"/>
    <w:rsid w:val="006E4576"/>
    <w:rsid w:val="006F782F"/>
    <w:rsid w:val="007202B4"/>
    <w:rsid w:val="0073120C"/>
    <w:rsid w:val="00736CBA"/>
    <w:rsid w:val="0074481F"/>
    <w:rsid w:val="0075116E"/>
    <w:rsid w:val="007604B6"/>
    <w:rsid w:val="00764E7A"/>
    <w:rsid w:val="007755D3"/>
    <w:rsid w:val="00795FA0"/>
    <w:rsid w:val="007B583A"/>
    <w:rsid w:val="007B5FA2"/>
    <w:rsid w:val="007D1899"/>
    <w:rsid w:val="007D4D84"/>
    <w:rsid w:val="007E2BF5"/>
    <w:rsid w:val="00803286"/>
    <w:rsid w:val="00823A8F"/>
    <w:rsid w:val="0083703D"/>
    <w:rsid w:val="00867D7C"/>
    <w:rsid w:val="00882D68"/>
    <w:rsid w:val="008908D1"/>
    <w:rsid w:val="008A5823"/>
    <w:rsid w:val="008F4957"/>
    <w:rsid w:val="008F4C00"/>
    <w:rsid w:val="009040A4"/>
    <w:rsid w:val="00912F62"/>
    <w:rsid w:val="00934135"/>
    <w:rsid w:val="00965AA9"/>
    <w:rsid w:val="00981ABD"/>
    <w:rsid w:val="009C170E"/>
    <w:rsid w:val="009D3FDC"/>
    <w:rsid w:val="009E067D"/>
    <w:rsid w:val="00A1042C"/>
    <w:rsid w:val="00A10906"/>
    <w:rsid w:val="00A248D6"/>
    <w:rsid w:val="00A378FF"/>
    <w:rsid w:val="00A416B0"/>
    <w:rsid w:val="00A44FB9"/>
    <w:rsid w:val="00A53499"/>
    <w:rsid w:val="00A635F8"/>
    <w:rsid w:val="00A7572C"/>
    <w:rsid w:val="00A9123B"/>
    <w:rsid w:val="00AA6D9A"/>
    <w:rsid w:val="00AB5428"/>
    <w:rsid w:val="00AD3FEB"/>
    <w:rsid w:val="00AF6E5D"/>
    <w:rsid w:val="00B11719"/>
    <w:rsid w:val="00B41B6D"/>
    <w:rsid w:val="00B475E1"/>
    <w:rsid w:val="00B47A21"/>
    <w:rsid w:val="00B54671"/>
    <w:rsid w:val="00B67A4C"/>
    <w:rsid w:val="00BC331E"/>
    <w:rsid w:val="00BD1008"/>
    <w:rsid w:val="00BE3F55"/>
    <w:rsid w:val="00C061D7"/>
    <w:rsid w:val="00C26CD4"/>
    <w:rsid w:val="00C35F33"/>
    <w:rsid w:val="00C4223A"/>
    <w:rsid w:val="00C44C56"/>
    <w:rsid w:val="00C61BC0"/>
    <w:rsid w:val="00C70E7F"/>
    <w:rsid w:val="00CE2076"/>
    <w:rsid w:val="00CE5681"/>
    <w:rsid w:val="00CE6702"/>
    <w:rsid w:val="00D40779"/>
    <w:rsid w:val="00D50BB3"/>
    <w:rsid w:val="00D7017B"/>
    <w:rsid w:val="00D87E3E"/>
    <w:rsid w:val="00D9457F"/>
    <w:rsid w:val="00DC5B54"/>
    <w:rsid w:val="00DE5893"/>
    <w:rsid w:val="00E01E47"/>
    <w:rsid w:val="00E06537"/>
    <w:rsid w:val="00E15342"/>
    <w:rsid w:val="00E260FB"/>
    <w:rsid w:val="00E4146C"/>
    <w:rsid w:val="00E42265"/>
    <w:rsid w:val="00E5195F"/>
    <w:rsid w:val="00E77E14"/>
    <w:rsid w:val="00EC368B"/>
    <w:rsid w:val="00EE1FD5"/>
    <w:rsid w:val="00EF0CAD"/>
    <w:rsid w:val="00EF20F2"/>
    <w:rsid w:val="00EF5333"/>
    <w:rsid w:val="00F0537E"/>
    <w:rsid w:val="00F24078"/>
    <w:rsid w:val="00F346C8"/>
    <w:rsid w:val="00F45855"/>
    <w:rsid w:val="00F6303C"/>
    <w:rsid w:val="00F6601A"/>
    <w:rsid w:val="00F66459"/>
    <w:rsid w:val="00F715F6"/>
    <w:rsid w:val="00F76896"/>
    <w:rsid w:val="00F97BDF"/>
    <w:rsid w:val="00FB49C4"/>
    <w:rsid w:val="00FC314A"/>
    <w:rsid w:val="00FC6834"/>
    <w:rsid w:val="00FC7CD8"/>
    <w:rsid w:val="00FF4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0F48"/>
  <w15:docId w15:val="{10CDC2D6-CA01-4001-BE7E-5FEF09AC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rsid w:val="002D7064"/>
  </w:style>
  <w:style w:type="character" w:customStyle="1" w:styleId="Heading1Char">
    <w:name w:val="Heading 1 Char"/>
    <w:basedOn w:val="DefaultParagraphFont"/>
    <w:link w:val="Heading1"/>
    <w:rsid w:val="009C170E"/>
    <w:rPr>
      <w:rFonts w:eastAsia="Times New Roman"/>
      <w:szCs w:val="20"/>
      <w:lang w:val="en-US"/>
    </w:rPr>
  </w:style>
  <w:style w:type="character" w:customStyle="1" w:styleId="Heading2Char">
    <w:name w:val="Heading 2 Char"/>
    <w:basedOn w:val="DefaultParagraphFont"/>
    <w:link w:val="Heading2"/>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6"/>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CD6DD-C5AC-4ED8-913D-FBC59B68D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6</Pages>
  <Words>1814</Words>
  <Characters>10341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DDT01</dc:creator>
  <cp:lastModifiedBy>User</cp:lastModifiedBy>
  <cp:revision>23</cp:revision>
  <cp:lastPrinted>2026-07-28T02:03:00Z</cp:lastPrinted>
  <dcterms:created xsi:type="dcterms:W3CDTF">2026-05-28T02:28:00Z</dcterms:created>
  <dcterms:modified xsi:type="dcterms:W3CDTF">2026-07-28T02:07:00Z</dcterms:modified>
</cp:coreProperties>
</file>