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055340" w:rsidRPr="00055340" w14:paraId="7D634082" w14:textId="77777777" w:rsidTr="00055340">
        <w:trPr>
          <w:trHeight w:val="1021"/>
        </w:trPr>
        <w:tc>
          <w:tcPr>
            <w:tcW w:w="1544" w:type="pct"/>
            <w:hideMark/>
          </w:tcPr>
          <w:p w14:paraId="2A521E15" w14:textId="77777777" w:rsidR="00055340" w:rsidRPr="00055340" w:rsidRDefault="00055340" w:rsidP="00055340">
            <w:pPr>
              <w:autoSpaceDN w:val="0"/>
              <w:spacing w:after="0" w:line="240" w:lineRule="auto"/>
              <w:jc w:val="center"/>
              <w:rPr>
                <w:rFonts w:eastAsia="PMingLiU"/>
                <w:b/>
                <w:sz w:val="26"/>
                <w:szCs w:val="26"/>
                <w:lang w:val="vi-VN"/>
              </w:rPr>
            </w:pPr>
            <w:bookmarkStart w:id="0" w:name="_GoBack"/>
            <w:r w:rsidRPr="00055340">
              <w:rPr>
                <w:rFonts w:eastAsia="PMingLiU"/>
                <w:b/>
                <w:sz w:val="26"/>
                <w:szCs w:val="26"/>
                <w:lang w:val="en-US"/>
              </w:rPr>
              <w:t>ỦY BAN</w:t>
            </w:r>
            <w:r w:rsidRPr="00055340">
              <w:rPr>
                <w:rFonts w:eastAsia="PMingLiU"/>
                <w:b/>
                <w:sz w:val="26"/>
                <w:szCs w:val="26"/>
                <w:lang w:val="vi-VN"/>
              </w:rPr>
              <w:t xml:space="preserve"> NHÂN DÂN</w:t>
            </w:r>
          </w:p>
          <w:p w14:paraId="2B58C2B4" w14:textId="77777777" w:rsidR="00055340" w:rsidRPr="00055340" w:rsidRDefault="00055340" w:rsidP="00055340">
            <w:pPr>
              <w:autoSpaceDN w:val="0"/>
              <w:spacing w:after="0" w:line="240" w:lineRule="auto"/>
              <w:jc w:val="center"/>
              <w:rPr>
                <w:rFonts w:eastAsia="PMingLiU"/>
                <w:b/>
                <w:sz w:val="26"/>
                <w:szCs w:val="26"/>
                <w:lang w:val="vi-VN"/>
              </w:rPr>
            </w:pPr>
            <w:r w:rsidRPr="00055340">
              <w:rPr>
                <w:rFonts w:eastAsia="Times New Roman"/>
                <w:noProof/>
                <w:sz w:val="24"/>
                <w:szCs w:val="24"/>
                <w:lang w:val="en-US"/>
              </w:rPr>
              <mc:AlternateContent>
                <mc:Choice Requires="wps">
                  <w:drawing>
                    <wp:anchor distT="4294967222" distB="4294967222" distL="114300" distR="114300" simplePos="0" relativeHeight="251664384" behindDoc="0" locked="0" layoutInCell="1" allowOverlap="1" wp14:anchorId="10A6FD26" wp14:editId="714A5FA9">
                      <wp:simplePos x="0" y="0"/>
                      <wp:positionH relativeFrom="column">
                        <wp:posOffset>581660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ZWfMERwCAAA1BAAADgAAAAAAAAAAAAAAAAAuAgAAZHJzL2Uyb0RvYy54bWxQSwECLQAU&#10;AAYACAAAACEAvxe/q9wAAAAIAQAADwAAAAAAAAAAAAAAAAB2BAAAZHJzL2Rvd25yZXYueG1sUEsF&#10;BgAAAAAEAAQA8wAAAH8FAAAAAA==&#10;"/>
                  </w:pict>
                </mc:Fallback>
              </mc:AlternateContent>
            </w:r>
            <w:r w:rsidRPr="00055340">
              <w:rPr>
                <w:rFonts w:eastAsia="PMingLiU"/>
                <w:b/>
                <w:sz w:val="26"/>
                <w:szCs w:val="26"/>
                <w:lang w:val="vi-VN"/>
              </w:rPr>
              <w:t>TỈNH ĐỒNG NAI</w:t>
            </w:r>
          </w:p>
        </w:tc>
        <w:tc>
          <w:tcPr>
            <w:tcW w:w="515" w:type="pct"/>
          </w:tcPr>
          <w:p w14:paraId="07323A47" w14:textId="77777777" w:rsidR="00055340" w:rsidRPr="00055340" w:rsidRDefault="00055340" w:rsidP="00055340">
            <w:pPr>
              <w:autoSpaceDN w:val="0"/>
              <w:spacing w:after="0" w:line="240" w:lineRule="auto"/>
              <w:jc w:val="center"/>
              <w:rPr>
                <w:rFonts w:eastAsia="PMingLiU"/>
                <w:b/>
                <w:sz w:val="26"/>
                <w:szCs w:val="26"/>
                <w:lang w:val="vi-VN"/>
              </w:rPr>
            </w:pPr>
          </w:p>
          <w:p w14:paraId="2CF262D4" w14:textId="77777777" w:rsidR="00055340" w:rsidRPr="00055340" w:rsidRDefault="00055340" w:rsidP="00055340">
            <w:pPr>
              <w:autoSpaceDN w:val="0"/>
              <w:spacing w:after="0" w:line="240" w:lineRule="auto"/>
              <w:jc w:val="center"/>
              <w:rPr>
                <w:rFonts w:eastAsia="PMingLiU"/>
                <w:lang w:val="vi-VN"/>
              </w:rPr>
            </w:pPr>
          </w:p>
        </w:tc>
        <w:tc>
          <w:tcPr>
            <w:tcW w:w="2941" w:type="pct"/>
            <w:hideMark/>
          </w:tcPr>
          <w:p w14:paraId="69C618DC" w14:textId="77777777" w:rsidR="00055340" w:rsidRPr="00055340" w:rsidRDefault="00055340" w:rsidP="00055340">
            <w:pPr>
              <w:autoSpaceDN w:val="0"/>
              <w:spacing w:after="0" w:line="240" w:lineRule="auto"/>
              <w:jc w:val="center"/>
              <w:rPr>
                <w:rFonts w:eastAsia="PMingLiU"/>
                <w:b/>
                <w:sz w:val="26"/>
                <w:szCs w:val="26"/>
                <w:lang w:val="vi-VN"/>
              </w:rPr>
            </w:pPr>
            <w:r w:rsidRPr="00055340">
              <w:rPr>
                <w:rFonts w:eastAsia="PMingLiU"/>
                <w:b/>
                <w:sz w:val="26"/>
                <w:szCs w:val="26"/>
                <w:lang w:val="vi-VN"/>
              </w:rPr>
              <w:t>CỘNG HÒA XÃ HỘI CHỦ NGHĨA VIỆT NAM</w:t>
            </w:r>
          </w:p>
          <w:p w14:paraId="6FB49273" w14:textId="77777777" w:rsidR="00055340" w:rsidRPr="00055340" w:rsidRDefault="00055340" w:rsidP="00055340">
            <w:pPr>
              <w:autoSpaceDN w:val="0"/>
              <w:spacing w:after="0" w:line="240" w:lineRule="auto"/>
              <w:jc w:val="center"/>
              <w:rPr>
                <w:rFonts w:eastAsia="PMingLiU"/>
                <w:lang w:val="vi-VN"/>
              </w:rPr>
            </w:pPr>
            <w:r w:rsidRPr="00055340">
              <w:rPr>
                <w:rFonts w:eastAsia="Times New Roman"/>
                <w:noProof/>
                <w:sz w:val="24"/>
                <w:szCs w:val="24"/>
                <w:lang w:val="en-US"/>
              </w:rPr>
              <mc:AlternateContent>
                <mc:Choice Requires="wps">
                  <w:drawing>
                    <wp:anchor distT="4294967223" distB="4294967223" distL="114300" distR="114300" simplePos="0" relativeHeight="251665408" behindDoc="0" locked="0" layoutInCell="1" allowOverlap="1" wp14:anchorId="4D44D3D3" wp14:editId="647F2230">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055340">
              <w:rPr>
                <w:rFonts w:eastAsia="PMingLiU"/>
                <w:b/>
                <w:lang w:val="vi-VN"/>
              </w:rPr>
              <w:t>Độc lập - Tự do - Hạnh phúc</w:t>
            </w:r>
          </w:p>
        </w:tc>
      </w:tr>
      <w:tr w:rsidR="00055340" w:rsidRPr="00055340" w14:paraId="456A0DFA" w14:textId="77777777" w:rsidTr="00055340">
        <w:trPr>
          <w:trHeight w:val="20"/>
        </w:trPr>
        <w:tc>
          <w:tcPr>
            <w:tcW w:w="1544" w:type="pct"/>
            <w:hideMark/>
          </w:tcPr>
          <w:p w14:paraId="63AEA972" w14:textId="70D8906F" w:rsidR="00055340" w:rsidRPr="00055340" w:rsidRDefault="00055340" w:rsidP="00055340">
            <w:pPr>
              <w:autoSpaceDN w:val="0"/>
              <w:spacing w:after="0" w:line="240" w:lineRule="auto"/>
              <w:jc w:val="center"/>
              <w:rPr>
                <w:rFonts w:eastAsia="PMingLiU"/>
                <w:b/>
                <w:sz w:val="26"/>
                <w:szCs w:val="26"/>
                <w:lang w:val="vi-VN"/>
              </w:rPr>
            </w:pPr>
            <w:r w:rsidRPr="00055340">
              <w:rPr>
                <w:rFonts w:eastAsia="PMingLiU"/>
                <w:sz w:val="26"/>
                <w:szCs w:val="26"/>
                <w:lang w:val="vi-VN"/>
              </w:rPr>
              <w:t xml:space="preserve">Số: </w:t>
            </w:r>
            <w:r w:rsidRPr="00055340">
              <w:rPr>
                <w:rFonts w:eastAsia="PMingLiU"/>
                <w:sz w:val="26"/>
                <w:szCs w:val="26"/>
                <w:lang w:val="en-US"/>
              </w:rPr>
              <w:t>1578</w:t>
            </w:r>
            <w:r w:rsidRPr="00055340">
              <w:rPr>
                <w:rFonts w:eastAsia="PMingLiU"/>
                <w:sz w:val="26"/>
                <w:szCs w:val="26"/>
                <w:lang w:val="vi-VN"/>
              </w:rPr>
              <w:t>/</w:t>
            </w:r>
            <w:r w:rsidRPr="00055340">
              <w:rPr>
                <w:rFonts w:eastAsia="PMingLiU"/>
                <w:sz w:val="26"/>
                <w:szCs w:val="26"/>
                <w:lang w:val="en-US"/>
              </w:rPr>
              <w:t>QĐ</w:t>
            </w:r>
            <w:r w:rsidRPr="00055340">
              <w:rPr>
                <w:rFonts w:eastAsia="PMingLiU"/>
                <w:sz w:val="26"/>
                <w:szCs w:val="26"/>
                <w:lang w:val="vi-VN"/>
              </w:rPr>
              <w:t>-</w:t>
            </w:r>
            <w:r w:rsidRPr="00055340">
              <w:rPr>
                <w:rFonts w:eastAsia="PMingLiU"/>
                <w:sz w:val="26"/>
                <w:szCs w:val="26"/>
                <w:lang w:val="en-US"/>
              </w:rPr>
              <w:t>UB</w:t>
            </w:r>
            <w:r w:rsidRPr="00055340">
              <w:rPr>
                <w:rFonts w:eastAsia="PMingLiU"/>
                <w:sz w:val="26"/>
                <w:szCs w:val="26"/>
                <w:lang w:val="vi-VN"/>
              </w:rPr>
              <w:t>ND</w:t>
            </w:r>
          </w:p>
        </w:tc>
        <w:tc>
          <w:tcPr>
            <w:tcW w:w="515" w:type="pct"/>
          </w:tcPr>
          <w:p w14:paraId="3EA75BBF" w14:textId="77777777" w:rsidR="00055340" w:rsidRPr="00055340" w:rsidRDefault="00055340" w:rsidP="00055340">
            <w:pPr>
              <w:autoSpaceDN w:val="0"/>
              <w:spacing w:after="0" w:line="240" w:lineRule="auto"/>
              <w:jc w:val="center"/>
              <w:rPr>
                <w:rFonts w:eastAsia="PMingLiU"/>
                <w:b/>
                <w:sz w:val="26"/>
                <w:szCs w:val="26"/>
                <w:lang w:val="vi-VN"/>
              </w:rPr>
            </w:pPr>
          </w:p>
        </w:tc>
        <w:tc>
          <w:tcPr>
            <w:tcW w:w="2941" w:type="pct"/>
            <w:hideMark/>
          </w:tcPr>
          <w:p w14:paraId="3577865A" w14:textId="4478772D" w:rsidR="00055340" w:rsidRPr="00055340" w:rsidRDefault="00055340" w:rsidP="00055340">
            <w:pPr>
              <w:autoSpaceDN w:val="0"/>
              <w:spacing w:after="0" w:line="240" w:lineRule="auto"/>
              <w:jc w:val="center"/>
              <w:rPr>
                <w:rFonts w:eastAsia="PMingLiU"/>
                <w:b/>
                <w:sz w:val="26"/>
                <w:szCs w:val="26"/>
                <w:lang w:val="vi-VN"/>
              </w:rPr>
            </w:pPr>
            <w:r w:rsidRPr="00055340">
              <w:rPr>
                <w:rFonts w:eastAsia="PMingLiU"/>
                <w:i/>
                <w:lang w:val="vi-VN"/>
              </w:rPr>
              <w:t xml:space="preserve">Đồng Nai, ngày </w:t>
            </w:r>
            <w:r w:rsidRPr="00055340">
              <w:rPr>
                <w:rFonts w:eastAsia="PMingLiU"/>
                <w:i/>
                <w:lang w:val="en-US"/>
              </w:rPr>
              <w:t>09</w:t>
            </w:r>
            <w:r w:rsidRPr="00055340">
              <w:rPr>
                <w:rFonts w:eastAsia="PMingLiU"/>
                <w:i/>
                <w:lang w:val="vi-VN"/>
              </w:rPr>
              <w:t xml:space="preserve"> tháng </w:t>
            </w:r>
            <w:r w:rsidRPr="00055340">
              <w:rPr>
                <w:rFonts w:eastAsia="PMingLiU"/>
                <w:i/>
                <w:lang w:val="en-US"/>
              </w:rPr>
              <w:t>10</w:t>
            </w:r>
            <w:r w:rsidRPr="00055340">
              <w:rPr>
                <w:rFonts w:eastAsia="PMingLiU"/>
                <w:i/>
                <w:lang w:val="vi-VN"/>
              </w:rPr>
              <w:t xml:space="preserve"> năm 2025</w:t>
            </w:r>
          </w:p>
        </w:tc>
      </w:tr>
      <w:bookmarkEnd w:id="0"/>
    </w:tbl>
    <w:p w14:paraId="641BF9AD" w14:textId="77777777" w:rsidR="00055340" w:rsidRPr="00055340" w:rsidRDefault="00055340" w:rsidP="00055340">
      <w:pPr>
        <w:spacing w:after="0" w:line="240" w:lineRule="auto"/>
        <w:jc w:val="center"/>
        <w:rPr>
          <w:b/>
        </w:rPr>
      </w:pPr>
    </w:p>
    <w:p w14:paraId="77527263" w14:textId="77777777" w:rsidR="002A4B51" w:rsidRPr="00055340" w:rsidRDefault="002A4B51" w:rsidP="00055340">
      <w:pPr>
        <w:spacing w:after="0" w:line="240" w:lineRule="auto"/>
        <w:jc w:val="center"/>
        <w:rPr>
          <w:b/>
          <w:bCs/>
        </w:rPr>
      </w:pPr>
      <w:r w:rsidRPr="00055340">
        <w:rPr>
          <w:b/>
          <w:bCs/>
          <w:lang w:val="vi-VN"/>
        </w:rPr>
        <w:t>QUY</w:t>
      </w:r>
      <w:r w:rsidRPr="00055340">
        <w:rPr>
          <w:b/>
          <w:bCs/>
        </w:rPr>
        <w:t>Ế</w:t>
      </w:r>
      <w:r w:rsidRPr="00055340">
        <w:rPr>
          <w:b/>
          <w:bCs/>
          <w:lang w:val="vi-VN"/>
        </w:rPr>
        <w:t>T ĐỊNH</w:t>
      </w:r>
    </w:p>
    <w:p w14:paraId="30249707" w14:textId="11AAFDF3" w:rsidR="002A4B51" w:rsidRPr="00055340" w:rsidRDefault="002A4B51" w:rsidP="002E0878">
      <w:pPr>
        <w:spacing w:after="0" w:line="240" w:lineRule="auto"/>
        <w:jc w:val="center"/>
        <w:rPr>
          <w:b/>
          <w:bCs/>
        </w:rPr>
      </w:pPr>
      <w:r w:rsidRPr="00055340">
        <w:rPr>
          <w:b/>
          <w:bCs/>
        </w:rPr>
        <w:t>Về việc phê duyệt Danh mục văn bản quy phạm pháp luật</w:t>
      </w:r>
      <w:r w:rsidR="002E0878">
        <w:rPr>
          <w:b/>
          <w:bCs/>
        </w:rPr>
        <w:t xml:space="preserve"> </w:t>
      </w:r>
      <w:r w:rsidRPr="00055340">
        <w:rPr>
          <w:b/>
          <w:bCs/>
        </w:rPr>
        <w:t>của Ủy ban nhân dân tỉnh quy định chi tiết thi hành các Luật, Nghị quyết được Quốc hội khóa XV thông qua tại kỳ họp thứ 9</w:t>
      </w:r>
    </w:p>
    <w:p w14:paraId="7257DFF9" w14:textId="5A375B29" w:rsidR="007604B6" w:rsidRPr="00055340" w:rsidRDefault="002A4B51" w:rsidP="00055340">
      <w:pPr>
        <w:spacing w:after="0" w:line="240" w:lineRule="auto"/>
        <w:jc w:val="center"/>
        <w:rPr>
          <w:b/>
          <w:bCs/>
        </w:rPr>
      </w:pPr>
      <w:r w:rsidRPr="00055340">
        <w:rPr>
          <w:b/>
          <w:bCs/>
          <w:noProof/>
          <w:lang w:val="en-US"/>
        </w:rPr>
        <mc:AlternateContent>
          <mc:Choice Requires="wps">
            <w:drawing>
              <wp:anchor distT="0" distB="0" distL="114300" distR="114300" simplePos="0" relativeHeight="251662336" behindDoc="0" locked="0" layoutInCell="1" allowOverlap="1" wp14:anchorId="7FDA5DEE" wp14:editId="4E360547">
                <wp:simplePos x="0" y="0"/>
                <wp:positionH relativeFrom="column">
                  <wp:posOffset>2500630</wp:posOffset>
                </wp:positionH>
                <wp:positionV relativeFrom="paragraph">
                  <wp:posOffset>42545</wp:posOffset>
                </wp:positionV>
                <wp:extent cx="1224255" cy="635"/>
                <wp:effectExtent l="0" t="0" r="14605" b="37465"/>
                <wp:wrapNone/>
                <wp:docPr id="2634009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6.9pt;margin-top:3.35pt;width:96.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"/>
            </w:pict>
          </mc:Fallback>
        </mc:AlternateContent>
      </w:r>
    </w:p>
    <w:p w14:paraId="2477A389" w14:textId="77777777" w:rsidR="002A4B51" w:rsidRPr="00055340" w:rsidRDefault="002A4B51" w:rsidP="00055340">
      <w:pPr>
        <w:spacing w:after="0" w:line="240" w:lineRule="auto"/>
        <w:jc w:val="center"/>
        <w:rPr>
          <w:b/>
          <w:bCs/>
        </w:rPr>
      </w:pPr>
      <w:r w:rsidRPr="00055340">
        <w:rPr>
          <w:b/>
          <w:bCs/>
        </w:rPr>
        <w:t>CHỦ TỊCH ỦY BAN NHÂN DÂN TỈNH ĐỒNG NAI</w:t>
      </w:r>
    </w:p>
    <w:p w14:paraId="77366C4C" w14:textId="11FBB292" w:rsidR="002A4B51" w:rsidRPr="00055340" w:rsidRDefault="002A4B51" w:rsidP="00055340">
      <w:pPr>
        <w:spacing w:before="120" w:after="0" w:line="240" w:lineRule="auto"/>
        <w:ind w:firstLine="567"/>
        <w:jc w:val="both"/>
        <w:rPr>
          <w:i/>
          <w:iCs/>
        </w:rPr>
      </w:pPr>
      <w:r w:rsidRPr="00055340">
        <w:rPr>
          <w:i/>
          <w:iCs/>
        </w:rPr>
        <w:t>Că</w:t>
      </w:r>
      <w:r w:rsidRPr="00055340">
        <w:rPr>
          <w:i/>
          <w:iCs/>
          <w:lang w:val="vi-VN"/>
        </w:rPr>
        <w:t>n c</w:t>
      </w:r>
      <w:r w:rsidRPr="00055340">
        <w:rPr>
          <w:i/>
          <w:iCs/>
        </w:rPr>
        <w:t xml:space="preserve">ứ </w:t>
      </w:r>
      <w:r w:rsidRPr="00055340">
        <w:rPr>
          <w:i/>
          <w:iCs/>
          <w:lang w:val="vi-VN"/>
        </w:rPr>
        <w:t xml:space="preserve">Luật </w:t>
      </w:r>
      <w:r w:rsidRPr="00055340">
        <w:rPr>
          <w:i/>
          <w:iCs/>
        </w:rPr>
        <w:t>T</w:t>
      </w:r>
      <w:r w:rsidRPr="00055340">
        <w:rPr>
          <w:i/>
          <w:iCs/>
          <w:lang w:val="vi-VN"/>
        </w:rPr>
        <w:t xml:space="preserve">ổ chức chính quyền địa phương ngày </w:t>
      </w:r>
      <w:r w:rsidRPr="00055340">
        <w:rPr>
          <w:i/>
          <w:iCs/>
        </w:rPr>
        <w:t>16</w:t>
      </w:r>
      <w:r w:rsidRPr="00055340">
        <w:rPr>
          <w:i/>
          <w:iCs/>
          <w:lang w:val="vi-VN"/>
        </w:rPr>
        <w:t xml:space="preserve"> tháng 6 năm 20</w:t>
      </w:r>
      <w:r w:rsidRPr="00055340">
        <w:rPr>
          <w:i/>
          <w:iCs/>
        </w:rPr>
        <w:t>2</w:t>
      </w:r>
      <w:r w:rsidRPr="00055340">
        <w:rPr>
          <w:i/>
          <w:iCs/>
          <w:lang w:val="vi-VN"/>
        </w:rPr>
        <w:t>5;</w:t>
      </w:r>
    </w:p>
    <w:p w14:paraId="7DE5971E" w14:textId="7FFE3C0A" w:rsidR="002A4B51" w:rsidRPr="00055340" w:rsidRDefault="002A4B51" w:rsidP="00055340">
      <w:pPr>
        <w:spacing w:before="120" w:after="0" w:line="240" w:lineRule="auto"/>
        <w:ind w:firstLine="567"/>
        <w:jc w:val="both"/>
        <w:rPr>
          <w:i/>
          <w:iCs/>
        </w:rPr>
      </w:pPr>
      <w:r w:rsidRPr="00055340">
        <w:rPr>
          <w:i/>
          <w:iCs/>
          <w:lang w:val="vi-VN"/>
        </w:rPr>
        <w:t xml:space="preserve">Căn cứ Luật Ban hành văn bản quy phạm pháp luật ngày </w:t>
      </w:r>
      <w:r w:rsidRPr="00055340">
        <w:rPr>
          <w:i/>
          <w:iCs/>
        </w:rPr>
        <w:t>19</w:t>
      </w:r>
      <w:r w:rsidRPr="00055340">
        <w:rPr>
          <w:i/>
          <w:iCs/>
          <w:lang w:val="vi-VN"/>
        </w:rPr>
        <w:t xml:space="preserve"> tháng </w:t>
      </w:r>
      <w:r w:rsidRPr="00055340">
        <w:rPr>
          <w:i/>
          <w:iCs/>
        </w:rPr>
        <w:t>02</w:t>
      </w:r>
      <w:r w:rsidRPr="00055340">
        <w:rPr>
          <w:i/>
          <w:iCs/>
          <w:lang w:val="vi-VN"/>
        </w:rPr>
        <w:t xml:space="preserve"> năm 20</w:t>
      </w:r>
      <w:r w:rsidRPr="00055340">
        <w:rPr>
          <w:i/>
          <w:iCs/>
        </w:rPr>
        <w:t>2</w:t>
      </w:r>
      <w:r w:rsidRPr="00055340">
        <w:rPr>
          <w:i/>
          <w:iCs/>
          <w:lang w:val="vi-VN"/>
        </w:rPr>
        <w:t>5;</w:t>
      </w:r>
    </w:p>
    <w:p w14:paraId="6BE34F4F" w14:textId="646A87FC" w:rsidR="002A4B51" w:rsidRPr="00055340" w:rsidRDefault="002A4B51" w:rsidP="00055340">
      <w:pPr>
        <w:spacing w:before="120" w:after="0" w:line="240" w:lineRule="auto"/>
        <w:ind w:firstLine="567"/>
        <w:jc w:val="both"/>
        <w:rPr>
          <w:i/>
          <w:iCs/>
        </w:rPr>
      </w:pPr>
      <w:r w:rsidRPr="00055340">
        <w:rPr>
          <w:i/>
          <w:iCs/>
        </w:rPr>
        <w:t xml:space="preserve">Căn cứ Luật </w:t>
      </w:r>
      <w:r w:rsidR="008B3C75" w:rsidRPr="00055340">
        <w:rPr>
          <w:i/>
          <w:iCs/>
        </w:rPr>
        <w:t>s</w:t>
      </w:r>
      <w:r w:rsidRPr="00055340">
        <w:rPr>
          <w:i/>
          <w:iCs/>
        </w:rPr>
        <w:t xml:space="preserve">ửa đổi, bổ sung một số điều của </w:t>
      </w:r>
      <w:r w:rsidRPr="00055340">
        <w:rPr>
          <w:i/>
          <w:iCs/>
          <w:lang w:val="vi-VN"/>
        </w:rPr>
        <w:t xml:space="preserve">Luật Ban hành văn bản quy phạm pháp luật ngày </w:t>
      </w:r>
      <w:r w:rsidRPr="00055340">
        <w:rPr>
          <w:i/>
          <w:iCs/>
        </w:rPr>
        <w:t>25</w:t>
      </w:r>
      <w:r w:rsidRPr="00055340">
        <w:rPr>
          <w:i/>
          <w:iCs/>
          <w:lang w:val="vi-VN"/>
        </w:rPr>
        <w:t xml:space="preserve"> tháng 6 năm 20</w:t>
      </w:r>
      <w:r w:rsidRPr="00055340">
        <w:rPr>
          <w:i/>
          <w:iCs/>
        </w:rPr>
        <w:t>25</w:t>
      </w:r>
      <w:r w:rsidRPr="00055340">
        <w:rPr>
          <w:i/>
          <w:iCs/>
          <w:lang w:val="vi-VN"/>
        </w:rPr>
        <w:t>;</w:t>
      </w:r>
    </w:p>
    <w:p w14:paraId="0A667BD2" w14:textId="77777777" w:rsidR="002A4B51" w:rsidRPr="00055340" w:rsidRDefault="002A4B51" w:rsidP="00055340">
      <w:pPr>
        <w:spacing w:before="120" w:after="0" w:line="240" w:lineRule="auto"/>
        <w:ind w:firstLine="567"/>
        <w:jc w:val="both"/>
        <w:rPr>
          <w:i/>
          <w:iCs/>
          <w:lang w:val="vi-VN"/>
        </w:rPr>
      </w:pPr>
      <w:r w:rsidRPr="00055340">
        <w:rPr>
          <w:i/>
          <w:iCs/>
          <w:lang w:val="vi-VN"/>
        </w:rPr>
        <w:t xml:space="preserve">Căn cứ Nghị định số </w:t>
      </w:r>
      <w:r w:rsidRPr="00055340">
        <w:rPr>
          <w:i/>
          <w:iCs/>
        </w:rPr>
        <w:t>78</w:t>
      </w:r>
      <w:r w:rsidRPr="00055340">
        <w:rPr>
          <w:i/>
          <w:iCs/>
          <w:lang w:val="vi-VN"/>
        </w:rPr>
        <w:t>/20</w:t>
      </w:r>
      <w:r w:rsidRPr="00055340">
        <w:rPr>
          <w:i/>
          <w:iCs/>
        </w:rPr>
        <w:t>25</w:t>
      </w:r>
      <w:r w:rsidRPr="00055340">
        <w:rPr>
          <w:i/>
          <w:iCs/>
          <w:lang w:val="vi-VN"/>
        </w:rPr>
        <w:t xml:space="preserve">/NĐ-CP ngày </w:t>
      </w:r>
      <w:r w:rsidRPr="00055340">
        <w:rPr>
          <w:i/>
          <w:iCs/>
        </w:rPr>
        <w:t>01</w:t>
      </w:r>
      <w:r w:rsidRPr="00055340">
        <w:rPr>
          <w:i/>
          <w:iCs/>
          <w:lang w:val="vi-VN"/>
        </w:rPr>
        <w:t xml:space="preserve"> tháng </w:t>
      </w:r>
      <w:r w:rsidRPr="00055340">
        <w:rPr>
          <w:i/>
          <w:iCs/>
        </w:rPr>
        <w:t>4</w:t>
      </w:r>
      <w:r w:rsidRPr="00055340">
        <w:rPr>
          <w:i/>
          <w:iCs/>
          <w:lang w:val="vi-VN"/>
        </w:rPr>
        <w:t xml:space="preserve"> năm 20</w:t>
      </w:r>
      <w:r w:rsidRPr="00055340">
        <w:rPr>
          <w:i/>
          <w:iCs/>
        </w:rPr>
        <w:t>25</w:t>
      </w:r>
      <w:r w:rsidRPr="00055340">
        <w:rPr>
          <w:i/>
          <w:iCs/>
          <w:lang w:val="vi-VN"/>
        </w:rPr>
        <w:t xml:space="preserve"> của Chính phủ quy định chi ti</w:t>
      </w:r>
      <w:r w:rsidRPr="00055340">
        <w:rPr>
          <w:i/>
          <w:iCs/>
        </w:rPr>
        <w:t>ế</w:t>
      </w:r>
      <w:r w:rsidRPr="00055340">
        <w:rPr>
          <w:i/>
          <w:iCs/>
          <w:lang w:val="vi-VN"/>
        </w:rPr>
        <w:t>t một số điều và biện pháp thi hành Luật Ban hành văn bản quy phạm pháp luật;</w:t>
      </w:r>
    </w:p>
    <w:p w14:paraId="18A8CCFB" w14:textId="7D60BAC9" w:rsidR="002A4B51" w:rsidRPr="00055340" w:rsidRDefault="002A4B51" w:rsidP="00055340">
      <w:pPr>
        <w:spacing w:before="120" w:after="0" w:line="240" w:lineRule="auto"/>
        <w:ind w:firstLine="567"/>
        <w:jc w:val="both"/>
        <w:rPr>
          <w:i/>
          <w:iCs/>
          <w:lang w:val="vi-VN"/>
        </w:rPr>
      </w:pPr>
      <w:r w:rsidRPr="00055340">
        <w:rPr>
          <w:i/>
          <w:iCs/>
          <w:lang w:val="vi-VN"/>
        </w:rPr>
        <w:t>Căn cứ Nghị định số 187/2025/NĐ-CP ngày 01 tháng</w:t>
      </w:r>
      <w:r w:rsidR="00353F70" w:rsidRPr="00055340">
        <w:rPr>
          <w:i/>
          <w:iCs/>
          <w:lang w:val="en-US"/>
        </w:rPr>
        <w:t xml:space="preserve"> </w:t>
      </w:r>
      <w:r w:rsidRPr="00055340">
        <w:rPr>
          <w:i/>
          <w:iCs/>
          <w:lang w:val="vi-VN"/>
        </w:rPr>
        <w:t>7</w:t>
      </w:r>
      <w:r w:rsidR="00353F70" w:rsidRPr="00055340">
        <w:rPr>
          <w:i/>
          <w:iCs/>
          <w:lang w:val="en-US"/>
        </w:rPr>
        <w:t xml:space="preserve"> </w:t>
      </w:r>
      <w:r w:rsidRPr="00055340">
        <w:rPr>
          <w:i/>
          <w:iCs/>
          <w:lang w:val="vi-VN"/>
        </w:rPr>
        <w:t>năm 2025 của Chính phủ sửa đổi, bổ sung một số điều của Nghị định số 78/2025/NĐ-CP</w:t>
      </w:r>
      <w:r w:rsidRPr="00055340">
        <w:rPr>
          <w:i/>
          <w:iCs/>
        </w:rPr>
        <w:t xml:space="preserve"> </w:t>
      </w:r>
      <w:r w:rsidRPr="00055340">
        <w:rPr>
          <w:i/>
          <w:iCs/>
          <w:lang w:val="vi-VN"/>
        </w:rPr>
        <w:t>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ECC7AAC" w14:textId="65A5A9EE" w:rsidR="002A4B51" w:rsidRPr="00055340" w:rsidRDefault="002A4B51" w:rsidP="00055340">
      <w:pPr>
        <w:spacing w:before="120" w:after="0" w:line="240" w:lineRule="auto"/>
        <w:ind w:firstLine="567"/>
        <w:jc w:val="both"/>
      </w:pPr>
      <w:r w:rsidRPr="00055340">
        <w:rPr>
          <w:i/>
          <w:iCs/>
        </w:rPr>
        <w:t xml:space="preserve">Theo </w:t>
      </w:r>
      <w:r w:rsidRPr="00055340">
        <w:rPr>
          <w:i/>
          <w:iCs/>
          <w:lang w:val="vi-VN"/>
        </w:rPr>
        <w:t>đề nghị của Giám đốc Sở Tư pháp</w:t>
      </w:r>
      <w:r w:rsidRPr="00055340">
        <w:rPr>
          <w:i/>
          <w:iCs/>
        </w:rPr>
        <w:t xml:space="preserve"> tại Tờ trình số 91/TTr-STP ngày 25 tháng 9 năm 2025.</w:t>
      </w:r>
    </w:p>
    <w:p w14:paraId="50E7ABCE" w14:textId="77777777" w:rsidR="002A4B51" w:rsidRPr="00055340" w:rsidRDefault="002A4B51" w:rsidP="00055340">
      <w:pPr>
        <w:spacing w:before="240" w:after="240" w:line="240" w:lineRule="auto"/>
        <w:jc w:val="center"/>
      </w:pPr>
      <w:r w:rsidRPr="00055340">
        <w:rPr>
          <w:b/>
          <w:bCs/>
          <w:lang w:val="vi-VN"/>
        </w:rPr>
        <w:t>QUYẾT ĐỊNH:</w:t>
      </w:r>
    </w:p>
    <w:p w14:paraId="62B6CD7C" w14:textId="477D6245" w:rsidR="002A4B51" w:rsidRPr="00055340" w:rsidRDefault="002A4B51" w:rsidP="00055340">
      <w:pPr>
        <w:spacing w:before="120" w:after="0" w:line="240" w:lineRule="auto"/>
        <w:ind w:firstLine="567"/>
        <w:jc w:val="both"/>
      </w:pPr>
      <w:r w:rsidRPr="00055340">
        <w:rPr>
          <w:b/>
          <w:bCs/>
          <w:lang w:val="vi-VN"/>
        </w:rPr>
        <w:t>Điều 1.</w:t>
      </w:r>
      <w:r w:rsidRPr="00055340">
        <w:rPr>
          <w:lang w:val="vi-VN"/>
        </w:rPr>
        <w:t xml:space="preserve"> Ban hành kèm theo Quyết định này Danh mục </w:t>
      </w:r>
      <w:r w:rsidRPr="00055340">
        <w:t>văn bản</w:t>
      </w:r>
      <w:r w:rsidRPr="00055340">
        <w:rPr>
          <w:lang w:val="vi-VN"/>
        </w:rPr>
        <w:t xml:space="preserve"> </w:t>
      </w:r>
      <w:r w:rsidRPr="00055340">
        <w:t xml:space="preserve">quy phạm pháp luật </w:t>
      </w:r>
      <w:r w:rsidRPr="00055340">
        <w:rPr>
          <w:lang w:val="vi-VN"/>
        </w:rPr>
        <w:t xml:space="preserve">của </w:t>
      </w:r>
      <w:r w:rsidRPr="00055340">
        <w:rPr>
          <w:lang w:val="en-US"/>
        </w:rPr>
        <w:t>Ủy</w:t>
      </w:r>
      <w:r w:rsidRPr="00055340">
        <w:rPr>
          <w:lang w:val="vi-VN"/>
        </w:rPr>
        <w:t xml:space="preserve"> ban nhân dân tỉnh quy định chi tiết thi hành các </w:t>
      </w:r>
      <w:r w:rsidRPr="00055340">
        <w:t>L</w:t>
      </w:r>
      <w:r w:rsidRPr="00055340">
        <w:rPr>
          <w:lang w:val="vi-VN"/>
        </w:rPr>
        <w:t>uật</w:t>
      </w:r>
      <w:r w:rsidRPr="00055340">
        <w:t xml:space="preserve">, Nghị quyết </w:t>
      </w:r>
      <w:r w:rsidRPr="00055340">
        <w:rPr>
          <w:lang w:val="vi-VN"/>
        </w:rPr>
        <w:t xml:space="preserve">được Quốc hội khóa XV thông qua tại kỳ họp thứ 9 </w:t>
      </w:r>
      <w:r w:rsidRPr="00055340">
        <w:rPr>
          <w:i/>
          <w:iCs/>
          <w:lang w:val="vi-VN"/>
        </w:rPr>
        <w:t>(Danh mục kèm theo).</w:t>
      </w:r>
    </w:p>
    <w:p w14:paraId="19F5EB1C" w14:textId="77777777" w:rsidR="002A4B51" w:rsidRPr="00055340" w:rsidRDefault="002A4B51" w:rsidP="00055340">
      <w:pPr>
        <w:spacing w:before="120" w:after="0" w:line="240" w:lineRule="auto"/>
        <w:ind w:firstLine="567"/>
        <w:jc w:val="both"/>
        <w:rPr>
          <w:b/>
        </w:rPr>
      </w:pPr>
      <w:r w:rsidRPr="00055340">
        <w:rPr>
          <w:b/>
          <w:bCs/>
          <w:lang w:val="vi-VN"/>
        </w:rPr>
        <w:t>Điều 2.</w:t>
      </w:r>
      <w:r w:rsidRPr="00055340">
        <w:rPr>
          <w:lang w:val="vi-VN"/>
        </w:rPr>
        <w:t xml:space="preserve"> </w:t>
      </w:r>
      <w:r w:rsidRPr="00055340">
        <w:rPr>
          <w:b/>
          <w:lang w:val="vi-VN"/>
        </w:rPr>
        <w:t xml:space="preserve">Trách nhiệm </w:t>
      </w:r>
      <w:r w:rsidRPr="00055340">
        <w:rPr>
          <w:b/>
        </w:rPr>
        <w:t>thực hiện</w:t>
      </w:r>
    </w:p>
    <w:p w14:paraId="0A495B94" w14:textId="305B384D" w:rsidR="002A4B51" w:rsidRPr="00055340" w:rsidRDefault="002A4B51" w:rsidP="00055340">
      <w:pPr>
        <w:spacing w:before="120" w:after="0" w:line="240" w:lineRule="auto"/>
        <w:ind w:firstLine="567"/>
        <w:jc w:val="both"/>
      </w:pPr>
      <w:r w:rsidRPr="00055340">
        <w:t xml:space="preserve">1. </w:t>
      </w:r>
      <w:r w:rsidRPr="00055340">
        <w:rPr>
          <w:lang w:val="vi-VN"/>
        </w:rPr>
        <w:t xml:space="preserve">Các sở, ban, ngành được phân công chủ trì soạn thảo văn bản có trách nhiệm phối hợp với các cơ quan, đơn vị có liên quan nghiên cứu xây dựng dự thảo </w:t>
      </w:r>
      <w:r w:rsidR="008B3C75" w:rsidRPr="00055340">
        <w:t>Q</w:t>
      </w:r>
      <w:r w:rsidRPr="00055340">
        <w:rPr>
          <w:lang w:val="vi-VN"/>
        </w:rPr>
        <w:t>uyết định của Ủy ban nhân dân tỉnh</w:t>
      </w:r>
      <w:r w:rsidRPr="00055340">
        <w:t xml:space="preserve">, </w:t>
      </w:r>
      <w:r w:rsidR="008B3C75" w:rsidRPr="00055340">
        <w:t>N</w:t>
      </w:r>
      <w:r w:rsidRPr="00055340">
        <w:t>ghị quyết của Hội đồng nhân dân tỉnh</w:t>
      </w:r>
      <w:r w:rsidRPr="00055340">
        <w:rPr>
          <w:lang w:val="vi-VN"/>
        </w:rPr>
        <w:t xml:space="preserve"> quy định chi tiết các vấn đ</w:t>
      </w:r>
      <w:r w:rsidRPr="00055340">
        <w:t xml:space="preserve">ề </w:t>
      </w:r>
      <w:r w:rsidRPr="00055340">
        <w:rPr>
          <w:lang w:val="vi-VN"/>
        </w:rPr>
        <w:t>được Luật giao</w:t>
      </w:r>
      <w:r w:rsidRPr="00055340">
        <w:t xml:space="preserve"> ngay sau khi có văn bản hướng dẫn của Trung ương,</w:t>
      </w:r>
      <w:r w:rsidRPr="00055340">
        <w:rPr>
          <w:lang w:val="vi-VN"/>
        </w:rPr>
        <w:t xml:space="preserve"> bảo đảm chất lượng, ti</w:t>
      </w:r>
      <w:r w:rsidRPr="00055340">
        <w:t>ế</w:t>
      </w:r>
      <w:r w:rsidRPr="00055340">
        <w:rPr>
          <w:lang w:val="vi-VN"/>
        </w:rPr>
        <w:t>n độ soạn thảo, thời hạn trình văn bản quy định chi tiết.</w:t>
      </w:r>
    </w:p>
    <w:p w14:paraId="3B4AFE67" w14:textId="77777777" w:rsidR="002A4B51" w:rsidRPr="00055340" w:rsidRDefault="002A4B51" w:rsidP="00055340">
      <w:pPr>
        <w:spacing w:before="120" w:after="0" w:line="240" w:lineRule="auto"/>
        <w:ind w:firstLine="567"/>
        <w:jc w:val="both"/>
        <w:rPr>
          <w:lang w:val="vi-VN"/>
        </w:rPr>
      </w:pPr>
      <w:r w:rsidRPr="00055340">
        <w:rPr>
          <w:lang w:val="vi-VN"/>
        </w:rPr>
        <w:t>2. Cơ quan phối hợp soạn thảo và các cơ quan có liên quan có trách nhiệm phối hợp tham gia ý kiến xây dựng dự thảo, bảo đảm chất lượng và tính khả thi của văn bản.</w:t>
      </w:r>
    </w:p>
    <w:p w14:paraId="470E93C1" w14:textId="77777777" w:rsidR="002A4B51" w:rsidRPr="00055340" w:rsidRDefault="002A4B51" w:rsidP="00055340">
      <w:pPr>
        <w:spacing w:before="120" w:after="0" w:line="240" w:lineRule="auto"/>
        <w:ind w:firstLine="567"/>
        <w:jc w:val="both"/>
      </w:pPr>
      <w:r w:rsidRPr="00055340">
        <w:lastRenderedPageBreak/>
        <w:t xml:space="preserve"> </w:t>
      </w:r>
      <w:r w:rsidRPr="00055340">
        <w:rPr>
          <w:lang w:val="vi-VN"/>
        </w:rPr>
        <w:t>3. Giao Sở Tư pháp theo dõi, đôn đốc</w:t>
      </w:r>
      <w:r w:rsidRPr="00055340">
        <w:t xml:space="preserve">, kiểm tra </w:t>
      </w:r>
      <w:r w:rsidRPr="00055340">
        <w:rPr>
          <w:lang w:val="vi-VN"/>
        </w:rPr>
        <w:t xml:space="preserve">việc soạn thảo văn bản quy định chi tiết các Luật được Quốc hội khóa XV thông qua tại kỳ họp thứ </w:t>
      </w:r>
      <w:r w:rsidRPr="00055340">
        <w:t>9</w:t>
      </w:r>
      <w:r w:rsidRPr="00055340">
        <w:rPr>
          <w:lang w:val="vi-VN"/>
        </w:rPr>
        <w:t xml:space="preserve"> đảm bảo tiến độ, chất lượng.</w:t>
      </w:r>
    </w:p>
    <w:p w14:paraId="154720E4" w14:textId="77777777" w:rsidR="002A4B51" w:rsidRPr="00055340" w:rsidRDefault="002A4B51" w:rsidP="00055340">
      <w:pPr>
        <w:spacing w:before="120" w:after="0" w:line="240" w:lineRule="auto"/>
        <w:ind w:firstLine="567"/>
      </w:pPr>
      <w:r w:rsidRPr="00055340">
        <w:rPr>
          <w:b/>
          <w:bCs/>
          <w:lang w:val="vi-VN"/>
        </w:rPr>
        <w:t>Điều 3</w:t>
      </w:r>
      <w:r w:rsidRPr="00055340">
        <w:rPr>
          <w:b/>
          <w:bCs/>
        </w:rPr>
        <w:t>.</w:t>
      </w:r>
      <w:r w:rsidRPr="00055340">
        <w:t xml:space="preserve"> </w:t>
      </w:r>
      <w:r w:rsidRPr="00055340">
        <w:rPr>
          <w:lang w:val="vi-VN"/>
        </w:rPr>
        <w:t>Quyết định này có hiệu lực thi hành kể từ ngày ký.</w:t>
      </w:r>
    </w:p>
    <w:p w14:paraId="64C59322" w14:textId="77777777" w:rsidR="002A4B51" w:rsidRPr="00055340" w:rsidRDefault="002A4B51" w:rsidP="00055340">
      <w:pPr>
        <w:spacing w:before="120" w:after="0" w:line="240" w:lineRule="auto"/>
        <w:ind w:firstLine="567"/>
        <w:jc w:val="both"/>
        <w:rPr>
          <w:lang w:val="vi-VN"/>
        </w:rPr>
      </w:pPr>
      <w:r w:rsidRPr="00055340">
        <w:rPr>
          <w:b/>
          <w:bCs/>
          <w:lang w:val="vi-VN"/>
        </w:rPr>
        <w:t>Điều 4.</w:t>
      </w:r>
      <w:r w:rsidRPr="00055340">
        <w:rPr>
          <w:lang w:val="vi-VN"/>
        </w:rPr>
        <w:t xml:space="preserve"> Chánh Văn phòng Ủy ban nhân dân tỉnh,</w:t>
      </w:r>
      <w:r w:rsidRPr="00055340">
        <w:t xml:space="preserve"> T</w:t>
      </w:r>
      <w:r w:rsidRPr="00055340">
        <w:rPr>
          <w:lang w:val="vi-VN"/>
        </w:rPr>
        <w:t>hủ trưởng các sở, ban, ngành tỉnh có liên quan chịu trách nhiệm thi hành Quyết định này./.</w:t>
      </w:r>
    </w:p>
    <w:p w14:paraId="54F96232" w14:textId="77777777" w:rsidR="00226896" w:rsidRPr="00055340" w:rsidRDefault="00226896" w:rsidP="00055340">
      <w:pPr>
        <w:spacing w:after="0" w:line="240" w:lineRule="auto"/>
        <w:jc w:val="both"/>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055340" w:rsidRPr="00055340" w14:paraId="7A243441" w14:textId="77777777" w:rsidTr="00055340">
        <w:trPr>
          <w:trHeight w:val="843"/>
        </w:trPr>
        <w:tc>
          <w:tcPr>
            <w:tcW w:w="4678" w:type="dxa"/>
          </w:tcPr>
          <w:p w14:paraId="4E04C0A7" w14:textId="32FB2084" w:rsidR="0049723C" w:rsidRPr="00055340" w:rsidRDefault="0049723C" w:rsidP="00055340">
            <w:pPr>
              <w:pStyle w:val="NormalWeb"/>
              <w:spacing w:before="0" w:beforeAutospacing="0" w:after="0" w:afterAutospacing="0"/>
              <w:ind w:right="142"/>
              <w:jc w:val="both"/>
              <w:rPr>
                <w:sz w:val="28"/>
                <w:szCs w:val="28"/>
              </w:rPr>
            </w:pPr>
          </w:p>
        </w:tc>
        <w:tc>
          <w:tcPr>
            <w:tcW w:w="4820" w:type="dxa"/>
          </w:tcPr>
          <w:p w14:paraId="7B939209" w14:textId="7EEFB75B" w:rsidR="009C170E" w:rsidRPr="00055340" w:rsidRDefault="00E06537" w:rsidP="00055340">
            <w:pPr>
              <w:jc w:val="center"/>
              <w:rPr>
                <w:bCs/>
              </w:rPr>
            </w:pPr>
            <w:r w:rsidRPr="00055340">
              <w:rPr>
                <w:b/>
              </w:rPr>
              <w:t xml:space="preserve"> </w:t>
            </w:r>
            <w:r w:rsidR="00F97BDF" w:rsidRPr="00055340">
              <w:rPr>
                <w:b/>
              </w:rPr>
              <w:t>CHỦ TỊCH</w:t>
            </w:r>
            <w:r w:rsidRPr="00055340">
              <w:rPr>
                <w:b/>
              </w:rPr>
              <w:t xml:space="preserve"> </w:t>
            </w:r>
          </w:p>
          <w:p w14:paraId="1CB1D461" w14:textId="77777777" w:rsidR="00353F70" w:rsidRPr="00055340" w:rsidRDefault="00353F70" w:rsidP="00055340">
            <w:pPr>
              <w:jc w:val="center"/>
              <w:rPr>
                <w:bCs/>
              </w:rPr>
            </w:pPr>
          </w:p>
          <w:p w14:paraId="6756706F" w14:textId="7828769E" w:rsidR="0049723C" w:rsidRPr="00055340" w:rsidRDefault="00F97BDF" w:rsidP="00055340">
            <w:pPr>
              <w:jc w:val="center"/>
              <w:rPr>
                <w:b/>
              </w:rPr>
            </w:pPr>
            <w:r w:rsidRPr="00055340">
              <w:rPr>
                <w:b/>
              </w:rPr>
              <w:t xml:space="preserve"> </w:t>
            </w:r>
            <w:r w:rsidR="00C4223A" w:rsidRPr="00055340">
              <w:rPr>
                <w:b/>
              </w:rPr>
              <w:t>Võ Tấn Đức</w:t>
            </w:r>
          </w:p>
        </w:tc>
      </w:tr>
    </w:tbl>
    <w:p w14:paraId="2C09857F" w14:textId="0421A820" w:rsidR="00E15342" w:rsidRPr="00055340" w:rsidRDefault="00E15342" w:rsidP="00055340">
      <w:pPr>
        <w:tabs>
          <w:tab w:val="left" w:pos="6015"/>
        </w:tabs>
        <w:spacing w:line="240" w:lineRule="auto"/>
      </w:pPr>
    </w:p>
    <w:sectPr w:rsidR="00E15342" w:rsidRPr="00055340" w:rsidSect="00055340">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22BA0" w14:textId="77777777" w:rsidR="00E82189" w:rsidRDefault="00E82189" w:rsidP="002D7064">
      <w:pPr>
        <w:spacing w:after="0" w:line="240" w:lineRule="auto"/>
      </w:pPr>
      <w:r>
        <w:separator/>
      </w:r>
    </w:p>
  </w:endnote>
  <w:endnote w:type="continuationSeparator" w:id="0">
    <w:p w14:paraId="3D18235B" w14:textId="77777777" w:rsidR="00E82189" w:rsidRDefault="00E82189"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08C1CD36"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5A9B0"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w:t>
    </w:r>
    <w:r w:rsidR="000F69A8">
      <w:rPr>
        <w:sz w:val="22"/>
        <w:szCs w:val="22"/>
      </w:rPr>
      <w:t xml:space="preserve"> Trấn Biên</w:t>
    </w:r>
    <w:r w:rsidRPr="00B475E1">
      <w:rPr>
        <w:sz w:val="22"/>
        <w:szCs w:val="22"/>
      </w:rPr>
      <w:t>,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5AA75" w14:textId="77777777" w:rsidR="00E82189" w:rsidRDefault="00E82189" w:rsidP="002D7064">
      <w:pPr>
        <w:spacing w:after="0" w:line="240" w:lineRule="auto"/>
      </w:pPr>
      <w:r>
        <w:separator/>
      </w:r>
    </w:p>
  </w:footnote>
  <w:footnote w:type="continuationSeparator" w:id="0">
    <w:p w14:paraId="3810837B" w14:textId="77777777" w:rsidR="00E82189" w:rsidRDefault="00E82189"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2A4CC048" w:rsidR="002D7064" w:rsidRPr="00055340" w:rsidRDefault="002D7064">
    <w:pPr>
      <w:pStyle w:val="Header"/>
      <w:jc w:val="center"/>
    </w:pPr>
  </w:p>
  <w:p w14:paraId="1F7D28F5" w14:textId="77777777" w:rsidR="002D7064" w:rsidRPr="00055340"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55340"/>
    <w:rsid w:val="000631BD"/>
    <w:rsid w:val="00065C42"/>
    <w:rsid w:val="000D0BFF"/>
    <w:rsid w:val="000E33B4"/>
    <w:rsid w:val="000F69A8"/>
    <w:rsid w:val="00107195"/>
    <w:rsid w:val="0011083D"/>
    <w:rsid w:val="00140B3F"/>
    <w:rsid w:val="00147A9E"/>
    <w:rsid w:val="00157CC4"/>
    <w:rsid w:val="0017367D"/>
    <w:rsid w:val="00187D5D"/>
    <w:rsid w:val="0019406F"/>
    <w:rsid w:val="001A209D"/>
    <w:rsid w:val="001A26A5"/>
    <w:rsid w:val="00203DEF"/>
    <w:rsid w:val="00204B93"/>
    <w:rsid w:val="00226896"/>
    <w:rsid w:val="002313C3"/>
    <w:rsid w:val="002343D7"/>
    <w:rsid w:val="00243698"/>
    <w:rsid w:val="00255F74"/>
    <w:rsid w:val="002A4B51"/>
    <w:rsid w:val="002D7064"/>
    <w:rsid w:val="002E0878"/>
    <w:rsid w:val="002E2F44"/>
    <w:rsid w:val="00302E23"/>
    <w:rsid w:val="00343B58"/>
    <w:rsid w:val="00353F70"/>
    <w:rsid w:val="003A4A1B"/>
    <w:rsid w:val="003B509C"/>
    <w:rsid w:val="003C660B"/>
    <w:rsid w:val="003C6868"/>
    <w:rsid w:val="003D5DAB"/>
    <w:rsid w:val="003F34BA"/>
    <w:rsid w:val="00410195"/>
    <w:rsid w:val="004603C5"/>
    <w:rsid w:val="00466144"/>
    <w:rsid w:val="00466AC7"/>
    <w:rsid w:val="0049723C"/>
    <w:rsid w:val="00497B7D"/>
    <w:rsid w:val="004D13F3"/>
    <w:rsid w:val="004F063D"/>
    <w:rsid w:val="00526246"/>
    <w:rsid w:val="0059215A"/>
    <w:rsid w:val="005A752B"/>
    <w:rsid w:val="005B041C"/>
    <w:rsid w:val="005E1DDE"/>
    <w:rsid w:val="005E5A35"/>
    <w:rsid w:val="005F5C7A"/>
    <w:rsid w:val="0061219A"/>
    <w:rsid w:val="00612349"/>
    <w:rsid w:val="0061234C"/>
    <w:rsid w:val="0061406C"/>
    <w:rsid w:val="00634822"/>
    <w:rsid w:val="00640632"/>
    <w:rsid w:val="006471BB"/>
    <w:rsid w:val="006654D8"/>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3C81"/>
    <w:rsid w:val="007D4D84"/>
    <w:rsid w:val="007E2BF5"/>
    <w:rsid w:val="00803286"/>
    <w:rsid w:val="00823A8F"/>
    <w:rsid w:val="0083703D"/>
    <w:rsid w:val="008908D1"/>
    <w:rsid w:val="008A5823"/>
    <w:rsid w:val="008B3C75"/>
    <w:rsid w:val="008F4957"/>
    <w:rsid w:val="008F4C00"/>
    <w:rsid w:val="009040A4"/>
    <w:rsid w:val="00912F62"/>
    <w:rsid w:val="00934135"/>
    <w:rsid w:val="00935624"/>
    <w:rsid w:val="00965AA9"/>
    <w:rsid w:val="009C170E"/>
    <w:rsid w:val="009D3FDC"/>
    <w:rsid w:val="009E067D"/>
    <w:rsid w:val="00A1042C"/>
    <w:rsid w:val="00A10906"/>
    <w:rsid w:val="00A248D6"/>
    <w:rsid w:val="00A378FF"/>
    <w:rsid w:val="00A416B0"/>
    <w:rsid w:val="00A44FB9"/>
    <w:rsid w:val="00A53499"/>
    <w:rsid w:val="00A635F8"/>
    <w:rsid w:val="00A7572C"/>
    <w:rsid w:val="00AA6D9A"/>
    <w:rsid w:val="00AD3FEB"/>
    <w:rsid w:val="00AF6E5D"/>
    <w:rsid w:val="00B11719"/>
    <w:rsid w:val="00B475E1"/>
    <w:rsid w:val="00B54671"/>
    <w:rsid w:val="00B67A4C"/>
    <w:rsid w:val="00BC331E"/>
    <w:rsid w:val="00BD1008"/>
    <w:rsid w:val="00BE3F55"/>
    <w:rsid w:val="00BF6FC7"/>
    <w:rsid w:val="00C061D7"/>
    <w:rsid w:val="00C26CD4"/>
    <w:rsid w:val="00C35F33"/>
    <w:rsid w:val="00C4223A"/>
    <w:rsid w:val="00C61BC0"/>
    <w:rsid w:val="00C70E7F"/>
    <w:rsid w:val="00CB32E9"/>
    <w:rsid w:val="00CE2076"/>
    <w:rsid w:val="00CE5681"/>
    <w:rsid w:val="00CE6702"/>
    <w:rsid w:val="00D50BB3"/>
    <w:rsid w:val="00D7017B"/>
    <w:rsid w:val="00D87E3E"/>
    <w:rsid w:val="00D9457F"/>
    <w:rsid w:val="00DC5B54"/>
    <w:rsid w:val="00DE5893"/>
    <w:rsid w:val="00E01E47"/>
    <w:rsid w:val="00E06537"/>
    <w:rsid w:val="00E15342"/>
    <w:rsid w:val="00E82189"/>
    <w:rsid w:val="00EC368B"/>
    <w:rsid w:val="00EE1FD5"/>
    <w:rsid w:val="00EE5A88"/>
    <w:rsid w:val="00EF0CAD"/>
    <w:rsid w:val="00EF20F2"/>
    <w:rsid w:val="00F0537E"/>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1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B2C6-564E-457E-896F-4B316B08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User</cp:lastModifiedBy>
  <cp:revision>9</cp:revision>
  <cp:lastPrinted>2024-08-02T02:45:00Z</cp:lastPrinted>
  <dcterms:created xsi:type="dcterms:W3CDTF">2025-10-06T04:08:00Z</dcterms:created>
  <dcterms:modified xsi:type="dcterms:W3CDTF">2025-10-30T03:03:00Z</dcterms:modified>
</cp:coreProperties>
</file>