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F6ACE" w:rsidRPr="00DF6ACE" w:rsidTr="00DF6ACE">
        <w:trPr>
          <w:trHeight w:val="1021"/>
        </w:trPr>
        <w:tc>
          <w:tcPr>
            <w:tcW w:w="1544" w:type="pct"/>
            <w:hideMark/>
          </w:tcPr>
          <w:p w:rsidR="00DF6ACE" w:rsidRPr="00DF6ACE" w:rsidRDefault="00DF6ACE" w:rsidP="00DF6ACE">
            <w:pPr>
              <w:jc w:val="center"/>
              <w:rPr>
                <w:rFonts w:eastAsia="PMingLiU"/>
                <w:b/>
                <w:sz w:val="26"/>
                <w:szCs w:val="26"/>
                <w:highlight w:val="white"/>
              </w:rPr>
            </w:pPr>
            <w:r w:rsidRPr="00DF6ACE">
              <w:rPr>
                <w:rFonts w:eastAsia="PMingLiU"/>
                <w:b/>
                <w:sz w:val="26"/>
                <w:szCs w:val="26"/>
                <w:highlight w:val="white"/>
              </w:rPr>
              <w:t>ỦY BAN NHÂN DÂN</w:t>
            </w:r>
          </w:p>
          <w:p w:rsidR="00DF6ACE" w:rsidRPr="00DF6ACE" w:rsidRDefault="00DF6ACE" w:rsidP="00DF6ACE">
            <w:pPr>
              <w:jc w:val="center"/>
              <w:rPr>
                <w:rFonts w:eastAsia="PMingLiU"/>
                <w:b/>
                <w:sz w:val="26"/>
                <w:szCs w:val="26"/>
                <w:highlight w:val="white"/>
              </w:rPr>
            </w:pPr>
            <w:r w:rsidRPr="00DF6ACE">
              <w:rPr>
                <w:rFonts w:ascii="VnTimes" w:hAnsi="VnTimes"/>
                <w:noProof/>
                <w:sz w:val="26"/>
                <w:szCs w:val="20"/>
              </w:rPr>
              <mc:AlternateContent>
                <mc:Choice Requires="wps">
                  <w:drawing>
                    <wp:anchor distT="4294967229" distB="4294967229" distL="114300" distR="114300" simplePos="0" relativeHeight="251666432" behindDoc="0" locked="0" layoutInCell="1" allowOverlap="1" wp14:anchorId="4DD1E93A" wp14:editId="08ED2772">
                      <wp:simplePos x="0" y="0"/>
                      <wp:positionH relativeFrom="column">
                        <wp:posOffset>581660</wp:posOffset>
                      </wp:positionH>
                      <wp:positionV relativeFrom="paragraph">
                        <wp:posOffset>220979</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6432;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r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0MrK0xwCAAA1BAAADgAAAAAAAAAAAAAAAAAuAgAAZHJzL2Uyb0RvYy54bWxQSwECLQAU&#10;AAYACAAAACEAvxe/q9wAAAAIAQAADwAAAAAAAAAAAAAAAAB2BAAAZHJzL2Rvd25yZXYueG1sUEsF&#10;BgAAAAAEAAQA8wAAAH8FAAAAAA==&#10;"/>
                  </w:pict>
                </mc:Fallback>
              </mc:AlternateContent>
            </w:r>
            <w:r w:rsidRPr="00DF6ACE">
              <w:rPr>
                <w:rFonts w:eastAsia="PMingLiU"/>
                <w:b/>
                <w:sz w:val="26"/>
                <w:szCs w:val="26"/>
                <w:highlight w:val="white"/>
              </w:rPr>
              <w:t>TỈNH ĐỒNG NAI</w:t>
            </w:r>
          </w:p>
        </w:tc>
        <w:tc>
          <w:tcPr>
            <w:tcW w:w="515" w:type="pct"/>
          </w:tcPr>
          <w:p w:rsidR="00DF6ACE" w:rsidRPr="00DF6ACE" w:rsidRDefault="00DF6ACE" w:rsidP="00DF6ACE">
            <w:pPr>
              <w:jc w:val="center"/>
              <w:rPr>
                <w:rFonts w:eastAsia="PMingLiU"/>
                <w:b/>
                <w:sz w:val="26"/>
                <w:szCs w:val="26"/>
                <w:highlight w:val="white"/>
              </w:rPr>
            </w:pPr>
          </w:p>
          <w:p w:rsidR="00DF6ACE" w:rsidRPr="00DF6ACE" w:rsidRDefault="00DF6ACE" w:rsidP="00DF6ACE">
            <w:pPr>
              <w:jc w:val="center"/>
              <w:rPr>
                <w:rFonts w:eastAsia="PMingLiU"/>
                <w:highlight w:val="white"/>
              </w:rPr>
            </w:pPr>
          </w:p>
        </w:tc>
        <w:tc>
          <w:tcPr>
            <w:tcW w:w="2941" w:type="pct"/>
            <w:hideMark/>
          </w:tcPr>
          <w:p w:rsidR="00DF6ACE" w:rsidRPr="00DF6ACE" w:rsidRDefault="00DF6ACE" w:rsidP="00DF6ACE">
            <w:pPr>
              <w:jc w:val="center"/>
              <w:rPr>
                <w:rFonts w:eastAsia="PMingLiU"/>
                <w:b/>
                <w:sz w:val="26"/>
                <w:szCs w:val="26"/>
                <w:highlight w:val="white"/>
              </w:rPr>
            </w:pPr>
            <w:r w:rsidRPr="00DF6ACE">
              <w:rPr>
                <w:rFonts w:eastAsia="PMingLiU"/>
                <w:b/>
                <w:sz w:val="26"/>
                <w:szCs w:val="26"/>
                <w:highlight w:val="white"/>
              </w:rPr>
              <w:t>CỘNG HÒA XÃ HỘI CHỦ NGHĨA VIỆT NAM</w:t>
            </w:r>
          </w:p>
          <w:p w:rsidR="00DF6ACE" w:rsidRPr="00DF6ACE" w:rsidRDefault="00DF6ACE" w:rsidP="00DF6ACE">
            <w:pPr>
              <w:jc w:val="center"/>
              <w:rPr>
                <w:rFonts w:eastAsia="PMingLiU"/>
                <w:highlight w:val="white"/>
              </w:rPr>
            </w:pPr>
            <w:r w:rsidRPr="00DF6ACE">
              <w:rPr>
                <w:rFonts w:ascii="VnTimes" w:hAnsi="VnTimes"/>
                <w:noProof/>
                <w:sz w:val="26"/>
                <w:szCs w:val="20"/>
              </w:rPr>
              <mc:AlternateContent>
                <mc:Choice Requires="wps">
                  <w:drawing>
                    <wp:anchor distT="4294967230" distB="4294967230" distL="114300" distR="114300" simplePos="0" relativeHeight="251667456" behindDoc="0" locked="0" layoutInCell="1" allowOverlap="1" wp14:anchorId="0D0EFDEF" wp14:editId="1330722C">
                      <wp:simplePos x="0" y="0"/>
                      <wp:positionH relativeFrom="column">
                        <wp:posOffset>696595</wp:posOffset>
                      </wp:positionH>
                      <wp:positionV relativeFrom="paragraph">
                        <wp:posOffset>236219</wp:posOffset>
                      </wp:positionV>
                      <wp:extent cx="2143125" cy="0"/>
                      <wp:effectExtent l="0" t="0" r="9525"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tI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9nL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DF6ACE">
              <w:rPr>
                <w:rFonts w:eastAsia="PMingLiU"/>
                <w:b/>
                <w:highlight w:val="white"/>
              </w:rPr>
              <w:t>Độc lập - Tự do - Hạnh phúc</w:t>
            </w:r>
          </w:p>
        </w:tc>
      </w:tr>
      <w:tr w:rsidR="00DF6ACE" w:rsidRPr="00DF6ACE" w:rsidTr="00DF6ACE">
        <w:trPr>
          <w:trHeight w:val="20"/>
        </w:trPr>
        <w:tc>
          <w:tcPr>
            <w:tcW w:w="1544" w:type="pct"/>
            <w:hideMark/>
          </w:tcPr>
          <w:p w:rsidR="00DF6ACE" w:rsidRPr="00DF6ACE" w:rsidRDefault="00DF6ACE" w:rsidP="00DF6ACE">
            <w:pPr>
              <w:jc w:val="center"/>
              <w:rPr>
                <w:rFonts w:eastAsia="PMingLiU"/>
                <w:b/>
                <w:sz w:val="26"/>
                <w:szCs w:val="26"/>
                <w:highlight w:val="white"/>
              </w:rPr>
            </w:pPr>
            <w:r w:rsidRPr="00DF6ACE">
              <w:rPr>
                <w:rFonts w:eastAsia="PMingLiU"/>
                <w:sz w:val="26"/>
                <w:szCs w:val="26"/>
                <w:highlight w:val="white"/>
              </w:rPr>
              <w:t>Số</w:t>
            </w:r>
            <w:r>
              <w:rPr>
                <w:rFonts w:eastAsia="PMingLiU"/>
                <w:sz w:val="26"/>
                <w:szCs w:val="26"/>
                <w:highlight w:val="white"/>
              </w:rPr>
              <w:t>: 1587</w:t>
            </w:r>
            <w:r w:rsidRPr="00DF6ACE">
              <w:rPr>
                <w:rFonts w:eastAsia="PMingLiU"/>
                <w:sz w:val="26"/>
                <w:szCs w:val="26"/>
                <w:highlight w:val="white"/>
              </w:rPr>
              <w:t>/QĐ-UBND</w:t>
            </w:r>
          </w:p>
        </w:tc>
        <w:tc>
          <w:tcPr>
            <w:tcW w:w="515" w:type="pct"/>
          </w:tcPr>
          <w:p w:rsidR="00DF6ACE" w:rsidRPr="00DF6ACE" w:rsidRDefault="00DF6ACE" w:rsidP="00DF6ACE">
            <w:pPr>
              <w:jc w:val="center"/>
              <w:rPr>
                <w:rFonts w:eastAsia="PMingLiU"/>
                <w:b/>
                <w:sz w:val="26"/>
                <w:szCs w:val="26"/>
                <w:highlight w:val="white"/>
              </w:rPr>
            </w:pPr>
          </w:p>
        </w:tc>
        <w:tc>
          <w:tcPr>
            <w:tcW w:w="2941" w:type="pct"/>
            <w:hideMark/>
          </w:tcPr>
          <w:p w:rsidR="00DF6ACE" w:rsidRPr="00DF6ACE" w:rsidRDefault="00DF6ACE" w:rsidP="00DF6ACE">
            <w:pPr>
              <w:jc w:val="center"/>
              <w:rPr>
                <w:rFonts w:eastAsia="PMingLiU"/>
                <w:b/>
                <w:sz w:val="26"/>
                <w:szCs w:val="26"/>
                <w:highlight w:val="white"/>
              </w:rPr>
            </w:pPr>
            <w:r w:rsidRPr="00DF6ACE">
              <w:rPr>
                <w:rFonts w:eastAsia="PMingLiU"/>
                <w:i/>
                <w:highlight w:val="white"/>
              </w:rPr>
              <w:t>Đồ</w:t>
            </w:r>
            <w:r>
              <w:rPr>
                <w:rFonts w:eastAsia="PMingLiU"/>
                <w:i/>
                <w:highlight w:val="white"/>
              </w:rPr>
              <w:t>ng Nai, ngày 16</w:t>
            </w:r>
            <w:r w:rsidRPr="00DF6ACE">
              <w:rPr>
                <w:rFonts w:eastAsia="PMingLiU"/>
                <w:i/>
                <w:highlight w:val="white"/>
              </w:rPr>
              <w:t xml:space="preserve"> tháng </w:t>
            </w:r>
            <w:r>
              <w:rPr>
                <w:rFonts w:eastAsia="PMingLiU"/>
                <w:i/>
                <w:highlight w:val="white"/>
              </w:rPr>
              <w:t>5</w:t>
            </w:r>
            <w:r w:rsidRPr="00DF6ACE">
              <w:rPr>
                <w:rFonts w:eastAsia="PMingLiU"/>
                <w:i/>
                <w:highlight w:val="white"/>
              </w:rPr>
              <w:t xml:space="preserve"> năm 2025</w:t>
            </w:r>
          </w:p>
        </w:tc>
      </w:tr>
    </w:tbl>
    <w:p w:rsidR="00084576" w:rsidRPr="00DF6ACE" w:rsidRDefault="00084576" w:rsidP="00DF6ACE">
      <w:pPr>
        <w:jc w:val="center"/>
        <w:rPr>
          <w:b/>
        </w:rPr>
      </w:pPr>
    </w:p>
    <w:p w:rsidR="00F56B1B" w:rsidRPr="00DF6ACE" w:rsidRDefault="00F56B1B" w:rsidP="00DF6ACE">
      <w:pPr>
        <w:jc w:val="center"/>
        <w:rPr>
          <w:b/>
        </w:rPr>
      </w:pPr>
      <w:r w:rsidRPr="00DF6ACE">
        <w:rPr>
          <w:b/>
        </w:rPr>
        <w:t>QUYẾT ĐỊNH</w:t>
      </w:r>
    </w:p>
    <w:p w:rsidR="00F56B1B" w:rsidRPr="00DF6ACE" w:rsidRDefault="00896842" w:rsidP="00DF6ACE">
      <w:pPr>
        <w:jc w:val="center"/>
        <w:rPr>
          <w:b/>
        </w:rPr>
      </w:pPr>
      <w:r w:rsidRPr="00DF6ACE">
        <w:rPr>
          <w:b/>
        </w:rPr>
        <w:t>Điều chỉnh</w:t>
      </w:r>
      <w:r w:rsidR="0015726A" w:rsidRPr="00DF6ACE">
        <w:rPr>
          <w:b/>
        </w:rPr>
        <w:t xml:space="preserve"> danh mục mạng lưới tuyến vận tải hành khách bằng xe buýt tại khoản 1 Điều 1 Quyết định số 1983/QĐ-UBND ngày 03 tháng 8 năm 2022 của Ủy ban nhân dân tỉnh</w:t>
      </w:r>
      <w:r w:rsidR="00043C81" w:rsidRPr="00DF6ACE">
        <w:rPr>
          <w:b/>
        </w:rPr>
        <w:t xml:space="preserve"> Đồng Nai</w:t>
      </w:r>
      <w:r w:rsidR="0015726A" w:rsidRPr="00DF6ACE">
        <w:rPr>
          <w:b/>
        </w:rPr>
        <w:t xml:space="preserve"> về việc công bố danh mục mạng lưới tuyến vận tải hành khách bằng xe buýt, danh mục mạng lưới tuyến vận tải hành khách cố định nội tỉnh trên địa bàn tỉnh Đồng Nai</w:t>
      </w:r>
    </w:p>
    <w:p w:rsidR="00F56B1B" w:rsidRPr="00DF6ACE" w:rsidRDefault="006D3147" w:rsidP="00DF6ACE">
      <w:pPr>
        <w:jc w:val="center"/>
        <w:rPr>
          <w:b/>
        </w:rPr>
      </w:pPr>
      <w:r w:rsidRPr="00DF6ACE">
        <w:rPr>
          <w:b/>
          <w:noProof/>
        </w:rPr>
        <mc:AlternateContent>
          <mc:Choice Requires="wps">
            <w:drawing>
              <wp:anchor distT="4294967295" distB="4294967295" distL="114300" distR="114300" simplePos="0" relativeHeight="251658240" behindDoc="0" locked="0" layoutInCell="1" allowOverlap="1" wp14:anchorId="5EE0C973" wp14:editId="709D26AD">
                <wp:simplePos x="0" y="0"/>
                <wp:positionH relativeFrom="margin">
                  <wp:posOffset>2335369</wp:posOffset>
                </wp:positionH>
                <wp:positionV relativeFrom="paragraph">
                  <wp:posOffset>42545</wp:posOffset>
                </wp:positionV>
                <wp:extent cx="1547495" cy="0"/>
                <wp:effectExtent l="0" t="0" r="1460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7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3.9pt;margin-top:3.35pt;width:121.85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fs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1n2kC1n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">
                <w10:wrap anchorx="margin"/>
              </v:shape>
            </w:pict>
          </mc:Fallback>
        </mc:AlternateContent>
      </w:r>
    </w:p>
    <w:p w:rsidR="00F56B1B" w:rsidRPr="00DF6ACE" w:rsidRDefault="00F56B1B" w:rsidP="00DF6ACE">
      <w:pPr>
        <w:jc w:val="center"/>
        <w:rPr>
          <w:b/>
        </w:rPr>
      </w:pPr>
      <w:r w:rsidRPr="00DF6ACE">
        <w:rPr>
          <w:b/>
        </w:rPr>
        <w:t>ỦY BAN NHÂN DÂN TỈNH ĐỒNG NAI</w:t>
      </w:r>
    </w:p>
    <w:p w:rsidR="00DF6ACE" w:rsidRDefault="00DF6ACE" w:rsidP="00DF6ACE">
      <w:pPr>
        <w:ind w:firstLine="567"/>
        <w:jc w:val="both"/>
        <w:rPr>
          <w:i/>
          <w:iCs/>
        </w:rPr>
      </w:pPr>
    </w:p>
    <w:p w:rsidR="002D15DE" w:rsidRPr="00DF6ACE" w:rsidRDefault="002D15DE" w:rsidP="00DF6ACE">
      <w:pPr>
        <w:spacing w:before="160" w:line="264" w:lineRule="auto"/>
        <w:ind w:firstLine="567"/>
        <w:jc w:val="both"/>
        <w:rPr>
          <w:i/>
          <w:iCs/>
        </w:rPr>
      </w:pPr>
      <w:r w:rsidRPr="00DF6ACE">
        <w:rPr>
          <w:i/>
          <w:iCs/>
        </w:rPr>
        <w:t xml:space="preserve">Căn cứ Luật Tổ chức chính quyền địa phương ngày 19 tháng </w:t>
      </w:r>
      <w:r w:rsidR="00896842" w:rsidRPr="00DF6ACE">
        <w:rPr>
          <w:i/>
          <w:iCs/>
        </w:rPr>
        <w:t>02</w:t>
      </w:r>
      <w:r w:rsidRPr="00DF6ACE">
        <w:rPr>
          <w:i/>
          <w:iCs/>
        </w:rPr>
        <w:t xml:space="preserve"> năm 2015;</w:t>
      </w:r>
    </w:p>
    <w:p w:rsidR="00F56B1B" w:rsidRPr="00DF6ACE" w:rsidRDefault="00F56B1B" w:rsidP="00DF6ACE">
      <w:pPr>
        <w:spacing w:before="160" w:line="264" w:lineRule="auto"/>
        <w:ind w:firstLine="567"/>
        <w:jc w:val="both"/>
        <w:rPr>
          <w:i/>
        </w:rPr>
      </w:pPr>
      <w:r w:rsidRPr="00DF6ACE">
        <w:rPr>
          <w:i/>
        </w:rPr>
        <w:t xml:space="preserve">Căn cứ Luật </w:t>
      </w:r>
      <w:r w:rsidR="003530A0" w:rsidRPr="00DF6ACE">
        <w:rPr>
          <w:i/>
        </w:rPr>
        <w:t>Đường bộ</w:t>
      </w:r>
      <w:r w:rsidRPr="00DF6ACE">
        <w:rPr>
          <w:i/>
        </w:rPr>
        <w:t xml:space="preserve"> ngày </w:t>
      </w:r>
      <w:r w:rsidR="003530A0" w:rsidRPr="00DF6ACE">
        <w:rPr>
          <w:i/>
        </w:rPr>
        <w:t>27</w:t>
      </w:r>
      <w:r w:rsidRPr="00DF6ACE">
        <w:rPr>
          <w:i/>
        </w:rPr>
        <w:t xml:space="preserve"> tháng </w:t>
      </w:r>
      <w:r w:rsidR="003530A0" w:rsidRPr="00DF6ACE">
        <w:rPr>
          <w:i/>
        </w:rPr>
        <w:t>6</w:t>
      </w:r>
      <w:r w:rsidRPr="00DF6ACE">
        <w:rPr>
          <w:i/>
        </w:rPr>
        <w:t xml:space="preserve"> năm 20</w:t>
      </w:r>
      <w:r w:rsidR="003530A0" w:rsidRPr="00DF6ACE">
        <w:rPr>
          <w:i/>
        </w:rPr>
        <w:t>24</w:t>
      </w:r>
      <w:r w:rsidRPr="00DF6ACE">
        <w:rPr>
          <w:i/>
        </w:rPr>
        <w:t>;</w:t>
      </w:r>
    </w:p>
    <w:p w:rsidR="00F56B1B" w:rsidRPr="00DF6ACE" w:rsidRDefault="00F56B1B" w:rsidP="00DF6ACE">
      <w:pPr>
        <w:spacing w:before="160" w:line="264" w:lineRule="auto"/>
        <w:ind w:firstLine="567"/>
        <w:jc w:val="both"/>
        <w:rPr>
          <w:i/>
        </w:rPr>
      </w:pPr>
      <w:r w:rsidRPr="00DF6ACE">
        <w:rPr>
          <w:i/>
        </w:rPr>
        <w:t xml:space="preserve">Căn cứ </w:t>
      </w:r>
      <w:bookmarkStart w:id="0" w:name="_Hlk101185336"/>
      <w:r w:rsidRPr="00DF6ACE">
        <w:rPr>
          <w:i/>
        </w:rPr>
        <w:t>Nghị định số 1</w:t>
      </w:r>
      <w:r w:rsidR="003530A0" w:rsidRPr="00DF6ACE">
        <w:rPr>
          <w:i/>
        </w:rPr>
        <w:t>58</w:t>
      </w:r>
      <w:r w:rsidRPr="00DF6ACE">
        <w:rPr>
          <w:i/>
        </w:rPr>
        <w:t>/202</w:t>
      </w:r>
      <w:r w:rsidR="003530A0" w:rsidRPr="00DF6ACE">
        <w:rPr>
          <w:i/>
        </w:rPr>
        <w:t>4</w:t>
      </w:r>
      <w:r w:rsidRPr="00DF6ACE">
        <w:rPr>
          <w:i/>
        </w:rPr>
        <w:t>/NĐ-CP ngày 1</w:t>
      </w:r>
      <w:r w:rsidR="003530A0" w:rsidRPr="00DF6ACE">
        <w:rPr>
          <w:i/>
        </w:rPr>
        <w:t>8</w:t>
      </w:r>
      <w:r w:rsidR="00600B82" w:rsidRPr="00DF6ACE">
        <w:rPr>
          <w:i/>
        </w:rPr>
        <w:t xml:space="preserve"> tháng </w:t>
      </w:r>
      <w:r w:rsidR="003530A0" w:rsidRPr="00DF6ACE">
        <w:rPr>
          <w:i/>
        </w:rPr>
        <w:t>12</w:t>
      </w:r>
      <w:r w:rsidR="00600B82" w:rsidRPr="00DF6ACE">
        <w:rPr>
          <w:i/>
        </w:rPr>
        <w:t xml:space="preserve"> năm </w:t>
      </w:r>
      <w:r w:rsidRPr="00DF6ACE">
        <w:rPr>
          <w:i/>
        </w:rPr>
        <w:t>202</w:t>
      </w:r>
      <w:r w:rsidR="003530A0" w:rsidRPr="00DF6ACE">
        <w:rPr>
          <w:i/>
        </w:rPr>
        <w:t>4</w:t>
      </w:r>
      <w:r w:rsidRPr="00DF6ACE">
        <w:rPr>
          <w:i/>
        </w:rPr>
        <w:t xml:space="preserve"> của Chính phủ quy định về </w:t>
      </w:r>
      <w:bookmarkEnd w:id="0"/>
      <w:r w:rsidR="003530A0" w:rsidRPr="00DF6ACE">
        <w:rPr>
          <w:i/>
        </w:rPr>
        <w:t>hoạt động vận tải đường bộ</w:t>
      </w:r>
      <w:r w:rsidRPr="00DF6ACE">
        <w:rPr>
          <w:i/>
        </w:rPr>
        <w:t>;</w:t>
      </w:r>
    </w:p>
    <w:p w:rsidR="00F56B1B" w:rsidRPr="00DF6ACE" w:rsidRDefault="00F56B1B" w:rsidP="00DF6ACE">
      <w:pPr>
        <w:spacing w:before="160" w:line="264" w:lineRule="auto"/>
        <w:ind w:firstLine="567"/>
        <w:jc w:val="both"/>
        <w:rPr>
          <w:i/>
        </w:rPr>
      </w:pPr>
      <w:r w:rsidRPr="00DF6ACE">
        <w:rPr>
          <w:i/>
        </w:rPr>
        <w:t xml:space="preserve">Căn cứ </w:t>
      </w:r>
      <w:bookmarkStart w:id="1" w:name="_Hlk101185392"/>
      <w:r w:rsidRPr="00DF6ACE">
        <w:rPr>
          <w:i/>
        </w:rPr>
        <w:t xml:space="preserve">Thông tư số </w:t>
      </w:r>
      <w:r w:rsidR="003530A0" w:rsidRPr="00DF6ACE">
        <w:rPr>
          <w:i/>
        </w:rPr>
        <w:t>36</w:t>
      </w:r>
      <w:r w:rsidRPr="00DF6ACE">
        <w:rPr>
          <w:i/>
        </w:rPr>
        <w:t>/202</w:t>
      </w:r>
      <w:r w:rsidR="003530A0" w:rsidRPr="00DF6ACE">
        <w:rPr>
          <w:i/>
        </w:rPr>
        <w:t>4</w:t>
      </w:r>
      <w:r w:rsidRPr="00DF6ACE">
        <w:rPr>
          <w:i/>
        </w:rPr>
        <w:t xml:space="preserve">/TT-BGTVT ngày </w:t>
      </w:r>
      <w:r w:rsidR="003530A0" w:rsidRPr="00DF6ACE">
        <w:rPr>
          <w:i/>
        </w:rPr>
        <w:t>15</w:t>
      </w:r>
      <w:r w:rsidR="00600B82" w:rsidRPr="00DF6ACE">
        <w:rPr>
          <w:i/>
        </w:rPr>
        <w:t xml:space="preserve"> tháng </w:t>
      </w:r>
      <w:r w:rsidR="003530A0" w:rsidRPr="00DF6ACE">
        <w:rPr>
          <w:i/>
        </w:rPr>
        <w:t>11</w:t>
      </w:r>
      <w:r w:rsidR="00600B82" w:rsidRPr="00DF6ACE">
        <w:rPr>
          <w:i/>
        </w:rPr>
        <w:t xml:space="preserve"> năm </w:t>
      </w:r>
      <w:r w:rsidRPr="00DF6ACE">
        <w:rPr>
          <w:i/>
        </w:rPr>
        <w:t>202</w:t>
      </w:r>
      <w:r w:rsidR="003530A0" w:rsidRPr="00DF6ACE">
        <w:rPr>
          <w:i/>
        </w:rPr>
        <w:t>4</w:t>
      </w:r>
      <w:r w:rsidRPr="00DF6ACE">
        <w:rPr>
          <w:i/>
        </w:rPr>
        <w:t xml:space="preserve"> của Bộ </w:t>
      </w:r>
      <w:r w:rsidR="00600B82" w:rsidRPr="00DF6ACE">
        <w:rPr>
          <w:i/>
        </w:rPr>
        <w:t xml:space="preserve">trưởng Bộ </w:t>
      </w:r>
      <w:r w:rsidRPr="00DF6ACE">
        <w:rPr>
          <w:i/>
        </w:rPr>
        <w:t xml:space="preserve">Giao thông vận tải </w:t>
      </w:r>
      <w:bookmarkEnd w:id="1"/>
      <w:r w:rsidR="003530A0" w:rsidRPr="00DF6ACE">
        <w:rPr>
          <w:i/>
        </w:rPr>
        <w:t>quy định về tổ chức, quản lý hoạt động vận tải hành khách, hàng hóa bằng xe ô tô và hoạt động của bến xe, bãi đỗ xe, trạm dừng nghỉ, điểm dừng xe; trình tự, thủ tục đưa bến xe, trạm dừng nghỉ vào khai thác</w:t>
      </w:r>
      <w:r w:rsidRPr="00DF6ACE">
        <w:rPr>
          <w:i/>
        </w:rPr>
        <w:t>;</w:t>
      </w:r>
    </w:p>
    <w:p w:rsidR="00F56B1B" w:rsidRPr="00DF6ACE" w:rsidRDefault="00F56B1B" w:rsidP="00DF6ACE">
      <w:pPr>
        <w:spacing w:before="160" w:line="264" w:lineRule="auto"/>
        <w:ind w:firstLine="567"/>
        <w:jc w:val="both"/>
        <w:rPr>
          <w:i/>
        </w:rPr>
      </w:pPr>
      <w:r w:rsidRPr="00DF6ACE">
        <w:rPr>
          <w:i/>
        </w:rPr>
        <w:t xml:space="preserve">Theo đề nghị của Giám đốc </w:t>
      </w:r>
      <w:r w:rsidR="006E6AFD" w:rsidRPr="00DF6ACE">
        <w:rPr>
          <w:i/>
        </w:rPr>
        <w:t>Sở Xây dựng</w:t>
      </w:r>
      <w:r w:rsidRPr="00DF6ACE">
        <w:rPr>
          <w:i/>
        </w:rPr>
        <w:t xml:space="preserve"> tại Tờ trình số </w:t>
      </w:r>
      <w:r w:rsidR="00896842" w:rsidRPr="00DF6ACE">
        <w:rPr>
          <w:i/>
        </w:rPr>
        <w:t>28</w:t>
      </w:r>
      <w:r w:rsidR="002D15DE" w:rsidRPr="00DF6ACE">
        <w:rPr>
          <w:i/>
        </w:rPr>
        <w:t>/TTr-S</w:t>
      </w:r>
      <w:r w:rsidR="00F70BD7" w:rsidRPr="00DF6ACE">
        <w:rPr>
          <w:i/>
        </w:rPr>
        <w:t>o</w:t>
      </w:r>
      <w:r w:rsidR="006E6AFD" w:rsidRPr="00DF6ACE">
        <w:rPr>
          <w:i/>
        </w:rPr>
        <w:t>XD</w:t>
      </w:r>
      <w:r w:rsidRPr="00DF6ACE">
        <w:rPr>
          <w:i/>
        </w:rPr>
        <w:t xml:space="preserve"> ngày</w:t>
      </w:r>
      <w:r w:rsidR="003530A0" w:rsidRPr="00DF6ACE">
        <w:rPr>
          <w:i/>
        </w:rPr>
        <w:t xml:space="preserve"> </w:t>
      </w:r>
      <w:r w:rsidR="00896842" w:rsidRPr="00DF6ACE">
        <w:rPr>
          <w:i/>
        </w:rPr>
        <w:t>24</w:t>
      </w:r>
      <w:r w:rsidR="003530A0" w:rsidRPr="00DF6ACE">
        <w:rPr>
          <w:i/>
        </w:rPr>
        <w:t xml:space="preserve"> </w:t>
      </w:r>
      <w:r w:rsidR="002D15DE" w:rsidRPr="00DF6ACE">
        <w:rPr>
          <w:i/>
        </w:rPr>
        <w:t>tháng</w:t>
      </w:r>
      <w:r w:rsidR="003530A0" w:rsidRPr="00DF6ACE">
        <w:rPr>
          <w:i/>
        </w:rPr>
        <w:t xml:space="preserve"> </w:t>
      </w:r>
      <w:r w:rsidR="00896842" w:rsidRPr="00DF6ACE">
        <w:rPr>
          <w:i/>
        </w:rPr>
        <w:t>3</w:t>
      </w:r>
      <w:r w:rsidR="003530A0" w:rsidRPr="00DF6ACE">
        <w:rPr>
          <w:i/>
        </w:rPr>
        <w:t xml:space="preserve"> </w:t>
      </w:r>
      <w:r w:rsidR="002D15DE" w:rsidRPr="00DF6ACE">
        <w:rPr>
          <w:i/>
        </w:rPr>
        <w:t>năm 202</w:t>
      </w:r>
      <w:r w:rsidR="000F50D9" w:rsidRPr="00DF6ACE">
        <w:rPr>
          <w:i/>
        </w:rPr>
        <w:t>5</w:t>
      </w:r>
      <w:r w:rsidR="002D15DE" w:rsidRPr="00DF6ACE">
        <w:rPr>
          <w:i/>
        </w:rPr>
        <w:t>.</w:t>
      </w:r>
    </w:p>
    <w:p w:rsidR="00F56B1B" w:rsidRPr="00DF6ACE" w:rsidRDefault="00F56B1B" w:rsidP="00DF6ACE">
      <w:pPr>
        <w:spacing w:before="360" w:after="360"/>
        <w:jc w:val="center"/>
        <w:rPr>
          <w:b/>
          <w:lang w:val="vi-VN"/>
        </w:rPr>
      </w:pPr>
      <w:r w:rsidRPr="00DF6ACE">
        <w:rPr>
          <w:b/>
          <w:lang w:val="vi-VN"/>
        </w:rPr>
        <w:t>QUYẾT ĐỊNH:</w:t>
      </w:r>
    </w:p>
    <w:p w:rsidR="00F56B1B" w:rsidRPr="00DF6ACE" w:rsidRDefault="00F56B1B" w:rsidP="00DF6ACE">
      <w:pPr>
        <w:spacing w:before="160" w:line="264" w:lineRule="auto"/>
        <w:ind w:firstLine="567"/>
        <w:jc w:val="both"/>
      </w:pPr>
      <w:r w:rsidRPr="00DF6ACE">
        <w:rPr>
          <w:b/>
          <w:lang w:val="vi-VN"/>
        </w:rPr>
        <w:t xml:space="preserve">Điều </w:t>
      </w:r>
      <w:r w:rsidRPr="00DF6ACE">
        <w:rPr>
          <w:b/>
        </w:rPr>
        <w:t>1</w:t>
      </w:r>
      <w:r w:rsidRPr="00DF6ACE">
        <w:rPr>
          <w:b/>
          <w:lang w:val="vi-VN"/>
        </w:rPr>
        <w:t>.</w:t>
      </w:r>
      <w:r w:rsidR="003540E9" w:rsidRPr="00DF6ACE">
        <w:rPr>
          <w:b/>
        </w:rPr>
        <w:t xml:space="preserve"> </w:t>
      </w:r>
      <w:r w:rsidR="0015726A" w:rsidRPr="00DF6ACE">
        <w:t>Điều chỉnh danh mục mạng lưới tuyến vận tải hành khách bằng xe buýt tại khoản 1 Điều 1 Quyết định số 1983/QĐ-UBND ngày 03 tháng 8 năm 2022 của Ủy ban nhân dân tỉnh về việc công bố danh mục mạng lưới tuyến vận tải hành khách bằng xe buýt, danh mục mạng lưới tuyến vận tải hành khách cố định nội tỉnh trên địa bàn tỉnh Đồng Nai</w:t>
      </w:r>
      <w:r w:rsidR="002D15DE" w:rsidRPr="00DF6ACE">
        <w:t>, cụ thể:</w:t>
      </w:r>
    </w:p>
    <w:p w:rsidR="0015726A" w:rsidRPr="00DF6ACE" w:rsidRDefault="004D5D6E" w:rsidP="00DF6ACE">
      <w:pPr>
        <w:spacing w:before="160" w:line="264" w:lineRule="auto"/>
        <w:ind w:firstLine="567"/>
        <w:jc w:val="both"/>
      </w:pPr>
      <w:r w:rsidRPr="00DF6ACE">
        <w:t>Điều chỉnh tuyến xe buýt mã số tuyến 8 và tuyến xe buýt mã số tuyến 10 (phụ lục kèm theo).</w:t>
      </w:r>
    </w:p>
    <w:p w:rsidR="000C234F" w:rsidRPr="00DF6ACE" w:rsidRDefault="00043C81" w:rsidP="00DF6ACE">
      <w:pPr>
        <w:spacing w:before="160" w:line="264" w:lineRule="auto"/>
        <w:ind w:firstLine="567"/>
        <w:jc w:val="both"/>
        <w:rPr>
          <w:bCs/>
        </w:rPr>
      </w:pPr>
      <w:r w:rsidRPr="00DF6ACE">
        <w:rPr>
          <w:b/>
          <w:bCs/>
        </w:rPr>
        <w:t>Điều 2</w:t>
      </w:r>
      <w:r w:rsidR="000C234F" w:rsidRPr="00DF6ACE">
        <w:rPr>
          <w:b/>
          <w:bCs/>
        </w:rPr>
        <w:t>.</w:t>
      </w:r>
      <w:r w:rsidR="000C234F" w:rsidRPr="00DF6ACE">
        <w:rPr>
          <w:bCs/>
        </w:rPr>
        <w:t xml:space="preserve"> Quyết định này có hiệu lực kể từ ngày ký.</w:t>
      </w:r>
      <w:r w:rsidRPr="00DF6ACE">
        <w:t xml:space="preserve"> </w:t>
      </w:r>
      <w:r w:rsidRPr="00DF6ACE">
        <w:rPr>
          <w:bCs/>
        </w:rPr>
        <w:t>Các nội dung khác vẫn giữ nguyên theo Quyết định số 1983/QĐ-UBND ngày 03 tháng 8 năm 2022</w:t>
      </w:r>
      <w:r w:rsidR="004D5D6E" w:rsidRPr="00DF6ACE">
        <w:rPr>
          <w:bCs/>
        </w:rPr>
        <w:t xml:space="preserve"> và Quyết định số </w:t>
      </w:r>
      <w:r w:rsidR="00601C1E" w:rsidRPr="00DF6ACE">
        <w:rPr>
          <w:bCs/>
        </w:rPr>
        <w:t>3525</w:t>
      </w:r>
      <w:r w:rsidR="004D5D6E" w:rsidRPr="00DF6ACE">
        <w:rPr>
          <w:bCs/>
        </w:rPr>
        <w:t>/QĐ-UBND</w:t>
      </w:r>
      <w:r w:rsidR="00601C1E" w:rsidRPr="00DF6ACE">
        <w:rPr>
          <w:bCs/>
        </w:rPr>
        <w:t xml:space="preserve"> ngày 21 tháng 11 năm 2024</w:t>
      </w:r>
      <w:r w:rsidR="00B10B75" w:rsidRPr="00DF6ACE">
        <w:rPr>
          <w:bCs/>
        </w:rPr>
        <w:t xml:space="preserve"> của Ủy ban nhân dân tỉnh</w:t>
      </w:r>
      <w:r w:rsidRPr="00DF6ACE">
        <w:rPr>
          <w:bCs/>
        </w:rPr>
        <w:t>.</w:t>
      </w:r>
    </w:p>
    <w:p w:rsidR="00F56B1B" w:rsidRPr="00DF6ACE" w:rsidRDefault="00F56B1B" w:rsidP="00DF6ACE">
      <w:pPr>
        <w:spacing w:before="160" w:line="264" w:lineRule="auto"/>
        <w:ind w:firstLine="567"/>
        <w:jc w:val="both"/>
        <w:rPr>
          <w:lang w:val="vi-VN"/>
        </w:rPr>
      </w:pPr>
      <w:r w:rsidRPr="00DF6ACE">
        <w:rPr>
          <w:b/>
          <w:lang w:val="vi-VN"/>
        </w:rPr>
        <w:t xml:space="preserve">Điều </w:t>
      </w:r>
      <w:r w:rsidR="00043C81" w:rsidRPr="00DF6ACE">
        <w:rPr>
          <w:b/>
        </w:rPr>
        <w:t>3</w:t>
      </w:r>
      <w:r w:rsidRPr="00DF6ACE">
        <w:rPr>
          <w:b/>
          <w:lang w:val="vi-VN"/>
        </w:rPr>
        <w:t>.</w:t>
      </w:r>
      <w:r w:rsidRPr="00DF6ACE">
        <w:rPr>
          <w:lang w:val="vi-VN"/>
        </w:rPr>
        <w:t xml:space="preserve"> </w:t>
      </w:r>
      <w:r w:rsidR="00D157EE" w:rsidRPr="00DF6ACE">
        <w:t xml:space="preserve">Chánh Văn phòng Ủy ban nhân dân tỉnh; Giám đốc </w:t>
      </w:r>
      <w:r w:rsidR="0013043B" w:rsidRPr="00DF6ACE">
        <w:t xml:space="preserve">Sở </w:t>
      </w:r>
      <w:r w:rsidR="000F50D9" w:rsidRPr="00DF6ACE">
        <w:t>Xây dựng</w:t>
      </w:r>
      <w:r w:rsidR="0013043B" w:rsidRPr="00DF6ACE">
        <w:t xml:space="preserve">; Thủ trưởng </w:t>
      </w:r>
      <w:r w:rsidR="00F70BD7" w:rsidRPr="00DF6ACE">
        <w:t>các s</w:t>
      </w:r>
      <w:r w:rsidR="00D157EE" w:rsidRPr="00DF6ACE">
        <w:t xml:space="preserve">ở, ban, ngành; Chủ tịch Ủy ban nhân dân các huyện, thành phố; Giám </w:t>
      </w:r>
      <w:r w:rsidR="00D157EE" w:rsidRPr="00DF6ACE">
        <w:lastRenderedPageBreak/>
        <w:t>đốc Trung tâm Quản lý điều hành vận tải hành khách công cộng; Thủ trưởng các cơ quan, đơn vị và cá nhân có liên quan chịu trách nhiệm thi hành Quyết định này</w:t>
      </w:r>
      <w:r w:rsidRPr="00DF6ACE">
        <w:rPr>
          <w:lang w:val="vi-VN"/>
        </w:rPr>
        <w:t>./.</w:t>
      </w:r>
    </w:p>
    <w:p w:rsidR="0013043B" w:rsidRPr="00DF6ACE" w:rsidRDefault="0013043B" w:rsidP="00860423">
      <w:pPr>
        <w:ind w:firstLine="839"/>
        <w:jc w:val="both"/>
        <w:rPr>
          <w:lang w:val="vi-VN"/>
        </w:rPr>
      </w:pPr>
    </w:p>
    <w:tbl>
      <w:tblPr>
        <w:tblW w:w="9639" w:type="dxa"/>
        <w:tblCellSpacing w:w="0" w:type="dxa"/>
        <w:tblInd w:w="108" w:type="dxa"/>
        <w:tblCellMar>
          <w:left w:w="0" w:type="dxa"/>
          <w:right w:w="0" w:type="dxa"/>
        </w:tblCellMar>
        <w:tblLook w:val="00A0" w:firstRow="1" w:lastRow="0" w:firstColumn="1" w:lastColumn="0" w:noHBand="0" w:noVBand="0"/>
      </w:tblPr>
      <w:tblGrid>
        <w:gridCol w:w="4678"/>
        <w:gridCol w:w="4961"/>
      </w:tblGrid>
      <w:tr w:rsidR="00DF6ACE" w:rsidRPr="00DF6ACE" w:rsidTr="00DF6ACE">
        <w:trPr>
          <w:tblCellSpacing w:w="0" w:type="dxa"/>
        </w:trPr>
        <w:tc>
          <w:tcPr>
            <w:tcW w:w="4678" w:type="dxa"/>
            <w:tcMar>
              <w:top w:w="0" w:type="dxa"/>
              <w:left w:w="108" w:type="dxa"/>
              <w:bottom w:w="0" w:type="dxa"/>
              <w:right w:w="108" w:type="dxa"/>
            </w:tcMar>
          </w:tcPr>
          <w:p w:rsidR="00F27157" w:rsidRPr="00DF6ACE" w:rsidRDefault="00F27157" w:rsidP="00DF6ACE">
            <w:pPr>
              <w:rPr>
                <w:rStyle w:val="SubtleEmphasis"/>
                <w:i w:val="0"/>
                <w:iCs w:val="0"/>
                <w:color w:val="auto"/>
              </w:rPr>
            </w:pPr>
          </w:p>
        </w:tc>
        <w:tc>
          <w:tcPr>
            <w:tcW w:w="4961" w:type="dxa"/>
            <w:tcMar>
              <w:top w:w="0" w:type="dxa"/>
              <w:left w:w="108" w:type="dxa"/>
              <w:bottom w:w="0" w:type="dxa"/>
              <w:right w:w="108" w:type="dxa"/>
            </w:tcMar>
          </w:tcPr>
          <w:p w:rsidR="00DF6ACE" w:rsidRDefault="0013043B" w:rsidP="00DF6ACE">
            <w:pPr>
              <w:jc w:val="center"/>
              <w:rPr>
                <w:b/>
                <w:bCs/>
              </w:rPr>
            </w:pPr>
            <w:r w:rsidRPr="00DF6ACE">
              <w:rPr>
                <w:b/>
                <w:bCs/>
              </w:rPr>
              <w:t>TM. ỦY BAN NHÂN DÂN</w:t>
            </w:r>
          </w:p>
          <w:p w:rsidR="00DF6ACE" w:rsidRDefault="0013043B" w:rsidP="00DF6ACE">
            <w:pPr>
              <w:jc w:val="center"/>
              <w:rPr>
                <w:b/>
                <w:bCs/>
              </w:rPr>
            </w:pPr>
            <w:r w:rsidRPr="00DF6ACE">
              <w:rPr>
                <w:b/>
                <w:bCs/>
              </w:rPr>
              <w:t>KT. CHỦ TỊCH</w:t>
            </w:r>
          </w:p>
          <w:p w:rsidR="00043C81" w:rsidRPr="00DF6ACE" w:rsidRDefault="0013043B" w:rsidP="00DF6ACE">
            <w:pPr>
              <w:jc w:val="center"/>
              <w:rPr>
                <w:b/>
                <w:bCs/>
              </w:rPr>
            </w:pPr>
            <w:r w:rsidRPr="00DF6ACE">
              <w:rPr>
                <w:b/>
                <w:bCs/>
              </w:rPr>
              <w:t>PHÓ CHỦ TỊCH</w:t>
            </w:r>
          </w:p>
          <w:p w:rsidR="00DF6ACE" w:rsidRDefault="00DF6ACE" w:rsidP="00DF6ACE">
            <w:pPr>
              <w:jc w:val="center"/>
              <w:rPr>
                <w:b/>
              </w:rPr>
            </w:pPr>
          </w:p>
          <w:p w:rsidR="0013043B" w:rsidRPr="00DF6ACE" w:rsidRDefault="006E6AFD" w:rsidP="00DF6ACE">
            <w:pPr>
              <w:jc w:val="center"/>
            </w:pPr>
            <w:r w:rsidRPr="00DF6ACE">
              <w:rPr>
                <w:b/>
              </w:rPr>
              <w:t>Hồ Văn Hà</w:t>
            </w:r>
          </w:p>
        </w:tc>
      </w:tr>
    </w:tbl>
    <w:p w:rsidR="00407714" w:rsidRPr="00DF6ACE" w:rsidRDefault="00407714" w:rsidP="00DF6ACE">
      <w:pPr>
        <w:spacing w:before="120" w:after="120"/>
        <w:ind w:firstLine="839"/>
        <w:jc w:val="both"/>
        <w:rPr>
          <w:lang w:val="vi-VN"/>
        </w:rPr>
        <w:sectPr w:rsidR="00407714" w:rsidRPr="00DF6ACE" w:rsidSect="00DF6ACE">
          <w:headerReference w:type="default" r:id="rId9"/>
          <w:pgSz w:w="11907" w:h="16840" w:code="9"/>
          <w:pgMar w:top="1134" w:right="1134" w:bottom="851" w:left="1134" w:header="567" w:footer="567" w:gutter="0"/>
          <w:cols w:space="708"/>
          <w:docGrid w:linePitch="381"/>
        </w:sectPr>
      </w:pPr>
    </w:p>
    <w:p w:rsidR="00F56B1B" w:rsidRPr="00DF6ACE" w:rsidRDefault="005349C1" w:rsidP="00043C61">
      <w:pPr>
        <w:tabs>
          <w:tab w:val="left" w:pos="2400"/>
        </w:tabs>
        <w:spacing w:before="40"/>
        <w:jc w:val="center"/>
        <w:rPr>
          <w:b/>
        </w:rPr>
      </w:pPr>
      <w:r w:rsidRPr="00DF6ACE">
        <w:rPr>
          <w:b/>
        </w:rPr>
        <w:lastRenderedPageBreak/>
        <w:t xml:space="preserve">Phụ lục </w:t>
      </w:r>
    </w:p>
    <w:p w:rsidR="00DB627E" w:rsidRPr="00DF6ACE" w:rsidRDefault="004D5D6E" w:rsidP="00043C61">
      <w:pPr>
        <w:tabs>
          <w:tab w:val="left" w:pos="2400"/>
        </w:tabs>
        <w:spacing w:before="40"/>
        <w:jc w:val="center"/>
        <w:rPr>
          <w:b/>
        </w:rPr>
      </w:pPr>
      <w:r w:rsidRPr="00DF6ACE">
        <w:rPr>
          <w:b/>
        </w:rPr>
        <w:t>ĐIỀU CHỈNH</w:t>
      </w:r>
      <w:r w:rsidR="00043C81" w:rsidRPr="00DF6ACE">
        <w:rPr>
          <w:b/>
        </w:rPr>
        <w:t xml:space="preserve"> </w:t>
      </w:r>
      <w:r w:rsidR="005349C1" w:rsidRPr="00DF6ACE">
        <w:rPr>
          <w:b/>
        </w:rPr>
        <w:t xml:space="preserve">DANH MỤC </w:t>
      </w:r>
      <w:r w:rsidR="00812088" w:rsidRPr="00DF6ACE">
        <w:rPr>
          <w:b/>
        </w:rPr>
        <w:t xml:space="preserve">MẠNG LƯỚI </w:t>
      </w:r>
      <w:r w:rsidR="005349C1" w:rsidRPr="00DF6ACE">
        <w:rPr>
          <w:b/>
        </w:rPr>
        <w:t xml:space="preserve">TUYẾN </w:t>
      </w:r>
      <w:r w:rsidR="00CD2CA7" w:rsidRPr="00DF6ACE">
        <w:rPr>
          <w:b/>
        </w:rPr>
        <w:t xml:space="preserve">VẬN TẢI HÀNH KHÁCH BẰNG </w:t>
      </w:r>
      <w:r w:rsidR="005349C1" w:rsidRPr="00DF6ACE">
        <w:rPr>
          <w:b/>
        </w:rPr>
        <w:t xml:space="preserve">XE BUÝT </w:t>
      </w:r>
    </w:p>
    <w:p w:rsidR="00043C61" w:rsidRDefault="00D041F9" w:rsidP="00043C61">
      <w:pPr>
        <w:tabs>
          <w:tab w:val="left" w:pos="2400"/>
        </w:tabs>
        <w:spacing w:before="40"/>
        <w:jc w:val="center"/>
        <w:rPr>
          <w:i/>
        </w:rPr>
      </w:pPr>
      <w:r w:rsidRPr="00DF6ACE">
        <w:rPr>
          <w:i/>
          <w:lang w:val="vi-VN"/>
        </w:rPr>
        <w:t>(</w:t>
      </w:r>
      <w:r w:rsidRPr="00DF6ACE">
        <w:rPr>
          <w:i/>
        </w:rPr>
        <w:t>K</w:t>
      </w:r>
      <w:r w:rsidRPr="00DF6ACE">
        <w:rPr>
          <w:i/>
          <w:lang w:val="vi-VN"/>
        </w:rPr>
        <w:t xml:space="preserve">èm theo Quyết định số </w:t>
      </w:r>
      <w:r w:rsidR="00DF6ACE">
        <w:rPr>
          <w:i/>
        </w:rPr>
        <w:t>1587</w:t>
      </w:r>
      <w:r w:rsidRPr="00DF6ACE">
        <w:rPr>
          <w:i/>
          <w:lang w:val="vi-VN"/>
        </w:rPr>
        <w:t>/QĐ-UBND</w:t>
      </w:r>
      <w:r w:rsidR="00F70BD7" w:rsidRPr="00DF6ACE">
        <w:rPr>
          <w:i/>
        </w:rPr>
        <w:t xml:space="preserve"> </w:t>
      </w:r>
    </w:p>
    <w:p w:rsidR="00823F27" w:rsidRDefault="00043C61" w:rsidP="00043C61">
      <w:pPr>
        <w:tabs>
          <w:tab w:val="left" w:pos="2400"/>
        </w:tabs>
        <w:spacing w:before="40"/>
        <w:jc w:val="center"/>
        <w:rPr>
          <w:i/>
        </w:rPr>
      </w:pPr>
      <w:r>
        <w:rPr>
          <w:i/>
          <w:lang w:val="vi-VN"/>
        </w:rPr>
        <w:t>ngày</w:t>
      </w:r>
      <w:r>
        <w:rPr>
          <w:i/>
        </w:rPr>
        <w:t xml:space="preserve"> 16</w:t>
      </w:r>
      <w:r w:rsidR="00D041F9" w:rsidRPr="00DF6ACE">
        <w:rPr>
          <w:i/>
        </w:rPr>
        <w:t xml:space="preserve"> tháng </w:t>
      </w:r>
      <w:r>
        <w:rPr>
          <w:i/>
        </w:rPr>
        <w:t>5</w:t>
      </w:r>
      <w:r w:rsidR="00D041F9" w:rsidRPr="00DF6ACE">
        <w:rPr>
          <w:i/>
        </w:rPr>
        <w:t xml:space="preserve"> năm 2</w:t>
      </w:r>
      <w:r w:rsidR="00D041F9" w:rsidRPr="00DF6ACE">
        <w:rPr>
          <w:i/>
          <w:lang w:val="vi-VN"/>
        </w:rPr>
        <w:t>02</w:t>
      </w:r>
      <w:r w:rsidR="003530A0" w:rsidRPr="00DF6ACE">
        <w:rPr>
          <w:i/>
        </w:rPr>
        <w:t>5</w:t>
      </w:r>
      <w:r w:rsidR="00043C81" w:rsidRPr="00DF6ACE">
        <w:rPr>
          <w:i/>
        </w:rPr>
        <w:t xml:space="preserve"> </w:t>
      </w:r>
      <w:r w:rsidR="00D041F9" w:rsidRPr="00DF6ACE">
        <w:rPr>
          <w:i/>
          <w:lang w:val="vi-VN"/>
        </w:rPr>
        <w:t xml:space="preserve">của </w:t>
      </w:r>
      <w:r w:rsidR="00D041F9" w:rsidRPr="00DF6ACE">
        <w:rPr>
          <w:i/>
        </w:rPr>
        <w:t>Ủy ban nhân dân</w:t>
      </w:r>
      <w:r w:rsidR="00D041F9" w:rsidRPr="00DF6ACE">
        <w:rPr>
          <w:i/>
          <w:lang w:val="vi-VN"/>
        </w:rPr>
        <w:t xml:space="preserve"> tỉnh Đồng Nai)</w:t>
      </w:r>
    </w:p>
    <w:p w:rsidR="00043C61" w:rsidRDefault="00043C61" w:rsidP="00043C61">
      <w:pPr>
        <w:tabs>
          <w:tab w:val="left" w:pos="2400"/>
        </w:tabs>
        <w:spacing w:before="40"/>
        <w:jc w:val="center"/>
        <w:rPr>
          <w:i/>
        </w:rPr>
      </w:pPr>
      <w:r>
        <w:rPr>
          <w:i/>
          <w:noProof/>
        </w:rPr>
        <mc:AlternateContent>
          <mc:Choice Requires="wps">
            <w:drawing>
              <wp:anchor distT="0" distB="0" distL="114300" distR="114300" simplePos="0" relativeHeight="251668480" behindDoc="0" locked="0" layoutInCell="1" allowOverlap="1" wp14:anchorId="6293D2DF" wp14:editId="5C0DA6AD">
                <wp:simplePos x="0" y="0"/>
                <wp:positionH relativeFrom="column">
                  <wp:posOffset>2117251</wp:posOffset>
                </wp:positionH>
                <wp:positionV relativeFrom="paragraph">
                  <wp:posOffset>56515</wp:posOffset>
                </wp:positionV>
                <wp:extent cx="2013045"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013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6.7pt,4.45pt" to="325.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" strokecolor="#4579b8 [3044]"/>
            </w:pict>
          </mc:Fallback>
        </mc:AlternateContent>
      </w:r>
    </w:p>
    <w:p w:rsidR="00043C61" w:rsidRPr="00043C61" w:rsidRDefault="00043C61" w:rsidP="00043C61">
      <w:pPr>
        <w:tabs>
          <w:tab w:val="left" w:pos="2400"/>
        </w:tabs>
        <w:spacing w:before="40"/>
        <w:jc w:val="center"/>
      </w:pPr>
    </w:p>
    <w:tbl>
      <w:tblPr>
        <w:tblW w:w="973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
        <w:gridCol w:w="838"/>
        <w:gridCol w:w="2355"/>
        <w:gridCol w:w="4253"/>
        <w:gridCol w:w="736"/>
        <w:gridCol w:w="902"/>
      </w:tblGrid>
      <w:tr w:rsidR="00DF6ACE" w:rsidRPr="00DF6ACE" w:rsidTr="00DF6ACE">
        <w:trPr>
          <w:trHeight w:val="62"/>
        </w:trPr>
        <w:tc>
          <w:tcPr>
            <w:tcW w:w="646" w:type="dxa"/>
            <w:tcMar>
              <w:left w:w="57" w:type="dxa"/>
              <w:right w:w="57" w:type="dxa"/>
            </w:tcMar>
            <w:vAlign w:val="center"/>
          </w:tcPr>
          <w:p w:rsidR="000F50D9" w:rsidRPr="00DF6ACE" w:rsidRDefault="000F50D9" w:rsidP="00DF6ACE">
            <w:pPr>
              <w:tabs>
                <w:tab w:val="left" w:pos="2400"/>
              </w:tabs>
              <w:spacing w:before="60" w:after="60"/>
              <w:jc w:val="center"/>
              <w:rPr>
                <w:b/>
                <w:sz w:val="26"/>
                <w:szCs w:val="26"/>
              </w:rPr>
            </w:pPr>
            <w:r w:rsidRPr="00DF6ACE">
              <w:rPr>
                <w:b/>
                <w:sz w:val="26"/>
                <w:szCs w:val="26"/>
              </w:rPr>
              <w:t>STT</w:t>
            </w:r>
          </w:p>
        </w:tc>
        <w:tc>
          <w:tcPr>
            <w:tcW w:w="838" w:type="dxa"/>
            <w:tcMar>
              <w:left w:w="57" w:type="dxa"/>
              <w:right w:w="57" w:type="dxa"/>
            </w:tcMar>
            <w:vAlign w:val="center"/>
          </w:tcPr>
          <w:p w:rsidR="000F50D9" w:rsidRPr="00DF6ACE" w:rsidRDefault="000F50D9" w:rsidP="00DF6ACE">
            <w:pPr>
              <w:tabs>
                <w:tab w:val="left" w:pos="2400"/>
              </w:tabs>
              <w:spacing w:before="60" w:after="60"/>
              <w:jc w:val="center"/>
              <w:rPr>
                <w:b/>
                <w:sz w:val="26"/>
                <w:szCs w:val="26"/>
              </w:rPr>
            </w:pPr>
            <w:r w:rsidRPr="00DF6ACE">
              <w:rPr>
                <w:b/>
                <w:sz w:val="26"/>
                <w:szCs w:val="26"/>
              </w:rPr>
              <w:t>Mã số tuyến</w:t>
            </w:r>
          </w:p>
        </w:tc>
        <w:tc>
          <w:tcPr>
            <w:tcW w:w="2355" w:type="dxa"/>
            <w:tcMar>
              <w:left w:w="57" w:type="dxa"/>
              <w:right w:w="57" w:type="dxa"/>
            </w:tcMar>
            <w:vAlign w:val="center"/>
          </w:tcPr>
          <w:p w:rsidR="000F50D9" w:rsidRPr="00DF6ACE" w:rsidRDefault="00F70BD7" w:rsidP="00DF6ACE">
            <w:pPr>
              <w:tabs>
                <w:tab w:val="left" w:pos="2400"/>
              </w:tabs>
              <w:spacing w:before="60" w:after="60"/>
              <w:jc w:val="center"/>
              <w:rPr>
                <w:b/>
                <w:sz w:val="26"/>
                <w:szCs w:val="26"/>
              </w:rPr>
            </w:pPr>
            <w:r w:rsidRPr="00DF6ACE">
              <w:rPr>
                <w:b/>
                <w:sz w:val="26"/>
                <w:szCs w:val="26"/>
              </w:rPr>
              <w:t>Điểm đầu -</w:t>
            </w:r>
            <w:r w:rsidR="000F50D9" w:rsidRPr="00DF6ACE">
              <w:rPr>
                <w:b/>
                <w:sz w:val="26"/>
                <w:szCs w:val="26"/>
              </w:rPr>
              <w:t xml:space="preserve"> Điểm cuối</w:t>
            </w:r>
          </w:p>
        </w:tc>
        <w:tc>
          <w:tcPr>
            <w:tcW w:w="4253" w:type="dxa"/>
            <w:tcMar>
              <w:left w:w="57" w:type="dxa"/>
              <w:right w:w="57" w:type="dxa"/>
            </w:tcMar>
            <w:vAlign w:val="center"/>
          </w:tcPr>
          <w:p w:rsidR="000F50D9" w:rsidRPr="00DF6ACE" w:rsidRDefault="000F50D9" w:rsidP="00DF6ACE">
            <w:pPr>
              <w:tabs>
                <w:tab w:val="left" w:pos="2400"/>
              </w:tabs>
              <w:spacing w:before="60" w:after="60"/>
              <w:jc w:val="center"/>
              <w:rPr>
                <w:b/>
                <w:sz w:val="26"/>
                <w:szCs w:val="26"/>
              </w:rPr>
            </w:pPr>
            <w:r w:rsidRPr="00DF6ACE">
              <w:rPr>
                <w:b/>
                <w:sz w:val="26"/>
                <w:szCs w:val="26"/>
              </w:rPr>
              <w:t>Hành trình</w:t>
            </w:r>
          </w:p>
        </w:tc>
        <w:tc>
          <w:tcPr>
            <w:tcW w:w="736" w:type="dxa"/>
            <w:tcMar>
              <w:left w:w="57" w:type="dxa"/>
              <w:right w:w="57" w:type="dxa"/>
            </w:tcMar>
            <w:vAlign w:val="center"/>
          </w:tcPr>
          <w:p w:rsidR="000F50D9" w:rsidRPr="00DF6ACE" w:rsidRDefault="000F50D9" w:rsidP="00DF6ACE">
            <w:pPr>
              <w:tabs>
                <w:tab w:val="left" w:pos="2400"/>
              </w:tabs>
              <w:spacing w:before="60" w:after="60"/>
              <w:jc w:val="center"/>
              <w:rPr>
                <w:b/>
                <w:sz w:val="26"/>
                <w:szCs w:val="26"/>
              </w:rPr>
            </w:pPr>
            <w:r w:rsidRPr="00DF6ACE">
              <w:rPr>
                <w:b/>
                <w:sz w:val="26"/>
                <w:szCs w:val="26"/>
              </w:rPr>
              <w:t>Cự ly tuyến</w:t>
            </w:r>
          </w:p>
          <w:p w:rsidR="000F50D9" w:rsidRPr="00DF6ACE" w:rsidRDefault="000F50D9" w:rsidP="00DF6ACE">
            <w:pPr>
              <w:tabs>
                <w:tab w:val="left" w:pos="2400"/>
              </w:tabs>
              <w:spacing w:before="60" w:after="60"/>
              <w:jc w:val="center"/>
              <w:rPr>
                <w:b/>
                <w:sz w:val="26"/>
                <w:szCs w:val="26"/>
              </w:rPr>
            </w:pPr>
            <w:r w:rsidRPr="00DF6ACE">
              <w:rPr>
                <w:b/>
                <w:sz w:val="26"/>
                <w:szCs w:val="26"/>
              </w:rPr>
              <w:t>(km)</w:t>
            </w:r>
          </w:p>
        </w:tc>
        <w:tc>
          <w:tcPr>
            <w:tcW w:w="902" w:type="dxa"/>
            <w:tcMar>
              <w:left w:w="57" w:type="dxa"/>
              <w:right w:w="57" w:type="dxa"/>
            </w:tcMar>
            <w:vAlign w:val="center"/>
          </w:tcPr>
          <w:p w:rsidR="000F50D9" w:rsidRPr="00DF6ACE" w:rsidRDefault="000F50D9" w:rsidP="00DF6ACE">
            <w:pPr>
              <w:tabs>
                <w:tab w:val="left" w:pos="2400"/>
              </w:tabs>
              <w:spacing w:before="60" w:after="60"/>
              <w:jc w:val="center"/>
              <w:rPr>
                <w:b/>
                <w:sz w:val="26"/>
                <w:szCs w:val="26"/>
              </w:rPr>
            </w:pPr>
            <w:r w:rsidRPr="00DF6ACE">
              <w:rPr>
                <w:b/>
                <w:sz w:val="26"/>
                <w:szCs w:val="26"/>
              </w:rPr>
              <w:t>Ghi chú</w:t>
            </w:r>
          </w:p>
        </w:tc>
      </w:tr>
      <w:tr w:rsidR="00DF6ACE" w:rsidRPr="00DF6ACE" w:rsidTr="00DF6ACE">
        <w:trPr>
          <w:trHeight w:val="62"/>
        </w:trPr>
        <w:tc>
          <w:tcPr>
            <w:tcW w:w="646" w:type="dxa"/>
            <w:tcMar>
              <w:left w:w="57" w:type="dxa"/>
              <w:right w:w="57" w:type="dxa"/>
            </w:tcMar>
            <w:vAlign w:val="center"/>
          </w:tcPr>
          <w:p w:rsidR="000F50D9" w:rsidRPr="00DF6ACE" w:rsidRDefault="000F50D9" w:rsidP="00DF6ACE">
            <w:pPr>
              <w:tabs>
                <w:tab w:val="left" w:pos="2400"/>
              </w:tabs>
              <w:spacing w:before="60" w:after="60"/>
              <w:jc w:val="center"/>
              <w:rPr>
                <w:sz w:val="26"/>
                <w:szCs w:val="26"/>
              </w:rPr>
            </w:pPr>
            <w:r w:rsidRPr="00DF6ACE">
              <w:rPr>
                <w:sz w:val="26"/>
                <w:szCs w:val="26"/>
              </w:rPr>
              <w:t>1</w:t>
            </w:r>
          </w:p>
        </w:tc>
        <w:tc>
          <w:tcPr>
            <w:tcW w:w="838" w:type="dxa"/>
            <w:tcMar>
              <w:left w:w="57" w:type="dxa"/>
              <w:right w:w="57" w:type="dxa"/>
            </w:tcMar>
            <w:vAlign w:val="center"/>
          </w:tcPr>
          <w:p w:rsidR="000F50D9" w:rsidRPr="00DF6ACE" w:rsidRDefault="000F50D9" w:rsidP="00DF6ACE">
            <w:pPr>
              <w:tabs>
                <w:tab w:val="left" w:pos="2400"/>
              </w:tabs>
              <w:spacing w:before="60" w:after="60"/>
              <w:jc w:val="center"/>
              <w:rPr>
                <w:sz w:val="26"/>
                <w:szCs w:val="26"/>
              </w:rPr>
            </w:pPr>
            <w:r w:rsidRPr="00DF6ACE">
              <w:rPr>
                <w:sz w:val="26"/>
                <w:szCs w:val="26"/>
              </w:rPr>
              <w:t>8</w:t>
            </w:r>
          </w:p>
        </w:tc>
        <w:tc>
          <w:tcPr>
            <w:tcW w:w="2355" w:type="dxa"/>
            <w:tcMar>
              <w:left w:w="57" w:type="dxa"/>
              <w:right w:w="57" w:type="dxa"/>
            </w:tcMar>
            <w:vAlign w:val="center"/>
          </w:tcPr>
          <w:p w:rsidR="000F50D9" w:rsidRPr="00DF6ACE" w:rsidRDefault="000F50D9" w:rsidP="00DF6ACE">
            <w:pPr>
              <w:tabs>
                <w:tab w:val="left" w:pos="2400"/>
              </w:tabs>
              <w:spacing w:before="60" w:after="60"/>
              <w:jc w:val="center"/>
              <w:rPr>
                <w:sz w:val="26"/>
                <w:szCs w:val="26"/>
              </w:rPr>
            </w:pPr>
            <w:r w:rsidRPr="00DF6ACE">
              <w:rPr>
                <w:rFonts w:eastAsia="SimSun"/>
                <w:sz w:val="26"/>
                <w:szCs w:val="26"/>
                <w:lang w:val="nl-NL"/>
              </w:rPr>
              <w:t>Bến xe Vĩnh Cửu - Bến xe Ngã tư Vũng Tàu</w:t>
            </w:r>
          </w:p>
        </w:tc>
        <w:tc>
          <w:tcPr>
            <w:tcW w:w="4253" w:type="dxa"/>
            <w:tcMar>
              <w:left w:w="57" w:type="dxa"/>
              <w:right w:w="57" w:type="dxa"/>
            </w:tcMar>
            <w:vAlign w:val="center"/>
          </w:tcPr>
          <w:p w:rsidR="000F50D9" w:rsidRPr="00DF6ACE" w:rsidRDefault="00F70BD7" w:rsidP="00DF6ACE">
            <w:pPr>
              <w:tabs>
                <w:tab w:val="left" w:pos="2400"/>
              </w:tabs>
              <w:spacing w:before="60" w:after="60"/>
              <w:jc w:val="both"/>
              <w:rPr>
                <w:sz w:val="26"/>
                <w:szCs w:val="26"/>
              </w:rPr>
            </w:pPr>
            <w:r w:rsidRPr="00DF6ACE">
              <w:rPr>
                <w:rFonts w:eastAsia="SimSun"/>
                <w:sz w:val="26"/>
                <w:szCs w:val="26"/>
                <w:lang w:val="nl-NL"/>
              </w:rPr>
              <w:t xml:space="preserve">Bến xe Vĩnh Cửu - </w:t>
            </w:r>
            <w:r w:rsidR="000F50D9" w:rsidRPr="00DF6ACE">
              <w:rPr>
                <w:rFonts w:eastAsia="SimSun"/>
                <w:sz w:val="26"/>
                <w:szCs w:val="26"/>
                <w:lang w:val="nl-NL"/>
              </w:rPr>
              <w:t>đ</w:t>
            </w:r>
            <w:r w:rsidRPr="00DF6ACE">
              <w:rPr>
                <w:rFonts w:eastAsia="SimSun"/>
                <w:sz w:val="26"/>
                <w:szCs w:val="26"/>
                <w:lang w:val="nl-NL"/>
              </w:rPr>
              <w:t>ường ĐT768 - đường Đồng Khởi - X</w:t>
            </w:r>
            <w:r w:rsidR="000F50D9" w:rsidRPr="00DF6ACE">
              <w:rPr>
                <w:rFonts w:eastAsia="SimSun"/>
                <w:sz w:val="26"/>
                <w:szCs w:val="26"/>
                <w:lang w:val="nl-NL"/>
              </w:rPr>
              <w:t>a lộ Hà Nội - Ngã 4 Vũng Tàu - đ</w:t>
            </w:r>
            <w:r w:rsidR="00D20F1D" w:rsidRPr="00DF6ACE">
              <w:rPr>
                <w:rFonts w:eastAsia="SimSun"/>
                <w:sz w:val="26"/>
                <w:szCs w:val="26"/>
                <w:lang w:val="nl-NL"/>
              </w:rPr>
              <w:t>ường Lê Văn Duyệt - đường Mạc Đĩ</w:t>
            </w:r>
            <w:r w:rsidR="000F50D9" w:rsidRPr="00DF6ACE">
              <w:rPr>
                <w:rFonts w:eastAsia="SimSun"/>
                <w:sz w:val="26"/>
                <w:szCs w:val="26"/>
                <w:lang w:val="nl-NL"/>
              </w:rPr>
              <w:t>nh Chi - Bến xe Ngã tư Vũng Tàu và ngược lại</w:t>
            </w:r>
          </w:p>
        </w:tc>
        <w:tc>
          <w:tcPr>
            <w:tcW w:w="736" w:type="dxa"/>
            <w:tcMar>
              <w:left w:w="57" w:type="dxa"/>
              <w:right w:w="57" w:type="dxa"/>
            </w:tcMar>
            <w:vAlign w:val="center"/>
          </w:tcPr>
          <w:p w:rsidR="000F50D9" w:rsidRPr="00DF6ACE" w:rsidRDefault="000F50D9" w:rsidP="00DF6ACE">
            <w:pPr>
              <w:tabs>
                <w:tab w:val="left" w:pos="2400"/>
              </w:tabs>
              <w:spacing w:before="60" w:after="60"/>
              <w:jc w:val="center"/>
              <w:rPr>
                <w:sz w:val="26"/>
                <w:szCs w:val="26"/>
              </w:rPr>
            </w:pPr>
            <w:r w:rsidRPr="00DF6ACE">
              <w:rPr>
                <w:sz w:val="26"/>
                <w:szCs w:val="26"/>
              </w:rPr>
              <w:t>15,5</w:t>
            </w:r>
          </w:p>
        </w:tc>
        <w:tc>
          <w:tcPr>
            <w:tcW w:w="902" w:type="dxa"/>
            <w:tcMar>
              <w:left w:w="57" w:type="dxa"/>
              <w:right w:w="57" w:type="dxa"/>
            </w:tcMar>
            <w:vAlign w:val="center"/>
          </w:tcPr>
          <w:p w:rsidR="000F50D9" w:rsidRPr="00DF6ACE" w:rsidRDefault="000F50D9" w:rsidP="00DF6ACE">
            <w:pPr>
              <w:tabs>
                <w:tab w:val="left" w:pos="2400"/>
              </w:tabs>
              <w:spacing w:before="60" w:after="60"/>
              <w:jc w:val="center"/>
              <w:rPr>
                <w:sz w:val="26"/>
                <w:szCs w:val="26"/>
              </w:rPr>
            </w:pPr>
          </w:p>
        </w:tc>
      </w:tr>
      <w:tr w:rsidR="00DF6ACE" w:rsidRPr="00DF6ACE" w:rsidTr="00DF6ACE">
        <w:trPr>
          <w:trHeight w:val="505"/>
        </w:trPr>
        <w:tc>
          <w:tcPr>
            <w:tcW w:w="646" w:type="dxa"/>
            <w:tcMar>
              <w:left w:w="57" w:type="dxa"/>
              <w:right w:w="57" w:type="dxa"/>
            </w:tcMar>
            <w:vAlign w:val="center"/>
          </w:tcPr>
          <w:p w:rsidR="000F50D9" w:rsidRPr="00DF6ACE" w:rsidRDefault="000F50D9" w:rsidP="00DF6ACE">
            <w:pPr>
              <w:spacing w:before="60" w:after="60"/>
              <w:jc w:val="center"/>
              <w:rPr>
                <w:sz w:val="26"/>
                <w:szCs w:val="26"/>
              </w:rPr>
            </w:pPr>
            <w:r w:rsidRPr="00DF6ACE">
              <w:rPr>
                <w:sz w:val="26"/>
                <w:szCs w:val="26"/>
              </w:rPr>
              <w:t>2</w:t>
            </w:r>
          </w:p>
        </w:tc>
        <w:tc>
          <w:tcPr>
            <w:tcW w:w="838" w:type="dxa"/>
            <w:tcMar>
              <w:left w:w="57" w:type="dxa"/>
              <w:right w:w="57" w:type="dxa"/>
            </w:tcMar>
            <w:vAlign w:val="center"/>
          </w:tcPr>
          <w:p w:rsidR="000F50D9" w:rsidRPr="00DF6ACE" w:rsidRDefault="000F50D9" w:rsidP="00DF6ACE">
            <w:pPr>
              <w:spacing w:before="60" w:after="60"/>
              <w:jc w:val="center"/>
              <w:rPr>
                <w:sz w:val="26"/>
                <w:szCs w:val="26"/>
              </w:rPr>
            </w:pPr>
            <w:r w:rsidRPr="00DF6ACE">
              <w:rPr>
                <w:sz w:val="26"/>
                <w:szCs w:val="26"/>
              </w:rPr>
              <w:t>10</w:t>
            </w:r>
          </w:p>
        </w:tc>
        <w:tc>
          <w:tcPr>
            <w:tcW w:w="2355" w:type="dxa"/>
            <w:tcMar>
              <w:left w:w="57" w:type="dxa"/>
              <w:right w:w="57" w:type="dxa"/>
            </w:tcMar>
            <w:vAlign w:val="center"/>
          </w:tcPr>
          <w:p w:rsidR="000F50D9" w:rsidRPr="00DF6ACE" w:rsidRDefault="000F50D9" w:rsidP="00DF6ACE">
            <w:pPr>
              <w:spacing w:before="60" w:after="60"/>
              <w:jc w:val="center"/>
              <w:rPr>
                <w:sz w:val="26"/>
                <w:szCs w:val="26"/>
              </w:rPr>
            </w:pPr>
            <w:r w:rsidRPr="00DF6ACE">
              <w:rPr>
                <w:bCs/>
                <w:sz w:val="26"/>
                <w:szCs w:val="26"/>
              </w:rPr>
              <w:t xml:space="preserve">Bến xe Xuân Lộc </w:t>
            </w:r>
            <w:r w:rsidRPr="00DF6ACE">
              <w:rPr>
                <w:sz w:val="26"/>
                <w:szCs w:val="26"/>
              </w:rPr>
              <w:t xml:space="preserve">- </w:t>
            </w:r>
            <w:r w:rsidRPr="00DF6ACE">
              <w:rPr>
                <w:rFonts w:eastAsia="SimSun"/>
                <w:sz w:val="26"/>
                <w:szCs w:val="26"/>
                <w:lang w:val="nl-NL"/>
              </w:rPr>
              <w:t xml:space="preserve">Bến xe Ngã tư Vũng Tàu </w:t>
            </w:r>
          </w:p>
        </w:tc>
        <w:tc>
          <w:tcPr>
            <w:tcW w:w="4253" w:type="dxa"/>
            <w:tcMar>
              <w:left w:w="57" w:type="dxa"/>
              <w:right w:w="57" w:type="dxa"/>
            </w:tcMar>
            <w:vAlign w:val="center"/>
          </w:tcPr>
          <w:p w:rsidR="000F50D9" w:rsidRPr="00DF6ACE" w:rsidRDefault="000F50D9" w:rsidP="00DF6ACE">
            <w:pPr>
              <w:spacing w:before="60" w:after="60"/>
              <w:jc w:val="both"/>
              <w:rPr>
                <w:sz w:val="26"/>
                <w:szCs w:val="26"/>
              </w:rPr>
            </w:pPr>
            <w:r w:rsidRPr="00DF6ACE">
              <w:rPr>
                <w:rFonts w:eastAsia="SimSun"/>
                <w:sz w:val="26"/>
                <w:szCs w:val="26"/>
                <w:lang w:val="nl-NL"/>
              </w:rPr>
              <w:t xml:space="preserve">Bến xe Xuân Lộc - đường Hùng Vương (thị trấn Gia Ray) - Ngã tư thị trấn Gia Ray, quay đầu - đường Hùng Vương - QLIA - đường Hùng Vương </w:t>
            </w:r>
            <w:r w:rsidR="00D20F1D" w:rsidRPr="00DF6ACE">
              <w:rPr>
                <w:rFonts w:eastAsia="SimSun"/>
                <w:sz w:val="26"/>
                <w:szCs w:val="26"/>
                <w:lang w:val="nl-NL"/>
              </w:rPr>
              <w:t>(t</w:t>
            </w:r>
            <w:r w:rsidR="00F70BD7" w:rsidRPr="00DF6ACE">
              <w:rPr>
                <w:rFonts w:eastAsia="SimSun"/>
                <w:sz w:val="26"/>
                <w:szCs w:val="26"/>
                <w:lang w:val="nl-NL"/>
              </w:rPr>
              <w:t>hành phố Long Khánh) - QL1A - X</w:t>
            </w:r>
            <w:r w:rsidRPr="00DF6ACE">
              <w:rPr>
                <w:rFonts w:eastAsia="SimSun"/>
                <w:sz w:val="26"/>
                <w:szCs w:val="26"/>
                <w:lang w:val="nl-NL"/>
              </w:rPr>
              <w:t xml:space="preserve">a lộ Hà </w:t>
            </w:r>
            <w:r w:rsidR="00F70BD7" w:rsidRPr="00DF6ACE">
              <w:rPr>
                <w:rFonts w:eastAsia="SimSun"/>
                <w:sz w:val="26"/>
                <w:szCs w:val="26"/>
                <w:lang w:val="nl-NL"/>
              </w:rPr>
              <w:t>N</w:t>
            </w:r>
            <w:r w:rsidRPr="00DF6ACE">
              <w:rPr>
                <w:rFonts w:eastAsia="SimSun"/>
                <w:sz w:val="26"/>
                <w:szCs w:val="26"/>
                <w:lang w:val="nl-NL"/>
              </w:rPr>
              <w:t>ội - Ngã tư Vũng Tàu - đường Lê Văn Duyệt - đường Mạc Đ</w:t>
            </w:r>
            <w:r w:rsidR="00411A57">
              <w:rPr>
                <w:rFonts w:eastAsia="SimSun"/>
                <w:sz w:val="26"/>
                <w:szCs w:val="26"/>
                <w:lang w:val="nl-NL"/>
              </w:rPr>
              <w:t>ĩ</w:t>
            </w:r>
            <w:bookmarkStart w:id="2" w:name="_GoBack"/>
            <w:bookmarkEnd w:id="2"/>
            <w:r w:rsidRPr="00DF6ACE">
              <w:rPr>
                <w:rFonts w:eastAsia="SimSun"/>
                <w:sz w:val="26"/>
                <w:szCs w:val="26"/>
                <w:lang w:val="nl-NL"/>
              </w:rPr>
              <w:t>nh Chi - Bến xe Ngã tư Vũng Tàu và ngược lại.</w:t>
            </w:r>
          </w:p>
        </w:tc>
        <w:tc>
          <w:tcPr>
            <w:tcW w:w="736" w:type="dxa"/>
            <w:tcMar>
              <w:left w:w="57" w:type="dxa"/>
              <w:right w:w="57" w:type="dxa"/>
            </w:tcMar>
            <w:vAlign w:val="center"/>
          </w:tcPr>
          <w:p w:rsidR="000F50D9" w:rsidRPr="00DF6ACE" w:rsidRDefault="000F50D9" w:rsidP="00DF6ACE">
            <w:pPr>
              <w:spacing w:before="60" w:after="60"/>
              <w:jc w:val="center"/>
              <w:rPr>
                <w:sz w:val="26"/>
                <w:szCs w:val="26"/>
              </w:rPr>
            </w:pPr>
            <w:r w:rsidRPr="00DF6ACE">
              <w:rPr>
                <w:sz w:val="26"/>
                <w:szCs w:val="26"/>
              </w:rPr>
              <w:t>75</w:t>
            </w:r>
          </w:p>
        </w:tc>
        <w:tc>
          <w:tcPr>
            <w:tcW w:w="902" w:type="dxa"/>
            <w:tcMar>
              <w:left w:w="57" w:type="dxa"/>
              <w:right w:w="57" w:type="dxa"/>
            </w:tcMar>
            <w:vAlign w:val="center"/>
          </w:tcPr>
          <w:p w:rsidR="000F50D9" w:rsidRPr="00DF6ACE" w:rsidRDefault="000F50D9" w:rsidP="00DF6ACE">
            <w:pPr>
              <w:spacing w:before="60" w:after="60"/>
              <w:jc w:val="center"/>
              <w:rPr>
                <w:sz w:val="26"/>
                <w:szCs w:val="26"/>
              </w:rPr>
            </w:pPr>
          </w:p>
        </w:tc>
      </w:tr>
    </w:tbl>
    <w:p w:rsidR="00823F27" w:rsidRDefault="00823F27"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Default="00860423" w:rsidP="00DF6ACE">
      <w:pPr>
        <w:tabs>
          <w:tab w:val="left" w:pos="2400"/>
        </w:tabs>
        <w:spacing w:before="120" w:after="120"/>
        <w:jc w:val="both"/>
      </w:pPr>
    </w:p>
    <w:p w:rsidR="00860423" w:rsidRPr="00DF6ACE" w:rsidRDefault="00860423" w:rsidP="00DF6ACE">
      <w:pPr>
        <w:tabs>
          <w:tab w:val="left" w:pos="2400"/>
        </w:tabs>
        <w:spacing w:before="120" w:after="120"/>
        <w:jc w:val="both"/>
      </w:pPr>
    </w:p>
    <w:sectPr w:rsidR="00860423" w:rsidRPr="00DF6ACE" w:rsidSect="00DF6ACE">
      <w:pgSz w:w="11907" w:h="16840" w:code="9"/>
      <w:pgMar w:top="1134" w:right="1134" w:bottom="851" w:left="1134" w:header="567" w:footer="56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A3" w:rsidRDefault="00DC2DA3">
      <w:r>
        <w:separator/>
      </w:r>
    </w:p>
  </w:endnote>
  <w:endnote w:type="continuationSeparator" w:id="0">
    <w:p w:rsidR="00DC2DA3" w:rsidRDefault="00DC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nTimes">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A3" w:rsidRDefault="00DC2DA3">
      <w:r>
        <w:separator/>
      </w:r>
    </w:p>
  </w:footnote>
  <w:footnote w:type="continuationSeparator" w:id="0">
    <w:p w:rsidR="00DC2DA3" w:rsidRDefault="00DC2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D0F" w:rsidRPr="00DF6ACE" w:rsidRDefault="00963D0F">
    <w:pPr>
      <w:pStyle w:val="Header"/>
      <w:jc w:val="center"/>
    </w:pPr>
  </w:p>
  <w:p w:rsidR="00963D0F" w:rsidRPr="00DF6ACE" w:rsidRDefault="00963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86A38"/>
    <w:multiLevelType w:val="hybridMultilevel"/>
    <w:tmpl w:val="275C3658"/>
    <w:lvl w:ilvl="0" w:tplc="2D0A52C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774B4E27"/>
    <w:multiLevelType w:val="hybridMultilevel"/>
    <w:tmpl w:val="660A18F8"/>
    <w:lvl w:ilvl="0" w:tplc="C83A0F6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34"/>
    <w:rsid w:val="0001432C"/>
    <w:rsid w:val="00043C61"/>
    <w:rsid w:val="00043C81"/>
    <w:rsid w:val="000457D1"/>
    <w:rsid w:val="00057ED0"/>
    <w:rsid w:val="00076A4C"/>
    <w:rsid w:val="00084576"/>
    <w:rsid w:val="000852F0"/>
    <w:rsid w:val="00093431"/>
    <w:rsid w:val="000A69B5"/>
    <w:rsid w:val="000A7BE6"/>
    <w:rsid w:val="000C234F"/>
    <w:rsid w:val="000F50D9"/>
    <w:rsid w:val="0010542E"/>
    <w:rsid w:val="001272AE"/>
    <w:rsid w:val="0013043B"/>
    <w:rsid w:val="00132902"/>
    <w:rsid w:val="00132EFC"/>
    <w:rsid w:val="00133ABE"/>
    <w:rsid w:val="0015726A"/>
    <w:rsid w:val="00157BA5"/>
    <w:rsid w:val="00162A76"/>
    <w:rsid w:val="00171A78"/>
    <w:rsid w:val="00181075"/>
    <w:rsid w:val="00182493"/>
    <w:rsid w:val="001B19EC"/>
    <w:rsid w:val="001D4E0C"/>
    <w:rsid w:val="00232F9A"/>
    <w:rsid w:val="00236764"/>
    <w:rsid w:val="00240AA7"/>
    <w:rsid w:val="002474C0"/>
    <w:rsid w:val="002518D5"/>
    <w:rsid w:val="00260C8A"/>
    <w:rsid w:val="00272B88"/>
    <w:rsid w:val="0029174E"/>
    <w:rsid w:val="00295C0B"/>
    <w:rsid w:val="002B1C2A"/>
    <w:rsid w:val="002C4814"/>
    <w:rsid w:val="002D15DE"/>
    <w:rsid w:val="002D7BF2"/>
    <w:rsid w:val="002E6DA4"/>
    <w:rsid w:val="002F1823"/>
    <w:rsid w:val="002F3137"/>
    <w:rsid w:val="003530A0"/>
    <w:rsid w:val="003540E9"/>
    <w:rsid w:val="00362454"/>
    <w:rsid w:val="003B77AE"/>
    <w:rsid w:val="003C780A"/>
    <w:rsid w:val="003E0DC4"/>
    <w:rsid w:val="003E1C22"/>
    <w:rsid w:val="003E3AD6"/>
    <w:rsid w:val="00407714"/>
    <w:rsid w:val="00411A57"/>
    <w:rsid w:val="00412CBC"/>
    <w:rsid w:val="004663F3"/>
    <w:rsid w:val="004926DB"/>
    <w:rsid w:val="004B3150"/>
    <w:rsid w:val="004D5D6E"/>
    <w:rsid w:val="005008ED"/>
    <w:rsid w:val="005349C1"/>
    <w:rsid w:val="00547AA0"/>
    <w:rsid w:val="005558A9"/>
    <w:rsid w:val="00562D5B"/>
    <w:rsid w:val="0059239C"/>
    <w:rsid w:val="005D2200"/>
    <w:rsid w:val="005D2809"/>
    <w:rsid w:val="005D64F4"/>
    <w:rsid w:val="005D734B"/>
    <w:rsid w:val="005E144A"/>
    <w:rsid w:val="005F4F21"/>
    <w:rsid w:val="005F4F34"/>
    <w:rsid w:val="00600B82"/>
    <w:rsid w:val="00601C1E"/>
    <w:rsid w:val="00605754"/>
    <w:rsid w:val="00645ADF"/>
    <w:rsid w:val="00657CE6"/>
    <w:rsid w:val="00666D97"/>
    <w:rsid w:val="0067294B"/>
    <w:rsid w:val="006B2264"/>
    <w:rsid w:val="006C20D9"/>
    <w:rsid w:val="006D3147"/>
    <w:rsid w:val="006E6AFD"/>
    <w:rsid w:val="006F57BC"/>
    <w:rsid w:val="007031B0"/>
    <w:rsid w:val="00706DE1"/>
    <w:rsid w:val="007140FB"/>
    <w:rsid w:val="00744B7B"/>
    <w:rsid w:val="007500E2"/>
    <w:rsid w:val="0076644C"/>
    <w:rsid w:val="007A576E"/>
    <w:rsid w:val="007A7A06"/>
    <w:rsid w:val="007B707C"/>
    <w:rsid w:val="007C1389"/>
    <w:rsid w:val="007C1628"/>
    <w:rsid w:val="007F1269"/>
    <w:rsid w:val="007F20B4"/>
    <w:rsid w:val="007F7DC6"/>
    <w:rsid w:val="00812088"/>
    <w:rsid w:val="00816444"/>
    <w:rsid w:val="0082061E"/>
    <w:rsid w:val="0082353E"/>
    <w:rsid w:val="00823F27"/>
    <w:rsid w:val="00841630"/>
    <w:rsid w:val="00845F11"/>
    <w:rsid w:val="008569F4"/>
    <w:rsid w:val="00860423"/>
    <w:rsid w:val="00860AE1"/>
    <w:rsid w:val="00861545"/>
    <w:rsid w:val="008712F4"/>
    <w:rsid w:val="00890F65"/>
    <w:rsid w:val="00896842"/>
    <w:rsid w:val="008A340E"/>
    <w:rsid w:val="008B3B72"/>
    <w:rsid w:val="008C3A77"/>
    <w:rsid w:val="008C5051"/>
    <w:rsid w:val="008E7FDE"/>
    <w:rsid w:val="008F17E5"/>
    <w:rsid w:val="008F544B"/>
    <w:rsid w:val="00926A98"/>
    <w:rsid w:val="00931ACF"/>
    <w:rsid w:val="009349DD"/>
    <w:rsid w:val="00955102"/>
    <w:rsid w:val="00963D0F"/>
    <w:rsid w:val="00984D42"/>
    <w:rsid w:val="009C3EFF"/>
    <w:rsid w:val="00A12B15"/>
    <w:rsid w:val="00A272DE"/>
    <w:rsid w:val="00A408A4"/>
    <w:rsid w:val="00A509B0"/>
    <w:rsid w:val="00A72C52"/>
    <w:rsid w:val="00AE0EB2"/>
    <w:rsid w:val="00AE16DF"/>
    <w:rsid w:val="00AF7784"/>
    <w:rsid w:val="00B0090B"/>
    <w:rsid w:val="00B10B75"/>
    <w:rsid w:val="00B622E6"/>
    <w:rsid w:val="00B82816"/>
    <w:rsid w:val="00B97EDD"/>
    <w:rsid w:val="00BA1366"/>
    <w:rsid w:val="00BA3DC9"/>
    <w:rsid w:val="00BA5050"/>
    <w:rsid w:val="00BA5B94"/>
    <w:rsid w:val="00BC2A22"/>
    <w:rsid w:val="00BE6E35"/>
    <w:rsid w:val="00BF1A76"/>
    <w:rsid w:val="00C176C3"/>
    <w:rsid w:val="00C30C2E"/>
    <w:rsid w:val="00C31E06"/>
    <w:rsid w:val="00C42B97"/>
    <w:rsid w:val="00C50C2E"/>
    <w:rsid w:val="00C678CD"/>
    <w:rsid w:val="00C91375"/>
    <w:rsid w:val="00C97F14"/>
    <w:rsid w:val="00CA2FE3"/>
    <w:rsid w:val="00CD18CC"/>
    <w:rsid w:val="00CD2CA7"/>
    <w:rsid w:val="00CE35D7"/>
    <w:rsid w:val="00CE456F"/>
    <w:rsid w:val="00CF48F6"/>
    <w:rsid w:val="00D040D3"/>
    <w:rsid w:val="00D041F9"/>
    <w:rsid w:val="00D070A6"/>
    <w:rsid w:val="00D157EE"/>
    <w:rsid w:val="00D20F1D"/>
    <w:rsid w:val="00D30FC1"/>
    <w:rsid w:val="00D50759"/>
    <w:rsid w:val="00D61EA6"/>
    <w:rsid w:val="00D72030"/>
    <w:rsid w:val="00DA4E3D"/>
    <w:rsid w:val="00DB4B6C"/>
    <w:rsid w:val="00DB627E"/>
    <w:rsid w:val="00DC2DA3"/>
    <w:rsid w:val="00DC6866"/>
    <w:rsid w:val="00DC7F5A"/>
    <w:rsid w:val="00DD3C4D"/>
    <w:rsid w:val="00DD4853"/>
    <w:rsid w:val="00DE4FCF"/>
    <w:rsid w:val="00DF267F"/>
    <w:rsid w:val="00DF6ACE"/>
    <w:rsid w:val="00E03457"/>
    <w:rsid w:val="00E22CDA"/>
    <w:rsid w:val="00E34519"/>
    <w:rsid w:val="00E41361"/>
    <w:rsid w:val="00E42315"/>
    <w:rsid w:val="00E44F4F"/>
    <w:rsid w:val="00E809BB"/>
    <w:rsid w:val="00E87B53"/>
    <w:rsid w:val="00E921EF"/>
    <w:rsid w:val="00EA5E48"/>
    <w:rsid w:val="00EC39F2"/>
    <w:rsid w:val="00EE763E"/>
    <w:rsid w:val="00EF5EF5"/>
    <w:rsid w:val="00F127A9"/>
    <w:rsid w:val="00F136B4"/>
    <w:rsid w:val="00F27157"/>
    <w:rsid w:val="00F44E3F"/>
    <w:rsid w:val="00F51B03"/>
    <w:rsid w:val="00F56B1B"/>
    <w:rsid w:val="00F621D7"/>
    <w:rsid w:val="00F66B1E"/>
    <w:rsid w:val="00F67C80"/>
    <w:rsid w:val="00F70BD7"/>
    <w:rsid w:val="00F75EA3"/>
    <w:rsid w:val="00F76CAC"/>
    <w:rsid w:val="00F76D02"/>
    <w:rsid w:val="00F86606"/>
    <w:rsid w:val="00FA0D1B"/>
    <w:rsid w:val="00FB193C"/>
    <w:rsid w:val="00FB4BA2"/>
    <w:rsid w:val="00FC7B10"/>
    <w:rsid w:val="00FE2D0E"/>
    <w:rsid w:val="00FE4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qFormat/>
    <w:rsid w:val="002D15DE"/>
    <w:pPr>
      <w:ind w:left="720"/>
      <w:contextualSpacing/>
    </w:pPr>
  </w:style>
  <w:style w:type="character" w:styleId="SubtleEmphasis">
    <w:name w:val="Subtle Emphasis"/>
    <w:basedOn w:val="DefaultParagraphFont"/>
    <w:uiPriority w:val="99"/>
    <w:qFormat/>
    <w:rsid w:val="0013043B"/>
    <w:rPr>
      <w:rFonts w:cs="Times New Roman"/>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1B0"/>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F34"/>
    <w:pPr>
      <w:tabs>
        <w:tab w:val="center" w:pos="4320"/>
        <w:tab w:val="right" w:pos="8640"/>
      </w:tabs>
    </w:pPr>
  </w:style>
  <w:style w:type="character" w:customStyle="1" w:styleId="HeaderChar">
    <w:name w:val="Header Char"/>
    <w:link w:val="Header"/>
    <w:uiPriority w:val="99"/>
    <w:locked/>
    <w:rsid w:val="00605754"/>
    <w:rPr>
      <w:sz w:val="28"/>
    </w:rPr>
  </w:style>
  <w:style w:type="paragraph" w:styleId="Footer">
    <w:name w:val="footer"/>
    <w:basedOn w:val="Normal"/>
    <w:link w:val="FooterChar"/>
    <w:uiPriority w:val="99"/>
    <w:rsid w:val="005F4F34"/>
    <w:pPr>
      <w:tabs>
        <w:tab w:val="center" w:pos="4320"/>
        <w:tab w:val="right" w:pos="8640"/>
      </w:tabs>
    </w:pPr>
  </w:style>
  <w:style w:type="character" w:customStyle="1" w:styleId="FooterChar">
    <w:name w:val="Footer Char"/>
    <w:link w:val="Footer"/>
    <w:uiPriority w:val="99"/>
    <w:semiHidden/>
    <w:rsid w:val="00007632"/>
    <w:rPr>
      <w:sz w:val="28"/>
      <w:szCs w:val="28"/>
    </w:rPr>
  </w:style>
  <w:style w:type="character" w:styleId="PageNumber">
    <w:name w:val="page number"/>
    <w:uiPriority w:val="99"/>
    <w:rsid w:val="005F4F34"/>
    <w:rPr>
      <w:rFonts w:cs="Times New Roman"/>
    </w:rPr>
  </w:style>
  <w:style w:type="table" w:styleId="TableGrid">
    <w:name w:val="Table Grid"/>
    <w:basedOn w:val="TableNormal"/>
    <w:uiPriority w:val="99"/>
    <w:rsid w:val="005F4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E6DA4"/>
    <w:rPr>
      <w:rFonts w:ascii="Tahoma" w:hAnsi="Tahoma"/>
      <w:sz w:val="16"/>
      <w:szCs w:val="16"/>
    </w:rPr>
  </w:style>
  <w:style w:type="character" w:customStyle="1" w:styleId="BalloonTextChar">
    <w:name w:val="Balloon Text Char"/>
    <w:link w:val="BalloonText"/>
    <w:uiPriority w:val="99"/>
    <w:locked/>
    <w:rsid w:val="002E6DA4"/>
    <w:rPr>
      <w:rFonts w:ascii="Tahoma" w:hAnsi="Tahoma"/>
      <w:sz w:val="16"/>
    </w:rPr>
  </w:style>
  <w:style w:type="character" w:styleId="Hyperlink">
    <w:name w:val="Hyperlink"/>
    <w:uiPriority w:val="99"/>
    <w:rsid w:val="00605754"/>
    <w:rPr>
      <w:rFonts w:cs="Times New Roman"/>
      <w:color w:val="0000FF"/>
      <w:u w:val="single"/>
    </w:rPr>
  </w:style>
  <w:style w:type="paragraph" w:styleId="NormalWeb">
    <w:name w:val="Normal (Web)"/>
    <w:basedOn w:val="Normal"/>
    <w:uiPriority w:val="99"/>
    <w:rsid w:val="002F1823"/>
    <w:pPr>
      <w:spacing w:before="100" w:beforeAutospacing="1" w:after="100" w:afterAutospacing="1"/>
    </w:pPr>
    <w:rPr>
      <w:sz w:val="24"/>
      <w:szCs w:val="24"/>
    </w:rPr>
  </w:style>
  <w:style w:type="character" w:styleId="FollowedHyperlink">
    <w:name w:val="FollowedHyperlink"/>
    <w:uiPriority w:val="99"/>
    <w:semiHidden/>
    <w:rsid w:val="002F1823"/>
    <w:rPr>
      <w:rFonts w:cs="Times New Roman"/>
      <w:color w:val="800080"/>
      <w:u w:val="single"/>
    </w:rPr>
  </w:style>
  <w:style w:type="paragraph" w:styleId="ListParagraph">
    <w:name w:val="List Paragraph"/>
    <w:basedOn w:val="Normal"/>
    <w:uiPriority w:val="34"/>
    <w:qFormat/>
    <w:rsid w:val="002D15DE"/>
    <w:pPr>
      <w:ind w:left="720"/>
      <w:contextualSpacing/>
    </w:pPr>
  </w:style>
  <w:style w:type="character" w:styleId="SubtleEmphasis">
    <w:name w:val="Subtle Emphasis"/>
    <w:basedOn w:val="DefaultParagraphFont"/>
    <w:uiPriority w:val="99"/>
    <w:qFormat/>
    <w:rsid w:val="0013043B"/>
    <w:rPr>
      <w:rFonts w:cs="Times New Roman"/>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0384">
      <w:bodyDiv w:val="1"/>
      <w:marLeft w:val="0"/>
      <w:marRight w:val="0"/>
      <w:marTop w:val="0"/>
      <w:marBottom w:val="0"/>
      <w:divBdr>
        <w:top w:val="none" w:sz="0" w:space="0" w:color="auto"/>
        <w:left w:val="none" w:sz="0" w:space="0" w:color="auto"/>
        <w:bottom w:val="none" w:sz="0" w:space="0" w:color="auto"/>
        <w:right w:val="none" w:sz="0" w:space="0" w:color="auto"/>
      </w:divBdr>
    </w:div>
    <w:div w:id="874538698">
      <w:marLeft w:val="0"/>
      <w:marRight w:val="0"/>
      <w:marTop w:val="0"/>
      <w:marBottom w:val="0"/>
      <w:divBdr>
        <w:top w:val="none" w:sz="0" w:space="0" w:color="auto"/>
        <w:left w:val="none" w:sz="0" w:space="0" w:color="auto"/>
        <w:bottom w:val="none" w:sz="0" w:space="0" w:color="auto"/>
        <w:right w:val="none" w:sz="0" w:space="0" w:color="auto"/>
      </w:divBdr>
    </w:div>
    <w:div w:id="874538699">
      <w:marLeft w:val="0"/>
      <w:marRight w:val="0"/>
      <w:marTop w:val="0"/>
      <w:marBottom w:val="0"/>
      <w:divBdr>
        <w:top w:val="none" w:sz="0" w:space="0" w:color="auto"/>
        <w:left w:val="none" w:sz="0" w:space="0" w:color="auto"/>
        <w:bottom w:val="none" w:sz="0" w:space="0" w:color="auto"/>
        <w:right w:val="none" w:sz="0" w:space="0" w:color="auto"/>
      </w:divBdr>
    </w:div>
    <w:div w:id="874538700">
      <w:marLeft w:val="0"/>
      <w:marRight w:val="0"/>
      <w:marTop w:val="0"/>
      <w:marBottom w:val="0"/>
      <w:divBdr>
        <w:top w:val="none" w:sz="0" w:space="0" w:color="auto"/>
        <w:left w:val="none" w:sz="0" w:space="0" w:color="auto"/>
        <w:bottom w:val="none" w:sz="0" w:space="0" w:color="auto"/>
        <w:right w:val="none" w:sz="0" w:space="0" w:color="auto"/>
      </w:divBdr>
    </w:div>
    <w:div w:id="14413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E4142-CF38-48F4-A0B9-55B28D86828B}"/>
</file>

<file path=customXml/itemProps2.xml><?xml version="1.0" encoding="utf-8"?>
<ds:datastoreItem xmlns:ds="http://schemas.openxmlformats.org/officeDocument/2006/customXml" ds:itemID="{C63920AB-4B02-4323-9595-F55BCA16BD38}"/>
</file>

<file path=customXml/itemProps3.xml><?xml version="1.0" encoding="utf-8"?>
<ds:datastoreItem xmlns:ds="http://schemas.openxmlformats.org/officeDocument/2006/customXml" ds:itemID="{1C5918CA-E62E-4E5A-8687-A02EF1555E67}"/>
</file>

<file path=customXml/itemProps4.xml><?xml version="1.0" encoding="utf-8"?>
<ds:datastoreItem xmlns:ds="http://schemas.openxmlformats.org/officeDocument/2006/customXml" ds:itemID="{066F0A83-4427-4C9B-9D82-74C588BC4CD9}"/>
</file>

<file path=docProps/app.xml><?xml version="1.0" encoding="utf-8"?>
<Properties xmlns="http://schemas.openxmlformats.org/officeDocument/2006/extended-properties" xmlns:vt="http://schemas.openxmlformats.org/officeDocument/2006/docPropsVTypes">
  <Template>Normal</Template>
  <TotalTime>20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 DINH NGUYEN</dc:creator>
  <cp:lastModifiedBy>DDT</cp:lastModifiedBy>
  <cp:revision>12</cp:revision>
  <cp:lastPrinted>2025-05-13T01:07:00Z</cp:lastPrinted>
  <dcterms:created xsi:type="dcterms:W3CDTF">2025-04-19T06:17:00Z</dcterms:created>
  <dcterms:modified xsi:type="dcterms:W3CDTF">2025-05-22T07:47:00Z</dcterms:modified>
</cp:coreProperties>
</file>