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6" w:type="dxa"/>
        <w:shd w:val="clear" w:color="auto" w:fill="FFFFFF"/>
        <w:tblCellMar>
          <w:left w:w="0" w:type="dxa"/>
          <w:right w:w="0" w:type="dxa"/>
        </w:tblCellMar>
        <w:tblLook w:val="04A0" w:firstRow="1" w:lastRow="0" w:firstColumn="1" w:lastColumn="0" w:noHBand="0" w:noVBand="1"/>
      </w:tblPr>
      <w:tblGrid>
        <w:gridCol w:w="2977"/>
        <w:gridCol w:w="6799"/>
      </w:tblGrid>
      <w:tr w:rsidR="00C109DA" w:rsidRPr="00997640" w14:paraId="7DF656AC" w14:textId="77777777" w:rsidTr="00D31107">
        <w:tc>
          <w:tcPr>
            <w:tcW w:w="2977" w:type="dxa"/>
            <w:shd w:val="clear" w:color="auto" w:fill="FFFFFF"/>
            <w:tcMar>
              <w:top w:w="0" w:type="dxa"/>
              <w:left w:w="108" w:type="dxa"/>
              <w:bottom w:w="0" w:type="dxa"/>
              <w:right w:w="108" w:type="dxa"/>
            </w:tcMar>
            <w:hideMark/>
          </w:tcPr>
          <w:p w14:paraId="5B0B9EBB" w14:textId="07ABF761" w:rsidR="00C109DA" w:rsidRPr="00997640" w:rsidRDefault="001C22E9" w:rsidP="00AE24F6">
            <w:pPr>
              <w:spacing w:before="100" w:beforeAutospacing="1" w:after="12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noProof/>
                <w:sz w:val="27"/>
                <w:szCs w:val="27"/>
              </w:rPr>
              <mc:AlternateContent>
                <mc:Choice Requires="wps">
                  <w:drawing>
                    <wp:anchor distT="0" distB="0" distL="114300" distR="114300" simplePos="0" relativeHeight="251661312" behindDoc="0" locked="0" layoutInCell="1" allowOverlap="1" wp14:anchorId="2E277714" wp14:editId="3C045689">
                      <wp:simplePos x="0" y="0"/>
                      <wp:positionH relativeFrom="column">
                        <wp:posOffset>415290</wp:posOffset>
                      </wp:positionH>
                      <wp:positionV relativeFrom="paragraph">
                        <wp:posOffset>444500</wp:posOffset>
                      </wp:positionV>
                      <wp:extent cx="9525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5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2DCE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7pt,35pt" to="10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RLsQEAANM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" strokecolor="black [3213]" strokeweight=".5pt">
                      <v:stroke joinstyle="miter"/>
                    </v:line>
                  </w:pict>
                </mc:Fallback>
              </mc:AlternateContent>
            </w:r>
            <w:r w:rsidR="00C109DA" w:rsidRPr="00997640">
              <w:rPr>
                <w:rFonts w:ascii="Times New Roman" w:eastAsia="Times New Roman" w:hAnsi="Times New Roman" w:cs="Times New Roman"/>
                <w:b/>
                <w:bCs/>
                <w:color w:val="000000"/>
                <w:sz w:val="27"/>
                <w:szCs w:val="27"/>
              </w:rPr>
              <w:t>ỦY BAN NHÂN DÂN</w:t>
            </w:r>
            <w:r w:rsidR="00C109DA" w:rsidRPr="00997640">
              <w:rPr>
                <w:rFonts w:ascii="Times New Roman" w:eastAsia="Times New Roman" w:hAnsi="Times New Roman" w:cs="Times New Roman"/>
                <w:b/>
                <w:bCs/>
                <w:color w:val="000000"/>
                <w:sz w:val="27"/>
                <w:szCs w:val="27"/>
              </w:rPr>
              <w:br/>
              <w:t xml:space="preserve">TỈNH </w:t>
            </w:r>
            <w:r w:rsidR="00E94753">
              <w:rPr>
                <w:rFonts w:ascii="Times New Roman" w:eastAsia="Times New Roman" w:hAnsi="Times New Roman" w:cs="Times New Roman"/>
                <w:b/>
                <w:bCs/>
                <w:color w:val="000000"/>
                <w:sz w:val="27"/>
                <w:szCs w:val="27"/>
              </w:rPr>
              <w:t>ĐỒNG NAI</w:t>
            </w:r>
            <w:r w:rsidR="00C109DA" w:rsidRPr="00997640">
              <w:rPr>
                <w:rFonts w:ascii="Times New Roman" w:eastAsia="Times New Roman" w:hAnsi="Times New Roman" w:cs="Times New Roman"/>
                <w:color w:val="000000"/>
                <w:sz w:val="27"/>
                <w:szCs w:val="27"/>
              </w:rPr>
              <w:br/>
            </w:r>
          </w:p>
        </w:tc>
        <w:tc>
          <w:tcPr>
            <w:tcW w:w="6799" w:type="dxa"/>
            <w:shd w:val="clear" w:color="auto" w:fill="FFFFFF"/>
            <w:tcMar>
              <w:top w:w="0" w:type="dxa"/>
              <w:left w:w="108" w:type="dxa"/>
              <w:bottom w:w="0" w:type="dxa"/>
              <w:right w:w="108" w:type="dxa"/>
            </w:tcMar>
            <w:hideMark/>
          </w:tcPr>
          <w:p w14:paraId="67D553A2" w14:textId="1464D3CC" w:rsidR="00C109DA" w:rsidRPr="001C22E9" w:rsidRDefault="001C22E9" w:rsidP="00D31107">
            <w:pPr>
              <w:spacing w:before="100" w:beforeAutospacing="1" w:after="12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mc:AlternateContent>
                <mc:Choice Requires="wps">
                  <w:drawing>
                    <wp:anchor distT="0" distB="0" distL="114300" distR="114300" simplePos="0" relativeHeight="251662336" behindDoc="0" locked="0" layoutInCell="1" allowOverlap="1" wp14:anchorId="1553998E" wp14:editId="0EA46856">
                      <wp:simplePos x="0" y="0"/>
                      <wp:positionH relativeFrom="column">
                        <wp:posOffset>1049020</wp:posOffset>
                      </wp:positionH>
                      <wp:positionV relativeFrom="paragraph">
                        <wp:posOffset>454025</wp:posOffset>
                      </wp:positionV>
                      <wp:extent cx="206692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D47227"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pt,35.75pt" to="245.3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" strokecolor="black [3213]" strokeweight=".5pt">
                      <v:stroke joinstyle="miter"/>
                    </v:line>
                  </w:pict>
                </mc:Fallback>
              </mc:AlternateContent>
            </w:r>
            <w:r w:rsidR="00C109DA" w:rsidRPr="001C22E9">
              <w:rPr>
                <w:rFonts w:ascii="Times New Roman" w:eastAsia="Times New Roman" w:hAnsi="Times New Roman" w:cs="Times New Roman"/>
                <w:b/>
                <w:bCs/>
                <w:sz w:val="27"/>
                <w:szCs w:val="27"/>
              </w:rPr>
              <w:t>CỘNG HÒA XÃ HỘI CHỦ NGHĨA VIỆT NAM</w:t>
            </w:r>
            <w:r w:rsidR="00C109DA" w:rsidRPr="001C22E9">
              <w:rPr>
                <w:rFonts w:ascii="Times New Roman" w:eastAsia="Times New Roman" w:hAnsi="Times New Roman" w:cs="Times New Roman"/>
                <w:b/>
                <w:bCs/>
                <w:sz w:val="27"/>
                <w:szCs w:val="27"/>
              </w:rPr>
              <w:br/>
              <w:t>Độc lập – Tự do – Hạnh phúc</w:t>
            </w:r>
          </w:p>
        </w:tc>
      </w:tr>
      <w:tr w:rsidR="00C109DA" w:rsidRPr="00997640" w14:paraId="2A86526E" w14:textId="77777777" w:rsidTr="00D31107">
        <w:tc>
          <w:tcPr>
            <w:tcW w:w="2977" w:type="dxa"/>
            <w:shd w:val="clear" w:color="auto" w:fill="FFFFFF"/>
            <w:tcMar>
              <w:top w:w="0" w:type="dxa"/>
              <w:left w:w="108" w:type="dxa"/>
              <w:bottom w:w="0" w:type="dxa"/>
              <w:right w:w="108" w:type="dxa"/>
            </w:tcMar>
            <w:hideMark/>
          </w:tcPr>
          <w:p w14:paraId="6E68091B" w14:textId="236B2437" w:rsidR="00C109DA" w:rsidRPr="00997640" w:rsidRDefault="00C109DA" w:rsidP="001C22E9">
            <w:pPr>
              <w:spacing w:before="120" w:after="120" w:line="240" w:lineRule="auto"/>
              <w:jc w:val="center"/>
              <w:rPr>
                <w:rFonts w:ascii="Times New Roman" w:eastAsia="Times New Roman" w:hAnsi="Times New Roman" w:cs="Times New Roman"/>
                <w:color w:val="000000"/>
                <w:sz w:val="27"/>
                <w:szCs w:val="27"/>
              </w:rPr>
            </w:pPr>
            <w:r w:rsidRPr="00997640">
              <w:rPr>
                <w:rFonts w:ascii="Times New Roman" w:eastAsia="Times New Roman" w:hAnsi="Times New Roman" w:cs="Times New Roman"/>
                <w:color w:val="000000"/>
                <w:sz w:val="27"/>
                <w:szCs w:val="27"/>
              </w:rPr>
              <w:t xml:space="preserve">Số: </w:t>
            </w:r>
            <w:r w:rsidR="008E0654">
              <w:rPr>
                <w:rFonts w:ascii="Times New Roman" w:eastAsia="Times New Roman" w:hAnsi="Times New Roman" w:cs="Times New Roman"/>
                <w:color w:val="000000"/>
                <w:sz w:val="27"/>
                <w:szCs w:val="27"/>
              </w:rPr>
              <w:t>1650</w:t>
            </w:r>
            <w:r w:rsidRPr="00997640">
              <w:rPr>
                <w:rFonts w:ascii="Times New Roman" w:eastAsia="Times New Roman" w:hAnsi="Times New Roman" w:cs="Times New Roman"/>
                <w:color w:val="000000"/>
                <w:sz w:val="27"/>
                <w:szCs w:val="27"/>
              </w:rPr>
              <w:t>/QĐ-UBND</w:t>
            </w:r>
          </w:p>
        </w:tc>
        <w:tc>
          <w:tcPr>
            <w:tcW w:w="6799" w:type="dxa"/>
            <w:shd w:val="clear" w:color="auto" w:fill="FFFFFF"/>
            <w:tcMar>
              <w:top w:w="0" w:type="dxa"/>
              <w:left w:w="108" w:type="dxa"/>
              <w:bottom w:w="0" w:type="dxa"/>
              <w:right w:w="108" w:type="dxa"/>
            </w:tcMar>
            <w:hideMark/>
          </w:tcPr>
          <w:p w14:paraId="28323E21" w14:textId="0DEDD1C8" w:rsidR="00C109DA" w:rsidRPr="00997640" w:rsidRDefault="00E94753" w:rsidP="008E0654">
            <w:pPr>
              <w:spacing w:before="120" w:after="12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i/>
                <w:iCs/>
                <w:color w:val="000000"/>
                <w:sz w:val="27"/>
                <w:szCs w:val="27"/>
              </w:rPr>
              <w:t>Đồng Nai,</w:t>
            </w:r>
            <w:r w:rsidR="00C109DA" w:rsidRPr="00997640">
              <w:rPr>
                <w:rFonts w:ascii="Times New Roman" w:eastAsia="Times New Roman" w:hAnsi="Times New Roman" w:cs="Times New Roman"/>
                <w:i/>
                <w:iCs/>
                <w:color w:val="000000"/>
                <w:sz w:val="27"/>
                <w:szCs w:val="27"/>
              </w:rPr>
              <w:t xml:space="preserve"> ngày </w:t>
            </w:r>
            <w:r w:rsidR="008E0654">
              <w:rPr>
                <w:rFonts w:ascii="Times New Roman" w:eastAsia="Times New Roman" w:hAnsi="Times New Roman" w:cs="Times New Roman"/>
                <w:i/>
                <w:iCs/>
                <w:color w:val="000000"/>
                <w:sz w:val="27"/>
                <w:szCs w:val="27"/>
              </w:rPr>
              <w:t>28</w:t>
            </w:r>
            <w:r w:rsidR="00C109DA" w:rsidRPr="00997640">
              <w:rPr>
                <w:rFonts w:ascii="Times New Roman" w:eastAsia="Times New Roman" w:hAnsi="Times New Roman" w:cs="Times New Roman"/>
                <w:i/>
                <w:iCs/>
                <w:color w:val="000000"/>
                <w:sz w:val="27"/>
                <w:szCs w:val="27"/>
              </w:rPr>
              <w:t xml:space="preserve"> tháng</w:t>
            </w:r>
            <w:r>
              <w:rPr>
                <w:rFonts w:ascii="Times New Roman" w:eastAsia="Times New Roman" w:hAnsi="Times New Roman" w:cs="Times New Roman"/>
                <w:i/>
                <w:iCs/>
                <w:color w:val="000000"/>
                <w:sz w:val="27"/>
                <w:szCs w:val="27"/>
              </w:rPr>
              <w:t xml:space="preserve"> </w:t>
            </w:r>
            <w:r w:rsidR="008E0654">
              <w:rPr>
                <w:rFonts w:ascii="Times New Roman" w:eastAsia="Times New Roman" w:hAnsi="Times New Roman" w:cs="Times New Roman"/>
                <w:i/>
                <w:iCs/>
                <w:color w:val="000000"/>
                <w:sz w:val="27"/>
                <w:szCs w:val="27"/>
              </w:rPr>
              <w:t>6</w:t>
            </w:r>
            <w:r w:rsidR="00C109DA" w:rsidRPr="00997640">
              <w:rPr>
                <w:rFonts w:ascii="Times New Roman" w:eastAsia="Times New Roman" w:hAnsi="Times New Roman" w:cs="Times New Roman"/>
                <w:i/>
                <w:iCs/>
                <w:color w:val="000000"/>
                <w:sz w:val="27"/>
                <w:szCs w:val="27"/>
              </w:rPr>
              <w:t xml:space="preserve"> năm 20</w:t>
            </w:r>
            <w:r>
              <w:rPr>
                <w:rFonts w:ascii="Times New Roman" w:eastAsia="Times New Roman" w:hAnsi="Times New Roman" w:cs="Times New Roman"/>
                <w:i/>
                <w:iCs/>
                <w:color w:val="000000"/>
                <w:sz w:val="27"/>
                <w:szCs w:val="27"/>
              </w:rPr>
              <w:t>22</w:t>
            </w:r>
          </w:p>
        </w:tc>
      </w:tr>
    </w:tbl>
    <w:p w14:paraId="01C5206F" w14:textId="1E03E38A" w:rsidR="00C2639D" w:rsidRPr="005056A5" w:rsidRDefault="00C2639D" w:rsidP="005056A5">
      <w:pPr>
        <w:shd w:val="clear" w:color="auto" w:fill="FFFFFF"/>
        <w:spacing w:before="60" w:after="0" w:line="240" w:lineRule="auto"/>
        <w:rPr>
          <w:rFonts w:ascii="Times New Roman" w:eastAsia="Times New Roman" w:hAnsi="Times New Roman" w:cs="Times New Roman"/>
          <w:b/>
          <w:bCs/>
          <w:color w:val="FF0000"/>
          <w:sz w:val="28"/>
          <w:szCs w:val="28"/>
        </w:rPr>
      </w:pPr>
    </w:p>
    <w:p w14:paraId="07139F75" w14:textId="68578CE5" w:rsidR="00C109DA" w:rsidRPr="00D31107" w:rsidRDefault="00C109DA" w:rsidP="00AA649A">
      <w:pPr>
        <w:shd w:val="clear" w:color="auto" w:fill="FFFFFF"/>
        <w:spacing w:before="120" w:after="120" w:line="240" w:lineRule="auto"/>
        <w:jc w:val="center"/>
        <w:rPr>
          <w:rFonts w:ascii="Times New Roman" w:eastAsia="Times New Roman" w:hAnsi="Times New Roman" w:cs="Times New Roman"/>
          <w:color w:val="000000"/>
          <w:sz w:val="28"/>
          <w:szCs w:val="28"/>
        </w:rPr>
      </w:pPr>
      <w:r w:rsidRPr="00D31107">
        <w:rPr>
          <w:rFonts w:ascii="Times New Roman" w:eastAsia="Times New Roman" w:hAnsi="Times New Roman" w:cs="Times New Roman"/>
          <w:b/>
          <w:bCs/>
          <w:color w:val="000000"/>
          <w:sz w:val="28"/>
          <w:szCs w:val="28"/>
        </w:rPr>
        <w:t>QUYẾT ĐỊNH</w:t>
      </w:r>
    </w:p>
    <w:p w14:paraId="448550A1" w14:textId="77777777" w:rsidR="000B5570" w:rsidRDefault="00B710E9" w:rsidP="00AA649A">
      <w:pPr>
        <w:shd w:val="clear" w:color="auto" w:fill="FFFFFF"/>
        <w:spacing w:before="120" w:after="120" w:line="240" w:lineRule="auto"/>
        <w:jc w:val="center"/>
        <w:rPr>
          <w:rFonts w:ascii="Times New Roman" w:eastAsia="Times New Roman" w:hAnsi="Times New Roman" w:cs="Times New Roman"/>
          <w:b/>
          <w:bCs/>
          <w:color w:val="000000"/>
          <w:sz w:val="28"/>
          <w:szCs w:val="28"/>
        </w:rPr>
      </w:pPr>
      <w:r w:rsidRPr="00B710E9">
        <w:rPr>
          <w:rFonts w:ascii="Times New Roman" w:eastAsia="Times New Roman" w:hAnsi="Times New Roman" w:cs="Times New Roman"/>
          <w:b/>
          <w:bCs/>
          <w:color w:val="000000"/>
          <w:sz w:val="28"/>
          <w:szCs w:val="28"/>
        </w:rPr>
        <w:t xml:space="preserve">Phê duyệt đề án "Nâng cao hiệu quả hoạt động thông tin khoa học và </w:t>
      </w:r>
    </w:p>
    <w:p w14:paraId="2251ECD4" w14:textId="6888006D" w:rsidR="00B710E9" w:rsidRPr="00B710E9" w:rsidRDefault="00B710E9" w:rsidP="00AA649A">
      <w:pPr>
        <w:shd w:val="clear" w:color="auto" w:fill="FFFFFF"/>
        <w:spacing w:before="120" w:after="120" w:line="240" w:lineRule="auto"/>
        <w:jc w:val="center"/>
        <w:rPr>
          <w:rFonts w:ascii="Times New Roman" w:eastAsia="Times New Roman" w:hAnsi="Times New Roman" w:cs="Times New Roman"/>
          <w:b/>
          <w:bCs/>
          <w:color w:val="000000"/>
          <w:sz w:val="28"/>
          <w:szCs w:val="28"/>
        </w:rPr>
      </w:pPr>
      <w:r w:rsidRPr="00B710E9">
        <w:rPr>
          <w:rFonts w:ascii="Times New Roman" w:eastAsia="Times New Roman" w:hAnsi="Times New Roman" w:cs="Times New Roman"/>
          <w:b/>
          <w:bCs/>
          <w:color w:val="000000"/>
          <w:sz w:val="28"/>
          <w:szCs w:val="28"/>
        </w:rPr>
        <w:t>công nghệ phục vụ phát triển kinh tế - xã hội tỉnh Đồng Nai đến năm 2025"</w:t>
      </w:r>
    </w:p>
    <w:p w14:paraId="0845076F" w14:textId="6DA1402F" w:rsidR="00AA649A" w:rsidRDefault="0074242E" w:rsidP="00AA649A">
      <w:pPr>
        <w:shd w:val="clear" w:color="auto" w:fill="FFFFFF"/>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3360" behindDoc="0" locked="0" layoutInCell="1" allowOverlap="1" wp14:anchorId="5E283E50" wp14:editId="715A41A8">
                <wp:simplePos x="0" y="0"/>
                <wp:positionH relativeFrom="column">
                  <wp:posOffset>1948814</wp:posOffset>
                </wp:positionH>
                <wp:positionV relativeFrom="paragraph">
                  <wp:posOffset>140335</wp:posOffset>
                </wp:positionV>
                <wp:extent cx="21240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124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822A6"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3.45pt,11.05pt" to="320.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" strokecolor="black [3213]" strokeweight=".5pt">
                <v:stroke joinstyle="miter"/>
              </v:line>
            </w:pict>
          </mc:Fallback>
        </mc:AlternateContent>
      </w:r>
    </w:p>
    <w:p w14:paraId="1C73039A" w14:textId="5B3AE73E" w:rsidR="00C109DA" w:rsidRDefault="00C109DA" w:rsidP="00AA649A">
      <w:pPr>
        <w:shd w:val="clear" w:color="auto" w:fill="FFFFFF"/>
        <w:spacing w:before="120" w:after="120" w:line="240" w:lineRule="auto"/>
        <w:jc w:val="center"/>
        <w:rPr>
          <w:rFonts w:ascii="Times New Roman" w:eastAsia="Times New Roman" w:hAnsi="Times New Roman" w:cs="Times New Roman"/>
          <w:b/>
          <w:bCs/>
          <w:color w:val="000000"/>
          <w:sz w:val="28"/>
          <w:szCs w:val="28"/>
        </w:rPr>
      </w:pPr>
      <w:r w:rsidRPr="00D31107">
        <w:rPr>
          <w:rFonts w:ascii="Times New Roman" w:eastAsia="Times New Roman" w:hAnsi="Times New Roman" w:cs="Times New Roman"/>
          <w:b/>
          <w:bCs/>
          <w:color w:val="000000"/>
          <w:sz w:val="28"/>
          <w:szCs w:val="28"/>
        </w:rPr>
        <w:t xml:space="preserve">ỦY BAN NHÂN DÂN TỈNH </w:t>
      </w:r>
      <w:r w:rsidR="00EB0CAD" w:rsidRPr="00D31107">
        <w:rPr>
          <w:rFonts w:ascii="Times New Roman" w:eastAsia="Times New Roman" w:hAnsi="Times New Roman" w:cs="Times New Roman"/>
          <w:b/>
          <w:bCs/>
          <w:color w:val="000000"/>
          <w:sz w:val="28"/>
          <w:szCs w:val="28"/>
        </w:rPr>
        <w:t>ĐỒNG NAI</w:t>
      </w:r>
    </w:p>
    <w:p w14:paraId="7DC61F05" w14:textId="77777777" w:rsidR="00AA649A" w:rsidRDefault="00AA649A" w:rsidP="00AA649A">
      <w:pPr>
        <w:shd w:val="clear" w:color="auto" w:fill="FFFFFF"/>
        <w:spacing w:before="120" w:after="120" w:line="240" w:lineRule="auto"/>
        <w:jc w:val="center"/>
        <w:rPr>
          <w:rFonts w:ascii="Times New Roman" w:eastAsia="Times New Roman" w:hAnsi="Times New Roman" w:cs="Times New Roman"/>
          <w:b/>
          <w:bCs/>
          <w:color w:val="000000"/>
          <w:sz w:val="28"/>
          <w:szCs w:val="28"/>
        </w:rPr>
      </w:pPr>
    </w:p>
    <w:p w14:paraId="73304505" w14:textId="48FDC596" w:rsidR="00B710E9" w:rsidRDefault="0079677E" w:rsidP="00AA649A">
      <w:pPr>
        <w:autoSpaceDE w:val="0"/>
        <w:autoSpaceDN w:val="0"/>
        <w:adjustRightInd w:val="0"/>
        <w:spacing w:before="120" w:after="120" w:line="240" w:lineRule="auto"/>
        <w:ind w:firstLine="709"/>
        <w:jc w:val="both"/>
        <w:rPr>
          <w:rFonts w:ascii="Times New Roman" w:eastAsia="Times New Roman,Italic" w:hAnsi="Times New Roman" w:cs="Times New Roman"/>
          <w:i/>
          <w:iCs/>
          <w:sz w:val="28"/>
          <w:szCs w:val="28"/>
        </w:rPr>
      </w:pPr>
      <w:r w:rsidRPr="00D31107">
        <w:rPr>
          <w:rFonts w:ascii="Times New Roman" w:eastAsia="Times New Roman,Italic" w:hAnsi="Times New Roman" w:cs="Times New Roman"/>
          <w:i/>
          <w:iCs/>
          <w:sz w:val="28"/>
          <w:szCs w:val="28"/>
        </w:rPr>
        <w:t>Căn cứ Luật Tổ chứ</w:t>
      </w:r>
      <w:r w:rsidR="00484BD1">
        <w:rPr>
          <w:rFonts w:ascii="Times New Roman" w:eastAsia="Times New Roman,Italic" w:hAnsi="Times New Roman" w:cs="Times New Roman"/>
          <w:i/>
          <w:iCs/>
          <w:sz w:val="28"/>
          <w:szCs w:val="28"/>
        </w:rPr>
        <w:t>c c</w:t>
      </w:r>
      <w:bookmarkStart w:id="0" w:name="_GoBack"/>
      <w:bookmarkEnd w:id="0"/>
      <w:r w:rsidRPr="00D31107">
        <w:rPr>
          <w:rFonts w:ascii="Times New Roman" w:eastAsia="Times New Roman,Italic" w:hAnsi="Times New Roman" w:cs="Times New Roman"/>
          <w:i/>
          <w:iCs/>
          <w:sz w:val="28"/>
          <w:szCs w:val="28"/>
        </w:rPr>
        <w:t>hính quyền địa phương ngày 19 tháng 6 năm 2015</w:t>
      </w:r>
      <w:r w:rsidR="00B710E9">
        <w:rPr>
          <w:rFonts w:ascii="Times New Roman" w:eastAsia="Times New Roman,Italic" w:hAnsi="Times New Roman" w:cs="Times New Roman"/>
          <w:i/>
          <w:iCs/>
          <w:sz w:val="28"/>
          <w:szCs w:val="28"/>
        </w:rPr>
        <w:t xml:space="preserve">; </w:t>
      </w:r>
    </w:p>
    <w:p w14:paraId="4F5D3A52" w14:textId="4ACD3A1A" w:rsidR="0079677E" w:rsidRPr="00D31107" w:rsidRDefault="00B710E9" w:rsidP="00AA649A">
      <w:pPr>
        <w:autoSpaceDE w:val="0"/>
        <w:autoSpaceDN w:val="0"/>
        <w:adjustRightInd w:val="0"/>
        <w:spacing w:before="120" w:after="120" w:line="240" w:lineRule="auto"/>
        <w:ind w:firstLine="709"/>
        <w:jc w:val="both"/>
        <w:rPr>
          <w:rFonts w:ascii="Times New Roman" w:eastAsia="Times New Roman,Italic" w:hAnsi="Times New Roman" w:cs="Times New Roman"/>
          <w:i/>
          <w:iCs/>
          <w:sz w:val="28"/>
          <w:szCs w:val="28"/>
        </w:rPr>
      </w:pPr>
      <w:r>
        <w:rPr>
          <w:rFonts w:ascii="Times New Roman" w:eastAsia="Times New Roman,Italic" w:hAnsi="Times New Roman" w:cs="Times New Roman"/>
          <w:i/>
          <w:iCs/>
          <w:sz w:val="28"/>
          <w:szCs w:val="28"/>
        </w:rPr>
        <w:t>Căn cứ</w:t>
      </w:r>
      <w:r w:rsidR="0079677E" w:rsidRPr="00D31107">
        <w:rPr>
          <w:rFonts w:ascii="Times New Roman" w:eastAsia="Times New Roman,Italic" w:hAnsi="Times New Roman" w:cs="Times New Roman"/>
          <w:i/>
          <w:iCs/>
          <w:sz w:val="28"/>
          <w:szCs w:val="28"/>
        </w:rPr>
        <w:t xml:space="preserve"> Luật sửa đổi, bổ sung một số điều của Luật Tổ chức Chính phủ và Luật Tổ chức chính quyền địa phương ngày 22 tháng 11 năm 2019;</w:t>
      </w:r>
    </w:p>
    <w:p w14:paraId="1968E88F" w14:textId="486C119A" w:rsidR="0079677E" w:rsidRPr="00D31107" w:rsidRDefault="0079677E" w:rsidP="00AA649A">
      <w:pPr>
        <w:autoSpaceDE w:val="0"/>
        <w:autoSpaceDN w:val="0"/>
        <w:adjustRightInd w:val="0"/>
        <w:spacing w:before="120" w:after="120" w:line="240" w:lineRule="auto"/>
        <w:ind w:firstLine="709"/>
        <w:jc w:val="both"/>
        <w:rPr>
          <w:rFonts w:ascii="Times New Roman" w:eastAsia="Times New Roman,Italic" w:hAnsi="Times New Roman" w:cs="Times New Roman"/>
          <w:i/>
          <w:iCs/>
          <w:sz w:val="28"/>
          <w:szCs w:val="28"/>
        </w:rPr>
      </w:pPr>
      <w:r w:rsidRPr="00D31107">
        <w:rPr>
          <w:rFonts w:ascii="Times New Roman" w:eastAsia="Times New Roman,Italic" w:hAnsi="Times New Roman" w:cs="Times New Roman"/>
          <w:i/>
          <w:iCs/>
          <w:sz w:val="28"/>
          <w:szCs w:val="28"/>
        </w:rPr>
        <w:t>Căn cứ Luật Khoa học và Công nghệ ngày 18 tháng 6 năm 2013</w:t>
      </w:r>
      <w:r w:rsidR="00B710E9">
        <w:rPr>
          <w:rFonts w:ascii="Times New Roman" w:eastAsia="Times New Roman,Italic" w:hAnsi="Times New Roman" w:cs="Times New Roman"/>
          <w:i/>
          <w:iCs/>
          <w:sz w:val="28"/>
          <w:szCs w:val="28"/>
        </w:rPr>
        <w:t>;</w:t>
      </w:r>
    </w:p>
    <w:p w14:paraId="36D1E24D" w14:textId="34A0F96E" w:rsidR="00D31107" w:rsidRDefault="0079677E" w:rsidP="00AA649A">
      <w:pPr>
        <w:autoSpaceDE w:val="0"/>
        <w:autoSpaceDN w:val="0"/>
        <w:adjustRightInd w:val="0"/>
        <w:spacing w:before="120" w:after="120" w:line="240" w:lineRule="auto"/>
        <w:ind w:firstLine="709"/>
        <w:jc w:val="both"/>
        <w:rPr>
          <w:rFonts w:ascii="Times New Roman" w:eastAsia="Times New Roman,Italic" w:hAnsi="Times New Roman" w:cs="Times New Roman"/>
          <w:i/>
          <w:iCs/>
          <w:sz w:val="28"/>
          <w:szCs w:val="28"/>
        </w:rPr>
      </w:pPr>
      <w:r w:rsidRPr="00D31107">
        <w:rPr>
          <w:rFonts w:ascii="Times New Roman" w:eastAsia="Times New Roman,Italic" w:hAnsi="Times New Roman" w:cs="Times New Roman"/>
          <w:i/>
          <w:iCs/>
          <w:sz w:val="28"/>
          <w:szCs w:val="28"/>
        </w:rPr>
        <w:t>Căn cứ Nghị định số 11/2014/NĐ-CP ngày 18</w:t>
      </w:r>
      <w:r w:rsidR="000A0248">
        <w:rPr>
          <w:rFonts w:ascii="Times New Roman" w:eastAsia="Times New Roman,Italic" w:hAnsi="Times New Roman" w:cs="Times New Roman"/>
          <w:i/>
          <w:iCs/>
          <w:sz w:val="28"/>
          <w:szCs w:val="28"/>
        </w:rPr>
        <w:t xml:space="preserve"> tháng </w:t>
      </w:r>
      <w:r w:rsidRPr="00D31107">
        <w:rPr>
          <w:rFonts w:ascii="Times New Roman" w:eastAsia="Times New Roman,Italic" w:hAnsi="Times New Roman" w:cs="Times New Roman"/>
          <w:i/>
          <w:iCs/>
          <w:sz w:val="28"/>
          <w:szCs w:val="28"/>
        </w:rPr>
        <w:t>02</w:t>
      </w:r>
      <w:r w:rsidR="000A0248">
        <w:rPr>
          <w:rFonts w:ascii="Times New Roman" w:eastAsia="Times New Roman,Italic" w:hAnsi="Times New Roman" w:cs="Times New Roman"/>
          <w:i/>
          <w:iCs/>
          <w:sz w:val="28"/>
          <w:szCs w:val="28"/>
        </w:rPr>
        <w:t xml:space="preserve"> năm </w:t>
      </w:r>
      <w:r w:rsidRPr="00D31107">
        <w:rPr>
          <w:rFonts w:ascii="Times New Roman" w:eastAsia="Times New Roman,Italic" w:hAnsi="Times New Roman" w:cs="Times New Roman"/>
          <w:i/>
          <w:iCs/>
          <w:sz w:val="28"/>
          <w:szCs w:val="28"/>
        </w:rPr>
        <w:t>2014 của Chính phủ về hoạt động thông tin khoa học và công nghệ;</w:t>
      </w:r>
    </w:p>
    <w:p w14:paraId="61C75E8F" w14:textId="28639674" w:rsidR="00AA649A" w:rsidRPr="00836C1B" w:rsidRDefault="00AA649A" w:rsidP="00AA649A">
      <w:pPr>
        <w:spacing w:before="120" w:after="0" w:line="240" w:lineRule="auto"/>
        <w:ind w:firstLine="709"/>
        <w:jc w:val="both"/>
        <w:rPr>
          <w:rFonts w:ascii="Times New Roman" w:eastAsia="Times New Roman" w:hAnsi="Times New Roman" w:cs="Times New Roman"/>
          <w:kern w:val="36"/>
          <w:sz w:val="28"/>
          <w:szCs w:val="28"/>
        </w:rPr>
      </w:pPr>
      <w:r>
        <w:rPr>
          <w:rFonts w:ascii="Times New Roman" w:eastAsia="Times New Roman,Italic" w:hAnsi="Times New Roman" w:cs="Times New Roman"/>
          <w:i/>
          <w:iCs/>
          <w:sz w:val="28"/>
          <w:szCs w:val="28"/>
        </w:rPr>
        <w:t xml:space="preserve">Căn cứ </w:t>
      </w:r>
      <w:r w:rsidRPr="00AA649A">
        <w:rPr>
          <w:rFonts w:ascii="Times New Roman" w:eastAsia="Times New Roman" w:hAnsi="Times New Roman" w:cs="Times New Roman"/>
          <w:i/>
          <w:iCs/>
          <w:kern w:val="36"/>
          <w:sz w:val="28"/>
          <w:szCs w:val="28"/>
        </w:rPr>
        <w:t>Thông tư số 14/2014/TT-BKHCN ngày 11</w:t>
      </w:r>
      <w:r w:rsidR="00921AC7">
        <w:rPr>
          <w:rFonts w:ascii="Times New Roman" w:eastAsia="Times New Roman" w:hAnsi="Times New Roman" w:cs="Times New Roman"/>
          <w:i/>
          <w:iCs/>
          <w:kern w:val="36"/>
          <w:sz w:val="28"/>
          <w:szCs w:val="28"/>
        </w:rPr>
        <w:t xml:space="preserve"> tháng </w:t>
      </w:r>
      <w:r w:rsidRPr="00AA649A">
        <w:rPr>
          <w:rFonts w:ascii="Times New Roman" w:eastAsia="Times New Roman" w:hAnsi="Times New Roman" w:cs="Times New Roman"/>
          <w:i/>
          <w:iCs/>
          <w:kern w:val="36"/>
          <w:sz w:val="28"/>
          <w:szCs w:val="28"/>
        </w:rPr>
        <w:t>6</w:t>
      </w:r>
      <w:r w:rsidR="00921AC7">
        <w:rPr>
          <w:rFonts w:ascii="Times New Roman" w:eastAsia="Times New Roman" w:hAnsi="Times New Roman" w:cs="Times New Roman"/>
          <w:i/>
          <w:iCs/>
          <w:kern w:val="36"/>
          <w:sz w:val="28"/>
          <w:szCs w:val="28"/>
        </w:rPr>
        <w:t xml:space="preserve"> năm </w:t>
      </w:r>
      <w:r w:rsidRPr="00AA649A">
        <w:rPr>
          <w:rFonts w:ascii="Times New Roman" w:eastAsia="Times New Roman" w:hAnsi="Times New Roman" w:cs="Times New Roman"/>
          <w:i/>
          <w:iCs/>
          <w:kern w:val="36"/>
          <w:sz w:val="28"/>
          <w:szCs w:val="28"/>
        </w:rPr>
        <w:t xml:space="preserve">2014 </w:t>
      </w:r>
      <w:r w:rsidRPr="00AA649A">
        <w:rPr>
          <w:rFonts w:ascii="Times New Roman" w:hAnsi="Times New Roman" w:cs="Times New Roman"/>
          <w:i/>
          <w:iCs/>
          <w:sz w:val="28"/>
          <w:szCs w:val="28"/>
        </w:rPr>
        <w:t xml:space="preserve">của Bộ Khoa học và Công nghệ </w:t>
      </w:r>
      <w:r w:rsidRPr="00AA649A">
        <w:rPr>
          <w:rFonts w:ascii="Times New Roman" w:eastAsia="Times New Roman" w:hAnsi="Times New Roman" w:cs="Times New Roman"/>
          <w:i/>
          <w:iCs/>
          <w:kern w:val="36"/>
          <w:sz w:val="28"/>
          <w:szCs w:val="28"/>
        </w:rPr>
        <w:t>quy định về việc thu thập, đăng ký, lưu giữ và công bố thông tin về nhiệm vụ khoa học và công nghệ</w:t>
      </w:r>
      <w:r>
        <w:rPr>
          <w:rFonts w:ascii="Times New Roman" w:eastAsia="Times New Roman" w:hAnsi="Times New Roman" w:cs="Times New Roman"/>
          <w:i/>
          <w:iCs/>
          <w:kern w:val="36"/>
          <w:sz w:val="28"/>
          <w:szCs w:val="28"/>
        </w:rPr>
        <w:t>;</w:t>
      </w:r>
    </w:p>
    <w:p w14:paraId="191ED77A" w14:textId="1BDE0671" w:rsidR="00EB0CAD" w:rsidRPr="00D31107" w:rsidRDefault="00EB0CAD" w:rsidP="00AA649A">
      <w:pPr>
        <w:autoSpaceDE w:val="0"/>
        <w:autoSpaceDN w:val="0"/>
        <w:adjustRightInd w:val="0"/>
        <w:spacing w:before="120" w:after="120" w:line="240" w:lineRule="auto"/>
        <w:ind w:firstLine="709"/>
        <w:jc w:val="both"/>
        <w:rPr>
          <w:rFonts w:ascii="Times New Roman" w:eastAsia="Times New Roman" w:hAnsi="Times New Roman" w:cs="Times New Roman"/>
          <w:i/>
          <w:iCs/>
          <w:color w:val="212529"/>
          <w:sz w:val="28"/>
          <w:szCs w:val="28"/>
        </w:rPr>
      </w:pPr>
      <w:r w:rsidRPr="00D31107">
        <w:rPr>
          <w:rFonts w:ascii="Times New Roman" w:eastAsia="Times New Roman" w:hAnsi="Times New Roman" w:cs="Times New Roman"/>
          <w:i/>
          <w:iCs/>
          <w:color w:val="000000"/>
          <w:sz w:val="28"/>
          <w:szCs w:val="28"/>
        </w:rPr>
        <w:t>Căn cứ Nghị quyết số 20-NQ/TW ngày 31</w:t>
      </w:r>
      <w:r w:rsidR="00166E52">
        <w:rPr>
          <w:rFonts w:ascii="Times New Roman" w:eastAsia="Times New Roman" w:hAnsi="Times New Roman" w:cs="Times New Roman"/>
          <w:i/>
          <w:iCs/>
          <w:color w:val="000000"/>
          <w:sz w:val="28"/>
          <w:szCs w:val="28"/>
        </w:rPr>
        <w:t xml:space="preserve"> tháng </w:t>
      </w:r>
      <w:r w:rsidRPr="00D31107">
        <w:rPr>
          <w:rFonts w:ascii="Times New Roman" w:eastAsia="Times New Roman" w:hAnsi="Times New Roman" w:cs="Times New Roman"/>
          <w:i/>
          <w:iCs/>
          <w:color w:val="000000"/>
          <w:sz w:val="28"/>
          <w:szCs w:val="28"/>
        </w:rPr>
        <w:t>10</w:t>
      </w:r>
      <w:r w:rsidR="00166E52">
        <w:rPr>
          <w:rFonts w:ascii="Times New Roman" w:eastAsia="Times New Roman" w:hAnsi="Times New Roman" w:cs="Times New Roman"/>
          <w:i/>
          <w:iCs/>
          <w:color w:val="000000"/>
          <w:sz w:val="28"/>
          <w:szCs w:val="28"/>
        </w:rPr>
        <w:t xml:space="preserve"> năm </w:t>
      </w:r>
      <w:r w:rsidRPr="00D31107">
        <w:rPr>
          <w:rFonts w:ascii="Times New Roman" w:eastAsia="Times New Roman" w:hAnsi="Times New Roman" w:cs="Times New Roman"/>
          <w:i/>
          <w:iCs/>
          <w:color w:val="000000"/>
          <w:sz w:val="28"/>
          <w:szCs w:val="28"/>
        </w:rPr>
        <w:t>2012 Hội nghị Trung ương 6 khóa XI về phát triển khoa học và công nghệ phục vụ sự nghiệp công nghiệp hóa, hiện đại hóa trong điều kiện kinh tế thị trường định hướng xã hội chủ nghĩa và hội nhập quốc tế;</w:t>
      </w:r>
    </w:p>
    <w:p w14:paraId="48054B2D" w14:textId="129AD441" w:rsidR="00F33718" w:rsidRPr="00D31107" w:rsidRDefault="0079677E" w:rsidP="00AA649A">
      <w:pPr>
        <w:shd w:val="clear" w:color="auto" w:fill="FFFFFF"/>
        <w:spacing w:before="120" w:after="120" w:line="240" w:lineRule="auto"/>
        <w:ind w:firstLine="709"/>
        <w:jc w:val="both"/>
        <w:rPr>
          <w:rFonts w:ascii="Times New Roman" w:hAnsi="Times New Roman" w:cs="Times New Roman"/>
          <w:i/>
          <w:iCs/>
          <w:spacing w:val="-6"/>
          <w:sz w:val="28"/>
          <w:szCs w:val="28"/>
          <w:lang w:val="nl-NL"/>
        </w:rPr>
      </w:pPr>
      <w:r w:rsidRPr="00D31107">
        <w:rPr>
          <w:rFonts w:ascii="Times New Roman" w:hAnsi="Times New Roman" w:cs="Times New Roman"/>
          <w:i/>
          <w:iCs/>
          <w:spacing w:val="-6"/>
          <w:sz w:val="28"/>
          <w:szCs w:val="28"/>
          <w:lang w:val="nl-NL"/>
        </w:rPr>
        <w:t xml:space="preserve">Căn cứ </w:t>
      </w:r>
      <w:r w:rsidR="00F33718" w:rsidRPr="00D31107">
        <w:rPr>
          <w:rFonts w:ascii="Times New Roman" w:hAnsi="Times New Roman" w:cs="Times New Roman"/>
          <w:i/>
          <w:iCs/>
          <w:spacing w:val="-6"/>
          <w:sz w:val="28"/>
          <w:szCs w:val="28"/>
          <w:lang w:val="nl-NL"/>
        </w:rPr>
        <w:t>Kế hoạch 155-KH/TU ngày 11</w:t>
      </w:r>
      <w:r w:rsidR="000A0248">
        <w:rPr>
          <w:rFonts w:ascii="Times New Roman" w:hAnsi="Times New Roman" w:cs="Times New Roman"/>
          <w:i/>
          <w:iCs/>
          <w:spacing w:val="-6"/>
          <w:sz w:val="28"/>
          <w:szCs w:val="28"/>
          <w:lang w:val="nl-NL"/>
        </w:rPr>
        <w:t xml:space="preserve"> tháng </w:t>
      </w:r>
      <w:r w:rsidR="00F33718" w:rsidRPr="00D31107">
        <w:rPr>
          <w:rFonts w:ascii="Times New Roman" w:hAnsi="Times New Roman" w:cs="Times New Roman"/>
          <w:i/>
          <w:iCs/>
          <w:spacing w:val="-6"/>
          <w:sz w:val="28"/>
          <w:szCs w:val="28"/>
          <w:lang w:val="nl-NL"/>
        </w:rPr>
        <w:t>11</w:t>
      </w:r>
      <w:r w:rsidR="000A0248">
        <w:rPr>
          <w:rFonts w:ascii="Times New Roman" w:hAnsi="Times New Roman" w:cs="Times New Roman"/>
          <w:i/>
          <w:iCs/>
          <w:spacing w:val="-6"/>
          <w:sz w:val="28"/>
          <w:szCs w:val="28"/>
          <w:lang w:val="nl-NL"/>
        </w:rPr>
        <w:t xml:space="preserve"> năm </w:t>
      </w:r>
      <w:r w:rsidR="00F33718" w:rsidRPr="00D31107">
        <w:rPr>
          <w:rFonts w:ascii="Times New Roman" w:hAnsi="Times New Roman" w:cs="Times New Roman"/>
          <w:i/>
          <w:iCs/>
          <w:spacing w:val="-6"/>
          <w:sz w:val="28"/>
          <w:szCs w:val="28"/>
          <w:lang w:val="nl-NL"/>
        </w:rPr>
        <w:t xml:space="preserve">2013 của Tỉnh ủy Đồng Nai về thực hiện Nghị quyết Hội nghị lần thứ 6, Ban Chấp hành Trung ương Đảng (khóa XI) về phát triển </w:t>
      </w:r>
      <w:r w:rsidR="00B710E9">
        <w:rPr>
          <w:rFonts w:ascii="Times New Roman" w:hAnsi="Times New Roman" w:cs="Times New Roman"/>
          <w:i/>
          <w:iCs/>
          <w:spacing w:val="-6"/>
          <w:sz w:val="28"/>
          <w:szCs w:val="28"/>
          <w:lang w:val="nl-NL"/>
        </w:rPr>
        <w:t>khoa học và công nghệ</w:t>
      </w:r>
      <w:r w:rsidR="00F33718" w:rsidRPr="00D31107">
        <w:rPr>
          <w:rFonts w:ascii="Times New Roman" w:hAnsi="Times New Roman" w:cs="Times New Roman"/>
          <w:i/>
          <w:iCs/>
          <w:spacing w:val="-6"/>
          <w:sz w:val="28"/>
          <w:szCs w:val="28"/>
          <w:lang w:val="nl-NL"/>
        </w:rPr>
        <w:t xml:space="preserve"> phục vụ sự nghiệp công nghiệp hóa, hiện đại hóa trong điều kiện kinh tế thị trường định hướng xã hội chủ nghĩa và hội nhập quốc tế</w:t>
      </w:r>
      <w:r w:rsidR="00073535">
        <w:rPr>
          <w:rFonts w:ascii="Times New Roman" w:hAnsi="Times New Roman" w:cs="Times New Roman"/>
          <w:i/>
          <w:iCs/>
          <w:spacing w:val="-6"/>
          <w:sz w:val="28"/>
          <w:szCs w:val="28"/>
          <w:lang w:val="nl-NL"/>
        </w:rPr>
        <w:t>;</w:t>
      </w:r>
    </w:p>
    <w:p w14:paraId="6BA1AC7A" w14:textId="35A6AB59" w:rsidR="00EB0CAD" w:rsidRPr="00D31107" w:rsidRDefault="00073535" w:rsidP="00AA649A">
      <w:pPr>
        <w:shd w:val="clear" w:color="auto" w:fill="FFFFFF"/>
        <w:spacing w:before="120" w:after="120" w:line="240" w:lineRule="auto"/>
        <w:ind w:firstLine="709"/>
        <w:jc w:val="both"/>
        <w:rPr>
          <w:rFonts w:ascii="Times New Roman" w:eastAsia="Times New Roman" w:hAnsi="Times New Roman" w:cs="Times New Roman"/>
          <w:i/>
          <w:iCs/>
          <w:color w:val="212529"/>
          <w:sz w:val="28"/>
          <w:szCs w:val="28"/>
        </w:rPr>
      </w:pPr>
      <w:r>
        <w:rPr>
          <w:rFonts w:ascii="Times New Roman" w:eastAsia="Times New Roman" w:hAnsi="Times New Roman" w:cs="Times New Roman"/>
          <w:i/>
          <w:iCs/>
          <w:color w:val="000000"/>
          <w:sz w:val="28"/>
          <w:szCs w:val="28"/>
          <w:lang w:val="cs-CZ"/>
        </w:rPr>
        <w:t>Theo</w:t>
      </w:r>
      <w:r w:rsidR="00EB0CAD" w:rsidRPr="00D31107">
        <w:rPr>
          <w:rFonts w:ascii="Times New Roman" w:eastAsia="Times New Roman" w:hAnsi="Times New Roman" w:cs="Times New Roman"/>
          <w:i/>
          <w:iCs/>
          <w:color w:val="000000"/>
          <w:sz w:val="28"/>
          <w:szCs w:val="28"/>
          <w:lang w:val="cs-CZ"/>
        </w:rPr>
        <w:t xml:space="preserve"> đề nghị của </w:t>
      </w:r>
      <w:r w:rsidR="00B710E9">
        <w:rPr>
          <w:rFonts w:ascii="Times New Roman" w:eastAsia="Times New Roman" w:hAnsi="Times New Roman" w:cs="Times New Roman"/>
          <w:i/>
          <w:iCs/>
          <w:color w:val="000000"/>
          <w:sz w:val="28"/>
          <w:szCs w:val="28"/>
          <w:lang w:val="cs-CZ"/>
        </w:rPr>
        <w:t xml:space="preserve">Giám đốc </w:t>
      </w:r>
      <w:r w:rsidR="00EB0CAD" w:rsidRPr="00D31107">
        <w:rPr>
          <w:rFonts w:ascii="Times New Roman" w:eastAsia="Times New Roman" w:hAnsi="Times New Roman" w:cs="Times New Roman"/>
          <w:i/>
          <w:iCs/>
          <w:color w:val="000000"/>
          <w:sz w:val="28"/>
          <w:szCs w:val="28"/>
          <w:lang w:val="cs-CZ"/>
        </w:rPr>
        <w:t xml:space="preserve">Sở Khoa học và Công nghệ tại Tờ trình số </w:t>
      </w:r>
      <w:r w:rsidR="00F33718" w:rsidRPr="00D31107">
        <w:rPr>
          <w:rFonts w:ascii="Times New Roman" w:eastAsia="Times New Roman" w:hAnsi="Times New Roman" w:cs="Times New Roman"/>
          <w:i/>
          <w:iCs/>
          <w:color w:val="000000"/>
          <w:sz w:val="28"/>
          <w:szCs w:val="28"/>
          <w:lang w:val="cs-CZ"/>
        </w:rPr>
        <w:t xml:space="preserve">  </w:t>
      </w:r>
      <w:r w:rsidR="001C22E9">
        <w:rPr>
          <w:rFonts w:ascii="Times New Roman" w:eastAsia="Times New Roman" w:hAnsi="Times New Roman" w:cs="Times New Roman"/>
          <w:i/>
          <w:iCs/>
          <w:color w:val="000000"/>
          <w:sz w:val="28"/>
          <w:szCs w:val="28"/>
          <w:lang w:val="cs-CZ"/>
        </w:rPr>
        <w:t xml:space="preserve">   </w:t>
      </w:r>
      <w:r w:rsidR="00F33718" w:rsidRPr="00D31107">
        <w:rPr>
          <w:rFonts w:ascii="Times New Roman" w:eastAsia="Times New Roman" w:hAnsi="Times New Roman" w:cs="Times New Roman"/>
          <w:i/>
          <w:iCs/>
          <w:color w:val="000000"/>
          <w:sz w:val="28"/>
          <w:szCs w:val="28"/>
          <w:lang w:val="cs-CZ"/>
        </w:rPr>
        <w:t xml:space="preserve">     </w:t>
      </w:r>
      <w:r w:rsidR="00921AC7">
        <w:rPr>
          <w:rFonts w:ascii="Times New Roman" w:eastAsia="Times New Roman" w:hAnsi="Times New Roman" w:cs="Times New Roman"/>
          <w:i/>
          <w:iCs/>
          <w:color w:val="000000"/>
          <w:sz w:val="28"/>
          <w:szCs w:val="28"/>
          <w:lang w:val="cs-CZ"/>
        </w:rPr>
        <w:t>41</w:t>
      </w:r>
      <w:r w:rsidR="00EB0CAD" w:rsidRPr="00D31107">
        <w:rPr>
          <w:rFonts w:ascii="Times New Roman" w:eastAsia="Times New Roman" w:hAnsi="Times New Roman" w:cs="Times New Roman"/>
          <w:i/>
          <w:iCs/>
          <w:color w:val="000000"/>
          <w:sz w:val="28"/>
          <w:szCs w:val="28"/>
          <w:lang w:val="cs-CZ"/>
        </w:rPr>
        <w:t>/TTr-SKHCN ngày</w:t>
      </w:r>
      <w:r w:rsidR="00D31107" w:rsidRPr="00D31107">
        <w:rPr>
          <w:rFonts w:ascii="Times New Roman" w:eastAsia="Times New Roman" w:hAnsi="Times New Roman" w:cs="Times New Roman"/>
          <w:i/>
          <w:iCs/>
          <w:color w:val="000000"/>
          <w:sz w:val="28"/>
          <w:szCs w:val="28"/>
          <w:lang w:val="cs-CZ"/>
        </w:rPr>
        <w:t xml:space="preserve"> </w:t>
      </w:r>
      <w:r w:rsidR="00921AC7">
        <w:rPr>
          <w:rFonts w:ascii="Times New Roman" w:eastAsia="Times New Roman" w:hAnsi="Times New Roman" w:cs="Times New Roman"/>
          <w:i/>
          <w:iCs/>
          <w:color w:val="000000"/>
          <w:sz w:val="28"/>
          <w:szCs w:val="28"/>
          <w:lang w:val="cs-CZ"/>
        </w:rPr>
        <w:t xml:space="preserve">24 tháng 5 năm </w:t>
      </w:r>
      <w:r w:rsidR="00F33718" w:rsidRPr="00D31107">
        <w:rPr>
          <w:rFonts w:ascii="Times New Roman" w:eastAsia="Times New Roman" w:hAnsi="Times New Roman" w:cs="Times New Roman"/>
          <w:i/>
          <w:iCs/>
          <w:color w:val="000000"/>
          <w:sz w:val="28"/>
          <w:szCs w:val="28"/>
          <w:lang w:val="cs-CZ"/>
        </w:rPr>
        <w:t>2022</w:t>
      </w:r>
      <w:r w:rsidR="00921AC7">
        <w:rPr>
          <w:rFonts w:ascii="Times New Roman" w:eastAsia="Times New Roman" w:hAnsi="Times New Roman" w:cs="Times New Roman"/>
          <w:i/>
          <w:iCs/>
          <w:color w:val="000000"/>
          <w:sz w:val="28"/>
          <w:szCs w:val="28"/>
          <w:lang w:val="cs-CZ"/>
        </w:rPr>
        <w:t xml:space="preserve"> về việc ban hành Đề án nâng cao hiệu quả hoạt động thông tin </w:t>
      </w:r>
      <w:r w:rsidR="00921AC7" w:rsidRPr="00921AC7">
        <w:rPr>
          <w:rFonts w:ascii="Times New Roman" w:eastAsia="Times New Roman" w:hAnsi="Times New Roman" w:cs="Times New Roman"/>
          <w:i/>
          <w:iCs/>
          <w:color w:val="000000"/>
          <w:sz w:val="28"/>
          <w:szCs w:val="28"/>
          <w:lang w:val="cs-CZ"/>
        </w:rPr>
        <w:t>khoa học và công nghệ phục vụ phát triển kinh tế - xã hội tỉnh Đồng Nai đến năm 2025</w:t>
      </w:r>
      <w:r w:rsidR="00F33718" w:rsidRPr="00D31107">
        <w:rPr>
          <w:rFonts w:ascii="Times New Roman" w:eastAsia="Times New Roman" w:hAnsi="Times New Roman" w:cs="Times New Roman"/>
          <w:i/>
          <w:iCs/>
          <w:color w:val="000000"/>
          <w:sz w:val="28"/>
          <w:szCs w:val="28"/>
          <w:lang w:val="cs-CZ"/>
        </w:rPr>
        <w:t>.</w:t>
      </w:r>
    </w:p>
    <w:p w14:paraId="73F18BC2" w14:textId="77777777" w:rsidR="00C109DA" w:rsidRPr="00D31107" w:rsidRDefault="00C109DA" w:rsidP="00AA649A">
      <w:pPr>
        <w:shd w:val="clear" w:color="auto" w:fill="FFFFFF"/>
        <w:spacing w:before="120" w:after="120" w:line="240" w:lineRule="auto"/>
        <w:ind w:firstLine="709"/>
        <w:jc w:val="center"/>
        <w:rPr>
          <w:rFonts w:ascii="Times New Roman" w:eastAsia="Times New Roman" w:hAnsi="Times New Roman" w:cs="Times New Roman"/>
          <w:color w:val="000000"/>
          <w:sz w:val="28"/>
          <w:szCs w:val="28"/>
        </w:rPr>
      </w:pPr>
      <w:r w:rsidRPr="00D31107">
        <w:rPr>
          <w:rFonts w:ascii="Times New Roman" w:eastAsia="Times New Roman" w:hAnsi="Times New Roman" w:cs="Times New Roman"/>
          <w:b/>
          <w:bCs/>
          <w:color w:val="000000"/>
          <w:sz w:val="28"/>
          <w:szCs w:val="28"/>
        </w:rPr>
        <w:t>QUYẾT ĐỊNH:</w:t>
      </w:r>
    </w:p>
    <w:p w14:paraId="1BBDB60C" w14:textId="41676C3E" w:rsidR="00F33718" w:rsidRPr="00D31107" w:rsidRDefault="00C109DA" w:rsidP="00AA649A">
      <w:pPr>
        <w:spacing w:before="120" w:after="120" w:line="240" w:lineRule="auto"/>
        <w:ind w:firstLine="709"/>
        <w:jc w:val="both"/>
        <w:rPr>
          <w:rFonts w:ascii="Times New Roman" w:hAnsi="Times New Roman" w:cs="Times New Roman"/>
          <w:b/>
          <w:bCs/>
          <w:sz w:val="28"/>
          <w:szCs w:val="28"/>
        </w:rPr>
      </w:pPr>
      <w:r w:rsidRPr="00D31107">
        <w:rPr>
          <w:rFonts w:ascii="Times New Roman" w:eastAsia="Times New Roman" w:hAnsi="Times New Roman" w:cs="Times New Roman"/>
          <w:b/>
          <w:bCs/>
          <w:color w:val="000000"/>
          <w:sz w:val="28"/>
          <w:szCs w:val="28"/>
        </w:rPr>
        <w:t>Điều 1</w:t>
      </w:r>
      <w:r w:rsidRPr="00D31107">
        <w:rPr>
          <w:rFonts w:ascii="Times New Roman" w:eastAsia="Times New Roman" w:hAnsi="Times New Roman" w:cs="Times New Roman"/>
          <w:color w:val="000000"/>
          <w:sz w:val="28"/>
          <w:szCs w:val="28"/>
        </w:rPr>
        <w:t xml:space="preserve">. Phê duyệt </w:t>
      </w:r>
      <w:r w:rsidR="00F33718" w:rsidRPr="00D31107">
        <w:rPr>
          <w:rFonts w:ascii="Times New Roman" w:eastAsia="Times New Roman" w:hAnsi="Times New Roman" w:cs="Times New Roman"/>
          <w:color w:val="000000"/>
          <w:sz w:val="28"/>
          <w:szCs w:val="28"/>
        </w:rPr>
        <w:t xml:space="preserve">kèm theo Quyết định này Đề án </w:t>
      </w:r>
      <w:r w:rsidR="00F33718" w:rsidRPr="00D31107">
        <w:rPr>
          <w:rFonts w:ascii="Times New Roman" w:hAnsi="Times New Roman" w:cs="Times New Roman"/>
          <w:sz w:val="28"/>
          <w:szCs w:val="28"/>
        </w:rPr>
        <w:t>Nâng cao hiệu quả hoạt động thông tin khoa học và công nghệ phục vụ phát triển kinh tế - xã hội tỉnh Đồng Nai đến năm 202</w:t>
      </w:r>
      <w:r w:rsidR="00F33718" w:rsidRPr="0034457A">
        <w:rPr>
          <w:rFonts w:ascii="Times New Roman" w:hAnsi="Times New Roman" w:cs="Times New Roman"/>
          <w:sz w:val="28"/>
          <w:szCs w:val="28"/>
        </w:rPr>
        <w:t>5.</w:t>
      </w:r>
    </w:p>
    <w:p w14:paraId="7A7F8127" w14:textId="5885CA44" w:rsidR="00F33718" w:rsidRPr="00D31107" w:rsidRDefault="00F33718" w:rsidP="00AA649A">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C2639D">
        <w:rPr>
          <w:rFonts w:ascii="Times New Roman" w:eastAsia="Times New Roman" w:hAnsi="Times New Roman" w:cs="Times New Roman"/>
          <w:b/>
          <w:bCs/>
          <w:color w:val="000000"/>
          <w:sz w:val="28"/>
          <w:szCs w:val="28"/>
        </w:rPr>
        <w:lastRenderedPageBreak/>
        <w:t>Điều 2.</w:t>
      </w:r>
      <w:r w:rsidRPr="00D31107">
        <w:rPr>
          <w:rFonts w:ascii="Times New Roman" w:eastAsia="Times New Roman" w:hAnsi="Times New Roman" w:cs="Times New Roman"/>
          <w:color w:val="000000"/>
          <w:sz w:val="28"/>
          <w:szCs w:val="28"/>
        </w:rPr>
        <w:t xml:space="preserve"> Quyết định này có hiệu lực kể từ ngày ký ban hành.</w:t>
      </w:r>
    </w:p>
    <w:p w14:paraId="0357E233" w14:textId="78081824" w:rsidR="007903AF" w:rsidRDefault="00C109DA" w:rsidP="00AA649A">
      <w:pPr>
        <w:autoSpaceDE w:val="0"/>
        <w:autoSpaceDN w:val="0"/>
        <w:adjustRightInd w:val="0"/>
        <w:spacing w:before="120" w:after="120" w:line="240" w:lineRule="auto"/>
        <w:ind w:firstLine="709"/>
        <w:jc w:val="both"/>
        <w:rPr>
          <w:rFonts w:ascii="Times New Roman" w:hAnsi="Times New Roman" w:cs="Times New Roman"/>
          <w:sz w:val="28"/>
          <w:szCs w:val="28"/>
        </w:rPr>
      </w:pPr>
      <w:r w:rsidRPr="00D31107">
        <w:rPr>
          <w:rFonts w:ascii="Times New Roman" w:eastAsia="Times New Roman" w:hAnsi="Times New Roman" w:cs="Times New Roman"/>
          <w:b/>
          <w:bCs/>
          <w:color w:val="000000"/>
          <w:sz w:val="28"/>
          <w:szCs w:val="28"/>
        </w:rPr>
        <w:t>Điều 3.</w:t>
      </w:r>
      <w:r w:rsidRPr="00D31107">
        <w:rPr>
          <w:rFonts w:ascii="Times New Roman" w:eastAsia="Times New Roman" w:hAnsi="Times New Roman" w:cs="Times New Roman"/>
          <w:color w:val="000000"/>
          <w:sz w:val="28"/>
          <w:szCs w:val="28"/>
        </w:rPr>
        <w:t> </w:t>
      </w:r>
      <w:r w:rsidR="007903AF" w:rsidRPr="00D31107">
        <w:rPr>
          <w:rFonts w:ascii="Times New Roman" w:hAnsi="Times New Roman" w:cs="Times New Roman"/>
          <w:sz w:val="28"/>
          <w:szCs w:val="28"/>
        </w:rPr>
        <w:t>Chánh Văn phòng Ủy ban nhân dân tỉnh, Giám đốc Sở Khoa học</w:t>
      </w:r>
      <w:r w:rsidR="0079677E" w:rsidRPr="00D31107">
        <w:rPr>
          <w:rFonts w:ascii="Times New Roman" w:hAnsi="Times New Roman" w:cs="Times New Roman"/>
          <w:sz w:val="28"/>
          <w:szCs w:val="28"/>
        </w:rPr>
        <w:t xml:space="preserve"> </w:t>
      </w:r>
      <w:r w:rsidR="007903AF" w:rsidRPr="00D31107">
        <w:rPr>
          <w:rFonts w:ascii="Times New Roman" w:hAnsi="Times New Roman" w:cs="Times New Roman"/>
          <w:sz w:val="28"/>
          <w:szCs w:val="28"/>
        </w:rPr>
        <w:t>và Công nghệ, Chủ tịch Ủy ban nhân dân các huyện, thành phố và Thủ trưởng các cơ quan, đơn vị có liên quan căn cứ Quyết định thi hành./.</w:t>
      </w:r>
    </w:p>
    <w:p w14:paraId="69931137" w14:textId="77777777" w:rsidR="00C2206B" w:rsidRPr="00D31107" w:rsidRDefault="00C2206B" w:rsidP="00C2206B">
      <w:pPr>
        <w:autoSpaceDE w:val="0"/>
        <w:autoSpaceDN w:val="0"/>
        <w:adjustRightInd w:val="0"/>
        <w:spacing w:before="120" w:after="0" w:line="240" w:lineRule="auto"/>
        <w:ind w:firstLine="709"/>
        <w:jc w:val="both"/>
        <w:rPr>
          <w:rFonts w:ascii="Times New Roman" w:hAnsi="Times New Roman" w:cs="Times New Roman"/>
          <w:sz w:val="28"/>
          <w:szCs w:val="28"/>
        </w:rPr>
      </w:pPr>
    </w:p>
    <w:tbl>
      <w:tblPr>
        <w:tblW w:w="9509" w:type="dxa"/>
        <w:shd w:val="clear" w:color="auto" w:fill="FFFFFF"/>
        <w:tblCellMar>
          <w:left w:w="0" w:type="dxa"/>
          <w:right w:w="0" w:type="dxa"/>
        </w:tblCellMar>
        <w:tblLook w:val="04A0" w:firstRow="1" w:lastRow="0" w:firstColumn="1" w:lastColumn="0" w:noHBand="0" w:noVBand="1"/>
      </w:tblPr>
      <w:tblGrid>
        <w:gridCol w:w="4428"/>
        <w:gridCol w:w="5081"/>
      </w:tblGrid>
      <w:tr w:rsidR="00C109DA" w:rsidRPr="00997640" w14:paraId="66399BF9" w14:textId="77777777" w:rsidTr="008E0654">
        <w:tc>
          <w:tcPr>
            <w:tcW w:w="4428" w:type="dxa"/>
            <w:shd w:val="clear" w:color="auto" w:fill="FFFFFF"/>
            <w:tcMar>
              <w:top w:w="0" w:type="dxa"/>
              <w:left w:w="108" w:type="dxa"/>
              <w:bottom w:w="0" w:type="dxa"/>
              <w:right w:w="108" w:type="dxa"/>
            </w:tcMar>
          </w:tcPr>
          <w:p w14:paraId="2CB290F9" w14:textId="6DD12B0F" w:rsidR="00C109DA" w:rsidRPr="007903AF" w:rsidRDefault="00C109DA" w:rsidP="00921AC7">
            <w:pPr>
              <w:spacing w:before="100" w:beforeAutospacing="1" w:after="120" w:line="240" w:lineRule="auto"/>
              <w:ind w:right="-959"/>
              <w:rPr>
                <w:rFonts w:ascii="Times New Roman" w:eastAsia="Times New Roman" w:hAnsi="Times New Roman" w:cs="Times New Roman"/>
                <w:color w:val="000000"/>
                <w:sz w:val="16"/>
                <w:szCs w:val="16"/>
              </w:rPr>
            </w:pPr>
          </w:p>
        </w:tc>
        <w:tc>
          <w:tcPr>
            <w:tcW w:w="5081" w:type="dxa"/>
            <w:shd w:val="clear" w:color="auto" w:fill="FFFFFF"/>
            <w:tcMar>
              <w:top w:w="0" w:type="dxa"/>
              <w:left w:w="108" w:type="dxa"/>
              <w:bottom w:w="0" w:type="dxa"/>
              <w:right w:w="108" w:type="dxa"/>
            </w:tcMar>
            <w:hideMark/>
          </w:tcPr>
          <w:p w14:paraId="6A496413" w14:textId="4892743D" w:rsidR="008439E5" w:rsidRPr="008439E5" w:rsidRDefault="008439E5" w:rsidP="008439E5">
            <w:pPr>
              <w:spacing w:after="0" w:line="240" w:lineRule="auto"/>
              <w:jc w:val="center"/>
              <w:rPr>
                <w:rFonts w:ascii="Times New Roman" w:eastAsia="Times New Roman" w:hAnsi="Times New Roman" w:cs="Times New Roman"/>
                <w:b/>
                <w:bCs/>
                <w:color w:val="000000"/>
                <w:sz w:val="28"/>
                <w:szCs w:val="28"/>
              </w:rPr>
            </w:pPr>
            <w:r w:rsidRPr="008439E5">
              <w:rPr>
                <w:rFonts w:ascii="Times New Roman" w:hAnsi="Times New Roman" w:cs="Times New Roman"/>
                <w:b/>
                <w:bCs/>
                <w:sz w:val="28"/>
                <w:szCs w:val="28"/>
              </w:rPr>
              <w:t xml:space="preserve">TM. ỦY BAN NHÂN DÂN </w:t>
            </w:r>
          </w:p>
          <w:p w14:paraId="64D5818B" w14:textId="77777777" w:rsidR="00921AC7" w:rsidRDefault="00921AC7" w:rsidP="00FF0C1C">
            <w:pPr>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KT. </w:t>
            </w:r>
            <w:r w:rsidR="00C109DA" w:rsidRPr="00997640">
              <w:rPr>
                <w:rFonts w:ascii="Times New Roman" w:eastAsia="Times New Roman" w:hAnsi="Times New Roman" w:cs="Times New Roman"/>
                <w:b/>
                <w:bCs/>
                <w:color w:val="000000"/>
                <w:sz w:val="27"/>
                <w:szCs w:val="27"/>
              </w:rPr>
              <w:t>CHỦ TỊCH</w:t>
            </w:r>
          </w:p>
          <w:p w14:paraId="59706B9C" w14:textId="057E6093" w:rsidR="00C109DA" w:rsidRDefault="00921AC7" w:rsidP="00FF0C1C">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PHÓ CHỦ TỊCH</w:t>
            </w:r>
            <w:r w:rsidR="00C109DA" w:rsidRPr="00997640">
              <w:rPr>
                <w:rFonts w:ascii="Times New Roman" w:eastAsia="Times New Roman" w:hAnsi="Times New Roman" w:cs="Times New Roman"/>
                <w:b/>
                <w:bCs/>
                <w:color w:val="000000"/>
                <w:sz w:val="27"/>
                <w:szCs w:val="27"/>
              </w:rPr>
              <w:br/>
            </w:r>
          </w:p>
          <w:p w14:paraId="5C4BA810" w14:textId="77777777" w:rsidR="00921AC7" w:rsidRDefault="00921AC7" w:rsidP="00FF0C1C">
            <w:pPr>
              <w:spacing w:after="0" w:line="240" w:lineRule="auto"/>
              <w:jc w:val="center"/>
              <w:rPr>
                <w:rFonts w:ascii="Times New Roman" w:eastAsia="Times New Roman" w:hAnsi="Times New Roman" w:cs="Times New Roman"/>
                <w:color w:val="000000"/>
                <w:sz w:val="27"/>
                <w:szCs w:val="27"/>
              </w:rPr>
            </w:pPr>
          </w:p>
          <w:p w14:paraId="5D7B64A6" w14:textId="77777777" w:rsidR="00921AC7" w:rsidRDefault="00921AC7" w:rsidP="00FF0C1C">
            <w:pPr>
              <w:spacing w:after="0" w:line="240" w:lineRule="auto"/>
              <w:jc w:val="center"/>
              <w:rPr>
                <w:rFonts w:ascii="Times New Roman" w:eastAsia="Times New Roman" w:hAnsi="Times New Roman" w:cs="Times New Roman"/>
                <w:color w:val="000000"/>
                <w:sz w:val="27"/>
                <w:szCs w:val="27"/>
              </w:rPr>
            </w:pPr>
          </w:p>
          <w:p w14:paraId="61D1114A" w14:textId="77777777" w:rsidR="00921AC7" w:rsidRDefault="00921AC7" w:rsidP="00FF0C1C">
            <w:pPr>
              <w:spacing w:after="0" w:line="240" w:lineRule="auto"/>
              <w:jc w:val="center"/>
              <w:rPr>
                <w:rFonts w:ascii="Times New Roman" w:eastAsia="Times New Roman" w:hAnsi="Times New Roman" w:cs="Times New Roman"/>
                <w:color w:val="000000"/>
                <w:sz w:val="27"/>
                <w:szCs w:val="27"/>
              </w:rPr>
            </w:pPr>
          </w:p>
          <w:p w14:paraId="2C912DAF" w14:textId="77777777" w:rsidR="00921AC7" w:rsidRDefault="00921AC7" w:rsidP="00FF0C1C">
            <w:pPr>
              <w:spacing w:after="0" w:line="240" w:lineRule="auto"/>
              <w:jc w:val="center"/>
              <w:rPr>
                <w:rFonts w:ascii="Times New Roman" w:eastAsia="Times New Roman" w:hAnsi="Times New Roman" w:cs="Times New Roman"/>
                <w:color w:val="000000"/>
                <w:sz w:val="27"/>
                <w:szCs w:val="27"/>
              </w:rPr>
            </w:pPr>
          </w:p>
          <w:p w14:paraId="58925855" w14:textId="77777777" w:rsidR="00921AC7" w:rsidRDefault="00921AC7" w:rsidP="00FF0C1C">
            <w:pPr>
              <w:spacing w:after="0" w:line="240" w:lineRule="auto"/>
              <w:jc w:val="center"/>
              <w:rPr>
                <w:rFonts w:ascii="Times New Roman" w:eastAsia="Times New Roman" w:hAnsi="Times New Roman" w:cs="Times New Roman"/>
                <w:color w:val="000000"/>
                <w:sz w:val="27"/>
                <w:szCs w:val="27"/>
              </w:rPr>
            </w:pPr>
          </w:p>
          <w:p w14:paraId="48DD20A1" w14:textId="143C4A96" w:rsidR="00C109DA" w:rsidRPr="00997640" w:rsidRDefault="00921AC7" w:rsidP="006B544E">
            <w:pPr>
              <w:spacing w:after="0" w:line="240" w:lineRule="auto"/>
              <w:jc w:val="center"/>
              <w:rPr>
                <w:rFonts w:ascii="Times New Roman" w:eastAsia="Times New Roman" w:hAnsi="Times New Roman" w:cs="Times New Roman"/>
                <w:color w:val="000000"/>
                <w:sz w:val="27"/>
                <w:szCs w:val="27"/>
              </w:rPr>
            </w:pPr>
            <w:r w:rsidRPr="00921AC7">
              <w:rPr>
                <w:rFonts w:ascii="Times New Roman" w:eastAsia="Times New Roman" w:hAnsi="Times New Roman" w:cs="Times New Roman"/>
                <w:b/>
                <w:color w:val="000000"/>
                <w:sz w:val="27"/>
                <w:szCs w:val="27"/>
              </w:rPr>
              <w:t>Nguyễn Thị Hoàng</w:t>
            </w:r>
          </w:p>
        </w:tc>
      </w:tr>
    </w:tbl>
    <w:p w14:paraId="29D4A913" w14:textId="77777777" w:rsidR="00C109DA" w:rsidRDefault="00C109DA"/>
    <w:sectPr w:rsidR="00C109DA" w:rsidSect="00234B38">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C9ECE" w14:textId="77777777" w:rsidR="00EC6783" w:rsidRDefault="00EC6783" w:rsidP="00A50CA9">
      <w:pPr>
        <w:spacing w:after="0" w:line="240" w:lineRule="auto"/>
      </w:pPr>
      <w:r>
        <w:separator/>
      </w:r>
    </w:p>
  </w:endnote>
  <w:endnote w:type="continuationSeparator" w:id="0">
    <w:p w14:paraId="7AFF7A0A" w14:textId="77777777" w:rsidR="00EC6783" w:rsidRDefault="00EC6783" w:rsidP="00A5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Italic">
    <w:altName w:val="Klee One"/>
    <w:panose1 w:val="00000000000000000000"/>
    <w:charset w:val="80"/>
    <w:family w:val="auto"/>
    <w:notTrueType/>
    <w:pitch w:val="default"/>
    <w:sig w:usb0="00000001" w:usb1="08070000" w:usb2="00000010" w:usb3="00000000" w:csb0="00020000" w:csb1="00000000"/>
  </w:font>
  <w:font w:name="Calibri Light">
    <w:altName w:val="Segoe UI Semi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79959" w14:textId="77777777" w:rsidR="00EC6783" w:rsidRDefault="00EC6783" w:rsidP="00A50CA9">
      <w:pPr>
        <w:spacing w:after="0" w:line="240" w:lineRule="auto"/>
      </w:pPr>
      <w:r>
        <w:separator/>
      </w:r>
    </w:p>
  </w:footnote>
  <w:footnote w:type="continuationSeparator" w:id="0">
    <w:p w14:paraId="142A4A7E" w14:textId="77777777" w:rsidR="00EC6783" w:rsidRDefault="00EC6783" w:rsidP="00A50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326910"/>
      <w:docPartObj>
        <w:docPartGallery w:val="Page Numbers (Top of Page)"/>
        <w:docPartUnique/>
      </w:docPartObj>
    </w:sdtPr>
    <w:sdtEndPr>
      <w:rPr>
        <w:rFonts w:ascii="Times New Roman" w:hAnsi="Times New Roman" w:cs="Times New Roman"/>
        <w:noProof/>
        <w:sz w:val="24"/>
        <w:szCs w:val="24"/>
      </w:rPr>
    </w:sdtEndPr>
    <w:sdtContent>
      <w:p w14:paraId="54AE8D44" w14:textId="6FEAB195" w:rsidR="00234B38" w:rsidRPr="00234B38" w:rsidRDefault="00234B38">
        <w:pPr>
          <w:pStyle w:val="Header"/>
          <w:jc w:val="center"/>
          <w:rPr>
            <w:rFonts w:ascii="Times New Roman" w:hAnsi="Times New Roman" w:cs="Times New Roman"/>
            <w:sz w:val="24"/>
            <w:szCs w:val="24"/>
          </w:rPr>
        </w:pPr>
        <w:r w:rsidRPr="00234B38">
          <w:rPr>
            <w:rFonts w:ascii="Times New Roman" w:hAnsi="Times New Roman" w:cs="Times New Roman"/>
            <w:sz w:val="24"/>
            <w:szCs w:val="24"/>
          </w:rPr>
          <w:fldChar w:fldCharType="begin"/>
        </w:r>
        <w:r w:rsidRPr="00234B38">
          <w:rPr>
            <w:rFonts w:ascii="Times New Roman" w:hAnsi="Times New Roman" w:cs="Times New Roman"/>
            <w:sz w:val="24"/>
            <w:szCs w:val="24"/>
          </w:rPr>
          <w:instrText xml:space="preserve"> PAGE   \* MERGEFORMAT </w:instrText>
        </w:r>
        <w:r w:rsidRPr="00234B38">
          <w:rPr>
            <w:rFonts w:ascii="Times New Roman" w:hAnsi="Times New Roman" w:cs="Times New Roman"/>
            <w:sz w:val="24"/>
            <w:szCs w:val="24"/>
          </w:rPr>
          <w:fldChar w:fldCharType="separate"/>
        </w:r>
        <w:r w:rsidR="00484BD1">
          <w:rPr>
            <w:rFonts w:ascii="Times New Roman" w:hAnsi="Times New Roman" w:cs="Times New Roman"/>
            <w:noProof/>
            <w:sz w:val="24"/>
            <w:szCs w:val="24"/>
          </w:rPr>
          <w:t>2</w:t>
        </w:r>
        <w:r w:rsidRPr="00234B38">
          <w:rPr>
            <w:rFonts w:ascii="Times New Roman" w:hAnsi="Times New Roman" w:cs="Times New Roman"/>
            <w:noProof/>
            <w:sz w:val="24"/>
            <w:szCs w:val="24"/>
          </w:rPr>
          <w:fldChar w:fldCharType="end"/>
        </w:r>
      </w:p>
    </w:sdtContent>
  </w:sdt>
  <w:p w14:paraId="764D7E48" w14:textId="77777777" w:rsidR="00234B38" w:rsidRDefault="00234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DA"/>
    <w:rsid w:val="00073535"/>
    <w:rsid w:val="000A0248"/>
    <w:rsid w:val="000B5570"/>
    <w:rsid w:val="001049FA"/>
    <w:rsid w:val="00166E52"/>
    <w:rsid w:val="001C22E9"/>
    <w:rsid w:val="00234B38"/>
    <w:rsid w:val="002A4772"/>
    <w:rsid w:val="0034457A"/>
    <w:rsid w:val="00484BD1"/>
    <w:rsid w:val="004B614B"/>
    <w:rsid w:val="005056A5"/>
    <w:rsid w:val="00573F49"/>
    <w:rsid w:val="005F3AEA"/>
    <w:rsid w:val="006A70E7"/>
    <w:rsid w:val="006A7DB7"/>
    <w:rsid w:val="006B544E"/>
    <w:rsid w:val="0073731B"/>
    <w:rsid w:val="0074242E"/>
    <w:rsid w:val="00787E1C"/>
    <w:rsid w:val="007903AF"/>
    <w:rsid w:val="0079677E"/>
    <w:rsid w:val="007D0759"/>
    <w:rsid w:val="008439E5"/>
    <w:rsid w:val="008A7163"/>
    <w:rsid w:val="008E0654"/>
    <w:rsid w:val="00921AC7"/>
    <w:rsid w:val="00967E26"/>
    <w:rsid w:val="009A6212"/>
    <w:rsid w:val="009E0FCC"/>
    <w:rsid w:val="00A2459F"/>
    <w:rsid w:val="00A50CA9"/>
    <w:rsid w:val="00AA649A"/>
    <w:rsid w:val="00B710E9"/>
    <w:rsid w:val="00B81142"/>
    <w:rsid w:val="00BF7CE6"/>
    <w:rsid w:val="00C109DA"/>
    <w:rsid w:val="00C2206B"/>
    <w:rsid w:val="00C2639D"/>
    <w:rsid w:val="00D31107"/>
    <w:rsid w:val="00D8661D"/>
    <w:rsid w:val="00DE5CC2"/>
    <w:rsid w:val="00E94753"/>
    <w:rsid w:val="00EA5DEA"/>
    <w:rsid w:val="00EB0CAD"/>
    <w:rsid w:val="00EC6783"/>
    <w:rsid w:val="00F3310A"/>
    <w:rsid w:val="00F33718"/>
    <w:rsid w:val="00FC5B91"/>
    <w:rsid w:val="00FF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E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39E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50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A9"/>
  </w:style>
  <w:style w:type="paragraph" w:styleId="Footer">
    <w:name w:val="footer"/>
    <w:basedOn w:val="Normal"/>
    <w:link w:val="FooterChar"/>
    <w:uiPriority w:val="99"/>
    <w:unhideWhenUsed/>
    <w:rsid w:val="00A50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39E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50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A9"/>
  </w:style>
  <w:style w:type="paragraph" w:styleId="Footer">
    <w:name w:val="footer"/>
    <w:basedOn w:val="Normal"/>
    <w:link w:val="FooterChar"/>
    <w:uiPriority w:val="99"/>
    <w:unhideWhenUsed/>
    <w:rsid w:val="00A50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86271-BB25-48A7-90BD-EFC95CB0A4E7}"/>
</file>

<file path=customXml/itemProps2.xml><?xml version="1.0" encoding="utf-8"?>
<ds:datastoreItem xmlns:ds="http://schemas.openxmlformats.org/officeDocument/2006/customXml" ds:itemID="{0373C36F-F086-4B03-849C-D9FCD9F4CEBA}"/>
</file>

<file path=customXml/itemProps3.xml><?xml version="1.0" encoding="utf-8"?>
<ds:datastoreItem xmlns:ds="http://schemas.openxmlformats.org/officeDocument/2006/customXml" ds:itemID="{D2340232-4CC3-4671-A56E-446B8C5A502F}"/>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superoffice647</dc:creator>
  <cp:lastModifiedBy>DDT</cp:lastModifiedBy>
  <cp:revision>10</cp:revision>
  <cp:lastPrinted>2022-05-11T02:11:00Z</cp:lastPrinted>
  <dcterms:created xsi:type="dcterms:W3CDTF">2022-05-24T03:14:00Z</dcterms:created>
  <dcterms:modified xsi:type="dcterms:W3CDTF">2022-07-08T01:46:00Z</dcterms:modified>
</cp:coreProperties>
</file>