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74F3F" w14:textId="254A7EC0" w:rsidR="00A217BB" w:rsidRPr="004435A9" w:rsidRDefault="000559EF" w:rsidP="004435A9">
      <w:pPr>
        <w:widowControl w:val="0"/>
        <w:jc w:val="center"/>
        <w:rPr>
          <w:b/>
          <w:sz w:val="28"/>
          <w:szCs w:val="28"/>
        </w:rPr>
      </w:pPr>
      <w:r w:rsidRPr="004435A9">
        <w:rPr>
          <w:b/>
          <w:sz w:val="28"/>
          <w:szCs w:val="28"/>
        </w:rPr>
        <w:t>Phụ lục</w:t>
      </w:r>
    </w:p>
    <w:p w14:paraId="1EFF95A3" w14:textId="77777777" w:rsidR="000559EF" w:rsidRPr="004435A9" w:rsidRDefault="000559EF" w:rsidP="004435A9">
      <w:pPr>
        <w:widowControl w:val="0"/>
        <w:jc w:val="center"/>
        <w:rPr>
          <w:b/>
          <w:sz w:val="28"/>
          <w:szCs w:val="28"/>
        </w:rPr>
      </w:pPr>
      <w:r w:rsidRPr="004435A9">
        <w:rPr>
          <w:b/>
          <w:sz w:val="28"/>
          <w:szCs w:val="28"/>
        </w:rPr>
        <w:t xml:space="preserve">CÁC NHIỆM VỤ, DỰ ÁN, ĐỀ ÁN TRIỂN KHAI THI HÀNH LUẬT TÀI NGUYÊN NƯỚC </w:t>
      </w:r>
    </w:p>
    <w:p w14:paraId="219B044B" w14:textId="6C94C9D2" w:rsidR="00BA79B6" w:rsidRPr="004435A9" w:rsidRDefault="000559EF" w:rsidP="004435A9">
      <w:pPr>
        <w:widowControl w:val="0"/>
        <w:jc w:val="center"/>
        <w:rPr>
          <w:b/>
          <w:sz w:val="28"/>
          <w:szCs w:val="28"/>
        </w:rPr>
      </w:pPr>
      <w:r w:rsidRPr="004435A9">
        <w:rPr>
          <w:b/>
          <w:sz w:val="28"/>
          <w:szCs w:val="28"/>
        </w:rPr>
        <w:t xml:space="preserve">TRÊN ĐỊA BÀN TỈNH ĐỒNG NAI </w:t>
      </w:r>
      <w:r w:rsidR="00010FD4" w:rsidRPr="004435A9">
        <w:rPr>
          <w:b/>
          <w:sz w:val="28"/>
          <w:szCs w:val="28"/>
        </w:rPr>
        <w:t>GIAI ĐOẠN 2024 -</w:t>
      </w:r>
      <w:r w:rsidRPr="004435A9">
        <w:rPr>
          <w:b/>
          <w:sz w:val="28"/>
          <w:szCs w:val="28"/>
        </w:rPr>
        <w:t xml:space="preserve"> 2030</w:t>
      </w:r>
    </w:p>
    <w:p w14:paraId="31EC1360" w14:textId="5841DF7C" w:rsidR="00946B88" w:rsidRPr="004435A9" w:rsidRDefault="00946B88" w:rsidP="004435A9">
      <w:pPr>
        <w:widowControl w:val="0"/>
        <w:jc w:val="center"/>
        <w:rPr>
          <w:i/>
          <w:sz w:val="28"/>
          <w:szCs w:val="28"/>
        </w:rPr>
      </w:pPr>
      <w:r w:rsidRPr="004435A9">
        <w:rPr>
          <w:i/>
          <w:sz w:val="28"/>
          <w:szCs w:val="28"/>
        </w:rPr>
        <w:t xml:space="preserve">(Ban </w:t>
      </w:r>
      <w:r w:rsidR="00CC5D41" w:rsidRPr="004435A9">
        <w:rPr>
          <w:i/>
          <w:sz w:val="28"/>
          <w:szCs w:val="28"/>
        </w:rPr>
        <w:t>hành kèm theo Quyết định số 1767</w:t>
      </w:r>
      <w:r w:rsidRPr="004435A9">
        <w:rPr>
          <w:i/>
          <w:sz w:val="28"/>
          <w:szCs w:val="28"/>
        </w:rPr>
        <w:t>/</w:t>
      </w:r>
      <w:r w:rsidR="000559EF" w:rsidRPr="004435A9">
        <w:rPr>
          <w:i/>
          <w:sz w:val="28"/>
          <w:szCs w:val="28"/>
        </w:rPr>
        <w:t>QĐ-</w:t>
      </w:r>
      <w:r w:rsidRPr="004435A9">
        <w:rPr>
          <w:i/>
          <w:sz w:val="28"/>
          <w:szCs w:val="28"/>
        </w:rPr>
        <w:t xml:space="preserve">UBND ngày </w:t>
      </w:r>
      <w:r w:rsidR="00CC5D41" w:rsidRPr="004435A9">
        <w:rPr>
          <w:i/>
          <w:sz w:val="28"/>
          <w:szCs w:val="28"/>
        </w:rPr>
        <w:t>12</w:t>
      </w:r>
      <w:r w:rsidRPr="004435A9">
        <w:rPr>
          <w:i/>
          <w:sz w:val="28"/>
          <w:szCs w:val="28"/>
        </w:rPr>
        <w:t xml:space="preserve"> tháng</w:t>
      </w:r>
      <w:r w:rsidR="00CC5D41" w:rsidRPr="004435A9">
        <w:rPr>
          <w:i/>
          <w:sz w:val="28"/>
          <w:szCs w:val="28"/>
        </w:rPr>
        <w:t xml:space="preserve"> 6</w:t>
      </w:r>
      <w:r w:rsidRPr="004435A9">
        <w:rPr>
          <w:i/>
          <w:sz w:val="28"/>
          <w:szCs w:val="28"/>
        </w:rPr>
        <w:t xml:space="preserve"> năm 2024</w:t>
      </w:r>
      <w:r w:rsidR="000559EF" w:rsidRPr="004435A9">
        <w:rPr>
          <w:i/>
          <w:sz w:val="28"/>
          <w:szCs w:val="28"/>
        </w:rPr>
        <w:t xml:space="preserve"> của Ủy ban nhân dân tỉnh Đồng Nai</w:t>
      </w:r>
    </w:p>
    <w:p w14:paraId="4F202565" w14:textId="70D698E4" w:rsidR="00A217BB" w:rsidRPr="00E77681" w:rsidRDefault="00A217BB" w:rsidP="00A217BB">
      <w:pPr>
        <w:widowControl w:val="0"/>
        <w:spacing w:before="120" w:after="120"/>
        <w:jc w:val="center"/>
      </w:pPr>
    </w:p>
    <w:tbl>
      <w:tblPr>
        <w:tblStyle w:val="TableGrid"/>
        <w:tblW w:w="14998" w:type="dxa"/>
        <w:tblInd w:w="-34" w:type="dxa"/>
        <w:tblLook w:val="04A0" w:firstRow="1" w:lastRow="0" w:firstColumn="1" w:lastColumn="0" w:noHBand="0" w:noVBand="1"/>
      </w:tblPr>
      <w:tblGrid>
        <w:gridCol w:w="671"/>
        <w:gridCol w:w="3773"/>
        <w:gridCol w:w="1984"/>
        <w:gridCol w:w="2159"/>
        <w:gridCol w:w="4153"/>
        <w:gridCol w:w="2258"/>
      </w:tblGrid>
      <w:tr w:rsidR="006521B7" w:rsidRPr="00E77681" w14:paraId="6C66275F" w14:textId="44D31E8E" w:rsidTr="00642163">
        <w:trPr>
          <w:tblHeader/>
        </w:trPr>
        <w:tc>
          <w:tcPr>
            <w:tcW w:w="671" w:type="dxa"/>
            <w:vAlign w:val="center"/>
          </w:tcPr>
          <w:p w14:paraId="1F47643E" w14:textId="1B8D4B9E" w:rsidR="006521B7" w:rsidRPr="00E77681" w:rsidRDefault="003214D2" w:rsidP="00B32B3D">
            <w:pPr>
              <w:widowControl w:val="0"/>
              <w:spacing w:before="120" w:after="120"/>
              <w:jc w:val="center"/>
              <w:rPr>
                <w:b/>
              </w:rPr>
            </w:pPr>
            <w:r>
              <w:rPr>
                <w:b/>
              </w:rPr>
              <w:t>STT</w:t>
            </w:r>
          </w:p>
        </w:tc>
        <w:tc>
          <w:tcPr>
            <w:tcW w:w="3773" w:type="dxa"/>
            <w:vAlign w:val="center"/>
          </w:tcPr>
          <w:p w14:paraId="10DD5C1E" w14:textId="77777777" w:rsidR="006521B7" w:rsidRPr="00E77681" w:rsidRDefault="006521B7" w:rsidP="00323240">
            <w:pPr>
              <w:widowControl w:val="0"/>
              <w:spacing w:before="120" w:after="120"/>
              <w:jc w:val="center"/>
              <w:rPr>
                <w:b/>
              </w:rPr>
            </w:pPr>
            <w:r w:rsidRPr="00E77681">
              <w:rPr>
                <w:b/>
              </w:rPr>
              <w:t>Nhiệm vụ, dự án, đề án</w:t>
            </w:r>
          </w:p>
        </w:tc>
        <w:tc>
          <w:tcPr>
            <w:tcW w:w="1984" w:type="dxa"/>
            <w:vAlign w:val="center"/>
          </w:tcPr>
          <w:p w14:paraId="1723AA37" w14:textId="77777777" w:rsidR="006521B7" w:rsidRPr="00E77681" w:rsidRDefault="006521B7" w:rsidP="00323240">
            <w:pPr>
              <w:widowControl w:val="0"/>
              <w:spacing w:before="120" w:after="120"/>
              <w:jc w:val="center"/>
              <w:rPr>
                <w:b/>
              </w:rPr>
            </w:pPr>
            <w:r w:rsidRPr="00E77681">
              <w:rPr>
                <w:b/>
              </w:rPr>
              <w:t>Cơ quan chủ trì</w:t>
            </w:r>
          </w:p>
        </w:tc>
        <w:tc>
          <w:tcPr>
            <w:tcW w:w="2159" w:type="dxa"/>
            <w:vAlign w:val="center"/>
          </w:tcPr>
          <w:p w14:paraId="4E45C61D" w14:textId="77777777" w:rsidR="006521B7" w:rsidRPr="00E77681" w:rsidRDefault="006521B7" w:rsidP="00323240">
            <w:pPr>
              <w:widowControl w:val="0"/>
              <w:spacing w:before="120" w:after="120"/>
              <w:jc w:val="center"/>
              <w:rPr>
                <w:b/>
              </w:rPr>
            </w:pPr>
            <w:r w:rsidRPr="00E77681">
              <w:rPr>
                <w:b/>
              </w:rPr>
              <w:t>Cơ quan phối hợp</w:t>
            </w:r>
          </w:p>
        </w:tc>
        <w:tc>
          <w:tcPr>
            <w:tcW w:w="4153" w:type="dxa"/>
            <w:vAlign w:val="center"/>
          </w:tcPr>
          <w:p w14:paraId="2FD3D383" w14:textId="427DC326" w:rsidR="006521B7" w:rsidRPr="00E77681" w:rsidRDefault="006521B7" w:rsidP="00323240">
            <w:pPr>
              <w:widowControl w:val="0"/>
              <w:spacing w:before="120" w:after="120"/>
              <w:jc w:val="center"/>
              <w:rPr>
                <w:b/>
              </w:rPr>
            </w:pPr>
            <w:r w:rsidRPr="00E77681">
              <w:rPr>
                <w:b/>
              </w:rPr>
              <w:t>Căn cứ pháp lý</w:t>
            </w:r>
            <w:bookmarkStart w:id="0" w:name="_GoBack"/>
            <w:bookmarkEnd w:id="0"/>
          </w:p>
        </w:tc>
        <w:tc>
          <w:tcPr>
            <w:tcW w:w="2258" w:type="dxa"/>
            <w:vAlign w:val="center"/>
          </w:tcPr>
          <w:p w14:paraId="7247F930" w14:textId="3C9A336D" w:rsidR="006521B7" w:rsidRPr="00E77681" w:rsidRDefault="006521B7" w:rsidP="00323240">
            <w:pPr>
              <w:widowControl w:val="0"/>
              <w:spacing w:before="120" w:after="120"/>
              <w:jc w:val="center"/>
              <w:rPr>
                <w:b/>
              </w:rPr>
            </w:pPr>
            <w:r w:rsidRPr="00E77681">
              <w:rPr>
                <w:b/>
              </w:rPr>
              <w:t>Ghi chú</w:t>
            </w:r>
          </w:p>
        </w:tc>
      </w:tr>
      <w:tr w:rsidR="006521B7" w:rsidRPr="00E77681" w14:paraId="6ADD0B3F" w14:textId="77777777" w:rsidTr="00642163">
        <w:tc>
          <w:tcPr>
            <w:tcW w:w="671" w:type="dxa"/>
            <w:vAlign w:val="center"/>
          </w:tcPr>
          <w:p w14:paraId="26034CDE" w14:textId="63952D01" w:rsidR="006521B7" w:rsidRPr="00E77681" w:rsidRDefault="00373095" w:rsidP="00B32B3D">
            <w:pPr>
              <w:widowControl w:val="0"/>
              <w:spacing w:before="120" w:after="120"/>
              <w:jc w:val="center"/>
              <w:rPr>
                <w:b/>
              </w:rPr>
            </w:pPr>
            <w:r>
              <w:rPr>
                <w:b/>
              </w:rPr>
              <w:t>I</w:t>
            </w:r>
          </w:p>
        </w:tc>
        <w:tc>
          <w:tcPr>
            <w:tcW w:w="7916" w:type="dxa"/>
            <w:gridSpan w:val="3"/>
            <w:vAlign w:val="center"/>
          </w:tcPr>
          <w:p w14:paraId="70086196" w14:textId="768E2FB3" w:rsidR="006521B7" w:rsidRPr="00E77681" w:rsidRDefault="006521B7" w:rsidP="00323240">
            <w:pPr>
              <w:widowControl w:val="0"/>
              <w:spacing w:before="120" w:after="120"/>
              <w:jc w:val="both"/>
              <w:rPr>
                <w:b/>
              </w:rPr>
            </w:pPr>
            <w:r w:rsidRPr="00E77681">
              <w:rPr>
                <w:b/>
              </w:rPr>
              <w:t xml:space="preserve">NHIỆM VỤ THƯỜNG XUYÊN </w:t>
            </w:r>
          </w:p>
        </w:tc>
        <w:tc>
          <w:tcPr>
            <w:tcW w:w="4153" w:type="dxa"/>
            <w:vAlign w:val="center"/>
          </w:tcPr>
          <w:p w14:paraId="67A8AFD8" w14:textId="7C194210" w:rsidR="006521B7" w:rsidRPr="00E77681" w:rsidRDefault="006521B7" w:rsidP="00323240">
            <w:pPr>
              <w:widowControl w:val="0"/>
              <w:spacing w:before="120" w:after="120"/>
              <w:jc w:val="both"/>
              <w:rPr>
                <w:b/>
              </w:rPr>
            </w:pPr>
          </w:p>
        </w:tc>
        <w:tc>
          <w:tcPr>
            <w:tcW w:w="2258" w:type="dxa"/>
            <w:vAlign w:val="center"/>
          </w:tcPr>
          <w:p w14:paraId="3431858C" w14:textId="77777777" w:rsidR="006521B7" w:rsidRPr="00E77681" w:rsidRDefault="006521B7" w:rsidP="00323240">
            <w:pPr>
              <w:widowControl w:val="0"/>
              <w:spacing w:before="120" w:after="120"/>
              <w:jc w:val="both"/>
              <w:rPr>
                <w:b/>
              </w:rPr>
            </w:pPr>
          </w:p>
        </w:tc>
      </w:tr>
      <w:tr w:rsidR="006521B7" w:rsidRPr="00E77681" w14:paraId="1FE77BAD" w14:textId="77777777" w:rsidTr="00642163">
        <w:tc>
          <w:tcPr>
            <w:tcW w:w="671" w:type="dxa"/>
            <w:vAlign w:val="center"/>
          </w:tcPr>
          <w:p w14:paraId="6900B934" w14:textId="4830D0E6" w:rsidR="006521B7" w:rsidRPr="00E77681" w:rsidRDefault="006521B7" w:rsidP="004435A9">
            <w:pPr>
              <w:widowControl w:val="0"/>
              <w:spacing w:before="140" w:after="140"/>
              <w:jc w:val="center"/>
            </w:pPr>
            <w:r w:rsidRPr="00E77681">
              <w:t>1</w:t>
            </w:r>
          </w:p>
        </w:tc>
        <w:tc>
          <w:tcPr>
            <w:tcW w:w="3773" w:type="dxa"/>
            <w:vAlign w:val="center"/>
          </w:tcPr>
          <w:p w14:paraId="5BCDEB56" w14:textId="5BF45C50" w:rsidR="006521B7" w:rsidRPr="00E77681" w:rsidRDefault="006521B7" w:rsidP="004435A9">
            <w:pPr>
              <w:widowControl w:val="0"/>
              <w:spacing w:before="140" w:after="140"/>
              <w:jc w:val="both"/>
              <w:rPr>
                <w:lang w:eastAsia="vi-VN" w:bidi="vi-VN"/>
              </w:rPr>
            </w:pPr>
            <w:r w:rsidRPr="00E77681">
              <w:rPr>
                <w:lang w:eastAsia="vi-VN" w:bidi="vi-VN"/>
              </w:rPr>
              <w:t>Phổ biến, tuyên truyền, truyền thông về tài nguyên nước nhằm nâng cao nhận thức về bảo vệ tài nguyên nước, khai thác, sử dụng nước tiết kiệm, hiệu quả</w:t>
            </w:r>
          </w:p>
        </w:tc>
        <w:tc>
          <w:tcPr>
            <w:tcW w:w="1984" w:type="dxa"/>
            <w:vAlign w:val="center"/>
          </w:tcPr>
          <w:p w14:paraId="05CA2E38" w14:textId="48864214"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385BC401" w14:textId="5D8256C0" w:rsidR="006521B7" w:rsidRPr="00E77681" w:rsidRDefault="00743AD7" w:rsidP="004435A9">
            <w:pPr>
              <w:widowControl w:val="0"/>
              <w:spacing w:before="140" w:after="140"/>
              <w:jc w:val="both"/>
            </w:pPr>
            <w:r>
              <w:t>Các s</w:t>
            </w:r>
            <w:r w:rsidR="00FA5634">
              <w:t>ở, ngành, UBND các huyện, t</w:t>
            </w:r>
            <w:r w:rsidR="006521B7" w:rsidRPr="00E77681">
              <w:t>hành phố</w:t>
            </w:r>
          </w:p>
        </w:tc>
        <w:tc>
          <w:tcPr>
            <w:tcW w:w="4153" w:type="dxa"/>
            <w:vAlign w:val="center"/>
          </w:tcPr>
          <w:p w14:paraId="18830115" w14:textId="5EA25908" w:rsidR="006521B7" w:rsidRPr="00E77681" w:rsidRDefault="00FE259F" w:rsidP="004435A9">
            <w:pPr>
              <w:widowControl w:val="0"/>
              <w:spacing w:before="140" w:after="140"/>
              <w:jc w:val="both"/>
              <w:rPr>
                <w:rStyle w:val="fontstyle01"/>
                <w:rFonts w:ascii="Times New Roman" w:hAnsi="Times New Roman"/>
                <w:color w:val="auto"/>
                <w:sz w:val="24"/>
                <w:szCs w:val="24"/>
              </w:rPr>
            </w:pPr>
            <w:r>
              <w:rPr>
                <w:rStyle w:val="fontstyle21"/>
                <w:rFonts w:ascii="Times New Roman" w:hAnsi="Times New Roman"/>
                <w:i w:val="0"/>
                <w:iCs w:val="0"/>
                <w:color w:val="auto"/>
                <w:sz w:val="24"/>
                <w:szCs w:val="24"/>
              </w:rPr>
              <w:t>Điểm e</w:t>
            </w:r>
            <w:r w:rsidR="006521B7" w:rsidRPr="00E77681">
              <w:rPr>
                <w:rStyle w:val="fontstyle21"/>
                <w:rFonts w:ascii="Times New Roman" w:hAnsi="Times New Roman"/>
                <w:i w:val="0"/>
                <w:iCs w:val="0"/>
                <w:color w:val="auto"/>
                <w:sz w:val="24"/>
                <w:szCs w:val="24"/>
              </w:rPr>
              <w:t xml:space="preserve"> khoản 1 Điều 80 Luật Tài nguyên nước số 28/2023/QH15</w:t>
            </w:r>
          </w:p>
        </w:tc>
        <w:tc>
          <w:tcPr>
            <w:tcW w:w="2258" w:type="dxa"/>
            <w:vAlign w:val="center"/>
          </w:tcPr>
          <w:p w14:paraId="02089FCF" w14:textId="031B735C" w:rsidR="006521B7" w:rsidRPr="00E77681" w:rsidRDefault="006521B7" w:rsidP="004435A9">
            <w:pPr>
              <w:widowControl w:val="0"/>
              <w:spacing w:before="140" w:after="140"/>
              <w:jc w:val="both"/>
              <w:rPr>
                <w:rStyle w:val="fontstyle01"/>
                <w:rFonts w:ascii="Times New Roman" w:hAnsi="Times New Roman"/>
                <w:strike/>
                <w:color w:val="auto"/>
                <w:sz w:val="24"/>
                <w:szCs w:val="24"/>
              </w:rPr>
            </w:pPr>
          </w:p>
        </w:tc>
      </w:tr>
      <w:tr w:rsidR="006521B7" w:rsidRPr="00E77681" w14:paraId="137D1833" w14:textId="77777777" w:rsidTr="00642163">
        <w:tc>
          <w:tcPr>
            <w:tcW w:w="671" w:type="dxa"/>
            <w:vAlign w:val="center"/>
          </w:tcPr>
          <w:p w14:paraId="579E0805" w14:textId="675E4692" w:rsidR="006521B7" w:rsidRPr="00E77681" w:rsidRDefault="006521B7" w:rsidP="004435A9">
            <w:pPr>
              <w:widowControl w:val="0"/>
              <w:spacing w:before="140" w:after="140"/>
              <w:jc w:val="center"/>
            </w:pPr>
            <w:r w:rsidRPr="00E77681">
              <w:t>2</w:t>
            </w:r>
          </w:p>
        </w:tc>
        <w:tc>
          <w:tcPr>
            <w:tcW w:w="3773" w:type="dxa"/>
            <w:vAlign w:val="center"/>
          </w:tcPr>
          <w:p w14:paraId="64A69EE0" w14:textId="1103E03C" w:rsidR="006521B7" w:rsidRPr="00E77681" w:rsidRDefault="006521B7" w:rsidP="004435A9">
            <w:pPr>
              <w:widowControl w:val="0"/>
              <w:spacing w:before="140" w:after="140"/>
              <w:jc w:val="both"/>
              <w:rPr>
                <w:lang w:eastAsia="vi-VN" w:bidi="vi-VN"/>
              </w:rPr>
            </w:pPr>
            <w:r w:rsidRPr="00E77681">
              <w:rPr>
                <w:lang w:eastAsia="vi-VN" w:bidi="vi-VN"/>
              </w:rPr>
              <w:t>Xây dựng và duy trì mạng quan trắc tài nguyên nước, giám sát, cảnh báo, dự báo nguồn nước theo lộ trình đến năm 2025</w:t>
            </w:r>
          </w:p>
        </w:tc>
        <w:tc>
          <w:tcPr>
            <w:tcW w:w="1984" w:type="dxa"/>
            <w:vAlign w:val="center"/>
          </w:tcPr>
          <w:p w14:paraId="6729E944" w14:textId="775EDC25"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4DE6B323" w14:textId="3AA65D1E" w:rsidR="006521B7" w:rsidRPr="00E77681" w:rsidRDefault="00CC5D41" w:rsidP="004435A9">
            <w:pPr>
              <w:widowControl w:val="0"/>
              <w:spacing w:before="140" w:after="140"/>
              <w:jc w:val="both"/>
            </w:pPr>
            <w:r>
              <w:t>Các s</w:t>
            </w:r>
            <w:r w:rsidR="00FA5634">
              <w:t>ở, ngành, UBND các huyện, t</w:t>
            </w:r>
            <w:r w:rsidR="006521B7" w:rsidRPr="00E77681">
              <w:t>hành phố</w:t>
            </w:r>
          </w:p>
        </w:tc>
        <w:tc>
          <w:tcPr>
            <w:tcW w:w="4153" w:type="dxa"/>
            <w:vAlign w:val="center"/>
          </w:tcPr>
          <w:p w14:paraId="3E63A75A" w14:textId="7E576144" w:rsidR="006521B7" w:rsidRPr="00E77681" w:rsidRDefault="006521B7" w:rsidP="004435A9">
            <w:pPr>
              <w:widowControl w:val="0"/>
              <w:spacing w:before="140" w:after="14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Quyết định số 432/QĐ-TTg ngày 24/3/2021 của Thủ tướng Chính phủ về phê duyệt quy hoạch tổng thể điều tra cơ bản tài nguyên nước đến năm 2030, tầm nhìn đến năm 2050.</w:t>
            </w:r>
          </w:p>
          <w:p w14:paraId="2C76DAC4" w14:textId="5D5ABDA8" w:rsidR="006521B7" w:rsidRPr="00E77681" w:rsidRDefault="00FE259F" w:rsidP="004435A9">
            <w:pPr>
              <w:widowControl w:val="0"/>
              <w:spacing w:before="140" w:after="140"/>
              <w:jc w:val="both"/>
              <w:rPr>
                <w:rStyle w:val="fontstyle01"/>
                <w:rFonts w:ascii="Times New Roman" w:hAnsi="Times New Roman"/>
                <w:color w:val="auto"/>
                <w:sz w:val="24"/>
                <w:szCs w:val="24"/>
              </w:rPr>
            </w:pPr>
            <w:r>
              <w:rPr>
                <w:rStyle w:val="fontstyle01"/>
                <w:rFonts w:ascii="Times New Roman" w:hAnsi="Times New Roman"/>
                <w:color w:val="auto"/>
                <w:sz w:val="24"/>
                <w:szCs w:val="24"/>
              </w:rPr>
              <w:t>- Điểm a khoản 1</w:t>
            </w:r>
            <w:r w:rsidR="006521B7" w:rsidRPr="00E77681">
              <w:rPr>
                <w:rStyle w:val="fontstyle01"/>
                <w:rFonts w:ascii="Times New Roman" w:hAnsi="Times New Roman"/>
                <w:color w:val="auto"/>
                <w:sz w:val="24"/>
                <w:szCs w:val="24"/>
              </w:rPr>
              <w:t xml:space="preserve"> Điều 10 </w:t>
            </w:r>
            <w:r w:rsidR="006521B7" w:rsidRPr="00E77681">
              <w:rPr>
                <w:rStyle w:val="fontstyle21"/>
                <w:rFonts w:ascii="Times New Roman" w:hAnsi="Times New Roman"/>
                <w:i w:val="0"/>
                <w:iCs w:val="0"/>
                <w:color w:val="auto"/>
                <w:sz w:val="24"/>
                <w:szCs w:val="24"/>
              </w:rPr>
              <w:t xml:space="preserve">và khoản 4 Điều 10 Luật Tài nguyên nước </w:t>
            </w:r>
            <w:r w:rsidR="006521B7" w:rsidRPr="00E77681">
              <w:rPr>
                <w:lang w:val="nl-NL"/>
              </w:rPr>
              <w:t>số 28/2023/QH15</w:t>
            </w:r>
          </w:p>
        </w:tc>
        <w:tc>
          <w:tcPr>
            <w:tcW w:w="2258" w:type="dxa"/>
            <w:vAlign w:val="center"/>
          </w:tcPr>
          <w:p w14:paraId="0752EDE5" w14:textId="4F255009" w:rsidR="006521B7" w:rsidRPr="00E77681" w:rsidRDefault="006521B7" w:rsidP="004435A9">
            <w:pPr>
              <w:widowControl w:val="0"/>
              <w:spacing w:before="140" w:after="140"/>
              <w:jc w:val="both"/>
              <w:rPr>
                <w:rStyle w:val="fontstyle01"/>
                <w:rFonts w:ascii="Times New Roman" w:hAnsi="Times New Roman"/>
                <w:strike/>
                <w:color w:val="auto"/>
                <w:sz w:val="24"/>
                <w:szCs w:val="24"/>
              </w:rPr>
            </w:pPr>
          </w:p>
        </w:tc>
      </w:tr>
      <w:tr w:rsidR="006521B7" w:rsidRPr="00E77681" w14:paraId="5CC943FD" w14:textId="77777777" w:rsidTr="00642163">
        <w:tc>
          <w:tcPr>
            <w:tcW w:w="671" w:type="dxa"/>
            <w:vAlign w:val="center"/>
          </w:tcPr>
          <w:p w14:paraId="7B5E997B" w14:textId="753E8494" w:rsidR="006521B7" w:rsidRPr="00E77681" w:rsidRDefault="006521B7" w:rsidP="004435A9">
            <w:pPr>
              <w:widowControl w:val="0"/>
              <w:spacing w:before="140" w:after="140"/>
              <w:jc w:val="center"/>
            </w:pPr>
            <w:r w:rsidRPr="00E77681">
              <w:t>3</w:t>
            </w:r>
          </w:p>
        </w:tc>
        <w:tc>
          <w:tcPr>
            <w:tcW w:w="3773" w:type="dxa"/>
            <w:vAlign w:val="center"/>
          </w:tcPr>
          <w:p w14:paraId="7732EEE7" w14:textId="77C2CEE3" w:rsidR="006521B7" w:rsidRPr="00E77681" w:rsidRDefault="006521B7" w:rsidP="004435A9">
            <w:pPr>
              <w:widowControl w:val="0"/>
              <w:spacing w:before="140" w:after="140"/>
              <w:jc w:val="both"/>
              <w:rPr>
                <w:lang w:eastAsia="vi-VN" w:bidi="vi-VN"/>
              </w:rPr>
            </w:pPr>
            <w:r w:rsidRPr="00E77681">
              <w:rPr>
                <w:rStyle w:val="fontstyle01"/>
                <w:rFonts w:ascii="Times New Roman" w:hAnsi="Times New Roman"/>
                <w:color w:val="auto"/>
                <w:sz w:val="24"/>
                <w:szCs w:val="24"/>
              </w:rPr>
              <w:t>Phục hồi, bảo vệ các khu vực, tầng chứa nước dưới đất bị suy thoái mực nước, ô nhiễm, nhiễm mặn</w:t>
            </w:r>
          </w:p>
        </w:tc>
        <w:tc>
          <w:tcPr>
            <w:tcW w:w="1984" w:type="dxa"/>
            <w:vAlign w:val="center"/>
          </w:tcPr>
          <w:p w14:paraId="7804116B" w14:textId="359CBCE5"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4F1D3FAA" w14:textId="35B817FB" w:rsidR="006521B7" w:rsidRPr="00E77681" w:rsidRDefault="00CC5D41" w:rsidP="004435A9">
            <w:pPr>
              <w:widowControl w:val="0"/>
              <w:spacing w:before="140" w:after="140"/>
              <w:jc w:val="both"/>
            </w:pPr>
            <w:r>
              <w:t>Các s</w:t>
            </w:r>
            <w:r w:rsidR="00FA5634">
              <w:t>ở, ngành, UBND các huyện, t</w:t>
            </w:r>
            <w:r w:rsidR="006521B7" w:rsidRPr="00E77681">
              <w:t>hành phố</w:t>
            </w:r>
          </w:p>
        </w:tc>
        <w:tc>
          <w:tcPr>
            <w:tcW w:w="4153" w:type="dxa"/>
            <w:vAlign w:val="center"/>
          </w:tcPr>
          <w:p w14:paraId="0787DEB8" w14:textId="28587888" w:rsidR="006521B7" w:rsidRPr="00E77681" w:rsidRDefault="006521B7" w:rsidP="004435A9">
            <w:pPr>
              <w:widowControl w:val="0"/>
              <w:spacing w:before="140" w:after="14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 Quyết định số 161/QĐ-TTg ngày 06/02/2024 của Thủ tướng Chính phủ về phê duyệt Kế hoạch thực hiện Quy hoạch tài nguyên nước thời kỳ 2021</w:t>
            </w:r>
            <w:r w:rsidR="00FE259F">
              <w:rPr>
                <w:rStyle w:val="fontstyle21"/>
                <w:rFonts w:ascii="Times New Roman" w:hAnsi="Times New Roman"/>
                <w:i w:val="0"/>
                <w:iCs w:val="0"/>
                <w:color w:val="auto"/>
                <w:sz w:val="24"/>
                <w:szCs w:val="24"/>
              </w:rPr>
              <w:t xml:space="preserve"> </w:t>
            </w:r>
            <w:r w:rsidRPr="00E77681">
              <w:rPr>
                <w:rStyle w:val="fontstyle21"/>
                <w:rFonts w:ascii="Times New Roman" w:hAnsi="Times New Roman"/>
                <w:i w:val="0"/>
                <w:iCs w:val="0"/>
                <w:color w:val="auto"/>
                <w:sz w:val="24"/>
                <w:szCs w:val="24"/>
              </w:rPr>
              <w:t>-</w:t>
            </w:r>
            <w:r w:rsidR="00FE259F">
              <w:rPr>
                <w:rStyle w:val="fontstyle21"/>
                <w:rFonts w:ascii="Times New Roman" w:hAnsi="Times New Roman"/>
                <w:i w:val="0"/>
                <w:iCs w:val="0"/>
                <w:color w:val="auto"/>
                <w:sz w:val="24"/>
                <w:szCs w:val="24"/>
              </w:rPr>
              <w:t xml:space="preserve"> </w:t>
            </w:r>
            <w:r w:rsidRPr="00E77681">
              <w:rPr>
                <w:rStyle w:val="fontstyle21"/>
                <w:rFonts w:ascii="Times New Roman" w:hAnsi="Times New Roman"/>
                <w:i w:val="0"/>
                <w:iCs w:val="0"/>
                <w:color w:val="auto"/>
                <w:sz w:val="24"/>
                <w:szCs w:val="24"/>
              </w:rPr>
              <w:t>2030, tầm nhìn đến năm 2050</w:t>
            </w:r>
            <w:r w:rsidRPr="00E77681">
              <w:rPr>
                <w:rStyle w:val="fontstyle01"/>
                <w:rFonts w:ascii="Times New Roman" w:hAnsi="Times New Roman"/>
                <w:color w:val="auto"/>
                <w:sz w:val="24"/>
                <w:szCs w:val="24"/>
              </w:rPr>
              <w:t>;</w:t>
            </w:r>
          </w:p>
          <w:p w14:paraId="5F14DAAA" w14:textId="38A8C92B" w:rsidR="006521B7" w:rsidRPr="00E77681" w:rsidRDefault="006521B7" w:rsidP="004435A9">
            <w:pPr>
              <w:widowControl w:val="0"/>
              <w:spacing w:before="140" w:after="140"/>
              <w:jc w:val="both"/>
              <w:rPr>
                <w:rStyle w:val="fontstyle01"/>
                <w:rFonts w:ascii="Times New Roman" w:hAnsi="Times New Roman"/>
                <w:color w:val="auto"/>
                <w:sz w:val="24"/>
                <w:szCs w:val="24"/>
              </w:rPr>
            </w:pPr>
            <w:r w:rsidRPr="00E77681">
              <w:rPr>
                <w:rStyle w:val="fontstyle21"/>
                <w:rFonts w:ascii="Times New Roman" w:hAnsi="Times New Roman"/>
                <w:i w:val="0"/>
                <w:iCs w:val="0"/>
                <w:color w:val="auto"/>
                <w:sz w:val="24"/>
                <w:szCs w:val="24"/>
              </w:rPr>
              <w:t xml:space="preserve">- Điểm g khoản 1 và khoản 2 Điều 6 của Luật Tài nuyên nước </w:t>
            </w:r>
            <w:r w:rsidRPr="00E77681">
              <w:rPr>
                <w:lang w:val="nl-NL"/>
              </w:rPr>
              <w:t>số 28/2023/QH15</w:t>
            </w:r>
          </w:p>
        </w:tc>
        <w:tc>
          <w:tcPr>
            <w:tcW w:w="2258" w:type="dxa"/>
            <w:vAlign w:val="center"/>
          </w:tcPr>
          <w:p w14:paraId="5F8718A4" w14:textId="369C5667" w:rsidR="006521B7" w:rsidRPr="00E77681" w:rsidRDefault="006521B7" w:rsidP="004435A9">
            <w:pPr>
              <w:widowControl w:val="0"/>
              <w:spacing w:before="140" w:after="14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Mục V.4, Phụ lục 2 của Quyết định 161/QĐ-TTg ngày 06/02/2024</w:t>
            </w:r>
          </w:p>
        </w:tc>
      </w:tr>
      <w:tr w:rsidR="006521B7" w:rsidRPr="00E77681" w14:paraId="33B62F18" w14:textId="77777777" w:rsidTr="00642163">
        <w:tc>
          <w:tcPr>
            <w:tcW w:w="671" w:type="dxa"/>
            <w:vAlign w:val="center"/>
          </w:tcPr>
          <w:p w14:paraId="5CDFA2E1" w14:textId="3D06C34F" w:rsidR="006521B7" w:rsidRPr="00E77681" w:rsidRDefault="006521B7" w:rsidP="00B32B3D">
            <w:pPr>
              <w:widowControl w:val="0"/>
              <w:spacing w:before="120" w:after="120"/>
              <w:jc w:val="center"/>
            </w:pPr>
            <w:r w:rsidRPr="00E77681">
              <w:lastRenderedPageBreak/>
              <w:t>4</w:t>
            </w:r>
          </w:p>
        </w:tc>
        <w:tc>
          <w:tcPr>
            <w:tcW w:w="3773" w:type="dxa"/>
            <w:vAlign w:val="center"/>
          </w:tcPr>
          <w:p w14:paraId="0A788C40" w14:textId="731DCF85" w:rsidR="006521B7" w:rsidRPr="00E77681" w:rsidRDefault="006521B7" w:rsidP="003600CE">
            <w:pPr>
              <w:widowControl w:val="0"/>
              <w:spacing w:before="120" w:after="12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Bảo vệ nguồn nước có chức năng cấp nước sinh hoạt</w:t>
            </w:r>
          </w:p>
        </w:tc>
        <w:tc>
          <w:tcPr>
            <w:tcW w:w="1984" w:type="dxa"/>
            <w:vAlign w:val="center"/>
          </w:tcPr>
          <w:p w14:paraId="4DA9260D" w14:textId="5CBB63A6" w:rsidR="006521B7" w:rsidRPr="00E77681" w:rsidRDefault="006521B7" w:rsidP="003600CE">
            <w:pPr>
              <w:widowControl w:val="0"/>
              <w:spacing w:before="120" w:after="120"/>
              <w:jc w:val="both"/>
            </w:pPr>
            <w:r w:rsidRPr="00E77681">
              <w:t>Sở Tài nguyên và Môi trường</w:t>
            </w:r>
          </w:p>
        </w:tc>
        <w:tc>
          <w:tcPr>
            <w:tcW w:w="2159" w:type="dxa"/>
            <w:vAlign w:val="center"/>
          </w:tcPr>
          <w:p w14:paraId="6D25A067" w14:textId="4393EC32" w:rsidR="006521B7" w:rsidRPr="00E77681" w:rsidRDefault="00CC5D41" w:rsidP="003600CE">
            <w:pPr>
              <w:widowControl w:val="0"/>
              <w:spacing w:before="120" w:after="120"/>
              <w:jc w:val="both"/>
            </w:pPr>
            <w:r>
              <w:t>Các s</w:t>
            </w:r>
            <w:r w:rsidR="00FA5634">
              <w:t>ở, ngành, UBND các huyện, t</w:t>
            </w:r>
            <w:r w:rsidR="006521B7" w:rsidRPr="00E77681">
              <w:t>hành phố</w:t>
            </w:r>
          </w:p>
        </w:tc>
        <w:tc>
          <w:tcPr>
            <w:tcW w:w="4153" w:type="dxa"/>
            <w:vAlign w:val="center"/>
          </w:tcPr>
          <w:p w14:paraId="065B7B69" w14:textId="18690955" w:rsidR="006521B7" w:rsidRPr="00E77681" w:rsidRDefault="006521B7" w:rsidP="003600CE">
            <w:pPr>
              <w:widowControl w:val="0"/>
              <w:spacing w:before="120" w:after="12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 Quyết định số 161/QĐ-TTg ngày 06/02/2024 của Thủ tướng Chính phủ về phê duyệt Kế hoạch thực hiện Quy hoạch tài nguyên nước thời kỳ 2021</w:t>
            </w:r>
            <w:r w:rsidR="00FE259F">
              <w:rPr>
                <w:rStyle w:val="fontstyle21"/>
                <w:rFonts w:ascii="Times New Roman" w:hAnsi="Times New Roman"/>
                <w:i w:val="0"/>
                <w:iCs w:val="0"/>
                <w:color w:val="auto"/>
                <w:sz w:val="24"/>
                <w:szCs w:val="24"/>
              </w:rPr>
              <w:t xml:space="preserve"> </w:t>
            </w:r>
            <w:r w:rsidRPr="00E77681">
              <w:rPr>
                <w:rStyle w:val="fontstyle21"/>
                <w:rFonts w:ascii="Times New Roman" w:hAnsi="Times New Roman"/>
                <w:i w:val="0"/>
                <w:iCs w:val="0"/>
                <w:color w:val="auto"/>
                <w:sz w:val="24"/>
                <w:szCs w:val="24"/>
              </w:rPr>
              <w:t>-</w:t>
            </w:r>
            <w:r w:rsidR="00FE259F">
              <w:rPr>
                <w:rStyle w:val="fontstyle21"/>
                <w:rFonts w:ascii="Times New Roman" w:hAnsi="Times New Roman"/>
                <w:i w:val="0"/>
                <w:iCs w:val="0"/>
                <w:color w:val="auto"/>
                <w:sz w:val="24"/>
                <w:szCs w:val="24"/>
              </w:rPr>
              <w:t xml:space="preserve"> </w:t>
            </w:r>
            <w:r w:rsidRPr="00E77681">
              <w:rPr>
                <w:rStyle w:val="fontstyle21"/>
                <w:rFonts w:ascii="Times New Roman" w:hAnsi="Times New Roman"/>
                <w:i w:val="0"/>
                <w:iCs w:val="0"/>
                <w:color w:val="auto"/>
                <w:sz w:val="24"/>
                <w:szCs w:val="24"/>
              </w:rPr>
              <w:t>2030, tầm nhìn đến năm 2050</w:t>
            </w:r>
          </w:p>
        </w:tc>
        <w:tc>
          <w:tcPr>
            <w:tcW w:w="2258" w:type="dxa"/>
            <w:vAlign w:val="center"/>
          </w:tcPr>
          <w:p w14:paraId="7C390D0A" w14:textId="2E8BDE4E" w:rsidR="006521B7" w:rsidRPr="00E77681" w:rsidRDefault="006521B7" w:rsidP="003600CE">
            <w:pPr>
              <w:widowControl w:val="0"/>
              <w:spacing w:before="120" w:after="120"/>
              <w:jc w:val="both"/>
              <w:rPr>
                <w:rStyle w:val="fontstyle21"/>
                <w:rFonts w:ascii="Times New Roman" w:hAnsi="Times New Roman"/>
                <w:i w:val="0"/>
                <w:iCs w:val="0"/>
                <w:strike/>
                <w:color w:val="auto"/>
                <w:sz w:val="24"/>
                <w:szCs w:val="24"/>
              </w:rPr>
            </w:pPr>
            <w:r w:rsidRPr="00E77681">
              <w:rPr>
                <w:rStyle w:val="fontstyle21"/>
                <w:rFonts w:ascii="Times New Roman" w:hAnsi="Times New Roman"/>
                <w:i w:val="0"/>
                <w:iCs w:val="0"/>
                <w:color w:val="auto"/>
                <w:sz w:val="24"/>
                <w:szCs w:val="24"/>
              </w:rPr>
              <w:t>Mục V.2, Phụ lục 2 của Quyết định 161/QĐ-TTg ngày 06/02/2024</w:t>
            </w:r>
          </w:p>
        </w:tc>
      </w:tr>
      <w:tr w:rsidR="006521B7" w:rsidRPr="00E77681" w14:paraId="5DE252D3" w14:textId="77777777" w:rsidTr="00642163">
        <w:tc>
          <w:tcPr>
            <w:tcW w:w="671" w:type="dxa"/>
            <w:vAlign w:val="center"/>
          </w:tcPr>
          <w:p w14:paraId="5B38FE14" w14:textId="533115B6" w:rsidR="006521B7" w:rsidRPr="00E77681" w:rsidRDefault="006521B7" w:rsidP="00B32B3D">
            <w:pPr>
              <w:widowControl w:val="0"/>
              <w:spacing w:before="120" w:after="120"/>
              <w:jc w:val="center"/>
            </w:pPr>
            <w:r w:rsidRPr="00E77681">
              <w:t>5</w:t>
            </w:r>
          </w:p>
        </w:tc>
        <w:tc>
          <w:tcPr>
            <w:tcW w:w="3773" w:type="dxa"/>
            <w:vAlign w:val="center"/>
          </w:tcPr>
          <w:p w14:paraId="3478282C" w14:textId="2ACDA3CB" w:rsidR="006521B7" w:rsidRPr="00E77681" w:rsidRDefault="006521B7" w:rsidP="00EB06C0">
            <w:pPr>
              <w:widowControl w:val="0"/>
              <w:spacing w:before="120" w:after="120"/>
              <w:jc w:val="both"/>
              <w:rPr>
                <w:rStyle w:val="fontstyle01"/>
                <w:rFonts w:ascii="Times New Roman" w:hAnsi="Times New Roman"/>
                <w:color w:val="auto"/>
                <w:sz w:val="24"/>
                <w:szCs w:val="24"/>
              </w:rPr>
            </w:pPr>
            <w:r w:rsidRPr="00E77681">
              <w:rPr>
                <w:lang w:val="vi-VN" w:eastAsia="vi-VN"/>
              </w:rPr>
              <w:t>Tổ chức thực hiện biện pháp khẩn cấp để bảo đảm nước sinh hoạt trong trường hợp hạn hán, thiếu nước hoặc sự cố ô nhiễm nguồn nước nghiêm trọng gây ra thiếu nước</w:t>
            </w:r>
          </w:p>
        </w:tc>
        <w:tc>
          <w:tcPr>
            <w:tcW w:w="1984" w:type="dxa"/>
            <w:vAlign w:val="center"/>
          </w:tcPr>
          <w:p w14:paraId="4F830CC8" w14:textId="77777777" w:rsidR="006521B7" w:rsidRPr="00E77681" w:rsidRDefault="006521B7" w:rsidP="00EB06C0">
            <w:pPr>
              <w:jc w:val="both"/>
              <w:rPr>
                <w:lang w:val="vi-VN" w:eastAsia="vi-VN"/>
              </w:rPr>
            </w:pPr>
            <w:r w:rsidRPr="00E77681">
              <w:rPr>
                <w:spacing w:val="-14"/>
                <w:lang w:val="vi-VN" w:eastAsia="vi-VN"/>
              </w:rPr>
              <w:t>- Sở Tài nguyên và Môi trường</w:t>
            </w:r>
            <w:r w:rsidRPr="00E77681">
              <w:rPr>
                <w:lang w:val="vi-VN" w:eastAsia="vi-VN"/>
              </w:rPr>
              <w:t>;</w:t>
            </w:r>
          </w:p>
          <w:p w14:paraId="718E2880" w14:textId="77777777" w:rsidR="006521B7" w:rsidRPr="00E77681" w:rsidRDefault="006521B7" w:rsidP="00EB06C0">
            <w:pPr>
              <w:jc w:val="both"/>
              <w:rPr>
                <w:lang w:val="vi-VN" w:eastAsia="vi-VN"/>
              </w:rPr>
            </w:pPr>
            <w:r w:rsidRPr="00E77681">
              <w:rPr>
                <w:lang w:eastAsia="vi-VN"/>
              </w:rPr>
              <w:t xml:space="preserve">- </w:t>
            </w:r>
            <w:r w:rsidRPr="00E77681">
              <w:rPr>
                <w:lang w:val="vi-VN" w:eastAsia="vi-VN"/>
              </w:rPr>
              <w:t>Sở Xây dựng;</w:t>
            </w:r>
          </w:p>
          <w:p w14:paraId="00A9F0D6" w14:textId="100F1CF3" w:rsidR="006521B7" w:rsidRPr="00E77681" w:rsidRDefault="00B32B3D" w:rsidP="00EB06C0">
            <w:pPr>
              <w:jc w:val="both"/>
              <w:rPr>
                <w:lang w:eastAsia="vi-VN"/>
              </w:rPr>
            </w:pPr>
            <w:r>
              <w:rPr>
                <w:lang w:val="vi-VN" w:eastAsia="vi-VN"/>
              </w:rPr>
              <w:t>- Sở Nông nghiệp và P</w:t>
            </w:r>
            <w:r>
              <w:rPr>
                <w:lang w:eastAsia="vi-VN"/>
              </w:rPr>
              <w:t>hát triển nông thôn</w:t>
            </w:r>
            <w:r w:rsidR="006521B7" w:rsidRPr="00E77681">
              <w:rPr>
                <w:lang w:eastAsia="vi-VN"/>
              </w:rPr>
              <w:t>.</w:t>
            </w:r>
          </w:p>
        </w:tc>
        <w:tc>
          <w:tcPr>
            <w:tcW w:w="2159" w:type="dxa"/>
            <w:vAlign w:val="center"/>
          </w:tcPr>
          <w:p w14:paraId="1288F4D9" w14:textId="7E44E62D" w:rsidR="006521B7" w:rsidRPr="00E77681" w:rsidRDefault="00CC5D41" w:rsidP="00EB06C0">
            <w:pPr>
              <w:widowControl w:val="0"/>
              <w:spacing w:before="120" w:after="120"/>
              <w:jc w:val="both"/>
            </w:pPr>
            <w:r>
              <w:t>Các s</w:t>
            </w:r>
            <w:r w:rsidR="00FA5634">
              <w:t>ở, ngành, UBND các huyện, t</w:t>
            </w:r>
            <w:r w:rsidR="006521B7" w:rsidRPr="00E77681">
              <w:t>hành phố và các tổ chức, cá nhân có liên quan</w:t>
            </w:r>
          </w:p>
        </w:tc>
        <w:tc>
          <w:tcPr>
            <w:tcW w:w="4153" w:type="dxa"/>
            <w:vAlign w:val="center"/>
          </w:tcPr>
          <w:p w14:paraId="65CF67E4" w14:textId="1097C7CA" w:rsidR="006521B7" w:rsidRPr="00E77681" w:rsidRDefault="006521B7" w:rsidP="00EB06C0">
            <w:pPr>
              <w:widowControl w:val="0"/>
              <w:spacing w:before="120" w:after="120"/>
              <w:jc w:val="both"/>
              <w:rPr>
                <w:rStyle w:val="fontstyle21"/>
                <w:rFonts w:ascii="Times New Roman" w:hAnsi="Times New Roman"/>
                <w:i w:val="0"/>
                <w:iCs w:val="0"/>
                <w:color w:val="auto"/>
                <w:sz w:val="24"/>
                <w:szCs w:val="24"/>
              </w:rPr>
            </w:pPr>
            <w:r w:rsidRPr="00E77681">
              <w:rPr>
                <w:lang w:eastAsia="vi-VN"/>
              </w:rPr>
              <w:t>K</w:t>
            </w:r>
            <w:r w:rsidRPr="00E77681">
              <w:rPr>
                <w:lang w:val="vi-VN" w:eastAsia="vi-VN"/>
              </w:rPr>
              <w:t>hoản 4</w:t>
            </w:r>
            <w:r w:rsidRPr="00E77681">
              <w:rPr>
                <w:lang w:eastAsia="vi-VN"/>
              </w:rPr>
              <w:t xml:space="preserve"> </w:t>
            </w:r>
            <w:r w:rsidRPr="00E77681">
              <w:rPr>
                <w:lang w:val="vi-VN" w:eastAsia="vi-VN"/>
              </w:rPr>
              <w:t xml:space="preserve"> Điều 43</w:t>
            </w:r>
            <w:r w:rsidRPr="00E77681">
              <w:rPr>
                <w:lang w:eastAsia="vi-VN"/>
              </w:rPr>
              <w:t xml:space="preserve"> </w:t>
            </w:r>
            <w:r w:rsidRPr="00E77681">
              <w:rPr>
                <w:rStyle w:val="fontstyle21"/>
                <w:rFonts w:ascii="Times New Roman" w:hAnsi="Times New Roman"/>
                <w:i w:val="0"/>
                <w:iCs w:val="0"/>
                <w:color w:val="auto"/>
                <w:sz w:val="24"/>
                <w:szCs w:val="24"/>
              </w:rPr>
              <w:t xml:space="preserve">của Luật Tài nuyên nước </w:t>
            </w:r>
            <w:r w:rsidRPr="00E77681">
              <w:rPr>
                <w:lang w:val="nl-NL"/>
              </w:rPr>
              <w:t>số 28/2023/QH15</w:t>
            </w:r>
          </w:p>
        </w:tc>
        <w:tc>
          <w:tcPr>
            <w:tcW w:w="2258" w:type="dxa"/>
            <w:vAlign w:val="center"/>
          </w:tcPr>
          <w:p w14:paraId="60D170D4" w14:textId="77777777" w:rsidR="006521B7" w:rsidRPr="00E77681" w:rsidRDefault="006521B7" w:rsidP="00EB06C0">
            <w:pPr>
              <w:widowControl w:val="0"/>
              <w:spacing w:before="120" w:after="120"/>
              <w:jc w:val="both"/>
              <w:rPr>
                <w:rStyle w:val="fontstyle21"/>
                <w:rFonts w:ascii="Times New Roman" w:hAnsi="Times New Roman"/>
                <w:i w:val="0"/>
                <w:iCs w:val="0"/>
                <w:color w:val="auto"/>
                <w:sz w:val="24"/>
                <w:szCs w:val="24"/>
              </w:rPr>
            </w:pPr>
          </w:p>
        </w:tc>
      </w:tr>
      <w:tr w:rsidR="006521B7" w:rsidRPr="00E77681" w14:paraId="13CD409D" w14:textId="77777777" w:rsidTr="00642163">
        <w:tc>
          <w:tcPr>
            <w:tcW w:w="671" w:type="dxa"/>
            <w:vAlign w:val="center"/>
          </w:tcPr>
          <w:p w14:paraId="70E93EDA" w14:textId="4253BF16" w:rsidR="006521B7" w:rsidRPr="00E77681" w:rsidRDefault="006521B7" w:rsidP="00B32B3D">
            <w:pPr>
              <w:widowControl w:val="0"/>
              <w:spacing w:before="120" w:after="120"/>
              <w:jc w:val="center"/>
            </w:pPr>
            <w:r>
              <w:t>6</w:t>
            </w:r>
          </w:p>
        </w:tc>
        <w:tc>
          <w:tcPr>
            <w:tcW w:w="3773" w:type="dxa"/>
            <w:vAlign w:val="center"/>
          </w:tcPr>
          <w:p w14:paraId="3F1D1227" w14:textId="406621A8" w:rsidR="006521B7" w:rsidRPr="00E77681" w:rsidRDefault="006521B7" w:rsidP="002C50BA">
            <w:pPr>
              <w:widowControl w:val="0"/>
              <w:spacing w:before="120" w:after="120"/>
              <w:jc w:val="both"/>
              <w:rPr>
                <w:lang w:val="vi-VN" w:eastAsia="vi-VN"/>
              </w:rPr>
            </w:pPr>
            <w:r w:rsidRPr="00E77681">
              <w:rPr>
                <w:lang w:eastAsia="vi-VN" w:bidi="vi-VN"/>
              </w:rPr>
              <w:t>Xây dựng kịch bản nguồn nước; báo cáo khai thác, sử dụng tài nguyên nước của tỉnh</w:t>
            </w:r>
          </w:p>
        </w:tc>
        <w:tc>
          <w:tcPr>
            <w:tcW w:w="1984" w:type="dxa"/>
            <w:vAlign w:val="center"/>
          </w:tcPr>
          <w:p w14:paraId="594E3DCE" w14:textId="2925F0C4" w:rsidR="006521B7" w:rsidRPr="00E77681" w:rsidRDefault="006521B7" w:rsidP="002C50BA">
            <w:pPr>
              <w:jc w:val="both"/>
              <w:rPr>
                <w:spacing w:val="-14"/>
                <w:lang w:val="vi-VN" w:eastAsia="vi-VN"/>
              </w:rPr>
            </w:pPr>
            <w:r w:rsidRPr="00E77681">
              <w:t>Sở Tài nguyên và Môi trường</w:t>
            </w:r>
          </w:p>
        </w:tc>
        <w:tc>
          <w:tcPr>
            <w:tcW w:w="2159" w:type="dxa"/>
            <w:vAlign w:val="center"/>
          </w:tcPr>
          <w:p w14:paraId="29A5E74C" w14:textId="223740FE" w:rsidR="006521B7" w:rsidRPr="00E77681" w:rsidRDefault="00CC5D41" w:rsidP="002C50BA">
            <w:pPr>
              <w:widowControl w:val="0"/>
              <w:spacing w:before="120" w:after="120"/>
              <w:jc w:val="both"/>
            </w:pPr>
            <w:r>
              <w:t>Các s</w:t>
            </w:r>
            <w:r w:rsidR="00FA5634">
              <w:t>ở, ngành, UBND các huyện, t</w:t>
            </w:r>
            <w:r w:rsidR="006521B7" w:rsidRPr="00E77681">
              <w:t>hành phố</w:t>
            </w:r>
          </w:p>
        </w:tc>
        <w:tc>
          <w:tcPr>
            <w:tcW w:w="4153" w:type="dxa"/>
            <w:vAlign w:val="center"/>
          </w:tcPr>
          <w:p w14:paraId="10637C82" w14:textId="7595EFE9" w:rsidR="006521B7" w:rsidRPr="00E77681" w:rsidRDefault="00FE259F" w:rsidP="002C50BA">
            <w:pPr>
              <w:widowControl w:val="0"/>
              <w:spacing w:before="120" w:after="120"/>
              <w:jc w:val="both"/>
              <w:rPr>
                <w:lang w:eastAsia="vi-VN"/>
              </w:rPr>
            </w:pPr>
            <w:r>
              <w:rPr>
                <w:rStyle w:val="fontstyle01"/>
                <w:rFonts w:ascii="Times New Roman" w:hAnsi="Times New Roman"/>
                <w:color w:val="auto"/>
                <w:sz w:val="24"/>
                <w:szCs w:val="24"/>
              </w:rPr>
              <w:t>Điểm b khoản 1</w:t>
            </w:r>
            <w:r w:rsidR="006521B7" w:rsidRPr="00E77681">
              <w:rPr>
                <w:rStyle w:val="fontstyle01"/>
                <w:rFonts w:ascii="Times New Roman" w:hAnsi="Times New Roman"/>
                <w:color w:val="auto"/>
                <w:sz w:val="24"/>
                <w:szCs w:val="24"/>
              </w:rPr>
              <w:t xml:space="preserve"> Điều 10 </w:t>
            </w:r>
            <w:r w:rsidR="006521B7" w:rsidRPr="00E77681">
              <w:rPr>
                <w:rStyle w:val="fontstyle21"/>
                <w:rFonts w:ascii="Times New Roman" w:hAnsi="Times New Roman"/>
                <w:i w:val="0"/>
                <w:iCs w:val="0"/>
                <w:color w:val="auto"/>
                <w:sz w:val="24"/>
                <w:szCs w:val="24"/>
              </w:rPr>
              <w:t xml:space="preserve">và khoản 4 Điều 10 Luật Tài nguyên nước </w:t>
            </w:r>
            <w:r w:rsidR="006521B7" w:rsidRPr="00E77681">
              <w:rPr>
                <w:lang w:val="nl-NL"/>
              </w:rPr>
              <w:t>số 28/2023/QH15</w:t>
            </w:r>
          </w:p>
        </w:tc>
        <w:tc>
          <w:tcPr>
            <w:tcW w:w="2258" w:type="dxa"/>
            <w:vAlign w:val="center"/>
          </w:tcPr>
          <w:p w14:paraId="53AC4B30" w14:textId="77777777" w:rsidR="006521B7" w:rsidRPr="00E77681" w:rsidRDefault="006521B7" w:rsidP="002C50BA">
            <w:pPr>
              <w:widowControl w:val="0"/>
              <w:spacing w:before="120" w:after="120"/>
              <w:jc w:val="both"/>
              <w:rPr>
                <w:rStyle w:val="fontstyle21"/>
                <w:rFonts w:ascii="Times New Roman" w:hAnsi="Times New Roman"/>
                <w:i w:val="0"/>
                <w:iCs w:val="0"/>
                <w:color w:val="auto"/>
                <w:sz w:val="24"/>
                <w:szCs w:val="24"/>
              </w:rPr>
            </w:pPr>
          </w:p>
        </w:tc>
      </w:tr>
      <w:tr w:rsidR="006521B7" w:rsidRPr="00E77681" w14:paraId="03EFEF46" w14:textId="77777777" w:rsidTr="00642163">
        <w:tc>
          <w:tcPr>
            <w:tcW w:w="671" w:type="dxa"/>
            <w:vAlign w:val="center"/>
          </w:tcPr>
          <w:p w14:paraId="3E387354" w14:textId="21D68E9A" w:rsidR="006521B7" w:rsidRPr="00E77681" w:rsidRDefault="006521B7" w:rsidP="00B32B3D">
            <w:pPr>
              <w:widowControl w:val="0"/>
              <w:spacing w:before="120" w:after="120"/>
              <w:jc w:val="center"/>
            </w:pPr>
            <w:r>
              <w:t>7</w:t>
            </w:r>
          </w:p>
        </w:tc>
        <w:tc>
          <w:tcPr>
            <w:tcW w:w="3773" w:type="dxa"/>
            <w:vAlign w:val="center"/>
          </w:tcPr>
          <w:p w14:paraId="16AD3EB3" w14:textId="3D15A9AA" w:rsidR="006521B7" w:rsidRPr="00E77681" w:rsidRDefault="006521B7" w:rsidP="002C50BA">
            <w:pPr>
              <w:widowControl w:val="0"/>
              <w:spacing w:before="120" w:after="120"/>
              <w:jc w:val="both"/>
              <w:rPr>
                <w:lang w:val="vi-VN" w:eastAsia="vi-VN"/>
              </w:rPr>
            </w:pPr>
            <w:r w:rsidRPr="00E77681">
              <w:rPr>
                <w:lang w:eastAsia="vi-VN" w:bidi="vi-VN"/>
              </w:rPr>
              <w:t>Xác định các nguồn nước bị suy thoái, cạn kiệt, ô nhiễm; tổ chức thực hiện kế hoạch bảo vệ nước dưới đất;</w:t>
            </w:r>
          </w:p>
        </w:tc>
        <w:tc>
          <w:tcPr>
            <w:tcW w:w="1984" w:type="dxa"/>
            <w:vAlign w:val="center"/>
          </w:tcPr>
          <w:p w14:paraId="0F4B230F" w14:textId="031AA951" w:rsidR="006521B7" w:rsidRPr="00E77681" w:rsidRDefault="006521B7" w:rsidP="002C50BA">
            <w:pPr>
              <w:jc w:val="both"/>
              <w:rPr>
                <w:spacing w:val="-14"/>
                <w:lang w:val="vi-VN" w:eastAsia="vi-VN"/>
              </w:rPr>
            </w:pPr>
            <w:r w:rsidRPr="00E77681">
              <w:t>Sở Tài nguyên và Môi trường</w:t>
            </w:r>
          </w:p>
        </w:tc>
        <w:tc>
          <w:tcPr>
            <w:tcW w:w="2159" w:type="dxa"/>
            <w:vAlign w:val="center"/>
          </w:tcPr>
          <w:p w14:paraId="508CBB9B" w14:textId="6ABEBC41" w:rsidR="006521B7" w:rsidRPr="00E77681" w:rsidRDefault="006521B7" w:rsidP="00CC5D41">
            <w:pPr>
              <w:widowControl w:val="0"/>
              <w:spacing w:before="120" w:after="120"/>
              <w:jc w:val="both"/>
            </w:pPr>
            <w:r w:rsidRPr="00E77681">
              <w:t xml:space="preserve">Các </w:t>
            </w:r>
            <w:r w:rsidR="00CC5D41">
              <w:t>s</w:t>
            </w:r>
            <w:r w:rsidR="00FA5634">
              <w:t>ở, ngành, UBND các huyện, t</w:t>
            </w:r>
            <w:r w:rsidRPr="00E77681">
              <w:t>hành phố</w:t>
            </w:r>
          </w:p>
        </w:tc>
        <w:tc>
          <w:tcPr>
            <w:tcW w:w="4153" w:type="dxa"/>
            <w:vAlign w:val="center"/>
          </w:tcPr>
          <w:p w14:paraId="7F768F26" w14:textId="432EEF97" w:rsidR="006521B7" w:rsidRPr="00E77681" w:rsidRDefault="00FE259F" w:rsidP="002C50BA">
            <w:pPr>
              <w:widowControl w:val="0"/>
              <w:spacing w:before="120" w:after="120"/>
              <w:jc w:val="both"/>
              <w:rPr>
                <w:lang w:eastAsia="vi-VN"/>
              </w:rPr>
            </w:pPr>
            <w:r>
              <w:rPr>
                <w:rStyle w:val="fontstyle01"/>
                <w:rFonts w:ascii="Times New Roman" w:hAnsi="Times New Roman"/>
                <w:color w:val="auto"/>
                <w:sz w:val="24"/>
                <w:szCs w:val="24"/>
              </w:rPr>
              <w:t>Điểm c khoản 1</w:t>
            </w:r>
            <w:r w:rsidR="006521B7" w:rsidRPr="00E77681">
              <w:rPr>
                <w:rStyle w:val="fontstyle01"/>
                <w:rFonts w:ascii="Times New Roman" w:hAnsi="Times New Roman"/>
                <w:color w:val="auto"/>
                <w:sz w:val="24"/>
                <w:szCs w:val="24"/>
              </w:rPr>
              <w:t xml:space="preserve"> Điều 80 </w:t>
            </w:r>
            <w:r w:rsidR="006521B7" w:rsidRPr="00E77681">
              <w:rPr>
                <w:rStyle w:val="fontstyle21"/>
                <w:rFonts w:ascii="Times New Roman" w:hAnsi="Times New Roman"/>
                <w:i w:val="0"/>
                <w:iCs w:val="0"/>
                <w:color w:val="auto"/>
                <w:sz w:val="24"/>
                <w:szCs w:val="24"/>
              </w:rPr>
              <w:t xml:space="preserve">Luật Tài nguyên nước </w:t>
            </w:r>
            <w:r w:rsidR="006521B7" w:rsidRPr="00E77681">
              <w:rPr>
                <w:lang w:val="nl-NL"/>
              </w:rPr>
              <w:t>số 28/2023/QH15</w:t>
            </w:r>
          </w:p>
        </w:tc>
        <w:tc>
          <w:tcPr>
            <w:tcW w:w="2258" w:type="dxa"/>
            <w:vAlign w:val="center"/>
          </w:tcPr>
          <w:p w14:paraId="025EA516" w14:textId="77777777" w:rsidR="006521B7" w:rsidRPr="00E77681" w:rsidRDefault="006521B7" w:rsidP="002C50BA">
            <w:pPr>
              <w:widowControl w:val="0"/>
              <w:spacing w:before="120" w:after="120"/>
              <w:jc w:val="both"/>
              <w:rPr>
                <w:rStyle w:val="fontstyle21"/>
                <w:rFonts w:ascii="Times New Roman" w:hAnsi="Times New Roman"/>
                <w:i w:val="0"/>
                <w:iCs w:val="0"/>
                <w:color w:val="auto"/>
                <w:sz w:val="24"/>
                <w:szCs w:val="24"/>
              </w:rPr>
            </w:pPr>
          </w:p>
        </w:tc>
      </w:tr>
      <w:tr w:rsidR="006521B7" w:rsidRPr="00E77681" w14:paraId="4FD66E31" w14:textId="77777777" w:rsidTr="00642163">
        <w:tc>
          <w:tcPr>
            <w:tcW w:w="671" w:type="dxa"/>
            <w:vAlign w:val="center"/>
          </w:tcPr>
          <w:p w14:paraId="672FC0BB" w14:textId="2D6D5EAD" w:rsidR="006521B7" w:rsidRPr="00E77681" w:rsidRDefault="006521B7" w:rsidP="00B32B3D">
            <w:pPr>
              <w:widowControl w:val="0"/>
              <w:spacing w:before="120" w:after="120"/>
              <w:jc w:val="center"/>
            </w:pPr>
            <w:r>
              <w:t>8</w:t>
            </w:r>
          </w:p>
        </w:tc>
        <w:tc>
          <w:tcPr>
            <w:tcW w:w="3773" w:type="dxa"/>
            <w:vAlign w:val="center"/>
          </w:tcPr>
          <w:p w14:paraId="2E01A578" w14:textId="3E0FBF88" w:rsidR="006521B7" w:rsidRPr="00E77681" w:rsidRDefault="006521B7" w:rsidP="002C50BA">
            <w:pPr>
              <w:widowControl w:val="0"/>
              <w:spacing w:before="120" w:after="120"/>
              <w:jc w:val="both"/>
              <w:rPr>
                <w:lang w:val="vi-VN" w:eastAsia="vi-VN"/>
              </w:rPr>
            </w:pPr>
            <w:r w:rsidRPr="00E77681">
              <w:rPr>
                <w:rFonts w:eastAsia="Courier New"/>
                <w:lang w:eastAsia="vi-VN" w:bidi="vi-VN"/>
              </w:rPr>
              <w:t>Tổ chức cắm mốc hành lang bảo vệ nguồn nước trên địa bàn tỉnh</w:t>
            </w:r>
          </w:p>
        </w:tc>
        <w:tc>
          <w:tcPr>
            <w:tcW w:w="1984" w:type="dxa"/>
            <w:vAlign w:val="center"/>
          </w:tcPr>
          <w:p w14:paraId="1035B6C7" w14:textId="1BC928A7" w:rsidR="006521B7" w:rsidRPr="00E77681" w:rsidRDefault="006521B7" w:rsidP="00B32B3D">
            <w:pPr>
              <w:jc w:val="both"/>
              <w:rPr>
                <w:spacing w:val="-14"/>
                <w:lang w:val="vi-VN" w:eastAsia="vi-VN"/>
              </w:rPr>
            </w:pPr>
            <w:r w:rsidRPr="00E77681">
              <w:t>Sở Tài nguyên và Môi</w:t>
            </w:r>
            <w:r w:rsidR="00B32B3D">
              <w:t xml:space="preserve"> trường</w:t>
            </w:r>
            <w:r w:rsidR="008E7266">
              <w:t xml:space="preserve"> hướng dẫn</w:t>
            </w:r>
            <w:r w:rsidR="00B32B3D">
              <w:t xml:space="preserve">,  </w:t>
            </w:r>
            <w:r w:rsidRPr="00E77681">
              <w:t>UBND cấp huyện</w:t>
            </w:r>
            <w:r w:rsidR="008E7266">
              <w:t xml:space="preserve"> thực hiện</w:t>
            </w:r>
          </w:p>
        </w:tc>
        <w:tc>
          <w:tcPr>
            <w:tcW w:w="2159" w:type="dxa"/>
            <w:vAlign w:val="center"/>
          </w:tcPr>
          <w:p w14:paraId="77B19D06" w14:textId="0C63BFEE" w:rsidR="006521B7" w:rsidRPr="00E77681" w:rsidRDefault="00CC5D41" w:rsidP="002C50BA">
            <w:pPr>
              <w:widowControl w:val="0"/>
              <w:spacing w:before="120" w:after="120"/>
              <w:jc w:val="both"/>
            </w:pPr>
            <w:r>
              <w:t>Các s</w:t>
            </w:r>
            <w:r w:rsidR="00FA5634">
              <w:t>ở, ngành, UBND các huyện, t</w:t>
            </w:r>
            <w:r w:rsidR="006521B7" w:rsidRPr="00E77681">
              <w:t xml:space="preserve">hành phố </w:t>
            </w:r>
          </w:p>
        </w:tc>
        <w:tc>
          <w:tcPr>
            <w:tcW w:w="4153" w:type="dxa"/>
            <w:vAlign w:val="center"/>
          </w:tcPr>
          <w:p w14:paraId="06902429" w14:textId="77777777" w:rsidR="006521B7" w:rsidRPr="00E77681" w:rsidRDefault="006521B7" w:rsidP="001A28D5">
            <w:pPr>
              <w:widowControl w:val="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 xml:space="preserve">Khoản 3 Điều 23 của Luật Tài nguyên nước </w:t>
            </w:r>
            <w:r w:rsidRPr="00E77681">
              <w:rPr>
                <w:lang w:val="nl-NL"/>
              </w:rPr>
              <w:t>số 28/2023/QH15</w:t>
            </w:r>
          </w:p>
          <w:p w14:paraId="62C7F4C3" w14:textId="77777777" w:rsidR="006521B7" w:rsidRPr="00E77681" w:rsidRDefault="006521B7" w:rsidP="001A28D5">
            <w:pPr>
              <w:widowControl w:val="0"/>
              <w:jc w:val="both"/>
              <w:rPr>
                <w:lang w:val="nl-NL"/>
              </w:rPr>
            </w:pPr>
            <w:r w:rsidRPr="00E77681">
              <w:rPr>
                <w:rStyle w:val="fontstyle01"/>
                <w:rFonts w:ascii="Times New Roman" w:hAnsi="Times New Roman"/>
                <w:color w:val="auto"/>
                <w:sz w:val="24"/>
                <w:szCs w:val="24"/>
              </w:rPr>
              <w:t xml:space="preserve">Điểm b khoản 6 Điều 23 </w:t>
            </w:r>
            <w:r w:rsidRPr="00E77681">
              <w:rPr>
                <w:rStyle w:val="fontstyle21"/>
                <w:rFonts w:ascii="Times New Roman" w:hAnsi="Times New Roman"/>
                <w:i w:val="0"/>
                <w:iCs w:val="0"/>
                <w:color w:val="auto"/>
                <w:sz w:val="24"/>
                <w:szCs w:val="24"/>
              </w:rPr>
              <w:t xml:space="preserve">Luật Tài nguyên nước </w:t>
            </w:r>
            <w:r w:rsidRPr="00E77681">
              <w:rPr>
                <w:lang w:val="nl-NL"/>
              </w:rPr>
              <w:t>số 28/2023/QH15</w:t>
            </w:r>
          </w:p>
          <w:p w14:paraId="3A705964" w14:textId="2C05BBB3" w:rsidR="006521B7" w:rsidRPr="00E77681" w:rsidRDefault="006521B7" w:rsidP="001A28D5">
            <w:pPr>
              <w:widowControl w:val="0"/>
              <w:jc w:val="both"/>
              <w:rPr>
                <w:lang w:eastAsia="vi-VN"/>
              </w:rPr>
            </w:pPr>
            <w:r w:rsidRPr="00E77681">
              <w:rPr>
                <w:rStyle w:val="fontstyle21"/>
                <w:rFonts w:ascii="Times New Roman" w:hAnsi="Times New Roman"/>
                <w:i w:val="0"/>
                <w:color w:val="auto"/>
                <w:sz w:val="24"/>
                <w:szCs w:val="24"/>
              </w:rPr>
              <w:t>Quyết định số 60/2022/QĐ-UBND ngày 27/12/2022 của UBND tỉnh.</w:t>
            </w:r>
          </w:p>
        </w:tc>
        <w:tc>
          <w:tcPr>
            <w:tcW w:w="2258" w:type="dxa"/>
            <w:vAlign w:val="center"/>
          </w:tcPr>
          <w:p w14:paraId="03222447" w14:textId="77777777" w:rsidR="006521B7" w:rsidRPr="00E77681" w:rsidRDefault="006521B7" w:rsidP="002C50BA">
            <w:pPr>
              <w:widowControl w:val="0"/>
              <w:spacing w:before="120" w:after="120"/>
              <w:jc w:val="both"/>
              <w:rPr>
                <w:rStyle w:val="fontstyle21"/>
                <w:rFonts w:ascii="Times New Roman" w:hAnsi="Times New Roman"/>
                <w:i w:val="0"/>
                <w:iCs w:val="0"/>
                <w:color w:val="auto"/>
                <w:sz w:val="24"/>
                <w:szCs w:val="24"/>
              </w:rPr>
            </w:pPr>
          </w:p>
        </w:tc>
      </w:tr>
      <w:tr w:rsidR="006521B7" w:rsidRPr="00E77681" w14:paraId="7AF48271" w14:textId="77777777" w:rsidTr="00642163">
        <w:tc>
          <w:tcPr>
            <w:tcW w:w="671" w:type="dxa"/>
            <w:vAlign w:val="center"/>
          </w:tcPr>
          <w:p w14:paraId="052EC357" w14:textId="57D5CE90" w:rsidR="006521B7" w:rsidRPr="00E77681" w:rsidRDefault="006521B7" w:rsidP="00B32B3D">
            <w:pPr>
              <w:widowControl w:val="0"/>
              <w:spacing w:before="120" w:after="120"/>
              <w:jc w:val="center"/>
            </w:pPr>
            <w:r>
              <w:t>9</w:t>
            </w:r>
          </w:p>
        </w:tc>
        <w:tc>
          <w:tcPr>
            <w:tcW w:w="3773" w:type="dxa"/>
            <w:vAlign w:val="center"/>
          </w:tcPr>
          <w:p w14:paraId="6E0882EC" w14:textId="72FE9A37" w:rsidR="006521B7" w:rsidRPr="00E77681" w:rsidRDefault="006521B7" w:rsidP="002C50BA">
            <w:pPr>
              <w:widowControl w:val="0"/>
              <w:spacing w:before="120" w:after="120"/>
              <w:jc w:val="both"/>
              <w:rPr>
                <w:lang w:val="vi-VN" w:eastAsia="vi-VN"/>
              </w:rPr>
            </w:pPr>
            <w:r w:rsidRPr="00E77681">
              <w:rPr>
                <w:rStyle w:val="fontstyle21"/>
                <w:rFonts w:ascii="Times New Roman" w:hAnsi="Times New Roman"/>
                <w:i w:val="0"/>
                <w:iCs w:val="0"/>
                <w:color w:val="auto"/>
                <w:sz w:val="24"/>
                <w:szCs w:val="24"/>
              </w:rPr>
              <w:t>Lập kế hoạch khai thác, sử dụng tài nguyên nước phù hợp với kịch bản nguồn nước;</w:t>
            </w:r>
            <w:r w:rsidRPr="00E77681">
              <w:rPr>
                <w:rStyle w:val="fontstyle21"/>
                <w:rFonts w:ascii="Times New Roman" w:hAnsi="Times New Roman"/>
                <w:color w:val="auto"/>
                <w:sz w:val="24"/>
                <w:szCs w:val="24"/>
              </w:rPr>
              <w:t xml:space="preserve"> </w:t>
            </w:r>
            <w:r w:rsidRPr="00E77681">
              <w:rPr>
                <w:rStyle w:val="fontstyle21"/>
                <w:rFonts w:ascii="Times New Roman" w:hAnsi="Times New Roman"/>
                <w:i w:val="0"/>
                <w:iCs w:val="0"/>
                <w:color w:val="auto"/>
                <w:sz w:val="24"/>
                <w:szCs w:val="24"/>
              </w:rPr>
              <w:t>xây dựng, tổ chức thực hiện phương án điều hòa, phân phối tài nguyên nước</w:t>
            </w:r>
          </w:p>
        </w:tc>
        <w:tc>
          <w:tcPr>
            <w:tcW w:w="1984" w:type="dxa"/>
            <w:vAlign w:val="center"/>
          </w:tcPr>
          <w:p w14:paraId="579378EA" w14:textId="2C6F282B" w:rsidR="006521B7" w:rsidRPr="00E77681" w:rsidRDefault="006521B7" w:rsidP="002C50BA">
            <w:pPr>
              <w:jc w:val="both"/>
              <w:rPr>
                <w:spacing w:val="-14"/>
                <w:lang w:val="vi-VN" w:eastAsia="vi-VN"/>
              </w:rPr>
            </w:pPr>
            <w:r w:rsidRPr="00E77681">
              <w:t>Sở Tài nguyên và Môi trường</w:t>
            </w:r>
          </w:p>
        </w:tc>
        <w:tc>
          <w:tcPr>
            <w:tcW w:w="2159" w:type="dxa"/>
            <w:vAlign w:val="center"/>
          </w:tcPr>
          <w:p w14:paraId="4F929979" w14:textId="3439311E" w:rsidR="006521B7" w:rsidRPr="00E77681" w:rsidRDefault="00CC5D41" w:rsidP="002C50BA">
            <w:pPr>
              <w:widowControl w:val="0"/>
              <w:spacing w:before="120" w:after="120"/>
              <w:jc w:val="both"/>
            </w:pPr>
            <w:r>
              <w:t>Các s</w:t>
            </w:r>
            <w:r w:rsidR="00FA5634">
              <w:t>ở, ngành, UBND các huyện, t</w:t>
            </w:r>
            <w:r w:rsidR="006521B7" w:rsidRPr="00E77681">
              <w:t xml:space="preserve">hành phố </w:t>
            </w:r>
          </w:p>
        </w:tc>
        <w:tc>
          <w:tcPr>
            <w:tcW w:w="4153" w:type="dxa"/>
            <w:vAlign w:val="center"/>
          </w:tcPr>
          <w:p w14:paraId="6E6F693B" w14:textId="6082A8A8" w:rsidR="006521B7" w:rsidRPr="00E77681" w:rsidRDefault="00FE259F" w:rsidP="002C50BA">
            <w:pPr>
              <w:widowControl w:val="0"/>
              <w:spacing w:before="120" w:after="120"/>
              <w:jc w:val="both"/>
              <w:rPr>
                <w:lang w:eastAsia="vi-VN"/>
              </w:rPr>
            </w:pPr>
            <w:r>
              <w:rPr>
                <w:rStyle w:val="fontstyle21"/>
                <w:rFonts w:ascii="Times New Roman" w:hAnsi="Times New Roman"/>
                <w:i w:val="0"/>
                <w:iCs w:val="0"/>
                <w:color w:val="auto"/>
                <w:sz w:val="24"/>
                <w:szCs w:val="24"/>
              </w:rPr>
              <w:t>Khoản 6 và k</w:t>
            </w:r>
            <w:r w:rsidR="006521B7" w:rsidRPr="00E77681">
              <w:rPr>
                <w:rStyle w:val="fontstyle21"/>
                <w:rFonts w:ascii="Times New Roman" w:hAnsi="Times New Roman"/>
                <w:i w:val="0"/>
                <w:iCs w:val="0"/>
                <w:color w:val="auto"/>
                <w:sz w:val="24"/>
                <w:szCs w:val="24"/>
              </w:rPr>
              <w:t xml:space="preserve">hoản 7 Điều 35 Luật Tài nguyên nước </w:t>
            </w:r>
            <w:r w:rsidR="006521B7" w:rsidRPr="00E77681">
              <w:rPr>
                <w:lang w:val="nl-NL"/>
              </w:rPr>
              <w:t>số 28/2023/QH15</w:t>
            </w:r>
          </w:p>
        </w:tc>
        <w:tc>
          <w:tcPr>
            <w:tcW w:w="2258" w:type="dxa"/>
            <w:vAlign w:val="center"/>
          </w:tcPr>
          <w:p w14:paraId="4324EF13" w14:textId="77777777" w:rsidR="006521B7" w:rsidRPr="00E77681" w:rsidRDefault="006521B7" w:rsidP="002C50BA">
            <w:pPr>
              <w:widowControl w:val="0"/>
              <w:spacing w:before="120" w:after="120"/>
              <w:jc w:val="both"/>
              <w:rPr>
                <w:rStyle w:val="fontstyle21"/>
                <w:rFonts w:ascii="Times New Roman" w:hAnsi="Times New Roman"/>
                <w:i w:val="0"/>
                <w:iCs w:val="0"/>
                <w:color w:val="auto"/>
                <w:sz w:val="24"/>
                <w:szCs w:val="24"/>
              </w:rPr>
            </w:pPr>
          </w:p>
        </w:tc>
      </w:tr>
      <w:tr w:rsidR="006521B7" w:rsidRPr="00E77681" w14:paraId="378EBB4A" w14:textId="77777777" w:rsidTr="00642163">
        <w:tc>
          <w:tcPr>
            <w:tcW w:w="671" w:type="dxa"/>
            <w:vAlign w:val="center"/>
          </w:tcPr>
          <w:p w14:paraId="54CEB085" w14:textId="40626199" w:rsidR="006521B7" w:rsidRPr="00E77681" w:rsidRDefault="006521B7" w:rsidP="004435A9">
            <w:pPr>
              <w:widowControl w:val="0"/>
              <w:spacing w:before="200" w:after="200"/>
              <w:jc w:val="center"/>
            </w:pPr>
            <w:r>
              <w:lastRenderedPageBreak/>
              <w:t>10</w:t>
            </w:r>
          </w:p>
        </w:tc>
        <w:tc>
          <w:tcPr>
            <w:tcW w:w="3773" w:type="dxa"/>
            <w:vAlign w:val="center"/>
          </w:tcPr>
          <w:p w14:paraId="1856D2D5" w14:textId="395C6F30" w:rsidR="006521B7" w:rsidRPr="00E77681" w:rsidRDefault="006521B7" w:rsidP="004435A9">
            <w:pPr>
              <w:widowControl w:val="0"/>
              <w:spacing w:before="200" w:after="200"/>
              <w:jc w:val="both"/>
              <w:rPr>
                <w:lang w:val="vi-VN" w:eastAsia="vi-VN"/>
              </w:rPr>
            </w:pPr>
            <w:r w:rsidRPr="00E77681">
              <w:rPr>
                <w:rStyle w:val="fontstyle01"/>
                <w:rFonts w:ascii="Times New Roman" w:hAnsi="Times New Roman"/>
                <w:color w:val="auto"/>
                <w:sz w:val="24"/>
                <w:szCs w:val="24"/>
              </w:rPr>
              <w:t>Phát triển, ứng dụng các giải pháp khoa học, công nghệ để chủ động ứng phó với thiên tai liên quan đến nước</w:t>
            </w:r>
          </w:p>
        </w:tc>
        <w:tc>
          <w:tcPr>
            <w:tcW w:w="1984" w:type="dxa"/>
            <w:vAlign w:val="center"/>
          </w:tcPr>
          <w:p w14:paraId="55E2FA29" w14:textId="2A224AF2" w:rsidR="006521B7" w:rsidRPr="00E77681" w:rsidRDefault="006521B7" w:rsidP="004435A9">
            <w:pPr>
              <w:spacing w:before="200" w:after="200"/>
              <w:jc w:val="both"/>
              <w:rPr>
                <w:spacing w:val="-14"/>
                <w:lang w:val="vi-VN" w:eastAsia="vi-VN"/>
              </w:rPr>
            </w:pPr>
            <w:r w:rsidRPr="00E77681">
              <w:t>Sở Khoa học và Công nghệ</w:t>
            </w:r>
          </w:p>
        </w:tc>
        <w:tc>
          <w:tcPr>
            <w:tcW w:w="2159" w:type="dxa"/>
            <w:vAlign w:val="center"/>
          </w:tcPr>
          <w:p w14:paraId="7FA3ED5A" w14:textId="3C43E133" w:rsidR="006521B7" w:rsidRPr="00E77681" w:rsidRDefault="00CC5D41" w:rsidP="004435A9">
            <w:pPr>
              <w:widowControl w:val="0"/>
              <w:spacing w:before="200" w:after="200"/>
              <w:jc w:val="both"/>
            </w:pPr>
            <w:r>
              <w:t>Các s</w:t>
            </w:r>
            <w:r w:rsidR="006521B7" w:rsidRPr="00E77681">
              <w:t xml:space="preserve">ở, ngành, </w:t>
            </w:r>
            <w:r w:rsidR="00FA5634">
              <w:t>UBND các huyện, t</w:t>
            </w:r>
            <w:r w:rsidR="006521B7" w:rsidRPr="00E77681">
              <w:t>hành phố</w:t>
            </w:r>
          </w:p>
        </w:tc>
        <w:tc>
          <w:tcPr>
            <w:tcW w:w="4153" w:type="dxa"/>
            <w:vAlign w:val="center"/>
          </w:tcPr>
          <w:p w14:paraId="381CB6AD" w14:textId="513E6647" w:rsidR="006521B7" w:rsidRPr="00E77681" w:rsidRDefault="006521B7" w:rsidP="004435A9">
            <w:pPr>
              <w:widowControl w:val="0"/>
              <w:spacing w:before="200" w:after="20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w:t>
            </w:r>
            <w:r w:rsidRPr="00E77681">
              <w:rPr>
                <w:rStyle w:val="fontstyle21"/>
                <w:rFonts w:ascii="Times New Roman" w:hAnsi="Times New Roman"/>
                <w:color w:val="auto"/>
                <w:sz w:val="24"/>
                <w:szCs w:val="24"/>
              </w:rPr>
              <w:t xml:space="preserve"> </w:t>
            </w:r>
            <w:r w:rsidR="00FE259F">
              <w:rPr>
                <w:rStyle w:val="fontstyle21"/>
                <w:rFonts w:ascii="Times New Roman" w:hAnsi="Times New Roman"/>
                <w:i w:val="0"/>
                <w:iCs w:val="0"/>
                <w:color w:val="auto"/>
                <w:sz w:val="24"/>
                <w:szCs w:val="24"/>
              </w:rPr>
              <w:t>Quyết định số 22/QĐ-TTg</w:t>
            </w:r>
            <w:r w:rsidRPr="00E77681">
              <w:rPr>
                <w:rStyle w:val="fontstyle21"/>
                <w:rFonts w:ascii="Times New Roman" w:hAnsi="Times New Roman"/>
                <w:i w:val="0"/>
                <w:iCs w:val="0"/>
                <w:color w:val="auto"/>
                <w:sz w:val="24"/>
                <w:szCs w:val="24"/>
              </w:rPr>
              <w:t xml:space="preserve"> ngày </w:t>
            </w:r>
            <w:r w:rsidR="00FE259F">
              <w:rPr>
                <w:rStyle w:val="fontstyle21"/>
                <w:rFonts w:ascii="Times New Roman" w:hAnsi="Times New Roman"/>
                <w:i w:val="0"/>
                <w:iCs w:val="0"/>
                <w:color w:val="auto"/>
                <w:sz w:val="24"/>
                <w:szCs w:val="24"/>
              </w:rPr>
              <w:t>08/01/2024 của Thủ tướng Chính p</w:t>
            </w:r>
            <w:r w:rsidRPr="00E77681">
              <w:rPr>
                <w:rStyle w:val="fontstyle21"/>
                <w:rFonts w:ascii="Times New Roman" w:hAnsi="Times New Roman"/>
                <w:i w:val="0"/>
                <w:iCs w:val="0"/>
                <w:color w:val="auto"/>
                <w:sz w:val="24"/>
                <w:szCs w:val="24"/>
              </w:rPr>
              <w:t>hủ về phê duyệt Quy hoạch tổng hợp lưu vực sông Đồng Nai thời kỳ 2021 - 2030, tầm nhìn đến năm 2050</w:t>
            </w:r>
            <w:r w:rsidRPr="00E77681">
              <w:rPr>
                <w:rStyle w:val="fontstyle01"/>
                <w:rFonts w:ascii="Times New Roman" w:hAnsi="Times New Roman"/>
                <w:color w:val="auto"/>
                <w:sz w:val="24"/>
                <w:szCs w:val="24"/>
              </w:rPr>
              <w:t>;</w:t>
            </w:r>
          </w:p>
          <w:p w14:paraId="73E43EB7" w14:textId="4098D5ED" w:rsidR="006521B7" w:rsidRPr="00E77681" w:rsidRDefault="006521B7" w:rsidP="004435A9">
            <w:pPr>
              <w:widowControl w:val="0"/>
              <w:spacing w:before="200" w:after="200"/>
              <w:jc w:val="both"/>
              <w:rPr>
                <w:lang w:eastAsia="vi-VN"/>
              </w:rPr>
            </w:pPr>
            <w:r w:rsidRPr="00E77681">
              <w:rPr>
                <w:rStyle w:val="fontstyle21"/>
                <w:rFonts w:ascii="Times New Roman" w:hAnsi="Times New Roman"/>
                <w:i w:val="0"/>
                <w:iCs w:val="0"/>
                <w:color w:val="auto"/>
                <w:sz w:val="24"/>
                <w:szCs w:val="24"/>
              </w:rPr>
              <w:t>-</w:t>
            </w:r>
            <w:r w:rsidRPr="00E77681">
              <w:rPr>
                <w:rStyle w:val="fontstyle21"/>
                <w:rFonts w:ascii="Times New Roman" w:hAnsi="Times New Roman"/>
                <w:color w:val="auto"/>
                <w:sz w:val="24"/>
                <w:szCs w:val="24"/>
              </w:rPr>
              <w:t xml:space="preserve"> </w:t>
            </w:r>
            <w:r w:rsidRPr="00E77681">
              <w:rPr>
                <w:rStyle w:val="fontstyle21"/>
                <w:rFonts w:ascii="Times New Roman" w:hAnsi="Times New Roman"/>
                <w:i w:val="0"/>
                <w:iCs w:val="0"/>
                <w:color w:val="auto"/>
                <w:sz w:val="24"/>
                <w:szCs w:val="24"/>
              </w:rPr>
              <w:t xml:space="preserve">Điểm i khoản 1 Điều 6 của Luật Tài nuyên nước </w:t>
            </w:r>
            <w:r w:rsidRPr="00E77681">
              <w:rPr>
                <w:lang w:val="nl-NL"/>
              </w:rPr>
              <w:t>số 28/2023/QH15</w:t>
            </w:r>
          </w:p>
        </w:tc>
        <w:tc>
          <w:tcPr>
            <w:tcW w:w="2258" w:type="dxa"/>
            <w:vAlign w:val="center"/>
          </w:tcPr>
          <w:p w14:paraId="1646DCBB" w14:textId="77777777" w:rsidR="006521B7" w:rsidRPr="00E77681" w:rsidRDefault="006521B7" w:rsidP="004435A9">
            <w:pPr>
              <w:widowControl w:val="0"/>
              <w:spacing w:before="200" w:after="200"/>
              <w:jc w:val="both"/>
              <w:rPr>
                <w:rStyle w:val="fontstyle21"/>
                <w:rFonts w:ascii="Times New Roman" w:hAnsi="Times New Roman"/>
                <w:i w:val="0"/>
                <w:iCs w:val="0"/>
                <w:color w:val="auto"/>
                <w:sz w:val="24"/>
                <w:szCs w:val="24"/>
              </w:rPr>
            </w:pPr>
          </w:p>
        </w:tc>
      </w:tr>
      <w:tr w:rsidR="006521B7" w:rsidRPr="00E77681" w14:paraId="09F6A7D5" w14:textId="77777777" w:rsidTr="00642163">
        <w:tc>
          <w:tcPr>
            <w:tcW w:w="671" w:type="dxa"/>
            <w:vAlign w:val="center"/>
          </w:tcPr>
          <w:p w14:paraId="54F72734" w14:textId="7C1EFA61" w:rsidR="006521B7" w:rsidRPr="00E77681" w:rsidRDefault="00373095" w:rsidP="004435A9">
            <w:pPr>
              <w:widowControl w:val="0"/>
              <w:spacing w:before="200" w:after="200"/>
              <w:jc w:val="center"/>
              <w:rPr>
                <w:b/>
                <w:bCs/>
              </w:rPr>
            </w:pPr>
            <w:r>
              <w:rPr>
                <w:b/>
                <w:bCs/>
              </w:rPr>
              <w:t>II</w:t>
            </w:r>
          </w:p>
        </w:tc>
        <w:tc>
          <w:tcPr>
            <w:tcW w:w="7916" w:type="dxa"/>
            <w:gridSpan w:val="3"/>
            <w:vAlign w:val="center"/>
          </w:tcPr>
          <w:p w14:paraId="7C8EA5E0" w14:textId="1F28E0EF" w:rsidR="006521B7" w:rsidRPr="00E77681" w:rsidRDefault="006521B7" w:rsidP="004435A9">
            <w:pPr>
              <w:widowControl w:val="0"/>
              <w:spacing w:before="200" w:after="200"/>
              <w:jc w:val="both"/>
              <w:rPr>
                <w:rStyle w:val="fontstyle01"/>
                <w:rFonts w:ascii="Times New Roman" w:hAnsi="Times New Roman"/>
                <w:color w:val="auto"/>
                <w:sz w:val="24"/>
                <w:szCs w:val="24"/>
              </w:rPr>
            </w:pPr>
            <w:r w:rsidRPr="00E77681">
              <w:rPr>
                <w:b/>
                <w:bCs/>
                <w:lang w:eastAsia="vi-VN" w:bidi="vi-VN"/>
              </w:rPr>
              <w:t>NHIỆM VỤ KHÔNG THƯỜNG XUYÊN</w:t>
            </w:r>
          </w:p>
        </w:tc>
        <w:tc>
          <w:tcPr>
            <w:tcW w:w="4153" w:type="dxa"/>
            <w:vAlign w:val="center"/>
          </w:tcPr>
          <w:p w14:paraId="3DADF7BC" w14:textId="130D33F3" w:rsidR="006521B7" w:rsidRPr="00E77681" w:rsidRDefault="006521B7" w:rsidP="004435A9">
            <w:pPr>
              <w:widowControl w:val="0"/>
              <w:spacing w:before="200" w:after="200"/>
              <w:jc w:val="both"/>
              <w:rPr>
                <w:rStyle w:val="fontstyle01"/>
                <w:rFonts w:ascii="Times New Roman" w:hAnsi="Times New Roman"/>
                <w:color w:val="auto"/>
                <w:sz w:val="24"/>
                <w:szCs w:val="24"/>
              </w:rPr>
            </w:pPr>
          </w:p>
        </w:tc>
        <w:tc>
          <w:tcPr>
            <w:tcW w:w="2258" w:type="dxa"/>
            <w:vAlign w:val="center"/>
          </w:tcPr>
          <w:p w14:paraId="33316B85" w14:textId="77777777" w:rsidR="006521B7" w:rsidRPr="00E77681" w:rsidRDefault="006521B7" w:rsidP="004435A9">
            <w:pPr>
              <w:widowControl w:val="0"/>
              <w:spacing w:before="200" w:after="200"/>
              <w:jc w:val="both"/>
              <w:rPr>
                <w:rStyle w:val="fontstyle21"/>
                <w:rFonts w:ascii="Times New Roman" w:hAnsi="Times New Roman"/>
                <w:i w:val="0"/>
                <w:iCs w:val="0"/>
                <w:color w:val="auto"/>
                <w:sz w:val="24"/>
                <w:szCs w:val="24"/>
              </w:rPr>
            </w:pPr>
          </w:p>
        </w:tc>
      </w:tr>
      <w:tr w:rsidR="006521B7" w:rsidRPr="00E77681" w14:paraId="07AF5573" w14:textId="4AFFEA92" w:rsidTr="00642163">
        <w:tc>
          <w:tcPr>
            <w:tcW w:w="671" w:type="dxa"/>
            <w:vAlign w:val="center"/>
          </w:tcPr>
          <w:p w14:paraId="4FF496E3" w14:textId="38F6C78D" w:rsidR="006521B7" w:rsidRPr="00E77681" w:rsidRDefault="006521B7" w:rsidP="004435A9">
            <w:pPr>
              <w:widowControl w:val="0"/>
              <w:spacing w:before="200" w:after="200"/>
              <w:jc w:val="center"/>
            </w:pPr>
            <w:r w:rsidRPr="00E77681">
              <w:t>1</w:t>
            </w:r>
          </w:p>
        </w:tc>
        <w:tc>
          <w:tcPr>
            <w:tcW w:w="3773" w:type="dxa"/>
            <w:vAlign w:val="center"/>
          </w:tcPr>
          <w:p w14:paraId="754D5E79" w14:textId="480E8055" w:rsidR="006521B7" w:rsidRPr="00E77681" w:rsidRDefault="006521B7" w:rsidP="004435A9">
            <w:pPr>
              <w:widowControl w:val="0"/>
              <w:spacing w:before="200" w:after="200"/>
              <w:jc w:val="both"/>
              <w:rPr>
                <w:lang w:eastAsia="vi-VN" w:bidi="vi-VN"/>
              </w:rPr>
            </w:pPr>
            <w:r w:rsidRPr="00E77681">
              <w:rPr>
                <w:lang w:eastAsia="vi-VN" w:bidi="vi-VN"/>
              </w:rPr>
              <w:t xml:space="preserve">Xây dựng và tổ chức thực hiện </w:t>
            </w:r>
            <w:r w:rsidRPr="00E77681">
              <w:rPr>
                <w:lang w:val="vi-VN" w:eastAsia="vi-VN" w:bidi="vi-VN"/>
              </w:rPr>
              <w:t>Kiểm kê tài nguyên nước</w:t>
            </w:r>
            <w:r w:rsidRPr="00E77681">
              <w:rPr>
                <w:lang w:eastAsia="vi-VN" w:bidi="vi-VN"/>
              </w:rPr>
              <w:t xml:space="preserve"> mặt</w:t>
            </w:r>
          </w:p>
        </w:tc>
        <w:tc>
          <w:tcPr>
            <w:tcW w:w="1984" w:type="dxa"/>
            <w:vAlign w:val="center"/>
          </w:tcPr>
          <w:p w14:paraId="342E4A42" w14:textId="6F5E0D80" w:rsidR="006521B7" w:rsidRPr="00E77681" w:rsidRDefault="006521B7" w:rsidP="004435A9">
            <w:pPr>
              <w:widowControl w:val="0"/>
              <w:spacing w:before="200" w:after="200"/>
              <w:jc w:val="both"/>
            </w:pPr>
            <w:r w:rsidRPr="00E77681">
              <w:t>Sở Tài nguyên và Môi trường</w:t>
            </w:r>
          </w:p>
        </w:tc>
        <w:tc>
          <w:tcPr>
            <w:tcW w:w="2159" w:type="dxa"/>
            <w:vAlign w:val="center"/>
          </w:tcPr>
          <w:p w14:paraId="6EE39B05" w14:textId="1BEED453" w:rsidR="006521B7" w:rsidRPr="00E77681" w:rsidRDefault="00CC5D41" w:rsidP="004435A9">
            <w:pPr>
              <w:widowControl w:val="0"/>
              <w:spacing w:before="200" w:after="200"/>
              <w:jc w:val="both"/>
            </w:pPr>
            <w:r>
              <w:t>Các s</w:t>
            </w:r>
            <w:r w:rsidR="00FA5634">
              <w:t>ở, ngành, UBND các huyện, t</w:t>
            </w:r>
            <w:r w:rsidR="006521B7" w:rsidRPr="00E77681">
              <w:t>hành phố</w:t>
            </w:r>
          </w:p>
        </w:tc>
        <w:tc>
          <w:tcPr>
            <w:tcW w:w="4153" w:type="dxa"/>
            <w:vAlign w:val="center"/>
          </w:tcPr>
          <w:p w14:paraId="48C3C420" w14:textId="3EA9B3B3" w:rsidR="006521B7" w:rsidRPr="00E77681" w:rsidRDefault="006521B7" w:rsidP="004435A9">
            <w:pPr>
              <w:widowControl w:val="0"/>
              <w:spacing w:before="200" w:after="20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Quyết định số 432/QĐ-TTg ngày 24/3/2021 của Thủ tướng Chính phủ về phê duyệt quy hoạch tổng thể điều tra cơ bản tài nguyên nước đến năm 2030, tầm nhìn đến năm 2050;</w:t>
            </w:r>
          </w:p>
          <w:p w14:paraId="33DEDC1F" w14:textId="06C2FBC2" w:rsidR="006521B7" w:rsidRPr="00E77681" w:rsidRDefault="008315A4" w:rsidP="004435A9">
            <w:pPr>
              <w:widowControl w:val="0"/>
              <w:spacing w:before="200" w:after="200"/>
              <w:jc w:val="both"/>
              <w:rPr>
                <w:rStyle w:val="fontstyle01"/>
                <w:rFonts w:ascii="Times New Roman" w:hAnsi="Times New Roman"/>
                <w:color w:val="auto"/>
                <w:sz w:val="24"/>
                <w:szCs w:val="24"/>
              </w:rPr>
            </w:pPr>
            <w:r>
              <w:rPr>
                <w:rStyle w:val="fontstyle01"/>
                <w:rFonts w:ascii="Times New Roman" w:hAnsi="Times New Roman"/>
                <w:color w:val="auto"/>
                <w:sz w:val="24"/>
                <w:szCs w:val="24"/>
              </w:rPr>
              <w:t>- Điểm c khoản 1</w:t>
            </w:r>
            <w:r w:rsidR="006521B7" w:rsidRPr="00E77681">
              <w:rPr>
                <w:rStyle w:val="fontstyle01"/>
                <w:rFonts w:ascii="Times New Roman" w:hAnsi="Times New Roman"/>
                <w:color w:val="auto"/>
                <w:sz w:val="24"/>
                <w:szCs w:val="24"/>
              </w:rPr>
              <w:t xml:space="preserve"> Điều 10 </w:t>
            </w:r>
            <w:r w:rsidR="006521B7" w:rsidRPr="00E77681">
              <w:rPr>
                <w:rStyle w:val="fontstyle21"/>
                <w:rFonts w:ascii="Times New Roman" w:hAnsi="Times New Roman"/>
                <w:i w:val="0"/>
                <w:iCs w:val="0"/>
                <w:color w:val="auto"/>
                <w:sz w:val="24"/>
                <w:szCs w:val="24"/>
              </w:rPr>
              <w:t xml:space="preserve">và khoản 4 Điều 10 Luật Tài nguyên nước </w:t>
            </w:r>
            <w:r w:rsidR="006521B7" w:rsidRPr="00E77681">
              <w:rPr>
                <w:lang w:val="nl-NL"/>
              </w:rPr>
              <w:t>số 28/2023/QH15</w:t>
            </w:r>
          </w:p>
        </w:tc>
        <w:tc>
          <w:tcPr>
            <w:tcW w:w="2258" w:type="dxa"/>
            <w:vAlign w:val="center"/>
          </w:tcPr>
          <w:p w14:paraId="56D6BE60" w14:textId="7360480E" w:rsidR="006521B7" w:rsidRPr="00E77681" w:rsidRDefault="006521B7" w:rsidP="004435A9">
            <w:pPr>
              <w:widowControl w:val="0"/>
              <w:spacing w:before="200" w:after="20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Thực hiện 5 năm 1 lần</w:t>
            </w:r>
          </w:p>
        </w:tc>
      </w:tr>
      <w:tr w:rsidR="006521B7" w:rsidRPr="00E77681" w14:paraId="74B0532F" w14:textId="075252D4" w:rsidTr="00642163">
        <w:tc>
          <w:tcPr>
            <w:tcW w:w="671" w:type="dxa"/>
            <w:vAlign w:val="center"/>
          </w:tcPr>
          <w:p w14:paraId="07F24981" w14:textId="61E9ECED" w:rsidR="006521B7" w:rsidRPr="00E77681" w:rsidRDefault="006521B7" w:rsidP="004435A9">
            <w:pPr>
              <w:widowControl w:val="0"/>
              <w:spacing w:before="200" w:after="200"/>
              <w:jc w:val="center"/>
            </w:pPr>
            <w:r w:rsidRPr="00E77681">
              <w:t>2</w:t>
            </w:r>
          </w:p>
        </w:tc>
        <w:tc>
          <w:tcPr>
            <w:tcW w:w="3773" w:type="dxa"/>
            <w:vAlign w:val="center"/>
          </w:tcPr>
          <w:p w14:paraId="74FA86BE" w14:textId="7D0F2088" w:rsidR="006521B7" w:rsidRPr="00E77681" w:rsidRDefault="006521B7" w:rsidP="004435A9">
            <w:pPr>
              <w:widowControl w:val="0"/>
              <w:spacing w:before="200" w:after="200"/>
              <w:jc w:val="both"/>
              <w:rPr>
                <w:lang w:eastAsia="vi-VN" w:bidi="vi-VN"/>
              </w:rPr>
            </w:pPr>
            <w:r w:rsidRPr="00E77681">
              <w:rPr>
                <w:lang w:eastAsia="vi-VN" w:bidi="vi-VN"/>
              </w:rPr>
              <w:t>Điều tra, đánh giá tài nguyên nước mặt</w:t>
            </w:r>
          </w:p>
        </w:tc>
        <w:tc>
          <w:tcPr>
            <w:tcW w:w="1984" w:type="dxa"/>
            <w:vAlign w:val="center"/>
          </w:tcPr>
          <w:p w14:paraId="4A101FA8" w14:textId="485FF41F" w:rsidR="006521B7" w:rsidRPr="00E77681" w:rsidRDefault="006521B7" w:rsidP="004435A9">
            <w:pPr>
              <w:widowControl w:val="0"/>
              <w:spacing w:before="200" w:after="200"/>
              <w:jc w:val="both"/>
            </w:pPr>
            <w:r w:rsidRPr="00E77681">
              <w:t>Sở Tài nguyên và Môi trường</w:t>
            </w:r>
          </w:p>
        </w:tc>
        <w:tc>
          <w:tcPr>
            <w:tcW w:w="2159" w:type="dxa"/>
            <w:vAlign w:val="center"/>
          </w:tcPr>
          <w:p w14:paraId="679B5AF4" w14:textId="0809C173" w:rsidR="006521B7" w:rsidRPr="00E77681" w:rsidRDefault="00CC5D41" w:rsidP="004435A9">
            <w:pPr>
              <w:widowControl w:val="0"/>
              <w:spacing w:before="200" w:after="200"/>
              <w:jc w:val="both"/>
            </w:pPr>
            <w:r>
              <w:t>Các s</w:t>
            </w:r>
            <w:r w:rsidR="006521B7" w:rsidRPr="00E77681">
              <w:t>ở,</w:t>
            </w:r>
            <w:r w:rsidR="00FA5634">
              <w:t xml:space="preserve"> ngành, UBND các huyện, t</w:t>
            </w:r>
            <w:r w:rsidR="006521B7" w:rsidRPr="00E77681">
              <w:t xml:space="preserve">hành phố </w:t>
            </w:r>
          </w:p>
        </w:tc>
        <w:tc>
          <w:tcPr>
            <w:tcW w:w="4153" w:type="dxa"/>
            <w:vAlign w:val="center"/>
          </w:tcPr>
          <w:p w14:paraId="0181290B" w14:textId="1947493D" w:rsidR="006521B7" w:rsidRPr="00E77681" w:rsidRDefault="006521B7" w:rsidP="004435A9">
            <w:pPr>
              <w:widowControl w:val="0"/>
              <w:spacing w:before="200" w:after="20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Quyết định số 432/QĐ-TTg ngày 24/3/2021 của Thủ tướng Chính phủ về phê duyệt quy hoạch tổng thể điều tra cơ bản tài nguyên nước đến năm 2030, tầm nhìn đến năm 2050;</w:t>
            </w:r>
          </w:p>
          <w:p w14:paraId="03627F0A" w14:textId="5A76B65B" w:rsidR="006521B7" w:rsidRPr="00E77681" w:rsidRDefault="008315A4" w:rsidP="004435A9">
            <w:pPr>
              <w:widowControl w:val="0"/>
              <w:spacing w:before="200" w:after="200"/>
              <w:jc w:val="both"/>
              <w:rPr>
                <w:rStyle w:val="fontstyle01"/>
                <w:rFonts w:ascii="Times New Roman" w:hAnsi="Times New Roman"/>
                <w:color w:val="auto"/>
                <w:sz w:val="24"/>
                <w:szCs w:val="24"/>
              </w:rPr>
            </w:pPr>
            <w:r>
              <w:rPr>
                <w:rStyle w:val="fontstyle01"/>
                <w:rFonts w:ascii="Times New Roman" w:hAnsi="Times New Roman"/>
                <w:color w:val="auto"/>
                <w:sz w:val="24"/>
                <w:szCs w:val="24"/>
              </w:rPr>
              <w:t>- Điểm d khoản 1</w:t>
            </w:r>
            <w:r w:rsidR="006521B7" w:rsidRPr="00E77681">
              <w:rPr>
                <w:rStyle w:val="fontstyle01"/>
                <w:rFonts w:ascii="Times New Roman" w:hAnsi="Times New Roman"/>
                <w:color w:val="auto"/>
                <w:sz w:val="24"/>
                <w:szCs w:val="24"/>
              </w:rPr>
              <w:t xml:space="preserve"> Điều 10 </w:t>
            </w:r>
            <w:r w:rsidR="006521B7" w:rsidRPr="00E77681">
              <w:rPr>
                <w:rStyle w:val="fontstyle21"/>
                <w:rFonts w:ascii="Times New Roman" w:hAnsi="Times New Roman"/>
                <w:i w:val="0"/>
                <w:iCs w:val="0"/>
                <w:color w:val="auto"/>
                <w:sz w:val="24"/>
                <w:szCs w:val="24"/>
              </w:rPr>
              <w:t xml:space="preserve">và khoản 4 Điều 10 Luật Tài nguyên nước </w:t>
            </w:r>
            <w:r w:rsidR="006521B7" w:rsidRPr="00E77681">
              <w:rPr>
                <w:lang w:val="nl-NL"/>
              </w:rPr>
              <w:t>số 28/2023/QH15</w:t>
            </w:r>
          </w:p>
        </w:tc>
        <w:tc>
          <w:tcPr>
            <w:tcW w:w="2258" w:type="dxa"/>
            <w:vAlign w:val="center"/>
          </w:tcPr>
          <w:p w14:paraId="7C403C58" w14:textId="318D4574" w:rsidR="006521B7" w:rsidRPr="00E77681" w:rsidRDefault="006521B7" w:rsidP="004435A9">
            <w:pPr>
              <w:widowControl w:val="0"/>
              <w:spacing w:before="200" w:after="200"/>
              <w:jc w:val="both"/>
              <w:rPr>
                <w:rStyle w:val="fontstyle21"/>
                <w:rFonts w:ascii="Times New Roman" w:hAnsi="Times New Roman"/>
                <w:i w:val="0"/>
                <w:iCs w:val="0"/>
                <w:strike/>
                <w:color w:val="auto"/>
                <w:sz w:val="24"/>
                <w:szCs w:val="24"/>
              </w:rPr>
            </w:pPr>
          </w:p>
        </w:tc>
      </w:tr>
      <w:tr w:rsidR="006521B7" w:rsidRPr="00E77681" w14:paraId="501B1CC4" w14:textId="4757F80D" w:rsidTr="00642163">
        <w:tc>
          <w:tcPr>
            <w:tcW w:w="671" w:type="dxa"/>
            <w:vAlign w:val="center"/>
          </w:tcPr>
          <w:p w14:paraId="3BF61B74" w14:textId="55CC6BF0" w:rsidR="006521B7" w:rsidRPr="00E77681" w:rsidRDefault="006521B7" w:rsidP="004435A9">
            <w:pPr>
              <w:widowControl w:val="0"/>
              <w:spacing w:before="80" w:after="80"/>
              <w:jc w:val="center"/>
            </w:pPr>
            <w:r w:rsidRPr="00E77681">
              <w:lastRenderedPageBreak/>
              <w:t>3</w:t>
            </w:r>
          </w:p>
        </w:tc>
        <w:tc>
          <w:tcPr>
            <w:tcW w:w="3773" w:type="dxa"/>
            <w:vAlign w:val="center"/>
          </w:tcPr>
          <w:p w14:paraId="6B87F83F" w14:textId="19B7DD73" w:rsidR="006521B7" w:rsidRPr="00E77681" w:rsidRDefault="006521B7" w:rsidP="004435A9">
            <w:pPr>
              <w:widowControl w:val="0"/>
              <w:spacing w:before="80" w:after="80"/>
              <w:jc w:val="both"/>
              <w:rPr>
                <w:lang w:eastAsia="vi-VN" w:bidi="vi-VN"/>
              </w:rPr>
            </w:pPr>
            <w:r w:rsidRPr="00E77681">
              <w:rPr>
                <w:lang w:eastAsia="vi-VN" w:bidi="vi-VN"/>
              </w:rPr>
              <w:t>Điều tra, đánh giá, xác định và công bố dòng chảy tối thiểu đối với nguồn nước mặt nội tỉnh</w:t>
            </w:r>
          </w:p>
        </w:tc>
        <w:tc>
          <w:tcPr>
            <w:tcW w:w="1984" w:type="dxa"/>
            <w:vAlign w:val="center"/>
          </w:tcPr>
          <w:p w14:paraId="5A4B7130" w14:textId="3DB74358" w:rsidR="006521B7" w:rsidRPr="00E77681" w:rsidRDefault="006521B7" w:rsidP="004435A9">
            <w:pPr>
              <w:widowControl w:val="0"/>
              <w:spacing w:before="80" w:after="80"/>
              <w:jc w:val="both"/>
            </w:pPr>
            <w:r w:rsidRPr="00E77681">
              <w:t>Sở Tài nguyên và Môi trường</w:t>
            </w:r>
          </w:p>
        </w:tc>
        <w:tc>
          <w:tcPr>
            <w:tcW w:w="2159" w:type="dxa"/>
            <w:vAlign w:val="center"/>
          </w:tcPr>
          <w:p w14:paraId="1B421249" w14:textId="60C066B5" w:rsidR="006521B7" w:rsidRPr="00E77681" w:rsidRDefault="00CC5D41" w:rsidP="004435A9">
            <w:pPr>
              <w:widowControl w:val="0"/>
              <w:spacing w:before="80" w:after="80"/>
              <w:jc w:val="both"/>
            </w:pPr>
            <w:r>
              <w:t>Các s</w:t>
            </w:r>
            <w:r w:rsidR="00FA5634">
              <w:t>ở, ngành, UBND các huyện, t</w:t>
            </w:r>
            <w:r w:rsidR="006521B7" w:rsidRPr="00E77681">
              <w:t xml:space="preserve">hành phố </w:t>
            </w:r>
          </w:p>
        </w:tc>
        <w:tc>
          <w:tcPr>
            <w:tcW w:w="4153" w:type="dxa"/>
            <w:vAlign w:val="center"/>
          </w:tcPr>
          <w:p w14:paraId="00657AE2" w14:textId="214829C2" w:rsidR="006521B7" w:rsidRPr="00E77681" w:rsidRDefault="006521B7" w:rsidP="004435A9">
            <w:pPr>
              <w:widowControl w:val="0"/>
              <w:spacing w:before="80" w:after="8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Quyết định số 432/QĐ-TTg ngày 24/3/2021 của Thủ tướng Chính phủ về phê duyệt quy hoạch tổng thể điều tra cơ bản tài nguyên nước đến năm 2030, tầm nhìn đến năm 2050;</w:t>
            </w:r>
          </w:p>
          <w:p w14:paraId="129DF05F" w14:textId="2065870D" w:rsidR="006521B7" w:rsidRPr="00E77681" w:rsidRDefault="008315A4" w:rsidP="004435A9">
            <w:pPr>
              <w:widowControl w:val="0"/>
              <w:spacing w:before="80" w:after="80"/>
              <w:jc w:val="both"/>
              <w:rPr>
                <w:rStyle w:val="fontstyle21"/>
                <w:rFonts w:ascii="Times New Roman" w:hAnsi="Times New Roman"/>
                <w:i w:val="0"/>
                <w:iCs w:val="0"/>
                <w:color w:val="auto"/>
                <w:sz w:val="24"/>
                <w:szCs w:val="24"/>
              </w:rPr>
            </w:pPr>
            <w:r>
              <w:rPr>
                <w:rStyle w:val="fontstyle01"/>
                <w:rFonts w:ascii="Times New Roman" w:hAnsi="Times New Roman"/>
                <w:color w:val="auto"/>
                <w:sz w:val="24"/>
                <w:szCs w:val="24"/>
              </w:rPr>
              <w:t>- Điểm d khoản 1</w:t>
            </w:r>
            <w:r w:rsidR="006521B7" w:rsidRPr="00E77681">
              <w:rPr>
                <w:rStyle w:val="fontstyle01"/>
                <w:rFonts w:ascii="Times New Roman" w:hAnsi="Times New Roman"/>
                <w:color w:val="auto"/>
                <w:sz w:val="24"/>
                <w:szCs w:val="24"/>
              </w:rPr>
              <w:t xml:space="preserve"> Điều 10 </w:t>
            </w:r>
            <w:r w:rsidR="006521B7" w:rsidRPr="00E77681">
              <w:rPr>
                <w:rStyle w:val="fontstyle21"/>
                <w:rFonts w:ascii="Times New Roman" w:hAnsi="Times New Roman"/>
                <w:i w:val="0"/>
                <w:iCs w:val="0"/>
                <w:color w:val="auto"/>
                <w:sz w:val="24"/>
                <w:szCs w:val="24"/>
              </w:rPr>
              <w:t xml:space="preserve">và khoản 4 Điều 10 Luật Tài nguyên nước </w:t>
            </w:r>
            <w:r w:rsidR="006521B7" w:rsidRPr="00E77681">
              <w:rPr>
                <w:lang w:val="nl-NL"/>
              </w:rPr>
              <w:t>số 28/2023/QH15</w:t>
            </w:r>
          </w:p>
        </w:tc>
        <w:tc>
          <w:tcPr>
            <w:tcW w:w="2258" w:type="dxa"/>
            <w:vAlign w:val="center"/>
          </w:tcPr>
          <w:p w14:paraId="14D3DCC6" w14:textId="47E78AB2" w:rsidR="006521B7" w:rsidRPr="00E77681" w:rsidRDefault="006521B7" w:rsidP="004435A9">
            <w:pPr>
              <w:widowControl w:val="0"/>
              <w:spacing w:before="80" w:after="8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Thực hiện 05 năm 1 lần hoặc đột xuất</w:t>
            </w:r>
          </w:p>
        </w:tc>
      </w:tr>
      <w:tr w:rsidR="006521B7" w:rsidRPr="00E77681" w14:paraId="7DB86E12" w14:textId="77777777" w:rsidTr="00642163">
        <w:tc>
          <w:tcPr>
            <w:tcW w:w="671" w:type="dxa"/>
            <w:vAlign w:val="center"/>
          </w:tcPr>
          <w:p w14:paraId="103A0104" w14:textId="5B512B8E" w:rsidR="006521B7" w:rsidRPr="00E77681" w:rsidRDefault="006521B7" w:rsidP="004435A9">
            <w:pPr>
              <w:widowControl w:val="0"/>
              <w:spacing w:before="80" w:after="80"/>
              <w:jc w:val="center"/>
            </w:pPr>
            <w:r w:rsidRPr="00E77681">
              <w:t>4</w:t>
            </w:r>
          </w:p>
        </w:tc>
        <w:tc>
          <w:tcPr>
            <w:tcW w:w="3773" w:type="dxa"/>
            <w:vAlign w:val="center"/>
          </w:tcPr>
          <w:p w14:paraId="1C459F25" w14:textId="4A2260FF" w:rsidR="006521B7" w:rsidRPr="00E77681" w:rsidRDefault="006521B7" w:rsidP="004435A9">
            <w:pPr>
              <w:widowControl w:val="0"/>
              <w:spacing w:before="80" w:after="80"/>
              <w:jc w:val="both"/>
              <w:rPr>
                <w:lang w:eastAsia="vi-VN" w:bidi="vi-VN"/>
              </w:rPr>
            </w:pPr>
            <w:bookmarkStart w:id="1" w:name="_Hlk161054700"/>
            <w:r w:rsidRPr="00E77681">
              <w:rPr>
                <w:lang w:eastAsia="vi-VN" w:bidi="vi-VN"/>
              </w:rPr>
              <w:t>Điều tra, đánh giá, xác định khả năng tiếp nhận nước thải, sức chịu tải của nguồn nước mặt nội tỉnh và lập bản đồ phân vùng tiếp nhận nước thải của nguồn nước mặt nội tỉnh</w:t>
            </w:r>
            <w:bookmarkEnd w:id="1"/>
          </w:p>
        </w:tc>
        <w:tc>
          <w:tcPr>
            <w:tcW w:w="1984" w:type="dxa"/>
            <w:vAlign w:val="center"/>
          </w:tcPr>
          <w:p w14:paraId="35F70AC2" w14:textId="23EFF1AD" w:rsidR="006521B7" w:rsidRPr="00E77681" w:rsidRDefault="006521B7" w:rsidP="004435A9">
            <w:pPr>
              <w:widowControl w:val="0"/>
              <w:spacing w:before="80" w:after="80"/>
              <w:jc w:val="both"/>
            </w:pPr>
            <w:r w:rsidRPr="00E77681">
              <w:t>Sở Tài nguyên và Môi trường</w:t>
            </w:r>
          </w:p>
        </w:tc>
        <w:tc>
          <w:tcPr>
            <w:tcW w:w="2159" w:type="dxa"/>
            <w:vAlign w:val="center"/>
          </w:tcPr>
          <w:p w14:paraId="616496C8" w14:textId="3255A2B0" w:rsidR="006521B7" w:rsidRPr="00E77681" w:rsidRDefault="00CC5D41" w:rsidP="004435A9">
            <w:pPr>
              <w:widowControl w:val="0"/>
              <w:spacing w:before="80" w:after="80"/>
              <w:jc w:val="both"/>
            </w:pPr>
            <w:r>
              <w:t>Các s</w:t>
            </w:r>
            <w:r w:rsidR="00FA5634">
              <w:t>ở, ngành, UBND các huyện, t</w:t>
            </w:r>
            <w:r w:rsidR="006521B7" w:rsidRPr="00E77681">
              <w:t xml:space="preserve">hành phố </w:t>
            </w:r>
          </w:p>
        </w:tc>
        <w:tc>
          <w:tcPr>
            <w:tcW w:w="4153" w:type="dxa"/>
            <w:vAlign w:val="center"/>
          </w:tcPr>
          <w:p w14:paraId="1F0F413B" w14:textId="30462DBD" w:rsidR="006521B7" w:rsidRPr="00E77681" w:rsidRDefault="006521B7" w:rsidP="004435A9">
            <w:pPr>
              <w:widowControl w:val="0"/>
              <w:spacing w:before="80" w:after="8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Quyết định số 432/QĐ-TTg ngày 24/3/2021 của Thủ tướng Chính phủ về phê duyệt quy hoạch tổng thể điều tra cơ bản tài nguyên nước đến năm 2030, tầm nhìn đến năm 2050;</w:t>
            </w:r>
          </w:p>
          <w:p w14:paraId="4737B28B" w14:textId="6F556ACF" w:rsidR="006521B7" w:rsidRPr="00E77681" w:rsidRDefault="008315A4" w:rsidP="004435A9">
            <w:pPr>
              <w:widowControl w:val="0"/>
              <w:spacing w:before="80" w:after="80"/>
              <w:jc w:val="both"/>
              <w:rPr>
                <w:lang w:val="nl-NL"/>
              </w:rPr>
            </w:pPr>
            <w:r>
              <w:rPr>
                <w:rStyle w:val="fontstyle01"/>
                <w:rFonts w:ascii="Times New Roman" w:hAnsi="Times New Roman"/>
                <w:color w:val="auto"/>
                <w:sz w:val="24"/>
                <w:szCs w:val="24"/>
              </w:rPr>
              <w:t>- Điểm d khoản 1</w:t>
            </w:r>
            <w:r w:rsidR="006521B7" w:rsidRPr="00E77681">
              <w:rPr>
                <w:rStyle w:val="fontstyle01"/>
                <w:rFonts w:ascii="Times New Roman" w:hAnsi="Times New Roman"/>
                <w:color w:val="auto"/>
                <w:sz w:val="24"/>
                <w:szCs w:val="24"/>
              </w:rPr>
              <w:t xml:space="preserve"> Điều 10 </w:t>
            </w:r>
            <w:r w:rsidR="006521B7" w:rsidRPr="00E77681">
              <w:rPr>
                <w:rStyle w:val="fontstyle21"/>
                <w:rFonts w:ascii="Times New Roman" w:hAnsi="Times New Roman"/>
                <w:i w:val="0"/>
                <w:iCs w:val="0"/>
                <w:color w:val="auto"/>
                <w:sz w:val="24"/>
                <w:szCs w:val="24"/>
              </w:rPr>
              <w:t xml:space="preserve">và khoản 4 Điều 10 Luật Tài nguyên nước </w:t>
            </w:r>
            <w:r w:rsidR="006521B7" w:rsidRPr="00E77681">
              <w:rPr>
                <w:lang w:val="nl-NL"/>
              </w:rPr>
              <w:t>số 28/2023/QH15.</w:t>
            </w:r>
          </w:p>
          <w:p w14:paraId="7B5DD51D" w14:textId="1725B65D" w:rsidR="006521B7" w:rsidRPr="00E77681" w:rsidRDefault="006521B7" w:rsidP="004435A9">
            <w:pPr>
              <w:widowControl w:val="0"/>
              <w:spacing w:before="80" w:after="80"/>
              <w:jc w:val="both"/>
              <w:rPr>
                <w:rStyle w:val="fontstyle21"/>
                <w:rFonts w:ascii="Times New Roman" w:hAnsi="Times New Roman"/>
                <w:i w:val="0"/>
                <w:iCs w:val="0"/>
                <w:color w:val="auto"/>
                <w:sz w:val="24"/>
                <w:szCs w:val="24"/>
              </w:rPr>
            </w:pPr>
            <w:r w:rsidRPr="00E77681">
              <w:rPr>
                <w:lang w:val="nl-NL"/>
              </w:rPr>
              <w:t>- Luật Bảo vệ môi trường năm 2020.</w:t>
            </w:r>
          </w:p>
        </w:tc>
        <w:tc>
          <w:tcPr>
            <w:tcW w:w="2258" w:type="dxa"/>
            <w:vAlign w:val="center"/>
          </w:tcPr>
          <w:p w14:paraId="1053E658" w14:textId="1E4827D4" w:rsidR="006521B7" w:rsidRPr="00E77681" w:rsidRDefault="006521B7" w:rsidP="004435A9">
            <w:pPr>
              <w:widowControl w:val="0"/>
              <w:spacing w:before="80" w:after="80"/>
              <w:jc w:val="both"/>
              <w:rPr>
                <w:rStyle w:val="fontstyle21"/>
                <w:rFonts w:ascii="Times New Roman" w:hAnsi="Times New Roman"/>
                <w:i w:val="0"/>
                <w:iCs w:val="0"/>
                <w:strike/>
                <w:color w:val="auto"/>
                <w:sz w:val="24"/>
                <w:szCs w:val="24"/>
              </w:rPr>
            </w:pPr>
          </w:p>
        </w:tc>
      </w:tr>
      <w:tr w:rsidR="006521B7" w:rsidRPr="00E77681" w14:paraId="266BB8CF" w14:textId="77777777" w:rsidTr="00642163">
        <w:tc>
          <w:tcPr>
            <w:tcW w:w="671" w:type="dxa"/>
            <w:vAlign w:val="center"/>
          </w:tcPr>
          <w:p w14:paraId="5DADE50C" w14:textId="3EC95ABC" w:rsidR="006521B7" w:rsidRPr="00E77681" w:rsidRDefault="006521B7" w:rsidP="004435A9">
            <w:pPr>
              <w:widowControl w:val="0"/>
              <w:spacing w:before="80" w:after="80"/>
              <w:jc w:val="center"/>
            </w:pPr>
            <w:r w:rsidRPr="00E77681">
              <w:t>5</w:t>
            </w:r>
          </w:p>
        </w:tc>
        <w:tc>
          <w:tcPr>
            <w:tcW w:w="3773" w:type="dxa"/>
            <w:vAlign w:val="center"/>
          </w:tcPr>
          <w:p w14:paraId="7338E19C" w14:textId="17EB5CA0" w:rsidR="006521B7" w:rsidRPr="00E77681" w:rsidRDefault="006521B7" w:rsidP="004435A9">
            <w:pPr>
              <w:widowControl w:val="0"/>
              <w:spacing w:before="80" w:after="80"/>
              <w:jc w:val="both"/>
              <w:rPr>
                <w:lang w:eastAsia="vi-VN" w:bidi="vi-VN"/>
              </w:rPr>
            </w:pPr>
            <w:bookmarkStart w:id="2" w:name="_Hlk161054721"/>
            <w:r w:rsidRPr="00E77681">
              <w:rPr>
                <w:lang w:eastAsia="vi-VN" w:bidi="vi-VN"/>
              </w:rPr>
              <w:t>Xác định, công bố chức năng đối với nguồn nước mặt nội tỉnh</w:t>
            </w:r>
            <w:bookmarkEnd w:id="2"/>
          </w:p>
        </w:tc>
        <w:tc>
          <w:tcPr>
            <w:tcW w:w="1984" w:type="dxa"/>
            <w:vAlign w:val="center"/>
          </w:tcPr>
          <w:p w14:paraId="68341F39" w14:textId="21E5613B" w:rsidR="006521B7" w:rsidRPr="00E77681" w:rsidRDefault="006521B7" w:rsidP="004435A9">
            <w:pPr>
              <w:widowControl w:val="0"/>
              <w:spacing w:before="80" w:after="80"/>
              <w:jc w:val="both"/>
            </w:pPr>
            <w:r w:rsidRPr="00E77681">
              <w:t>Sở Tài nguyên và Môi trường</w:t>
            </w:r>
          </w:p>
        </w:tc>
        <w:tc>
          <w:tcPr>
            <w:tcW w:w="2159" w:type="dxa"/>
            <w:vAlign w:val="center"/>
          </w:tcPr>
          <w:p w14:paraId="329EA9CC" w14:textId="61074754" w:rsidR="006521B7" w:rsidRPr="00E77681" w:rsidRDefault="00CC5D41" w:rsidP="004435A9">
            <w:pPr>
              <w:widowControl w:val="0"/>
              <w:spacing w:before="80" w:after="80"/>
              <w:jc w:val="both"/>
            </w:pPr>
            <w:r>
              <w:t>Các s</w:t>
            </w:r>
            <w:r w:rsidR="00FA5634">
              <w:t>ở, ngành, UBND các huyện, t</w:t>
            </w:r>
            <w:r w:rsidR="006521B7" w:rsidRPr="00E77681">
              <w:t xml:space="preserve">hành phố </w:t>
            </w:r>
          </w:p>
        </w:tc>
        <w:tc>
          <w:tcPr>
            <w:tcW w:w="4153" w:type="dxa"/>
            <w:vAlign w:val="center"/>
          </w:tcPr>
          <w:p w14:paraId="5FCCDE84" w14:textId="40261DEA" w:rsidR="006521B7" w:rsidRPr="00E77681" w:rsidRDefault="006521B7" w:rsidP="004435A9">
            <w:pPr>
              <w:widowControl w:val="0"/>
              <w:spacing w:before="80" w:after="80"/>
              <w:jc w:val="both"/>
            </w:pPr>
            <w:r w:rsidRPr="00E77681">
              <w:rPr>
                <w:rStyle w:val="fontstyle21"/>
                <w:rFonts w:ascii="Times New Roman" w:hAnsi="Times New Roman"/>
                <w:i w:val="0"/>
                <w:iCs w:val="0"/>
                <w:color w:val="auto"/>
                <w:sz w:val="24"/>
                <w:szCs w:val="24"/>
              </w:rPr>
              <w:t xml:space="preserve">Khoản 5 Điều 22 Luật Tài nguyên nước </w:t>
            </w:r>
            <w:r w:rsidRPr="00E77681">
              <w:rPr>
                <w:lang w:val="nl-NL"/>
              </w:rPr>
              <w:t>số 28/2023/QH15</w:t>
            </w:r>
          </w:p>
        </w:tc>
        <w:tc>
          <w:tcPr>
            <w:tcW w:w="2258" w:type="dxa"/>
            <w:vAlign w:val="center"/>
          </w:tcPr>
          <w:p w14:paraId="679DA910" w14:textId="512CA570" w:rsidR="006521B7" w:rsidRPr="00E77681" w:rsidRDefault="006521B7" w:rsidP="004435A9">
            <w:pPr>
              <w:widowControl w:val="0"/>
              <w:spacing w:before="80" w:after="80"/>
              <w:jc w:val="both"/>
              <w:rPr>
                <w:rStyle w:val="fontstyle21"/>
                <w:rFonts w:ascii="Times New Roman" w:hAnsi="Times New Roman"/>
                <w:i w:val="0"/>
                <w:iCs w:val="0"/>
                <w:strike/>
                <w:color w:val="auto"/>
                <w:sz w:val="24"/>
                <w:szCs w:val="24"/>
              </w:rPr>
            </w:pPr>
          </w:p>
        </w:tc>
      </w:tr>
      <w:tr w:rsidR="006521B7" w:rsidRPr="00E77681" w14:paraId="47FAA74C" w14:textId="77777777" w:rsidTr="00642163">
        <w:tc>
          <w:tcPr>
            <w:tcW w:w="671" w:type="dxa"/>
            <w:vMerge w:val="restart"/>
            <w:vAlign w:val="center"/>
          </w:tcPr>
          <w:p w14:paraId="610261E5" w14:textId="16C51A6A" w:rsidR="006521B7" w:rsidRPr="00E77681" w:rsidRDefault="006521B7" w:rsidP="004435A9">
            <w:pPr>
              <w:widowControl w:val="0"/>
              <w:spacing w:before="80" w:after="80"/>
              <w:jc w:val="center"/>
            </w:pPr>
            <w:r w:rsidRPr="00E77681">
              <w:t>6</w:t>
            </w:r>
          </w:p>
        </w:tc>
        <w:tc>
          <w:tcPr>
            <w:tcW w:w="3773" w:type="dxa"/>
            <w:vAlign w:val="center"/>
          </w:tcPr>
          <w:p w14:paraId="33727764" w14:textId="47F56E0F" w:rsidR="006521B7" w:rsidRPr="00E77681" w:rsidRDefault="006521B7" w:rsidP="004435A9">
            <w:pPr>
              <w:widowControl w:val="0"/>
              <w:spacing w:before="80" w:after="80"/>
              <w:jc w:val="both"/>
              <w:rPr>
                <w:lang w:eastAsia="vi-VN" w:bidi="vi-VN"/>
              </w:rPr>
            </w:pPr>
            <w:r w:rsidRPr="00E77681">
              <w:rPr>
                <w:lang w:eastAsia="vi-VN" w:bidi="vi-VN"/>
              </w:rPr>
              <w:t>Tham mưu UBND tỉnh chỉ đạo việc tổ chức xây dựng, phê duyệt và thực hiện kế hoạch, phương án cắm mốc hành lang bảo vệ nguồn nước trên địa bàn cấp huyện</w:t>
            </w:r>
          </w:p>
        </w:tc>
        <w:tc>
          <w:tcPr>
            <w:tcW w:w="1984" w:type="dxa"/>
            <w:vAlign w:val="center"/>
          </w:tcPr>
          <w:p w14:paraId="495B1211" w14:textId="7418FA30" w:rsidR="006521B7" w:rsidRPr="00E77681" w:rsidRDefault="006521B7" w:rsidP="004435A9">
            <w:pPr>
              <w:widowControl w:val="0"/>
              <w:spacing w:before="80" w:after="80"/>
              <w:jc w:val="both"/>
            </w:pPr>
            <w:r w:rsidRPr="00E77681">
              <w:t>Sở Tài nguyên và Môi trường</w:t>
            </w:r>
          </w:p>
        </w:tc>
        <w:tc>
          <w:tcPr>
            <w:tcW w:w="2159" w:type="dxa"/>
            <w:vAlign w:val="center"/>
          </w:tcPr>
          <w:p w14:paraId="45D0EEBE" w14:textId="4C49FA73" w:rsidR="006521B7" w:rsidRPr="00E77681" w:rsidRDefault="00CC5D41" w:rsidP="004435A9">
            <w:pPr>
              <w:widowControl w:val="0"/>
              <w:spacing w:before="80" w:after="80"/>
              <w:jc w:val="both"/>
            </w:pPr>
            <w:r>
              <w:t>Các s</w:t>
            </w:r>
            <w:r w:rsidR="00FA5634">
              <w:t>ở, ngành, UBND các huyện, t</w:t>
            </w:r>
            <w:r w:rsidR="006521B7" w:rsidRPr="00E77681">
              <w:t xml:space="preserve">hành phố </w:t>
            </w:r>
          </w:p>
        </w:tc>
        <w:tc>
          <w:tcPr>
            <w:tcW w:w="4153" w:type="dxa"/>
            <w:vAlign w:val="center"/>
          </w:tcPr>
          <w:p w14:paraId="3C62EBE0" w14:textId="3D39B6E9" w:rsidR="006521B7" w:rsidRPr="00E77681" w:rsidRDefault="006521B7" w:rsidP="004435A9">
            <w:pPr>
              <w:widowControl w:val="0"/>
              <w:spacing w:before="80" w:after="8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 xml:space="preserve">Khoản 3 Điều 23 của Luật Tài nguyên nước </w:t>
            </w:r>
            <w:r w:rsidRPr="00E77681">
              <w:rPr>
                <w:lang w:val="nl-NL"/>
              </w:rPr>
              <w:t>số 28/2023/QH15</w:t>
            </w:r>
          </w:p>
        </w:tc>
        <w:tc>
          <w:tcPr>
            <w:tcW w:w="2258" w:type="dxa"/>
            <w:vAlign w:val="center"/>
          </w:tcPr>
          <w:p w14:paraId="224B90B1" w14:textId="38D3A715" w:rsidR="006521B7" w:rsidRPr="00E77681" w:rsidRDefault="006521B7" w:rsidP="004435A9">
            <w:pPr>
              <w:widowControl w:val="0"/>
              <w:spacing w:before="80" w:after="80"/>
              <w:jc w:val="both"/>
              <w:rPr>
                <w:rStyle w:val="fontstyle21"/>
                <w:rFonts w:ascii="Times New Roman" w:hAnsi="Times New Roman"/>
                <w:i w:val="0"/>
                <w:iCs w:val="0"/>
                <w:strike/>
                <w:color w:val="auto"/>
                <w:sz w:val="24"/>
                <w:szCs w:val="24"/>
              </w:rPr>
            </w:pPr>
          </w:p>
        </w:tc>
      </w:tr>
      <w:tr w:rsidR="006521B7" w:rsidRPr="00E77681" w14:paraId="43B49049" w14:textId="77777777" w:rsidTr="00642163">
        <w:trPr>
          <w:trHeight w:val="1214"/>
        </w:trPr>
        <w:tc>
          <w:tcPr>
            <w:tcW w:w="671" w:type="dxa"/>
            <w:vMerge/>
            <w:vAlign w:val="center"/>
          </w:tcPr>
          <w:p w14:paraId="762FBF2D" w14:textId="77777777" w:rsidR="006521B7" w:rsidRPr="00E77681" w:rsidRDefault="006521B7" w:rsidP="004435A9">
            <w:pPr>
              <w:widowControl w:val="0"/>
              <w:spacing w:before="80" w:after="80"/>
              <w:jc w:val="center"/>
            </w:pPr>
          </w:p>
        </w:tc>
        <w:tc>
          <w:tcPr>
            <w:tcW w:w="3773" w:type="dxa"/>
            <w:vAlign w:val="center"/>
          </w:tcPr>
          <w:p w14:paraId="20C61796" w14:textId="6EE41213" w:rsidR="001A28D5" w:rsidRPr="00E77681" w:rsidRDefault="006521B7" w:rsidP="004435A9">
            <w:pPr>
              <w:widowControl w:val="0"/>
              <w:spacing w:before="80" w:after="80"/>
              <w:jc w:val="both"/>
              <w:rPr>
                <w:lang w:eastAsia="vi-VN" w:bidi="vi-VN"/>
              </w:rPr>
            </w:pPr>
            <w:r w:rsidRPr="00E77681">
              <w:rPr>
                <w:lang w:eastAsia="vi-VN" w:bidi="vi-VN"/>
              </w:rPr>
              <w:t>UBND cấp huyện xây dựng và trình phê duyệt phương án cắm mốc</w:t>
            </w:r>
          </w:p>
        </w:tc>
        <w:tc>
          <w:tcPr>
            <w:tcW w:w="1984" w:type="dxa"/>
            <w:vAlign w:val="center"/>
          </w:tcPr>
          <w:p w14:paraId="6A83A13E" w14:textId="0F2B2ECC" w:rsidR="006521B7" w:rsidRPr="00E77681" w:rsidRDefault="006521B7" w:rsidP="004435A9">
            <w:pPr>
              <w:widowControl w:val="0"/>
              <w:spacing w:before="80" w:after="80"/>
              <w:jc w:val="both"/>
            </w:pPr>
            <w:r w:rsidRPr="00E77681">
              <w:t>UBND huyện</w:t>
            </w:r>
          </w:p>
        </w:tc>
        <w:tc>
          <w:tcPr>
            <w:tcW w:w="2159" w:type="dxa"/>
            <w:vAlign w:val="center"/>
          </w:tcPr>
          <w:p w14:paraId="56CDB9DD" w14:textId="22BA1E25" w:rsidR="006521B7" w:rsidRPr="00E77681" w:rsidRDefault="00CC5D41" w:rsidP="004435A9">
            <w:pPr>
              <w:widowControl w:val="0"/>
              <w:spacing w:before="80" w:after="80"/>
              <w:jc w:val="both"/>
            </w:pPr>
            <w:r>
              <w:t>Các s</w:t>
            </w:r>
            <w:r w:rsidR="00FA5634">
              <w:t>ở, ngành, UBND các huyện, t</w:t>
            </w:r>
            <w:r w:rsidR="006521B7" w:rsidRPr="00E77681">
              <w:t>hành phố</w:t>
            </w:r>
          </w:p>
        </w:tc>
        <w:tc>
          <w:tcPr>
            <w:tcW w:w="4153" w:type="dxa"/>
            <w:vAlign w:val="center"/>
          </w:tcPr>
          <w:p w14:paraId="5EBE2A23" w14:textId="557DF423" w:rsidR="006521B7" w:rsidRPr="00E77681" w:rsidRDefault="006521B7" w:rsidP="004435A9">
            <w:pPr>
              <w:widowControl w:val="0"/>
              <w:spacing w:before="80" w:after="80"/>
              <w:jc w:val="both"/>
              <w:rPr>
                <w:rStyle w:val="fontstyle21"/>
                <w:rFonts w:ascii="Times New Roman" w:hAnsi="Times New Roman"/>
                <w:iCs w:val="0"/>
                <w:color w:val="auto"/>
                <w:sz w:val="24"/>
                <w:szCs w:val="24"/>
                <w:lang w:val="nl-NL"/>
              </w:rPr>
            </w:pPr>
            <w:r w:rsidRPr="00E77681">
              <w:rPr>
                <w:rStyle w:val="fontstyle21"/>
                <w:rFonts w:ascii="Times New Roman" w:hAnsi="Times New Roman"/>
                <w:i w:val="0"/>
                <w:color w:val="auto"/>
                <w:sz w:val="24"/>
                <w:szCs w:val="24"/>
              </w:rPr>
              <w:t>Quyết định số 60/2022/QĐ-UBND ngày 27/12/2022 của UBND tỉnh.</w:t>
            </w:r>
          </w:p>
        </w:tc>
        <w:tc>
          <w:tcPr>
            <w:tcW w:w="2258" w:type="dxa"/>
            <w:vAlign w:val="center"/>
          </w:tcPr>
          <w:p w14:paraId="40637CB9" w14:textId="77777777" w:rsidR="006521B7" w:rsidRPr="00E77681" w:rsidRDefault="006521B7" w:rsidP="004435A9">
            <w:pPr>
              <w:widowControl w:val="0"/>
              <w:spacing w:before="80" w:after="80"/>
              <w:jc w:val="both"/>
              <w:rPr>
                <w:rStyle w:val="fontstyle21"/>
                <w:rFonts w:ascii="Times New Roman" w:hAnsi="Times New Roman"/>
                <w:i w:val="0"/>
                <w:iCs w:val="0"/>
                <w:strike/>
                <w:color w:val="auto"/>
                <w:sz w:val="24"/>
                <w:szCs w:val="24"/>
              </w:rPr>
            </w:pPr>
          </w:p>
        </w:tc>
      </w:tr>
      <w:tr w:rsidR="006521B7" w:rsidRPr="00E77681" w14:paraId="08EA6F01" w14:textId="77777777" w:rsidTr="00642163">
        <w:tc>
          <w:tcPr>
            <w:tcW w:w="671" w:type="dxa"/>
            <w:vAlign w:val="center"/>
          </w:tcPr>
          <w:p w14:paraId="6CED1658" w14:textId="13BE813C" w:rsidR="006521B7" w:rsidRPr="00E77681" w:rsidRDefault="006521B7" w:rsidP="004435A9">
            <w:pPr>
              <w:widowControl w:val="0"/>
              <w:spacing w:before="120" w:after="100"/>
              <w:jc w:val="center"/>
            </w:pPr>
            <w:r w:rsidRPr="00E77681">
              <w:lastRenderedPageBreak/>
              <w:t>7</w:t>
            </w:r>
          </w:p>
        </w:tc>
        <w:tc>
          <w:tcPr>
            <w:tcW w:w="3773" w:type="dxa"/>
            <w:vAlign w:val="center"/>
          </w:tcPr>
          <w:p w14:paraId="5E7F2A20" w14:textId="4F0BE38F" w:rsidR="006521B7" w:rsidRPr="00E77681" w:rsidRDefault="006521B7" w:rsidP="004435A9">
            <w:pPr>
              <w:widowControl w:val="0"/>
              <w:spacing w:before="120" w:after="100"/>
              <w:jc w:val="both"/>
              <w:rPr>
                <w:lang w:eastAsia="vi-VN" w:bidi="vi-VN"/>
              </w:rPr>
            </w:pPr>
            <w:r w:rsidRPr="00E77681">
              <w:rPr>
                <w:lang w:eastAsia="vi-VN"/>
              </w:rPr>
              <w:t xml:space="preserve">Tham mưu, trình UBND tỉnh </w:t>
            </w:r>
            <w:r w:rsidRPr="00E77681">
              <w:rPr>
                <w:lang w:val="vi-VN" w:eastAsia="vi-VN"/>
              </w:rPr>
              <w:t>phê duyệt quy trình hoặc điều chỉnh quy trình vận hành hồ chứa theo thời gian thực theo đề nghị của tổ chức quản lý, vận hành đập, hồ chứa;</w:t>
            </w:r>
            <w:r w:rsidRPr="00E77681">
              <w:rPr>
                <w:lang w:eastAsia="vi-VN"/>
              </w:rPr>
              <w:t xml:space="preserve"> tham mưu UBND tỉnh</w:t>
            </w:r>
            <w:r w:rsidRPr="00E77681">
              <w:rPr>
                <w:lang w:val="vi-VN" w:eastAsia="vi-VN"/>
              </w:rPr>
              <w:t xml:space="preserve"> lập danh mục các đập, hồ chứa trên sông, suối thuộc địa bàn quản lý phải xây dựng quy chế phối hợp vận hành; tổ chức xây dựng quy chế phối hợp vận hành giữa các đập, hồ chứa trên sông, suối.</w:t>
            </w:r>
          </w:p>
        </w:tc>
        <w:tc>
          <w:tcPr>
            <w:tcW w:w="1984" w:type="dxa"/>
            <w:vAlign w:val="center"/>
          </w:tcPr>
          <w:p w14:paraId="48A5A402" w14:textId="30BF2C22" w:rsidR="006521B7" w:rsidRPr="00E77681" w:rsidRDefault="006521B7" w:rsidP="004435A9">
            <w:pPr>
              <w:spacing w:before="120" w:after="100"/>
              <w:jc w:val="both"/>
              <w:rPr>
                <w:lang w:eastAsia="vi-VN"/>
              </w:rPr>
            </w:pPr>
            <w:r w:rsidRPr="00E77681">
              <w:rPr>
                <w:lang w:eastAsia="vi-VN"/>
              </w:rPr>
              <w:t xml:space="preserve">- </w:t>
            </w:r>
            <w:r w:rsidRPr="00E77681">
              <w:rPr>
                <w:lang w:val="vi-VN" w:eastAsia="vi-VN"/>
              </w:rPr>
              <w:t xml:space="preserve">Sở Nông nghệp và PTNT </w:t>
            </w:r>
            <w:r w:rsidRPr="00E77681">
              <w:rPr>
                <w:lang w:eastAsia="vi-VN"/>
              </w:rPr>
              <w:t>(hồ chứa thuỷ lợi)</w:t>
            </w:r>
          </w:p>
          <w:p w14:paraId="4F7FE6B7" w14:textId="3084F0A7" w:rsidR="006521B7" w:rsidRPr="00E77681" w:rsidRDefault="006521B7" w:rsidP="004435A9">
            <w:pPr>
              <w:widowControl w:val="0"/>
              <w:spacing w:before="120" w:after="100"/>
              <w:jc w:val="both"/>
            </w:pPr>
            <w:r w:rsidRPr="00E77681">
              <w:rPr>
                <w:lang w:eastAsia="vi-VN"/>
              </w:rPr>
              <w:t xml:space="preserve">- </w:t>
            </w:r>
            <w:r w:rsidRPr="00E77681">
              <w:rPr>
                <w:lang w:val="vi-VN" w:eastAsia="vi-VN"/>
              </w:rPr>
              <w:t>Sở Công Thương</w:t>
            </w:r>
            <w:r w:rsidRPr="00E77681">
              <w:rPr>
                <w:lang w:eastAsia="vi-VN"/>
              </w:rPr>
              <w:t xml:space="preserve"> (hồ chứa thuỷ điện)</w:t>
            </w:r>
          </w:p>
        </w:tc>
        <w:tc>
          <w:tcPr>
            <w:tcW w:w="2159" w:type="dxa"/>
            <w:vAlign w:val="center"/>
          </w:tcPr>
          <w:p w14:paraId="78C2D331" w14:textId="3ECF13F0" w:rsidR="006521B7" w:rsidRPr="00E77681" w:rsidRDefault="00CC5D41" w:rsidP="004435A9">
            <w:pPr>
              <w:widowControl w:val="0"/>
              <w:spacing w:before="120" w:after="100"/>
              <w:jc w:val="both"/>
            </w:pPr>
            <w:r>
              <w:rPr>
                <w:lang w:val="vi-VN" w:eastAsia="vi-VN"/>
              </w:rPr>
              <w:t xml:space="preserve">Các </w:t>
            </w:r>
            <w:r>
              <w:rPr>
                <w:lang w:eastAsia="vi-VN"/>
              </w:rPr>
              <w:t>s</w:t>
            </w:r>
            <w:r w:rsidR="006521B7" w:rsidRPr="00E77681">
              <w:rPr>
                <w:lang w:val="vi-VN" w:eastAsia="vi-VN"/>
              </w:rPr>
              <w:t>ở, ban, ngành có liên quan, UBND các huyện, thành phố</w:t>
            </w:r>
          </w:p>
        </w:tc>
        <w:tc>
          <w:tcPr>
            <w:tcW w:w="4153" w:type="dxa"/>
            <w:vAlign w:val="center"/>
          </w:tcPr>
          <w:p w14:paraId="0A9B96FA" w14:textId="0553EB06" w:rsidR="006521B7" w:rsidRPr="00E77681" w:rsidRDefault="006521B7" w:rsidP="004435A9">
            <w:pPr>
              <w:widowControl w:val="0"/>
              <w:spacing w:before="120" w:after="100"/>
              <w:jc w:val="both"/>
              <w:rPr>
                <w:rStyle w:val="fontstyle21"/>
                <w:rFonts w:ascii="Times New Roman" w:hAnsi="Times New Roman"/>
                <w:i w:val="0"/>
                <w:iCs w:val="0"/>
                <w:color w:val="auto"/>
                <w:sz w:val="24"/>
                <w:szCs w:val="24"/>
              </w:rPr>
            </w:pPr>
            <w:r w:rsidRPr="00E77681">
              <w:rPr>
                <w:lang w:eastAsia="vi-VN"/>
              </w:rPr>
              <w:t>Đ</w:t>
            </w:r>
            <w:r w:rsidRPr="00E77681">
              <w:rPr>
                <w:lang w:val="vi-VN" w:eastAsia="vi-VN"/>
              </w:rPr>
              <w:t>iểm b</w:t>
            </w:r>
            <w:r w:rsidRPr="00E77681">
              <w:rPr>
                <w:lang w:eastAsia="vi-VN"/>
              </w:rPr>
              <w:t xml:space="preserve"> </w:t>
            </w:r>
            <w:r w:rsidRPr="00E77681">
              <w:rPr>
                <w:lang w:val="vi-VN" w:eastAsia="vi-VN"/>
              </w:rPr>
              <w:t xml:space="preserve"> </w:t>
            </w:r>
            <w:r w:rsidR="008315A4">
              <w:rPr>
                <w:lang w:eastAsia="vi-VN"/>
              </w:rPr>
              <w:t>k</w:t>
            </w:r>
            <w:r w:rsidRPr="00E77681">
              <w:rPr>
                <w:lang w:val="vi-VN" w:eastAsia="vi-VN"/>
              </w:rPr>
              <w:t xml:space="preserve">hoản 8 và </w:t>
            </w:r>
            <w:r w:rsidR="008315A4">
              <w:rPr>
                <w:lang w:eastAsia="vi-VN"/>
              </w:rPr>
              <w:t>k</w:t>
            </w:r>
            <w:r w:rsidRPr="00E77681">
              <w:rPr>
                <w:lang w:val="vi-VN" w:eastAsia="vi-VN"/>
              </w:rPr>
              <w:t>hoản 9 Điều 38</w:t>
            </w:r>
            <w:r w:rsidRPr="00E77681">
              <w:rPr>
                <w:lang w:eastAsia="vi-VN"/>
              </w:rPr>
              <w:t xml:space="preserve"> </w:t>
            </w:r>
            <w:r w:rsidRPr="00E77681">
              <w:rPr>
                <w:rStyle w:val="fontstyle21"/>
                <w:rFonts w:ascii="Times New Roman" w:hAnsi="Times New Roman"/>
                <w:i w:val="0"/>
                <w:iCs w:val="0"/>
                <w:color w:val="auto"/>
                <w:sz w:val="24"/>
                <w:szCs w:val="24"/>
              </w:rPr>
              <w:t xml:space="preserve">của Luật Tài nguyên nước </w:t>
            </w:r>
            <w:r w:rsidRPr="00E77681">
              <w:rPr>
                <w:lang w:val="nl-NL"/>
              </w:rPr>
              <w:t>số 28/2023/QH15</w:t>
            </w:r>
          </w:p>
        </w:tc>
        <w:tc>
          <w:tcPr>
            <w:tcW w:w="2258" w:type="dxa"/>
            <w:vAlign w:val="center"/>
          </w:tcPr>
          <w:p w14:paraId="0DFB9E09" w14:textId="77777777" w:rsidR="006521B7" w:rsidRPr="00E77681" w:rsidRDefault="006521B7" w:rsidP="004435A9">
            <w:pPr>
              <w:widowControl w:val="0"/>
              <w:spacing w:before="120" w:after="100"/>
              <w:jc w:val="both"/>
              <w:rPr>
                <w:rStyle w:val="fontstyle21"/>
                <w:rFonts w:ascii="Times New Roman" w:hAnsi="Times New Roman"/>
                <w:i w:val="0"/>
                <w:iCs w:val="0"/>
                <w:strike/>
                <w:color w:val="auto"/>
                <w:sz w:val="24"/>
                <w:szCs w:val="24"/>
              </w:rPr>
            </w:pPr>
          </w:p>
        </w:tc>
      </w:tr>
      <w:tr w:rsidR="006521B7" w:rsidRPr="00E77681" w14:paraId="133C8561" w14:textId="77777777" w:rsidTr="00642163">
        <w:tc>
          <w:tcPr>
            <w:tcW w:w="671" w:type="dxa"/>
            <w:vAlign w:val="center"/>
          </w:tcPr>
          <w:p w14:paraId="65C613C7" w14:textId="0B605388" w:rsidR="006521B7" w:rsidRPr="00E77681" w:rsidRDefault="006521B7" w:rsidP="004435A9">
            <w:pPr>
              <w:widowControl w:val="0"/>
              <w:spacing w:before="120" w:after="100"/>
              <w:jc w:val="center"/>
            </w:pPr>
            <w:r>
              <w:t>8</w:t>
            </w:r>
          </w:p>
        </w:tc>
        <w:tc>
          <w:tcPr>
            <w:tcW w:w="3773" w:type="dxa"/>
            <w:vAlign w:val="center"/>
          </w:tcPr>
          <w:p w14:paraId="7AF196CD" w14:textId="2360D797" w:rsidR="006521B7" w:rsidRPr="00E77681" w:rsidRDefault="006521B7" w:rsidP="004435A9">
            <w:pPr>
              <w:widowControl w:val="0"/>
              <w:spacing w:before="120" w:after="100"/>
              <w:jc w:val="both"/>
              <w:rPr>
                <w:lang w:eastAsia="vi-VN" w:bidi="vi-VN"/>
              </w:rPr>
            </w:pPr>
            <w:r w:rsidRPr="00E77681">
              <w:rPr>
                <w:lang w:eastAsia="vi-VN" w:bidi="vi-VN"/>
              </w:rPr>
              <w:t>Đo đạc mặt cắt sông, suối; đánh giá diễn biến sạt lở lòng, bờ, bãi sông; điều tra, khảo sát phục vụ lập kế hoạch bảo vệ nước dưới đất, lập hành lang bảo vệ nguồn nước</w:t>
            </w:r>
          </w:p>
        </w:tc>
        <w:tc>
          <w:tcPr>
            <w:tcW w:w="1984" w:type="dxa"/>
            <w:vAlign w:val="center"/>
          </w:tcPr>
          <w:p w14:paraId="21332AB0" w14:textId="553B7387" w:rsidR="006521B7" w:rsidRPr="00E77681" w:rsidRDefault="006521B7" w:rsidP="004435A9">
            <w:pPr>
              <w:spacing w:before="120" w:after="100"/>
              <w:jc w:val="both"/>
            </w:pPr>
            <w:r w:rsidRPr="00E77681">
              <w:t>Sở Tài nguyên và Môi trường</w:t>
            </w:r>
          </w:p>
        </w:tc>
        <w:tc>
          <w:tcPr>
            <w:tcW w:w="2159" w:type="dxa"/>
            <w:vAlign w:val="center"/>
          </w:tcPr>
          <w:p w14:paraId="42F97149" w14:textId="3EC92B2F" w:rsidR="006521B7" w:rsidRPr="00E77681" w:rsidRDefault="00CC5D41" w:rsidP="004435A9">
            <w:pPr>
              <w:widowControl w:val="0"/>
              <w:spacing w:before="120" w:after="100"/>
              <w:jc w:val="both"/>
            </w:pPr>
            <w:r>
              <w:t>Các s</w:t>
            </w:r>
            <w:r w:rsidR="006521B7" w:rsidRPr="00E77681">
              <w:t>ở, ngành, U</w:t>
            </w:r>
            <w:r w:rsidR="00FA5634">
              <w:t>BND các huyện, t</w:t>
            </w:r>
            <w:r w:rsidR="006521B7" w:rsidRPr="00E77681">
              <w:t>hành phố</w:t>
            </w:r>
          </w:p>
        </w:tc>
        <w:tc>
          <w:tcPr>
            <w:tcW w:w="4153" w:type="dxa"/>
            <w:vAlign w:val="center"/>
          </w:tcPr>
          <w:p w14:paraId="0A0FBE6E" w14:textId="718BBAC5" w:rsidR="006521B7" w:rsidRPr="00E77681" w:rsidRDefault="008315A4" w:rsidP="004435A9">
            <w:pPr>
              <w:widowControl w:val="0"/>
              <w:spacing w:before="120" w:after="100"/>
              <w:jc w:val="both"/>
              <w:rPr>
                <w:rStyle w:val="fontstyle01"/>
                <w:rFonts w:ascii="Times New Roman" w:hAnsi="Times New Roman"/>
                <w:color w:val="auto"/>
                <w:sz w:val="24"/>
                <w:szCs w:val="24"/>
              </w:rPr>
            </w:pPr>
            <w:r>
              <w:rPr>
                <w:rStyle w:val="fontstyle01"/>
                <w:rFonts w:ascii="Times New Roman" w:hAnsi="Times New Roman"/>
                <w:color w:val="auto"/>
                <w:sz w:val="24"/>
                <w:szCs w:val="24"/>
              </w:rPr>
              <w:t>Điểm c</w:t>
            </w:r>
            <w:r w:rsidR="006521B7" w:rsidRPr="00E77681">
              <w:rPr>
                <w:rStyle w:val="fontstyle01"/>
                <w:rFonts w:ascii="Times New Roman" w:hAnsi="Times New Roman"/>
                <w:color w:val="auto"/>
                <w:sz w:val="24"/>
                <w:szCs w:val="24"/>
              </w:rPr>
              <w:t xml:space="preserve"> khoản 1 Điều 10 </w:t>
            </w:r>
            <w:r w:rsidR="006521B7" w:rsidRPr="00E77681">
              <w:rPr>
                <w:rStyle w:val="fontstyle21"/>
                <w:rFonts w:ascii="Times New Roman" w:hAnsi="Times New Roman"/>
                <w:i w:val="0"/>
                <w:iCs w:val="0"/>
                <w:color w:val="auto"/>
                <w:sz w:val="24"/>
                <w:szCs w:val="24"/>
              </w:rPr>
              <w:t xml:space="preserve">và khoản 4 Điều 10 Luật Tài nguyên nước </w:t>
            </w:r>
            <w:r w:rsidR="006521B7" w:rsidRPr="00E77681">
              <w:rPr>
                <w:lang w:val="nl-NL"/>
              </w:rPr>
              <w:t>số 28/2023/QH15</w:t>
            </w:r>
          </w:p>
        </w:tc>
        <w:tc>
          <w:tcPr>
            <w:tcW w:w="2258" w:type="dxa"/>
            <w:vAlign w:val="center"/>
          </w:tcPr>
          <w:p w14:paraId="1909422D" w14:textId="1FF482C2" w:rsidR="006521B7" w:rsidRPr="00E77681" w:rsidRDefault="006521B7" w:rsidP="004435A9">
            <w:pPr>
              <w:widowControl w:val="0"/>
              <w:spacing w:before="120" w:after="10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Thực hiện 5 năm 1 lần hoặc đột xuất</w:t>
            </w:r>
          </w:p>
        </w:tc>
      </w:tr>
      <w:tr w:rsidR="006521B7" w:rsidRPr="00E77681" w14:paraId="3D22783B" w14:textId="77777777" w:rsidTr="00642163">
        <w:tc>
          <w:tcPr>
            <w:tcW w:w="671" w:type="dxa"/>
            <w:vAlign w:val="center"/>
          </w:tcPr>
          <w:p w14:paraId="5968C86A" w14:textId="58553BCC" w:rsidR="006521B7" w:rsidRPr="00E77681" w:rsidRDefault="006521B7" w:rsidP="004435A9">
            <w:pPr>
              <w:widowControl w:val="0"/>
              <w:spacing w:before="120" w:after="100"/>
              <w:jc w:val="center"/>
            </w:pPr>
            <w:r>
              <w:t>9</w:t>
            </w:r>
          </w:p>
        </w:tc>
        <w:tc>
          <w:tcPr>
            <w:tcW w:w="3773" w:type="dxa"/>
            <w:vAlign w:val="center"/>
          </w:tcPr>
          <w:p w14:paraId="23DD65D9" w14:textId="71890323" w:rsidR="006521B7" w:rsidRPr="00E77681" w:rsidRDefault="006521B7" w:rsidP="004435A9">
            <w:pPr>
              <w:widowControl w:val="0"/>
              <w:spacing w:before="120" w:after="100"/>
              <w:jc w:val="both"/>
              <w:rPr>
                <w:lang w:eastAsia="vi-VN" w:bidi="vi-VN"/>
              </w:rPr>
            </w:pPr>
            <w:r w:rsidRPr="00E77681">
              <w:rPr>
                <w:rStyle w:val="fontstyle01"/>
                <w:rFonts w:ascii="Times New Roman" w:hAnsi="Times New Roman"/>
                <w:color w:val="auto"/>
                <w:sz w:val="24"/>
                <w:szCs w:val="24"/>
              </w:rPr>
              <w:t>Xây dựng Kế hoạch bảo vệ nước dưới đất</w:t>
            </w:r>
          </w:p>
        </w:tc>
        <w:tc>
          <w:tcPr>
            <w:tcW w:w="1984" w:type="dxa"/>
            <w:vAlign w:val="center"/>
          </w:tcPr>
          <w:p w14:paraId="7F98F96A" w14:textId="304A4390" w:rsidR="006521B7" w:rsidRPr="00E77681" w:rsidRDefault="006521B7" w:rsidP="004435A9">
            <w:pPr>
              <w:spacing w:before="120" w:after="100"/>
              <w:jc w:val="both"/>
            </w:pPr>
            <w:r w:rsidRPr="00E77681">
              <w:t>Sở Tài nguyên và Môi trường</w:t>
            </w:r>
          </w:p>
        </w:tc>
        <w:tc>
          <w:tcPr>
            <w:tcW w:w="2159" w:type="dxa"/>
            <w:vAlign w:val="center"/>
          </w:tcPr>
          <w:p w14:paraId="2AA55191" w14:textId="387D5276" w:rsidR="006521B7" w:rsidRPr="00E77681" w:rsidRDefault="00CC5D41" w:rsidP="004435A9">
            <w:pPr>
              <w:widowControl w:val="0"/>
              <w:spacing w:before="120" w:after="100"/>
              <w:jc w:val="both"/>
            </w:pPr>
            <w:r>
              <w:t>Các s</w:t>
            </w:r>
            <w:r w:rsidR="00FA5634">
              <w:t>ở, ngành, UBND các huyện, t</w:t>
            </w:r>
            <w:r w:rsidR="006521B7" w:rsidRPr="00E77681">
              <w:t>hành phố</w:t>
            </w:r>
          </w:p>
        </w:tc>
        <w:tc>
          <w:tcPr>
            <w:tcW w:w="4153" w:type="dxa"/>
            <w:vAlign w:val="center"/>
          </w:tcPr>
          <w:p w14:paraId="63F5934B" w14:textId="77777777" w:rsidR="006521B7" w:rsidRPr="00E77681" w:rsidRDefault="006521B7" w:rsidP="004435A9">
            <w:pPr>
              <w:widowControl w:val="0"/>
              <w:spacing w:before="120" w:after="10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 xml:space="preserve">Khoản 7 Điều 31 Luật Tài nguyên nước </w:t>
            </w:r>
            <w:r w:rsidRPr="00E77681">
              <w:rPr>
                <w:lang w:val="nl-NL"/>
              </w:rPr>
              <w:t>số 28/2023/QH15</w:t>
            </w:r>
          </w:p>
          <w:p w14:paraId="0FA6BD9D" w14:textId="3BD11415" w:rsidR="006521B7" w:rsidRPr="00E77681" w:rsidRDefault="006521B7" w:rsidP="004435A9">
            <w:pPr>
              <w:widowControl w:val="0"/>
              <w:spacing w:before="120" w:after="100"/>
              <w:jc w:val="both"/>
              <w:rPr>
                <w:rStyle w:val="fontstyle01"/>
                <w:rFonts w:ascii="Times New Roman" w:hAnsi="Times New Roman"/>
                <w:color w:val="auto"/>
                <w:sz w:val="24"/>
                <w:szCs w:val="24"/>
              </w:rPr>
            </w:pPr>
          </w:p>
        </w:tc>
        <w:tc>
          <w:tcPr>
            <w:tcW w:w="2258" w:type="dxa"/>
            <w:vAlign w:val="center"/>
          </w:tcPr>
          <w:p w14:paraId="0AC4DB6C" w14:textId="2C9F1739" w:rsidR="006521B7" w:rsidRPr="00E77681" w:rsidRDefault="006521B7" w:rsidP="004435A9">
            <w:pPr>
              <w:widowControl w:val="0"/>
              <w:spacing w:before="120" w:after="100"/>
              <w:jc w:val="both"/>
              <w:rPr>
                <w:rStyle w:val="fontstyle01"/>
                <w:rFonts w:ascii="Times New Roman" w:hAnsi="Times New Roman"/>
                <w:color w:val="auto"/>
                <w:sz w:val="24"/>
                <w:szCs w:val="24"/>
              </w:rPr>
            </w:pPr>
            <w:r w:rsidRPr="00E77681">
              <w:rPr>
                <w:shd w:val="clear" w:color="auto" w:fill="FFFFFF"/>
              </w:rPr>
              <w:t>Không quá 03 năm kể từ ngày Luật có hiệu lực thi hành và được xem xét, điều chỉnh</w:t>
            </w:r>
            <w:r w:rsidR="00B32B3D">
              <w:rPr>
                <w:shd w:val="clear" w:color="auto" w:fill="FFFFFF"/>
              </w:rPr>
              <w:t xml:space="preserve"> theo quy định</w:t>
            </w:r>
            <w:r w:rsidRPr="00E77681">
              <w:rPr>
                <w:shd w:val="clear" w:color="auto" w:fill="FFFFFF"/>
              </w:rPr>
              <w:t>.</w:t>
            </w:r>
          </w:p>
        </w:tc>
      </w:tr>
      <w:tr w:rsidR="006521B7" w:rsidRPr="00E77681" w14:paraId="3DBE76A5" w14:textId="14909D54" w:rsidTr="00642163">
        <w:tc>
          <w:tcPr>
            <w:tcW w:w="671" w:type="dxa"/>
            <w:vAlign w:val="center"/>
          </w:tcPr>
          <w:p w14:paraId="71C07551" w14:textId="3B4D2BAE" w:rsidR="006521B7" w:rsidRPr="00E77681" w:rsidRDefault="006521B7" w:rsidP="004435A9">
            <w:pPr>
              <w:widowControl w:val="0"/>
              <w:spacing w:before="120" w:after="100"/>
              <w:jc w:val="center"/>
            </w:pPr>
            <w:r>
              <w:t>10</w:t>
            </w:r>
          </w:p>
        </w:tc>
        <w:tc>
          <w:tcPr>
            <w:tcW w:w="3773" w:type="dxa"/>
            <w:vAlign w:val="center"/>
          </w:tcPr>
          <w:p w14:paraId="7F619231" w14:textId="36B7AEDF" w:rsidR="006521B7" w:rsidRPr="00E77681" w:rsidRDefault="006521B7" w:rsidP="004435A9">
            <w:pPr>
              <w:widowControl w:val="0"/>
              <w:spacing w:before="120" w:after="100"/>
              <w:jc w:val="both"/>
              <w:rPr>
                <w:lang w:eastAsia="vi-VN" w:bidi="vi-VN"/>
              </w:rPr>
            </w:pPr>
            <w:r w:rsidRPr="00E77681">
              <w:rPr>
                <w:lang w:eastAsia="vi-VN" w:bidi="vi-VN"/>
              </w:rPr>
              <w:t>Cập nhật, nâng cấp, quản lý, vận hành và duy trì Hệ thống thông tin, cơ sở dữ liệu tài nguyên nước của tỉnh tích hợp với hệ thống thông tin, cơ sở dữ liệu tài nguyên nước quốc gia</w:t>
            </w:r>
          </w:p>
        </w:tc>
        <w:tc>
          <w:tcPr>
            <w:tcW w:w="1984" w:type="dxa"/>
            <w:vAlign w:val="center"/>
          </w:tcPr>
          <w:p w14:paraId="5D32660C" w14:textId="3FBC6951" w:rsidR="006521B7" w:rsidRPr="00E77681" w:rsidRDefault="006521B7" w:rsidP="004435A9">
            <w:pPr>
              <w:widowControl w:val="0"/>
              <w:spacing w:before="120" w:after="100"/>
              <w:jc w:val="both"/>
            </w:pPr>
            <w:r w:rsidRPr="00E77681">
              <w:t>Sở Tài nguyên và Môi trường</w:t>
            </w:r>
          </w:p>
        </w:tc>
        <w:tc>
          <w:tcPr>
            <w:tcW w:w="2159" w:type="dxa"/>
            <w:vAlign w:val="center"/>
          </w:tcPr>
          <w:p w14:paraId="7181CB20" w14:textId="424A353E" w:rsidR="006521B7" w:rsidRPr="00E77681" w:rsidRDefault="00CC5D41" w:rsidP="004435A9">
            <w:pPr>
              <w:widowControl w:val="0"/>
              <w:spacing w:before="120" w:after="100"/>
              <w:jc w:val="both"/>
            </w:pPr>
            <w:r>
              <w:t>Các s</w:t>
            </w:r>
            <w:r w:rsidR="00FA5634">
              <w:t>ở, ngành, UBND các huyện, t</w:t>
            </w:r>
            <w:r w:rsidR="006521B7" w:rsidRPr="00E77681">
              <w:t>hành phố</w:t>
            </w:r>
          </w:p>
        </w:tc>
        <w:tc>
          <w:tcPr>
            <w:tcW w:w="4153" w:type="dxa"/>
            <w:vAlign w:val="center"/>
          </w:tcPr>
          <w:p w14:paraId="4AC2A269" w14:textId="77777777" w:rsidR="006521B7" w:rsidRPr="00E77681" w:rsidRDefault="006521B7" w:rsidP="004435A9">
            <w:pPr>
              <w:widowControl w:val="0"/>
              <w:spacing w:before="120" w:after="10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Quyết định số 432/QĐ-TTg ngày 24/3/2021 của Thủ tướng Chính phủ về phê duyệt quy hoạch tổng thể điều tra cơ bản tài nguyên nước đến năm 2030, tầm nhìn đến năm 2050;</w:t>
            </w:r>
          </w:p>
          <w:p w14:paraId="77EC4275" w14:textId="27DD7455" w:rsidR="006521B7" w:rsidRPr="00E77681" w:rsidRDefault="006521B7" w:rsidP="004435A9">
            <w:pPr>
              <w:widowControl w:val="0"/>
              <w:spacing w:before="120" w:after="10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xml:space="preserve">- Khoản 7 Điều 7 của Luật Tài nguyên nước </w:t>
            </w:r>
            <w:r w:rsidRPr="00E77681">
              <w:rPr>
                <w:lang w:val="nl-NL"/>
              </w:rPr>
              <w:t>số 28/2023/QH15</w:t>
            </w:r>
            <w:r w:rsidRPr="00E77681">
              <w:rPr>
                <w:rStyle w:val="fontstyle01"/>
                <w:rFonts w:ascii="Times New Roman" w:hAnsi="Times New Roman"/>
                <w:color w:val="auto"/>
                <w:sz w:val="24"/>
                <w:szCs w:val="24"/>
              </w:rPr>
              <w:t>.</w:t>
            </w:r>
          </w:p>
        </w:tc>
        <w:tc>
          <w:tcPr>
            <w:tcW w:w="2258" w:type="dxa"/>
            <w:vAlign w:val="center"/>
          </w:tcPr>
          <w:p w14:paraId="0AF059E3" w14:textId="2ABDB1F6" w:rsidR="006521B7" w:rsidRPr="00E77681" w:rsidRDefault="006521B7" w:rsidP="004435A9">
            <w:pPr>
              <w:widowControl w:val="0"/>
              <w:spacing w:before="120" w:after="100"/>
              <w:jc w:val="both"/>
              <w:rPr>
                <w:rStyle w:val="fontstyle01"/>
                <w:rFonts w:ascii="Times New Roman" w:hAnsi="Times New Roman"/>
                <w:strike/>
                <w:color w:val="auto"/>
                <w:sz w:val="24"/>
                <w:szCs w:val="24"/>
              </w:rPr>
            </w:pPr>
          </w:p>
        </w:tc>
      </w:tr>
      <w:tr w:rsidR="006521B7" w:rsidRPr="00E77681" w14:paraId="1AB814B5" w14:textId="77777777" w:rsidTr="00642163">
        <w:tc>
          <w:tcPr>
            <w:tcW w:w="671" w:type="dxa"/>
            <w:vAlign w:val="center"/>
          </w:tcPr>
          <w:p w14:paraId="5175FB47" w14:textId="11002447" w:rsidR="006521B7" w:rsidRPr="00E77681" w:rsidRDefault="006521B7" w:rsidP="004435A9">
            <w:pPr>
              <w:widowControl w:val="0"/>
              <w:spacing w:before="140" w:after="140"/>
              <w:jc w:val="center"/>
            </w:pPr>
            <w:r>
              <w:lastRenderedPageBreak/>
              <w:t>11</w:t>
            </w:r>
          </w:p>
        </w:tc>
        <w:tc>
          <w:tcPr>
            <w:tcW w:w="3773" w:type="dxa"/>
            <w:vAlign w:val="center"/>
          </w:tcPr>
          <w:p w14:paraId="3635C403" w14:textId="7DA3416B" w:rsidR="006521B7" w:rsidRPr="00E77681" w:rsidRDefault="006521B7" w:rsidP="004435A9">
            <w:pPr>
              <w:widowControl w:val="0"/>
              <w:spacing w:before="140" w:after="140"/>
              <w:jc w:val="both"/>
              <w:rPr>
                <w:lang w:eastAsia="vi-VN" w:bidi="vi-VN"/>
              </w:rPr>
            </w:pPr>
            <w:r w:rsidRPr="00E77681">
              <w:t>Xác định và tổ chức việc công bố vùng bảo hộ vệ sinh khu vực lấy nước sinh hoạt</w:t>
            </w:r>
          </w:p>
        </w:tc>
        <w:tc>
          <w:tcPr>
            <w:tcW w:w="1984" w:type="dxa"/>
            <w:vAlign w:val="center"/>
          </w:tcPr>
          <w:p w14:paraId="47AD6C2C" w14:textId="7B11B056"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631BBFF4" w14:textId="55DD5B16" w:rsidR="006521B7" w:rsidRPr="00E77681" w:rsidRDefault="00CC5D41" w:rsidP="004435A9">
            <w:pPr>
              <w:widowControl w:val="0"/>
              <w:spacing w:before="140" w:after="140"/>
              <w:jc w:val="both"/>
            </w:pPr>
            <w:r>
              <w:t>Các s</w:t>
            </w:r>
            <w:r w:rsidR="006521B7" w:rsidRPr="00E77681">
              <w:t xml:space="preserve">ở, ngành, UBND các </w:t>
            </w:r>
            <w:r w:rsidR="00FA5634">
              <w:t>huyện, t</w:t>
            </w:r>
            <w:r w:rsidR="006521B7" w:rsidRPr="00E77681">
              <w:t>hành phố</w:t>
            </w:r>
          </w:p>
        </w:tc>
        <w:tc>
          <w:tcPr>
            <w:tcW w:w="4153" w:type="dxa"/>
            <w:vAlign w:val="center"/>
          </w:tcPr>
          <w:p w14:paraId="23E1E816" w14:textId="10C71DB3" w:rsidR="006521B7" w:rsidRPr="00E77681" w:rsidRDefault="006521B7" w:rsidP="004435A9">
            <w:pPr>
              <w:widowControl w:val="0"/>
              <w:spacing w:before="140" w:after="140"/>
              <w:jc w:val="both"/>
              <w:rPr>
                <w:rStyle w:val="fontstyle01"/>
                <w:rFonts w:ascii="Times New Roman" w:hAnsi="Times New Roman"/>
                <w:color w:val="auto"/>
                <w:sz w:val="24"/>
                <w:szCs w:val="24"/>
              </w:rPr>
            </w:pPr>
            <w:r w:rsidRPr="00E77681">
              <w:rPr>
                <w:rStyle w:val="fontstyle21"/>
                <w:rFonts w:ascii="Times New Roman" w:hAnsi="Times New Roman"/>
                <w:i w:val="0"/>
                <w:iCs w:val="0"/>
                <w:color w:val="auto"/>
                <w:sz w:val="24"/>
                <w:szCs w:val="24"/>
              </w:rPr>
              <w:t xml:space="preserve">Điểm b Khoản 2 Điều 26 Luật Tài nguyên nước </w:t>
            </w:r>
            <w:r w:rsidRPr="00E77681">
              <w:rPr>
                <w:lang w:val="nl-NL"/>
              </w:rPr>
              <w:t>số 28/2023/QH15</w:t>
            </w:r>
          </w:p>
        </w:tc>
        <w:tc>
          <w:tcPr>
            <w:tcW w:w="2258" w:type="dxa"/>
            <w:vAlign w:val="center"/>
          </w:tcPr>
          <w:p w14:paraId="5CC8B441" w14:textId="4A610255" w:rsidR="006521B7" w:rsidRPr="00E77681" w:rsidRDefault="006521B7" w:rsidP="004435A9">
            <w:pPr>
              <w:widowControl w:val="0"/>
              <w:spacing w:before="140" w:after="140"/>
              <w:jc w:val="both"/>
              <w:rPr>
                <w:rStyle w:val="fontstyle01"/>
                <w:rFonts w:ascii="Times New Roman" w:hAnsi="Times New Roman"/>
                <w:strike/>
                <w:color w:val="auto"/>
                <w:sz w:val="24"/>
                <w:szCs w:val="24"/>
              </w:rPr>
            </w:pPr>
          </w:p>
        </w:tc>
      </w:tr>
      <w:tr w:rsidR="006521B7" w:rsidRPr="00E77681" w14:paraId="495BD5F4" w14:textId="77777777" w:rsidTr="00642163">
        <w:tc>
          <w:tcPr>
            <w:tcW w:w="671" w:type="dxa"/>
            <w:vAlign w:val="center"/>
          </w:tcPr>
          <w:p w14:paraId="01D37CC6" w14:textId="59F66014" w:rsidR="006521B7" w:rsidRDefault="006521B7" w:rsidP="004435A9">
            <w:pPr>
              <w:widowControl w:val="0"/>
              <w:spacing w:before="140" w:after="140"/>
              <w:jc w:val="center"/>
            </w:pPr>
            <w:r>
              <w:t>12</w:t>
            </w:r>
          </w:p>
        </w:tc>
        <w:tc>
          <w:tcPr>
            <w:tcW w:w="3773" w:type="dxa"/>
            <w:vAlign w:val="center"/>
          </w:tcPr>
          <w:p w14:paraId="2966705A" w14:textId="022CD89E" w:rsidR="006521B7" w:rsidRPr="00E77681" w:rsidRDefault="006521B7" w:rsidP="004435A9">
            <w:pPr>
              <w:widowControl w:val="0"/>
              <w:spacing w:before="140" w:after="140"/>
              <w:jc w:val="both"/>
            </w:pPr>
            <w:r w:rsidRPr="00E77681">
              <w:rPr>
                <w:rStyle w:val="fontstyle01"/>
                <w:rFonts w:ascii="Times New Roman" w:hAnsi="Times New Roman"/>
                <w:color w:val="auto"/>
                <w:sz w:val="24"/>
                <w:szCs w:val="24"/>
              </w:rPr>
              <w:t xml:space="preserve">Điều chỉnh danh mục vùng cấm, vùng hạn chế khai thác nước dưới đất </w:t>
            </w:r>
            <w:r w:rsidRPr="00E77681">
              <w:rPr>
                <w:rStyle w:val="fontstyle01"/>
                <w:rFonts w:ascii="Times New Roman" w:hAnsi="Times New Roman"/>
                <w:i/>
                <w:color w:val="auto"/>
                <w:sz w:val="24"/>
                <w:szCs w:val="24"/>
              </w:rPr>
              <w:t>(khi cần thiết)</w:t>
            </w:r>
          </w:p>
        </w:tc>
        <w:tc>
          <w:tcPr>
            <w:tcW w:w="1984" w:type="dxa"/>
            <w:vAlign w:val="center"/>
          </w:tcPr>
          <w:p w14:paraId="59F0FDEB" w14:textId="0D7ECC24"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0D4A0D52" w14:textId="526D5015" w:rsidR="006521B7" w:rsidRPr="00E77681" w:rsidRDefault="00CC5D41" w:rsidP="004435A9">
            <w:pPr>
              <w:widowControl w:val="0"/>
              <w:spacing w:before="140" w:after="140"/>
              <w:jc w:val="both"/>
            </w:pPr>
            <w:r>
              <w:t>Các s</w:t>
            </w:r>
            <w:r w:rsidR="00FA5634">
              <w:t>ở, ngành, UBND các huyện, t</w:t>
            </w:r>
            <w:r w:rsidR="006521B7" w:rsidRPr="00E77681">
              <w:t>hành phố</w:t>
            </w:r>
          </w:p>
        </w:tc>
        <w:tc>
          <w:tcPr>
            <w:tcW w:w="4153" w:type="dxa"/>
            <w:vAlign w:val="center"/>
          </w:tcPr>
          <w:p w14:paraId="77115963" w14:textId="467BADCD" w:rsidR="006521B7" w:rsidRPr="00E77681" w:rsidRDefault="006521B7" w:rsidP="004435A9">
            <w:pPr>
              <w:widowControl w:val="0"/>
              <w:spacing w:before="140" w:after="14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 xml:space="preserve">Khoản 4 Điều 31 của Luật Tài nuyên nước </w:t>
            </w:r>
            <w:r w:rsidRPr="00E77681">
              <w:rPr>
                <w:lang w:val="nl-NL"/>
              </w:rPr>
              <w:t>số 28/2023/QH15</w:t>
            </w:r>
          </w:p>
        </w:tc>
        <w:tc>
          <w:tcPr>
            <w:tcW w:w="2258" w:type="dxa"/>
            <w:vAlign w:val="center"/>
          </w:tcPr>
          <w:p w14:paraId="6F9F325C" w14:textId="77777777" w:rsidR="006521B7" w:rsidRPr="00E77681" w:rsidRDefault="006521B7" w:rsidP="004435A9">
            <w:pPr>
              <w:widowControl w:val="0"/>
              <w:spacing w:before="140" w:after="140"/>
              <w:jc w:val="both"/>
              <w:rPr>
                <w:rStyle w:val="fontstyle01"/>
                <w:rFonts w:ascii="Times New Roman" w:hAnsi="Times New Roman"/>
                <w:strike/>
                <w:color w:val="auto"/>
                <w:sz w:val="24"/>
                <w:szCs w:val="24"/>
              </w:rPr>
            </w:pPr>
          </w:p>
        </w:tc>
      </w:tr>
      <w:tr w:rsidR="006521B7" w:rsidRPr="00E77681" w14:paraId="71759382" w14:textId="77777777" w:rsidTr="00642163">
        <w:tc>
          <w:tcPr>
            <w:tcW w:w="671" w:type="dxa"/>
            <w:vAlign w:val="center"/>
          </w:tcPr>
          <w:p w14:paraId="59B7461E" w14:textId="731D5E2C" w:rsidR="006521B7" w:rsidRPr="00E77681" w:rsidRDefault="006521B7" w:rsidP="004435A9">
            <w:pPr>
              <w:widowControl w:val="0"/>
              <w:spacing w:before="140" w:after="140"/>
              <w:jc w:val="center"/>
            </w:pPr>
            <w:r>
              <w:t>13</w:t>
            </w:r>
          </w:p>
        </w:tc>
        <w:tc>
          <w:tcPr>
            <w:tcW w:w="3773" w:type="dxa"/>
            <w:vAlign w:val="center"/>
          </w:tcPr>
          <w:p w14:paraId="6709D44C" w14:textId="103A9AB8" w:rsidR="006521B7" w:rsidRPr="00E77681" w:rsidRDefault="006521B7" w:rsidP="004435A9">
            <w:pPr>
              <w:widowControl w:val="0"/>
              <w:spacing w:before="140" w:after="140"/>
              <w:jc w:val="both"/>
              <w:rPr>
                <w:lang w:eastAsia="vi-VN" w:bidi="vi-VN"/>
              </w:rPr>
            </w:pPr>
            <w:r w:rsidRPr="00E77681">
              <w:rPr>
                <w:rStyle w:val="fontstyle01"/>
                <w:rFonts w:ascii="Times New Roman" w:hAnsi="Times New Roman"/>
                <w:color w:val="auto"/>
                <w:sz w:val="24"/>
                <w:szCs w:val="24"/>
              </w:rPr>
              <w:t xml:space="preserve">Điều chỉnh danh mục nguồn nước phải lập hành lang bảo vệ nguồn nước; điều chỉnh phạm vi hành lang bảo vệ nguồn nước, kế hoạch, phương án mốc giới hành lang bảo vệ nguồn nước </w:t>
            </w:r>
            <w:r w:rsidRPr="00E77681">
              <w:rPr>
                <w:rStyle w:val="fontstyle01"/>
                <w:rFonts w:ascii="Times New Roman" w:hAnsi="Times New Roman"/>
                <w:i/>
                <w:iCs/>
                <w:color w:val="auto"/>
                <w:sz w:val="24"/>
                <w:szCs w:val="24"/>
              </w:rPr>
              <w:t xml:space="preserve">(khi cần thiết) </w:t>
            </w:r>
          </w:p>
        </w:tc>
        <w:tc>
          <w:tcPr>
            <w:tcW w:w="1984" w:type="dxa"/>
            <w:vAlign w:val="center"/>
          </w:tcPr>
          <w:p w14:paraId="7F225AEC" w14:textId="334E437C"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6406FE7A" w14:textId="18CB4FE5" w:rsidR="006521B7" w:rsidRPr="00E77681" w:rsidRDefault="00CC5D41" w:rsidP="004435A9">
            <w:pPr>
              <w:widowControl w:val="0"/>
              <w:spacing w:before="140" w:after="140"/>
              <w:jc w:val="both"/>
            </w:pPr>
            <w:r>
              <w:t>Các s</w:t>
            </w:r>
            <w:r w:rsidR="00FA5634">
              <w:t>ở, ngành, UBND các huyện, t</w:t>
            </w:r>
            <w:r w:rsidR="006521B7" w:rsidRPr="00E77681">
              <w:t>hành phố</w:t>
            </w:r>
          </w:p>
        </w:tc>
        <w:tc>
          <w:tcPr>
            <w:tcW w:w="4153" w:type="dxa"/>
            <w:vAlign w:val="center"/>
          </w:tcPr>
          <w:p w14:paraId="4C239F87" w14:textId="21B5136B" w:rsidR="006521B7" w:rsidRPr="00E77681" w:rsidRDefault="006521B7" w:rsidP="004435A9">
            <w:pPr>
              <w:widowControl w:val="0"/>
              <w:spacing w:before="140" w:after="140"/>
              <w:jc w:val="both"/>
              <w:rPr>
                <w:rStyle w:val="fontstyle01"/>
                <w:rFonts w:ascii="Times New Roman" w:hAnsi="Times New Roman"/>
                <w:color w:val="auto"/>
                <w:sz w:val="24"/>
                <w:szCs w:val="24"/>
              </w:rPr>
            </w:pPr>
            <w:r w:rsidRPr="00E77681">
              <w:rPr>
                <w:rStyle w:val="fontstyle21"/>
                <w:rFonts w:ascii="Times New Roman" w:hAnsi="Times New Roman"/>
                <w:i w:val="0"/>
                <w:iCs w:val="0"/>
                <w:color w:val="auto"/>
                <w:sz w:val="24"/>
                <w:szCs w:val="24"/>
              </w:rPr>
              <w:t xml:space="preserve">Khoản 3 Điều 23 và điểm d khoản 6 Điều 23 Luật Tài nguyên nước </w:t>
            </w:r>
            <w:r w:rsidRPr="00E77681">
              <w:rPr>
                <w:lang w:val="nl-NL"/>
              </w:rPr>
              <w:t>số 28/2023/QH15</w:t>
            </w:r>
          </w:p>
        </w:tc>
        <w:tc>
          <w:tcPr>
            <w:tcW w:w="2258" w:type="dxa"/>
            <w:vAlign w:val="center"/>
          </w:tcPr>
          <w:p w14:paraId="15BC3CCF" w14:textId="12CDE361" w:rsidR="006521B7" w:rsidRPr="00E77681" w:rsidRDefault="006521B7" w:rsidP="004435A9">
            <w:pPr>
              <w:widowControl w:val="0"/>
              <w:spacing w:before="140" w:after="140"/>
              <w:jc w:val="both"/>
              <w:rPr>
                <w:rStyle w:val="fontstyle01"/>
                <w:rFonts w:ascii="Times New Roman" w:hAnsi="Times New Roman"/>
                <w:strike/>
                <w:color w:val="auto"/>
                <w:sz w:val="24"/>
                <w:szCs w:val="24"/>
              </w:rPr>
            </w:pPr>
          </w:p>
        </w:tc>
      </w:tr>
      <w:tr w:rsidR="006521B7" w:rsidRPr="00E77681" w14:paraId="25563FEC" w14:textId="77777777" w:rsidTr="00642163">
        <w:tc>
          <w:tcPr>
            <w:tcW w:w="671" w:type="dxa"/>
            <w:vAlign w:val="center"/>
          </w:tcPr>
          <w:p w14:paraId="617E4D6E" w14:textId="0CEC211D" w:rsidR="006521B7" w:rsidRPr="00E77681" w:rsidRDefault="006521B7" w:rsidP="004435A9">
            <w:pPr>
              <w:widowControl w:val="0"/>
              <w:spacing w:before="140" w:after="140"/>
              <w:jc w:val="center"/>
            </w:pPr>
            <w:r>
              <w:t>14</w:t>
            </w:r>
          </w:p>
        </w:tc>
        <w:tc>
          <w:tcPr>
            <w:tcW w:w="3773" w:type="dxa"/>
            <w:vAlign w:val="center"/>
          </w:tcPr>
          <w:p w14:paraId="456D6594" w14:textId="15026CEA" w:rsidR="006521B7" w:rsidRPr="00E77681" w:rsidRDefault="006521B7" w:rsidP="004435A9">
            <w:pPr>
              <w:widowControl w:val="0"/>
              <w:spacing w:before="140" w:after="140"/>
              <w:jc w:val="both"/>
              <w:rPr>
                <w:lang w:eastAsia="vi-VN" w:bidi="vi-VN"/>
              </w:rPr>
            </w:pPr>
            <w:r w:rsidRPr="00E77681">
              <w:rPr>
                <w:rStyle w:val="fontstyle01"/>
                <w:rFonts w:ascii="Times New Roman" w:hAnsi="Times New Roman"/>
                <w:color w:val="auto"/>
                <w:sz w:val="24"/>
                <w:szCs w:val="24"/>
              </w:rPr>
              <w:t xml:space="preserve">Điều chỉnh danh mục hồ, ao, đầm, phá không được san lấp đối với hồ, ao, đầm, phá thuộc nguồn nước mặt nội tỉnh </w:t>
            </w:r>
            <w:r w:rsidRPr="00E77681">
              <w:rPr>
                <w:rStyle w:val="fontstyle01"/>
                <w:rFonts w:ascii="Times New Roman" w:hAnsi="Times New Roman"/>
                <w:i/>
                <w:color w:val="auto"/>
                <w:sz w:val="24"/>
                <w:szCs w:val="24"/>
              </w:rPr>
              <w:t>(khi cần thiết)</w:t>
            </w:r>
          </w:p>
        </w:tc>
        <w:tc>
          <w:tcPr>
            <w:tcW w:w="1984" w:type="dxa"/>
            <w:vAlign w:val="center"/>
          </w:tcPr>
          <w:p w14:paraId="10DEB8D5" w14:textId="19190701"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4B658398" w14:textId="69FA0114" w:rsidR="006521B7" w:rsidRPr="00E77681" w:rsidRDefault="00CC5D41" w:rsidP="004435A9">
            <w:pPr>
              <w:widowControl w:val="0"/>
              <w:spacing w:before="140" w:after="140"/>
              <w:jc w:val="both"/>
            </w:pPr>
            <w:r>
              <w:t>Các s</w:t>
            </w:r>
            <w:r w:rsidR="00FA5634">
              <w:t>ở, ngành, UBND các huyện, t</w:t>
            </w:r>
            <w:r w:rsidR="006521B7" w:rsidRPr="00E77681">
              <w:t>hành phố</w:t>
            </w:r>
          </w:p>
        </w:tc>
        <w:tc>
          <w:tcPr>
            <w:tcW w:w="4153" w:type="dxa"/>
            <w:vAlign w:val="center"/>
          </w:tcPr>
          <w:p w14:paraId="2065DF3D" w14:textId="312E5FAA" w:rsidR="006521B7" w:rsidRPr="00E77681" w:rsidRDefault="006521B7" w:rsidP="004435A9">
            <w:pPr>
              <w:widowControl w:val="0"/>
              <w:spacing w:before="140" w:after="140"/>
              <w:jc w:val="both"/>
              <w:rPr>
                <w:rStyle w:val="fontstyle01"/>
                <w:rFonts w:ascii="Times New Roman" w:hAnsi="Times New Roman"/>
                <w:color w:val="auto"/>
                <w:sz w:val="24"/>
                <w:szCs w:val="24"/>
              </w:rPr>
            </w:pPr>
            <w:r w:rsidRPr="00E77681">
              <w:rPr>
                <w:rStyle w:val="fontstyle21"/>
                <w:rFonts w:ascii="Times New Roman" w:hAnsi="Times New Roman"/>
                <w:i w:val="0"/>
                <w:iCs w:val="0"/>
                <w:color w:val="auto"/>
                <w:sz w:val="24"/>
                <w:szCs w:val="24"/>
              </w:rPr>
              <w:t xml:space="preserve">Khoản 6 Điều 63 Luật Tài nguyên nước </w:t>
            </w:r>
            <w:r w:rsidRPr="00E77681">
              <w:rPr>
                <w:lang w:val="nl-NL"/>
              </w:rPr>
              <w:t>số 28/2023/QH15</w:t>
            </w:r>
          </w:p>
        </w:tc>
        <w:tc>
          <w:tcPr>
            <w:tcW w:w="2258" w:type="dxa"/>
            <w:vAlign w:val="center"/>
          </w:tcPr>
          <w:p w14:paraId="38AB7939" w14:textId="43C6A438" w:rsidR="006521B7" w:rsidRPr="00E77681" w:rsidRDefault="006521B7" w:rsidP="004435A9">
            <w:pPr>
              <w:widowControl w:val="0"/>
              <w:spacing w:before="140" w:after="140"/>
              <w:jc w:val="both"/>
              <w:rPr>
                <w:rStyle w:val="fontstyle01"/>
                <w:rFonts w:ascii="Times New Roman" w:hAnsi="Times New Roman"/>
                <w:strike/>
                <w:color w:val="auto"/>
                <w:sz w:val="24"/>
                <w:szCs w:val="24"/>
              </w:rPr>
            </w:pPr>
          </w:p>
        </w:tc>
      </w:tr>
      <w:tr w:rsidR="006521B7" w:rsidRPr="00E77681" w14:paraId="09BE43CB" w14:textId="77777777" w:rsidTr="00642163">
        <w:tc>
          <w:tcPr>
            <w:tcW w:w="671" w:type="dxa"/>
            <w:vAlign w:val="center"/>
          </w:tcPr>
          <w:p w14:paraId="6B4AFA92" w14:textId="59BF1F6A" w:rsidR="006521B7" w:rsidRPr="00E77681" w:rsidRDefault="006521B7" w:rsidP="004435A9">
            <w:pPr>
              <w:widowControl w:val="0"/>
              <w:spacing w:before="140" w:after="140"/>
              <w:jc w:val="center"/>
            </w:pPr>
            <w:r>
              <w:t>1</w:t>
            </w:r>
            <w:r w:rsidRPr="00E77681">
              <w:t>5</w:t>
            </w:r>
          </w:p>
        </w:tc>
        <w:tc>
          <w:tcPr>
            <w:tcW w:w="3773" w:type="dxa"/>
            <w:vAlign w:val="center"/>
          </w:tcPr>
          <w:p w14:paraId="367BA3A8" w14:textId="5B18C909" w:rsidR="006521B7" w:rsidRPr="00E77681" w:rsidRDefault="006521B7" w:rsidP="004435A9">
            <w:pPr>
              <w:widowControl w:val="0"/>
              <w:spacing w:before="140" w:after="140"/>
              <w:jc w:val="both"/>
              <w:rPr>
                <w:lang w:eastAsia="vi-VN" w:bidi="vi-VN"/>
              </w:rPr>
            </w:pPr>
            <w:r w:rsidRPr="00E77681">
              <w:rPr>
                <w:rStyle w:val="fontstyle01"/>
                <w:rFonts w:ascii="Times New Roman" w:hAnsi="Times New Roman"/>
                <w:color w:val="auto"/>
                <w:sz w:val="24"/>
                <w:szCs w:val="24"/>
              </w:rPr>
              <w:t xml:space="preserve">Điều chỉnh danh mục nguồn nước mặt nội tỉnh </w:t>
            </w:r>
            <w:r w:rsidRPr="00E77681">
              <w:rPr>
                <w:rStyle w:val="fontstyle01"/>
                <w:rFonts w:ascii="Times New Roman" w:hAnsi="Times New Roman"/>
                <w:i/>
                <w:color w:val="auto"/>
                <w:sz w:val="24"/>
                <w:szCs w:val="24"/>
              </w:rPr>
              <w:t>(khi cần thiết)</w:t>
            </w:r>
          </w:p>
        </w:tc>
        <w:tc>
          <w:tcPr>
            <w:tcW w:w="1984" w:type="dxa"/>
            <w:vAlign w:val="center"/>
          </w:tcPr>
          <w:p w14:paraId="40423E2C" w14:textId="60E534A9"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4857E52B" w14:textId="73BD7B9E" w:rsidR="006521B7" w:rsidRPr="00E77681" w:rsidRDefault="006521B7" w:rsidP="004435A9">
            <w:pPr>
              <w:widowControl w:val="0"/>
              <w:spacing w:before="140" w:after="140"/>
              <w:jc w:val="both"/>
            </w:pPr>
            <w:r w:rsidRPr="00E77681">
              <w:t xml:space="preserve">Các Sở, ngành, UBND </w:t>
            </w:r>
            <w:r w:rsidR="00FA5634">
              <w:t>các huyện, t</w:t>
            </w:r>
            <w:r w:rsidRPr="00E77681">
              <w:t>hành phố</w:t>
            </w:r>
          </w:p>
        </w:tc>
        <w:tc>
          <w:tcPr>
            <w:tcW w:w="4153" w:type="dxa"/>
            <w:vAlign w:val="center"/>
          </w:tcPr>
          <w:p w14:paraId="57CCE9C4" w14:textId="770C9146" w:rsidR="006521B7" w:rsidRPr="00E77681" w:rsidRDefault="008315A4" w:rsidP="004435A9">
            <w:pPr>
              <w:widowControl w:val="0"/>
              <w:spacing w:before="140" w:after="140"/>
              <w:jc w:val="both"/>
              <w:rPr>
                <w:rStyle w:val="fontstyle01"/>
                <w:rFonts w:ascii="Times New Roman" w:hAnsi="Times New Roman"/>
                <w:color w:val="auto"/>
                <w:sz w:val="24"/>
                <w:szCs w:val="24"/>
              </w:rPr>
            </w:pPr>
            <w:r>
              <w:rPr>
                <w:rStyle w:val="fontstyle21"/>
                <w:rFonts w:ascii="Times New Roman" w:hAnsi="Times New Roman"/>
                <w:i w:val="0"/>
                <w:iCs w:val="0"/>
                <w:color w:val="auto"/>
                <w:sz w:val="24"/>
                <w:szCs w:val="24"/>
              </w:rPr>
              <w:t>Đ</w:t>
            </w:r>
            <w:r w:rsidR="006521B7" w:rsidRPr="00E77681">
              <w:rPr>
                <w:rStyle w:val="fontstyle21"/>
                <w:rFonts w:ascii="Times New Roman" w:hAnsi="Times New Roman"/>
                <w:i w:val="0"/>
                <w:iCs w:val="0"/>
                <w:color w:val="auto"/>
                <w:sz w:val="24"/>
                <w:szCs w:val="24"/>
              </w:rPr>
              <w:t xml:space="preserve">iểm đ khoản 1 Điều 80 Luật Tài nguyên nước </w:t>
            </w:r>
            <w:r w:rsidR="006521B7" w:rsidRPr="00E77681">
              <w:rPr>
                <w:lang w:val="nl-NL"/>
              </w:rPr>
              <w:t>số 28/2023/QH15</w:t>
            </w:r>
          </w:p>
        </w:tc>
        <w:tc>
          <w:tcPr>
            <w:tcW w:w="2258" w:type="dxa"/>
            <w:vAlign w:val="center"/>
          </w:tcPr>
          <w:p w14:paraId="4E4A0C14" w14:textId="3696E391" w:rsidR="006521B7" w:rsidRPr="00E77681" w:rsidRDefault="006521B7" w:rsidP="004435A9">
            <w:pPr>
              <w:widowControl w:val="0"/>
              <w:spacing w:before="140" w:after="140"/>
              <w:jc w:val="both"/>
              <w:rPr>
                <w:rStyle w:val="fontstyle01"/>
                <w:rFonts w:ascii="Times New Roman" w:hAnsi="Times New Roman"/>
                <w:strike/>
                <w:color w:val="auto"/>
                <w:sz w:val="24"/>
                <w:szCs w:val="24"/>
              </w:rPr>
            </w:pPr>
          </w:p>
        </w:tc>
      </w:tr>
      <w:tr w:rsidR="006521B7" w:rsidRPr="00E77681" w14:paraId="501B53A1" w14:textId="77777777" w:rsidTr="00642163">
        <w:tc>
          <w:tcPr>
            <w:tcW w:w="671" w:type="dxa"/>
            <w:vAlign w:val="center"/>
          </w:tcPr>
          <w:p w14:paraId="1D598DFE" w14:textId="14250319" w:rsidR="006521B7" w:rsidRPr="00E77681" w:rsidRDefault="006521B7" w:rsidP="004435A9">
            <w:pPr>
              <w:widowControl w:val="0"/>
              <w:spacing w:before="140" w:after="140"/>
              <w:jc w:val="center"/>
            </w:pPr>
            <w:r>
              <w:t>1</w:t>
            </w:r>
            <w:r w:rsidRPr="00E77681">
              <w:t>6</w:t>
            </w:r>
          </w:p>
        </w:tc>
        <w:tc>
          <w:tcPr>
            <w:tcW w:w="3773" w:type="dxa"/>
            <w:vAlign w:val="center"/>
          </w:tcPr>
          <w:p w14:paraId="0FA91A80" w14:textId="689D0C05" w:rsidR="006521B7" w:rsidRPr="00E77681" w:rsidRDefault="006521B7" w:rsidP="004435A9">
            <w:pPr>
              <w:widowControl w:val="0"/>
              <w:spacing w:before="140" w:after="140"/>
              <w:jc w:val="both"/>
              <w:rPr>
                <w:lang w:eastAsia="vi-VN" w:bidi="vi-VN"/>
              </w:rPr>
            </w:pPr>
            <w:r w:rsidRPr="00E77681">
              <w:rPr>
                <w:rStyle w:val="fontstyle01"/>
                <w:rFonts w:ascii="Times New Roman" w:hAnsi="Times New Roman"/>
                <w:color w:val="auto"/>
                <w:sz w:val="24"/>
                <w:szCs w:val="24"/>
              </w:rPr>
              <w:t>Rà soát, chuyển đổi mục đích sử dụng đối với các moong khai thác khoáng sản, đất, vật liệu xây dựng sau khi dừng khai thác tạo hành hồ để điều hòa, tích trữ, cấp nước, tạo cảnh quan khi đáp ứng đủ các điều kiện của các quy định</w:t>
            </w:r>
          </w:p>
        </w:tc>
        <w:tc>
          <w:tcPr>
            <w:tcW w:w="1984" w:type="dxa"/>
            <w:vAlign w:val="center"/>
          </w:tcPr>
          <w:p w14:paraId="656A5014" w14:textId="6BE306E3" w:rsidR="006521B7" w:rsidRPr="00E77681" w:rsidRDefault="006521B7" w:rsidP="004435A9">
            <w:pPr>
              <w:widowControl w:val="0"/>
              <w:spacing w:before="140" w:after="140"/>
              <w:jc w:val="both"/>
            </w:pPr>
            <w:r w:rsidRPr="00E77681">
              <w:t>Sở Tài nguyên và Môi trường</w:t>
            </w:r>
          </w:p>
        </w:tc>
        <w:tc>
          <w:tcPr>
            <w:tcW w:w="2159" w:type="dxa"/>
            <w:vAlign w:val="center"/>
          </w:tcPr>
          <w:p w14:paraId="3A8EF638" w14:textId="366F0D23" w:rsidR="006521B7" w:rsidRPr="00E77681" w:rsidRDefault="00CC5D41" w:rsidP="004435A9">
            <w:pPr>
              <w:widowControl w:val="0"/>
              <w:spacing w:before="140" w:after="140"/>
              <w:jc w:val="both"/>
            </w:pPr>
            <w:r>
              <w:t>Các s</w:t>
            </w:r>
            <w:r w:rsidR="00FA5634">
              <w:t>ở, ngành, UBND các huyện, t</w:t>
            </w:r>
            <w:r w:rsidR="006521B7" w:rsidRPr="00E77681">
              <w:t>hành phố</w:t>
            </w:r>
          </w:p>
        </w:tc>
        <w:tc>
          <w:tcPr>
            <w:tcW w:w="4153" w:type="dxa"/>
            <w:vAlign w:val="center"/>
          </w:tcPr>
          <w:p w14:paraId="2669E4F1" w14:textId="118F5699" w:rsidR="006521B7" w:rsidRPr="00E77681" w:rsidRDefault="006521B7" w:rsidP="004435A9">
            <w:pPr>
              <w:widowControl w:val="0"/>
              <w:spacing w:before="140" w:after="140"/>
              <w:jc w:val="both"/>
              <w:rPr>
                <w:rStyle w:val="fontstyle01"/>
                <w:rFonts w:ascii="Times New Roman" w:hAnsi="Times New Roman"/>
                <w:color w:val="auto"/>
                <w:sz w:val="24"/>
                <w:szCs w:val="24"/>
              </w:rPr>
            </w:pPr>
            <w:r w:rsidRPr="00E77681">
              <w:rPr>
                <w:rStyle w:val="fontstyle21"/>
                <w:rFonts w:ascii="Times New Roman" w:hAnsi="Times New Roman"/>
                <w:i w:val="0"/>
                <w:iCs w:val="0"/>
                <w:color w:val="auto"/>
                <w:sz w:val="24"/>
                <w:szCs w:val="24"/>
              </w:rPr>
              <w:t xml:space="preserve">Khoản 5 Điều 22 Luật Tài nguyên nước </w:t>
            </w:r>
            <w:r w:rsidRPr="00E77681">
              <w:rPr>
                <w:lang w:val="nl-NL"/>
              </w:rPr>
              <w:t>số 28/2023/QH15</w:t>
            </w:r>
          </w:p>
        </w:tc>
        <w:tc>
          <w:tcPr>
            <w:tcW w:w="2258" w:type="dxa"/>
            <w:vAlign w:val="center"/>
          </w:tcPr>
          <w:p w14:paraId="2F9DB451" w14:textId="55A508BE" w:rsidR="006521B7" w:rsidRPr="00E77681" w:rsidRDefault="006521B7" w:rsidP="004435A9">
            <w:pPr>
              <w:widowControl w:val="0"/>
              <w:spacing w:before="140" w:after="140"/>
              <w:jc w:val="both"/>
              <w:rPr>
                <w:rStyle w:val="fontstyle01"/>
                <w:rFonts w:ascii="Times New Roman" w:hAnsi="Times New Roman"/>
                <w:strike/>
                <w:color w:val="auto"/>
                <w:sz w:val="24"/>
                <w:szCs w:val="24"/>
              </w:rPr>
            </w:pPr>
          </w:p>
        </w:tc>
      </w:tr>
      <w:tr w:rsidR="006521B7" w:rsidRPr="00E77681" w14:paraId="7FF87516" w14:textId="77777777" w:rsidTr="00642163">
        <w:tc>
          <w:tcPr>
            <w:tcW w:w="671" w:type="dxa"/>
            <w:vAlign w:val="center"/>
          </w:tcPr>
          <w:p w14:paraId="51A234D0" w14:textId="418D6D49" w:rsidR="006521B7" w:rsidRPr="00E77681" w:rsidRDefault="006521B7" w:rsidP="00B32B3D">
            <w:pPr>
              <w:widowControl w:val="0"/>
              <w:spacing w:before="120" w:after="120"/>
              <w:jc w:val="center"/>
            </w:pPr>
            <w:r>
              <w:lastRenderedPageBreak/>
              <w:t>17</w:t>
            </w:r>
          </w:p>
        </w:tc>
        <w:tc>
          <w:tcPr>
            <w:tcW w:w="3773" w:type="dxa"/>
            <w:vAlign w:val="center"/>
          </w:tcPr>
          <w:p w14:paraId="56D0F4DD" w14:textId="7E225336" w:rsidR="006521B7" w:rsidRPr="00E77681" w:rsidRDefault="006521B7" w:rsidP="000D1E18">
            <w:pPr>
              <w:spacing w:before="120" w:after="120"/>
              <w:jc w:val="both"/>
            </w:pPr>
            <w:r w:rsidRPr="00E77681">
              <w:rPr>
                <w:lang w:eastAsia="vi-VN" w:bidi="vi-VN"/>
              </w:rPr>
              <w:t>Xây dựng và duy trì hệ thống cảnh báo, dự báo lũ, lụt, hạn hán và các tác hại khác do nước gây ra ở những khu vực đang chịu sự tác động mạnh mẽ của biến đổi khí hậu.</w:t>
            </w:r>
          </w:p>
        </w:tc>
        <w:tc>
          <w:tcPr>
            <w:tcW w:w="1984" w:type="dxa"/>
            <w:vAlign w:val="center"/>
          </w:tcPr>
          <w:p w14:paraId="294EB24E" w14:textId="05DF462B" w:rsidR="006521B7" w:rsidRPr="00E77681" w:rsidRDefault="006521B7" w:rsidP="000D1E18">
            <w:pPr>
              <w:widowControl w:val="0"/>
              <w:spacing w:before="120" w:after="120"/>
              <w:jc w:val="both"/>
            </w:pPr>
            <w:r w:rsidRPr="00E77681">
              <w:t>Sở Tài nguyên và Môi trường</w:t>
            </w:r>
          </w:p>
        </w:tc>
        <w:tc>
          <w:tcPr>
            <w:tcW w:w="2159" w:type="dxa"/>
            <w:vAlign w:val="center"/>
          </w:tcPr>
          <w:p w14:paraId="4B1B2304" w14:textId="438AAA2F" w:rsidR="006521B7" w:rsidRPr="00E77681" w:rsidRDefault="00CC5D41" w:rsidP="000D1E18">
            <w:pPr>
              <w:widowControl w:val="0"/>
              <w:spacing w:before="120" w:after="120"/>
              <w:jc w:val="both"/>
            </w:pPr>
            <w:r>
              <w:t>Các s</w:t>
            </w:r>
            <w:r w:rsidR="00FA5634">
              <w:t>ở, ngành, UBND các huyện, t</w:t>
            </w:r>
            <w:r w:rsidR="006521B7" w:rsidRPr="00E77681">
              <w:t>hành phố</w:t>
            </w:r>
          </w:p>
        </w:tc>
        <w:tc>
          <w:tcPr>
            <w:tcW w:w="4153" w:type="dxa"/>
            <w:vAlign w:val="center"/>
          </w:tcPr>
          <w:p w14:paraId="2D30A377" w14:textId="77777777" w:rsidR="006521B7" w:rsidRPr="00E77681" w:rsidRDefault="006521B7" w:rsidP="000D1E18">
            <w:pPr>
              <w:widowControl w:val="0"/>
              <w:spacing w:before="120" w:after="12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Quyết định số 432/QĐ-TTg ngày 24/3/2021 của Thủ tướng Chính phủ về phê duyệt quy hoạch tổng thể điều tra cơ bản tài nguyên nước đến năm 2030, tầm nhìn đến năm 2050;</w:t>
            </w:r>
          </w:p>
          <w:p w14:paraId="0D4C043F" w14:textId="3DFBD895" w:rsidR="006521B7" w:rsidRPr="00E77681" w:rsidRDefault="006521B7" w:rsidP="000D1E18">
            <w:pPr>
              <w:widowControl w:val="0"/>
              <w:spacing w:before="120" w:after="120"/>
              <w:jc w:val="both"/>
              <w:rPr>
                <w:rStyle w:val="fontstyle01"/>
                <w:rFonts w:ascii="Times New Roman" w:hAnsi="Times New Roman"/>
                <w:color w:val="auto"/>
                <w:sz w:val="24"/>
                <w:szCs w:val="24"/>
              </w:rPr>
            </w:pPr>
            <w:r w:rsidRPr="00E77681">
              <w:rPr>
                <w:rStyle w:val="fontstyle01"/>
                <w:rFonts w:ascii="Times New Roman" w:hAnsi="Times New Roman"/>
                <w:color w:val="auto"/>
                <w:sz w:val="24"/>
                <w:szCs w:val="24"/>
              </w:rPr>
              <w:t xml:space="preserve">- Khoản 3 Điều 11 của Luật Tài nguyên nước </w:t>
            </w:r>
            <w:r w:rsidRPr="00E77681">
              <w:rPr>
                <w:lang w:val="nl-NL"/>
              </w:rPr>
              <w:t>số 28/2023/QH15</w:t>
            </w:r>
          </w:p>
        </w:tc>
        <w:tc>
          <w:tcPr>
            <w:tcW w:w="2258" w:type="dxa"/>
            <w:vAlign w:val="center"/>
          </w:tcPr>
          <w:p w14:paraId="49C75AF0" w14:textId="374D3D69" w:rsidR="006521B7" w:rsidRPr="00E77681" w:rsidRDefault="006521B7" w:rsidP="000D1E18">
            <w:pPr>
              <w:widowControl w:val="0"/>
              <w:spacing w:before="120" w:after="120"/>
              <w:jc w:val="both"/>
              <w:rPr>
                <w:rStyle w:val="fontstyle01"/>
                <w:rFonts w:ascii="Times New Roman" w:hAnsi="Times New Roman"/>
                <w:strike/>
                <w:color w:val="auto"/>
                <w:sz w:val="24"/>
                <w:szCs w:val="24"/>
              </w:rPr>
            </w:pPr>
          </w:p>
        </w:tc>
      </w:tr>
      <w:tr w:rsidR="006521B7" w:rsidRPr="00E77681" w14:paraId="7F411824" w14:textId="77777777" w:rsidTr="00642163">
        <w:tc>
          <w:tcPr>
            <w:tcW w:w="671" w:type="dxa"/>
            <w:vAlign w:val="center"/>
          </w:tcPr>
          <w:p w14:paraId="6593DA5B" w14:textId="69A66A8D" w:rsidR="006521B7" w:rsidRPr="00E77681" w:rsidRDefault="006521B7" w:rsidP="00B32B3D">
            <w:pPr>
              <w:widowControl w:val="0"/>
              <w:spacing w:before="120" w:after="120"/>
              <w:jc w:val="center"/>
            </w:pPr>
            <w:r>
              <w:t>18</w:t>
            </w:r>
          </w:p>
        </w:tc>
        <w:tc>
          <w:tcPr>
            <w:tcW w:w="3773" w:type="dxa"/>
            <w:vAlign w:val="center"/>
          </w:tcPr>
          <w:p w14:paraId="742CBCAE" w14:textId="7288A510" w:rsidR="006521B7" w:rsidRPr="00E77681" w:rsidRDefault="006521B7" w:rsidP="000D1E18">
            <w:pPr>
              <w:spacing w:before="120" w:after="120"/>
              <w:jc w:val="both"/>
            </w:pPr>
            <w:r w:rsidRPr="00E77681">
              <w:rPr>
                <w:rStyle w:val="fontstyle01"/>
                <w:rFonts w:ascii="Times New Roman" w:hAnsi="Times New Roman"/>
                <w:color w:val="auto"/>
                <w:sz w:val="24"/>
                <w:szCs w:val="24"/>
              </w:rPr>
              <w:t xml:space="preserve"> Nghiên cứu, ứng dụng công nghệ tiên tiến, hiện đại và đề xuất giải pháp để phát triển, tạo nguồn nước mới, thu, tích trữ, chuyển nước, liên kết nguồn nước, bổ cập và khai thác nước dưới đất, sử dụng nước tiết kiệm, hiệu quả, an toàn.</w:t>
            </w:r>
          </w:p>
        </w:tc>
        <w:tc>
          <w:tcPr>
            <w:tcW w:w="1984" w:type="dxa"/>
            <w:vAlign w:val="center"/>
          </w:tcPr>
          <w:p w14:paraId="734F676E" w14:textId="7F3159A2" w:rsidR="006521B7" w:rsidRPr="00E77681" w:rsidRDefault="006521B7" w:rsidP="000D1E18">
            <w:pPr>
              <w:widowControl w:val="0"/>
              <w:spacing w:before="120" w:after="120"/>
              <w:jc w:val="both"/>
            </w:pPr>
            <w:r w:rsidRPr="00E77681">
              <w:t>Sở Khoa học và Công nghệ</w:t>
            </w:r>
          </w:p>
        </w:tc>
        <w:tc>
          <w:tcPr>
            <w:tcW w:w="2159" w:type="dxa"/>
            <w:vAlign w:val="center"/>
          </w:tcPr>
          <w:p w14:paraId="483FC97E" w14:textId="039F319C" w:rsidR="006521B7" w:rsidRPr="00E77681" w:rsidRDefault="00CC5D41" w:rsidP="000D1E18">
            <w:pPr>
              <w:widowControl w:val="0"/>
              <w:spacing w:before="120" w:after="120"/>
              <w:jc w:val="both"/>
            </w:pPr>
            <w:r>
              <w:t>Các s</w:t>
            </w:r>
            <w:r w:rsidR="00FA5634">
              <w:t>ở, ngành, UBND các huyện, t</w:t>
            </w:r>
            <w:r w:rsidR="006521B7" w:rsidRPr="00E77681">
              <w:t>hành phố</w:t>
            </w:r>
          </w:p>
        </w:tc>
        <w:tc>
          <w:tcPr>
            <w:tcW w:w="4153" w:type="dxa"/>
            <w:vAlign w:val="center"/>
          </w:tcPr>
          <w:p w14:paraId="1669B96E" w14:textId="4986CB44" w:rsidR="006521B7" w:rsidRPr="00E77681" w:rsidRDefault="006521B7" w:rsidP="000D1E18">
            <w:pPr>
              <w:widowControl w:val="0"/>
              <w:spacing w:before="120" w:after="120"/>
              <w:jc w:val="both"/>
              <w:rPr>
                <w:rStyle w:val="fontstyle21"/>
                <w:rFonts w:ascii="Times New Roman" w:hAnsi="Times New Roman"/>
                <w:i w:val="0"/>
                <w:iCs w:val="0"/>
                <w:color w:val="auto"/>
                <w:sz w:val="24"/>
                <w:szCs w:val="24"/>
              </w:rPr>
            </w:pPr>
            <w:r w:rsidRPr="00E77681">
              <w:rPr>
                <w:rStyle w:val="fontstyle21"/>
                <w:rFonts w:ascii="Times New Roman" w:hAnsi="Times New Roman"/>
                <w:i w:val="0"/>
                <w:iCs w:val="0"/>
                <w:color w:val="auto"/>
                <w:sz w:val="24"/>
                <w:szCs w:val="24"/>
              </w:rPr>
              <w:t>-</w:t>
            </w:r>
            <w:r w:rsidRPr="00E77681">
              <w:rPr>
                <w:rStyle w:val="fontstyle21"/>
                <w:rFonts w:ascii="Times New Roman" w:hAnsi="Times New Roman"/>
                <w:color w:val="auto"/>
                <w:sz w:val="24"/>
                <w:szCs w:val="24"/>
              </w:rPr>
              <w:t xml:space="preserve"> </w:t>
            </w:r>
            <w:r w:rsidR="00FE259F">
              <w:rPr>
                <w:rStyle w:val="fontstyle21"/>
                <w:rFonts w:ascii="Times New Roman" w:hAnsi="Times New Roman"/>
                <w:i w:val="0"/>
                <w:iCs w:val="0"/>
                <w:color w:val="auto"/>
                <w:sz w:val="24"/>
                <w:szCs w:val="24"/>
              </w:rPr>
              <w:t>Quyết định số 22/QĐ-TTg</w:t>
            </w:r>
            <w:r w:rsidRPr="00E77681">
              <w:rPr>
                <w:rStyle w:val="fontstyle21"/>
                <w:rFonts w:ascii="Times New Roman" w:hAnsi="Times New Roman"/>
                <w:i w:val="0"/>
                <w:iCs w:val="0"/>
                <w:color w:val="auto"/>
                <w:sz w:val="24"/>
                <w:szCs w:val="24"/>
              </w:rPr>
              <w:t xml:space="preserve"> ngày </w:t>
            </w:r>
            <w:r w:rsidR="00FE259F">
              <w:rPr>
                <w:rStyle w:val="fontstyle21"/>
                <w:rFonts w:ascii="Times New Roman" w:hAnsi="Times New Roman"/>
                <w:i w:val="0"/>
                <w:iCs w:val="0"/>
                <w:color w:val="auto"/>
                <w:sz w:val="24"/>
                <w:szCs w:val="24"/>
              </w:rPr>
              <w:t>08/01/2024 của Thủ tướng Chính p</w:t>
            </w:r>
            <w:r w:rsidRPr="00E77681">
              <w:rPr>
                <w:rStyle w:val="fontstyle21"/>
                <w:rFonts w:ascii="Times New Roman" w:hAnsi="Times New Roman"/>
                <w:i w:val="0"/>
                <w:iCs w:val="0"/>
                <w:color w:val="auto"/>
                <w:sz w:val="24"/>
                <w:szCs w:val="24"/>
              </w:rPr>
              <w:t>hủ về phê duyệt Quy hoạch tổng hợp lưu vực sông Đồng Nai thời kỳ 2021 - 2030, tầm nhìn đến năm 2050</w:t>
            </w:r>
            <w:r w:rsidRPr="00E77681">
              <w:rPr>
                <w:rStyle w:val="fontstyle01"/>
                <w:rFonts w:ascii="Times New Roman" w:hAnsi="Times New Roman"/>
                <w:color w:val="auto"/>
                <w:sz w:val="24"/>
                <w:szCs w:val="24"/>
              </w:rPr>
              <w:t>;</w:t>
            </w:r>
          </w:p>
          <w:p w14:paraId="73182204" w14:textId="70FB712C" w:rsidR="006521B7" w:rsidRPr="00E77681" w:rsidRDefault="006521B7" w:rsidP="000D1E18">
            <w:pPr>
              <w:widowControl w:val="0"/>
              <w:spacing w:before="120" w:after="120"/>
              <w:jc w:val="both"/>
              <w:rPr>
                <w:rStyle w:val="fontstyle01"/>
                <w:rFonts w:ascii="Times New Roman" w:hAnsi="Times New Roman"/>
                <w:color w:val="auto"/>
                <w:sz w:val="24"/>
                <w:szCs w:val="24"/>
              </w:rPr>
            </w:pPr>
            <w:r w:rsidRPr="00E77681">
              <w:rPr>
                <w:rStyle w:val="fontstyle21"/>
                <w:rFonts w:ascii="Times New Roman" w:hAnsi="Times New Roman"/>
                <w:i w:val="0"/>
                <w:iCs w:val="0"/>
                <w:color w:val="auto"/>
                <w:sz w:val="24"/>
                <w:szCs w:val="24"/>
              </w:rPr>
              <w:t xml:space="preserve">- Điểm i khoản 1 Điều 6 của Luật Tài nuyên nước </w:t>
            </w:r>
            <w:r w:rsidRPr="00E77681">
              <w:rPr>
                <w:lang w:val="nl-NL"/>
              </w:rPr>
              <w:t>số 28/2023/QH15</w:t>
            </w:r>
          </w:p>
        </w:tc>
        <w:tc>
          <w:tcPr>
            <w:tcW w:w="2258" w:type="dxa"/>
            <w:vAlign w:val="center"/>
          </w:tcPr>
          <w:p w14:paraId="7FDDE903" w14:textId="77777777" w:rsidR="006521B7" w:rsidRPr="00E77681" w:rsidRDefault="006521B7" w:rsidP="000D1E18">
            <w:pPr>
              <w:widowControl w:val="0"/>
              <w:spacing w:before="120" w:after="120"/>
              <w:jc w:val="both"/>
              <w:rPr>
                <w:rStyle w:val="fontstyle01"/>
                <w:rFonts w:ascii="Times New Roman" w:hAnsi="Times New Roman"/>
                <w:strike/>
                <w:color w:val="auto"/>
                <w:sz w:val="24"/>
                <w:szCs w:val="24"/>
              </w:rPr>
            </w:pPr>
          </w:p>
        </w:tc>
      </w:tr>
    </w:tbl>
    <w:p w14:paraId="400667FC" w14:textId="77777777" w:rsidR="00460C11" w:rsidRPr="00E77681" w:rsidRDefault="00460C11"/>
    <w:sectPr w:rsidR="00460C11" w:rsidRPr="00E77681" w:rsidSect="003214D2">
      <w:footerReference w:type="default" r:id="rId7"/>
      <w:pgSz w:w="16834" w:h="11909" w:orient="landscape" w:code="9"/>
      <w:pgMar w:top="1134" w:right="964" w:bottom="1134"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7D034" w14:textId="77777777" w:rsidR="000E1E88" w:rsidRDefault="000E1E88" w:rsidP="000F7C60">
      <w:r>
        <w:separator/>
      </w:r>
    </w:p>
  </w:endnote>
  <w:endnote w:type="continuationSeparator" w:id="0">
    <w:p w14:paraId="54098F0F" w14:textId="77777777" w:rsidR="000E1E88" w:rsidRDefault="000E1E88" w:rsidP="000F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1">
    <w:altName w:val="Cambria"/>
    <w:panose1 w:val="00000000000000000000"/>
    <w:charset w:val="00"/>
    <w:family w:val="roman"/>
    <w:notTrueType/>
    <w:pitch w:val="default"/>
  </w:font>
  <w:font w:name="CIDFont+F4">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4205" w14:textId="5A252038" w:rsidR="000F7C60" w:rsidRDefault="000F7C60">
    <w:pPr>
      <w:pStyle w:val="Footer"/>
      <w:jc w:val="center"/>
    </w:pPr>
  </w:p>
  <w:p w14:paraId="3A63CBE3" w14:textId="77777777" w:rsidR="000F7C60" w:rsidRDefault="000F7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76E68" w14:textId="77777777" w:rsidR="000E1E88" w:rsidRDefault="000E1E88" w:rsidP="000F7C60">
      <w:r>
        <w:separator/>
      </w:r>
    </w:p>
  </w:footnote>
  <w:footnote w:type="continuationSeparator" w:id="0">
    <w:p w14:paraId="1B138318" w14:textId="77777777" w:rsidR="000E1E88" w:rsidRDefault="000E1E88" w:rsidP="000F7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7BB"/>
    <w:rsid w:val="0000712C"/>
    <w:rsid w:val="00007E52"/>
    <w:rsid w:val="00010FD4"/>
    <w:rsid w:val="000559EF"/>
    <w:rsid w:val="00081424"/>
    <w:rsid w:val="0009245D"/>
    <w:rsid w:val="00096A0B"/>
    <w:rsid w:val="000D1E18"/>
    <w:rsid w:val="000E1E88"/>
    <w:rsid w:val="000F7C60"/>
    <w:rsid w:val="0010109A"/>
    <w:rsid w:val="00170B81"/>
    <w:rsid w:val="001812A2"/>
    <w:rsid w:val="001A28D5"/>
    <w:rsid w:val="001F44B8"/>
    <w:rsid w:val="002031DE"/>
    <w:rsid w:val="0025096F"/>
    <w:rsid w:val="002509F1"/>
    <w:rsid w:val="002613CB"/>
    <w:rsid w:val="002734E3"/>
    <w:rsid w:val="00276D40"/>
    <w:rsid w:val="00281B14"/>
    <w:rsid w:val="00284921"/>
    <w:rsid w:val="002C0212"/>
    <w:rsid w:val="002C50BA"/>
    <w:rsid w:val="002E7196"/>
    <w:rsid w:val="002E7246"/>
    <w:rsid w:val="003214D2"/>
    <w:rsid w:val="00323240"/>
    <w:rsid w:val="00336E5F"/>
    <w:rsid w:val="00337903"/>
    <w:rsid w:val="003600CE"/>
    <w:rsid w:val="003664C7"/>
    <w:rsid w:val="00373095"/>
    <w:rsid w:val="00376B35"/>
    <w:rsid w:val="00382DB7"/>
    <w:rsid w:val="003B27DF"/>
    <w:rsid w:val="003D28CB"/>
    <w:rsid w:val="003D4461"/>
    <w:rsid w:val="0043416C"/>
    <w:rsid w:val="00436530"/>
    <w:rsid w:val="004435A9"/>
    <w:rsid w:val="00460C11"/>
    <w:rsid w:val="004728F2"/>
    <w:rsid w:val="00475A74"/>
    <w:rsid w:val="00480695"/>
    <w:rsid w:val="004B6ACE"/>
    <w:rsid w:val="004C2D31"/>
    <w:rsid w:val="004D10CF"/>
    <w:rsid w:val="004F5C4A"/>
    <w:rsid w:val="004F7E28"/>
    <w:rsid w:val="005279F4"/>
    <w:rsid w:val="00534BFD"/>
    <w:rsid w:val="00543AC7"/>
    <w:rsid w:val="00550402"/>
    <w:rsid w:val="00555993"/>
    <w:rsid w:val="0056523C"/>
    <w:rsid w:val="00571478"/>
    <w:rsid w:val="00577E37"/>
    <w:rsid w:val="0059404B"/>
    <w:rsid w:val="005B6BA1"/>
    <w:rsid w:val="00642163"/>
    <w:rsid w:val="00650417"/>
    <w:rsid w:val="006521B7"/>
    <w:rsid w:val="0066167A"/>
    <w:rsid w:val="00672FE7"/>
    <w:rsid w:val="0067329D"/>
    <w:rsid w:val="00676996"/>
    <w:rsid w:val="00690C07"/>
    <w:rsid w:val="006A2230"/>
    <w:rsid w:val="006A3C96"/>
    <w:rsid w:val="006B5778"/>
    <w:rsid w:val="006B67A2"/>
    <w:rsid w:val="006D192F"/>
    <w:rsid w:val="006E4E2C"/>
    <w:rsid w:val="00743AD7"/>
    <w:rsid w:val="00786D93"/>
    <w:rsid w:val="007B5E33"/>
    <w:rsid w:val="007E028E"/>
    <w:rsid w:val="008315A4"/>
    <w:rsid w:val="00870E3D"/>
    <w:rsid w:val="008B45E0"/>
    <w:rsid w:val="008C2DE1"/>
    <w:rsid w:val="008D3B8D"/>
    <w:rsid w:val="008D72CF"/>
    <w:rsid w:val="008E2C1C"/>
    <w:rsid w:val="008E7266"/>
    <w:rsid w:val="009302E7"/>
    <w:rsid w:val="009320BA"/>
    <w:rsid w:val="00932528"/>
    <w:rsid w:val="00946B88"/>
    <w:rsid w:val="00962216"/>
    <w:rsid w:val="00991BC7"/>
    <w:rsid w:val="009A6BA5"/>
    <w:rsid w:val="00A217BB"/>
    <w:rsid w:val="00A24AA0"/>
    <w:rsid w:val="00A435FE"/>
    <w:rsid w:val="00A43E32"/>
    <w:rsid w:val="00A50D6D"/>
    <w:rsid w:val="00A511ED"/>
    <w:rsid w:val="00A70FE4"/>
    <w:rsid w:val="00AA4569"/>
    <w:rsid w:val="00AA6CE1"/>
    <w:rsid w:val="00AC7261"/>
    <w:rsid w:val="00AE5051"/>
    <w:rsid w:val="00AF7F5A"/>
    <w:rsid w:val="00B05384"/>
    <w:rsid w:val="00B06FA1"/>
    <w:rsid w:val="00B25FFA"/>
    <w:rsid w:val="00B32B3D"/>
    <w:rsid w:val="00B3404B"/>
    <w:rsid w:val="00B524A5"/>
    <w:rsid w:val="00B76C26"/>
    <w:rsid w:val="00BA79B6"/>
    <w:rsid w:val="00BC737A"/>
    <w:rsid w:val="00BF752A"/>
    <w:rsid w:val="00C2035F"/>
    <w:rsid w:val="00C2168F"/>
    <w:rsid w:val="00C50759"/>
    <w:rsid w:val="00C75FF3"/>
    <w:rsid w:val="00C76E0C"/>
    <w:rsid w:val="00C967BE"/>
    <w:rsid w:val="00CA2E42"/>
    <w:rsid w:val="00CA663B"/>
    <w:rsid w:val="00CC5D41"/>
    <w:rsid w:val="00CF2F8C"/>
    <w:rsid w:val="00CF7756"/>
    <w:rsid w:val="00D05F13"/>
    <w:rsid w:val="00D1464A"/>
    <w:rsid w:val="00D36DE6"/>
    <w:rsid w:val="00D6445E"/>
    <w:rsid w:val="00D75728"/>
    <w:rsid w:val="00D9119D"/>
    <w:rsid w:val="00DA4A44"/>
    <w:rsid w:val="00DA505A"/>
    <w:rsid w:val="00DE18F2"/>
    <w:rsid w:val="00E3584B"/>
    <w:rsid w:val="00E50A31"/>
    <w:rsid w:val="00E51B1B"/>
    <w:rsid w:val="00E65EE7"/>
    <w:rsid w:val="00E77681"/>
    <w:rsid w:val="00EB06C0"/>
    <w:rsid w:val="00EB3A24"/>
    <w:rsid w:val="00EC759D"/>
    <w:rsid w:val="00ED2C61"/>
    <w:rsid w:val="00EF6B03"/>
    <w:rsid w:val="00F01022"/>
    <w:rsid w:val="00F165C3"/>
    <w:rsid w:val="00F84700"/>
    <w:rsid w:val="00FA5634"/>
    <w:rsid w:val="00FB7748"/>
    <w:rsid w:val="00FD02B8"/>
    <w:rsid w:val="00FD3772"/>
    <w:rsid w:val="00FE259F"/>
    <w:rsid w:val="00FF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217B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A79B6"/>
    <w:rPr>
      <w:rFonts w:ascii="CIDFont+F1" w:hAnsi="CIDFont+F1" w:hint="default"/>
      <w:b w:val="0"/>
      <w:bCs w:val="0"/>
      <w:i w:val="0"/>
      <w:iCs w:val="0"/>
      <w:color w:val="000000"/>
      <w:sz w:val="26"/>
      <w:szCs w:val="26"/>
    </w:rPr>
  </w:style>
  <w:style w:type="character" w:customStyle="1" w:styleId="fontstyle21">
    <w:name w:val="fontstyle21"/>
    <w:basedOn w:val="DefaultParagraphFont"/>
    <w:rsid w:val="00BA79B6"/>
    <w:rPr>
      <w:rFonts w:ascii="CIDFont+F4" w:hAnsi="CIDFont+F4" w:hint="default"/>
      <w:b w:val="0"/>
      <w:bCs w:val="0"/>
      <w:i/>
      <w:iCs/>
      <w:color w:val="000000"/>
      <w:sz w:val="26"/>
      <w:szCs w:val="26"/>
    </w:rPr>
  </w:style>
  <w:style w:type="paragraph" w:styleId="ListParagraph">
    <w:name w:val="List Paragraph"/>
    <w:basedOn w:val="Normal"/>
    <w:uiPriority w:val="34"/>
    <w:qFormat/>
    <w:rsid w:val="00CF7756"/>
    <w:pPr>
      <w:ind w:left="720"/>
      <w:contextualSpacing/>
    </w:pPr>
  </w:style>
  <w:style w:type="paragraph" w:styleId="Header">
    <w:name w:val="header"/>
    <w:basedOn w:val="Normal"/>
    <w:link w:val="HeaderChar"/>
    <w:uiPriority w:val="99"/>
    <w:unhideWhenUsed/>
    <w:rsid w:val="000F7C60"/>
    <w:pPr>
      <w:tabs>
        <w:tab w:val="center" w:pos="4680"/>
        <w:tab w:val="right" w:pos="9360"/>
      </w:tabs>
    </w:pPr>
  </w:style>
  <w:style w:type="character" w:customStyle="1" w:styleId="HeaderChar">
    <w:name w:val="Header Char"/>
    <w:basedOn w:val="DefaultParagraphFont"/>
    <w:link w:val="Header"/>
    <w:uiPriority w:val="99"/>
    <w:rsid w:val="000F7C60"/>
    <w:rPr>
      <w:rFonts w:eastAsia="Times New Roman" w:cs="Times New Roman"/>
      <w:sz w:val="24"/>
      <w:szCs w:val="24"/>
    </w:rPr>
  </w:style>
  <w:style w:type="paragraph" w:styleId="Footer">
    <w:name w:val="footer"/>
    <w:basedOn w:val="Normal"/>
    <w:link w:val="FooterChar"/>
    <w:uiPriority w:val="99"/>
    <w:unhideWhenUsed/>
    <w:rsid w:val="000F7C60"/>
    <w:pPr>
      <w:tabs>
        <w:tab w:val="center" w:pos="4680"/>
        <w:tab w:val="right" w:pos="9360"/>
      </w:tabs>
    </w:pPr>
  </w:style>
  <w:style w:type="character" w:customStyle="1" w:styleId="FooterChar">
    <w:name w:val="Footer Char"/>
    <w:basedOn w:val="DefaultParagraphFont"/>
    <w:link w:val="Footer"/>
    <w:uiPriority w:val="99"/>
    <w:rsid w:val="000F7C60"/>
    <w:rPr>
      <w:rFonts w:eastAsia="Times New Roman" w:cs="Times New Roman"/>
      <w:sz w:val="24"/>
      <w:szCs w:val="24"/>
    </w:rPr>
  </w:style>
  <w:style w:type="paragraph" w:styleId="BalloonText">
    <w:name w:val="Balloon Text"/>
    <w:basedOn w:val="Normal"/>
    <w:link w:val="BalloonTextChar"/>
    <w:uiPriority w:val="99"/>
    <w:semiHidden/>
    <w:unhideWhenUsed/>
    <w:rsid w:val="00A50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6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7B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217B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A79B6"/>
    <w:rPr>
      <w:rFonts w:ascii="CIDFont+F1" w:hAnsi="CIDFont+F1" w:hint="default"/>
      <w:b w:val="0"/>
      <w:bCs w:val="0"/>
      <w:i w:val="0"/>
      <w:iCs w:val="0"/>
      <w:color w:val="000000"/>
      <w:sz w:val="26"/>
      <w:szCs w:val="26"/>
    </w:rPr>
  </w:style>
  <w:style w:type="character" w:customStyle="1" w:styleId="fontstyle21">
    <w:name w:val="fontstyle21"/>
    <w:basedOn w:val="DefaultParagraphFont"/>
    <w:rsid w:val="00BA79B6"/>
    <w:rPr>
      <w:rFonts w:ascii="CIDFont+F4" w:hAnsi="CIDFont+F4" w:hint="default"/>
      <w:b w:val="0"/>
      <w:bCs w:val="0"/>
      <w:i/>
      <w:iCs/>
      <w:color w:val="000000"/>
      <w:sz w:val="26"/>
      <w:szCs w:val="26"/>
    </w:rPr>
  </w:style>
  <w:style w:type="paragraph" w:styleId="ListParagraph">
    <w:name w:val="List Paragraph"/>
    <w:basedOn w:val="Normal"/>
    <w:uiPriority w:val="34"/>
    <w:qFormat/>
    <w:rsid w:val="00CF7756"/>
    <w:pPr>
      <w:ind w:left="720"/>
      <w:contextualSpacing/>
    </w:pPr>
  </w:style>
  <w:style w:type="paragraph" w:styleId="Header">
    <w:name w:val="header"/>
    <w:basedOn w:val="Normal"/>
    <w:link w:val="HeaderChar"/>
    <w:uiPriority w:val="99"/>
    <w:unhideWhenUsed/>
    <w:rsid w:val="000F7C60"/>
    <w:pPr>
      <w:tabs>
        <w:tab w:val="center" w:pos="4680"/>
        <w:tab w:val="right" w:pos="9360"/>
      </w:tabs>
    </w:pPr>
  </w:style>
  <w:style w:type="character" w:customStyle="1" w:styleId="HeaderChar">
    <w:name w:val="Header Char"/>
    <w:basedOn w:val="DefaultParagraphFont"/>
    <w:link w:val="Header"/>
    <w:uiPriority w:val="99"/>
    <w:rsid w:val="000F7C60"/>
    <w:rPr>
      <w:rFonts w:eastAsia="Times New Roman" w:cs="Times New Roman"/>
      <w:sz w:val="24"/>
      <w:szCs w:val="24"/>
    </w:rPr>
  </w:style>
  <w:style w:type="paragraph" w:styleId="Footer">
    <w:name w:val="footer"/>
    <w:basedOn w:val="Normal"/>
    <w:link w:val="FooterChar"/>
    <w:uiPriority w:val="99"/>
    <w:unhideWhenUsed/>
    <w:rsid w:val="000F7C60"/>
    <w:pPr>
      <w:tabs>
        <w:tab w:val="center" w:pos="4680"/>
        <w:tab w:val="right" w:pos="9360"/>
      </w:tabs>
    </w:pPr>
  </w:style>
  <w:style w:type="character" w:customStyle="1" w:styleId="FooterChar">
    <w:name w:val="Footer Char"/>
    <w:basedOn w:val="DefaultParagraphFont"/>
    <w:link w:val="Footer"/>
    <w:uiPriority w:val="99"/>
    <w:rsid w:val="000F7C60"/>
    <w:rPr>
      <w:rFonts w:eastAsia="Times New Roman" w:cs="Times New Roman"/>
      <w:sz w:val="24"/>
      <w:szCs w:val="24"/>
    </w:rPr>
  </w:style>
  <w:style w:type="paragraph" w:styleId="BalloonText">
    <w:name w:val="Balloon Text"/>
    <w:basedOn w:val="Normal"/>
    <w:link w:val="BalloonTextChar"/>
    <w:uiPriority w:val="99"/>
    <w:semiHidden/>
    <w:unhideWhenUsed/>
    <w:rsid w:val="00A50D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6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F2EF0-3251-4BCF-8CDF-80BCD3884DBF}"/>
</file>

<file path=customXml/itemProps2.xml><?xml version="1.0" encoding="utf-8"?>
<ds:datastoreItem xmlns:ds="http://schemas.openxmlformats.org/officeDocument/2006/customXml" ds:itemID="{637DB3B6-6F87-4439-A42A-D7839E6EED52}"/>
</file>

<file path=customXml/itemProps3.xml><?xml version="1.0" encoding="utf-8"?>
<ds:datastoreItem xmlns:ds="http://schemas.openxmlformats.org/officeDocument/2006/customXml" ds:itemID="{2618E897-D0B1-4E83-8308-409D91944E94}"/>
</file>

<file path=docProps/app.xml><?xml version="1.0" encoding="utf-8"?>
<Properties xmlns="http://schemas.openxmlformats.org/officeDocument/2006/extended-properties" xmlns:vt="http://schemas.openxmlformats.org/officeDocument/2006/docPropsVTypes">
  <Template>Normal</Template>
  <TotalTime>56</TotalTime>
  <Pages>7</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Van Tuc-LD</dc:creator>
  <cp:lastModifiedBy>DDT</cp:lastModifiedBy>
  <cp:revision>12</cp:revision>
  <cp:lastPrinted>2024-06-20T00:32:00Z</cp:lastPrinted>
  <dcterms:created xsi:type="dcterms:W3CDTF">2024-06-10T07:03:00Z</dcterms:created>
  <dcterms:modified xsi:type="dcterms:W3CDTF">2024-06-21T02:48:00Z</dcterms:modified>
</cp:coreProperties>
</file>