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D71BC" w:rsidRPr="009D71BC" w:rsidTr="009D71BC">
        <w:trPr>
          <w:trHeight w:val="1021"/>
        </w:trPr>
        <w:tc>
          <w:tcPr>
            <w:tcW w:w="1544" w:type="pct"/>
            <w:hideMark/>
          </w:tcPr>
          <w:p w:rsidR="009D71BC" w:rsidRPr="009D71BC" w:rsidRDefault="009D71BC" w:rsidP="009D71BC">
            <w:pPr>
              <w:jc w:val="center"/>
              <w:rPr>
                <w:rFonts w:ascii="Times New Roman" w:eastAsia="PMingLiU" w:hAnsi="Times New Roman"/>
                <w:b/>
                <w:szCs w:val="26"/>
                <w:highlight w:val="white"/>
                <w:lang w:val="en-US"/>
              </w:rPr>
            </w:pPr>
            <w:r w:rsidRPr="009D71BC">
              <w:rPr>
                <w:rFonts w:ascii="Times New Roman" w:eastAsia="PMingLiU" w:hAnsi="Times New Roman"/>
                <w:b/>
                <w:szCs w:val="26"/>
                <w:highlight w:val="white"/>
                <w:lang w:val="en-US"/>
              </w:rPr>
              <w:t>ỦY BAN NHÂN DÂN</w:t>
            </w:r>
          </w:p>
          <w:p w:rsidR="009D71BC" w:rsidRPr="009D71BC" w:rsidRDefault="009D71BC" w:rsidP="009D71BC">
            <w:pPr>
              <w:jc w:val="center"/>
              <w:rPr>
                <w:rFonts w:ascii="Times New Roman" w:eastAsia="PMingLiU" w:hAnsi="Times New Roman"/>
                <w:b/>
                <w:szCs w:val="26"/>
                <w:highlight w:val="white"/>
                <w:lang w:val="en-US"/>
              </w:rPr>
            </w:pPr>
            <w:r w:rsidRPr="009D71BC">
              <w:rPr>
                <w:rFonts w:ascii="VnArial2" w:hAnsi="VnArial2"/>
                <w:noProof/>
                <w:sz w:val="20"/>
                <w:lang w:val="en-US"/>
              </w:rPr>
              <mc:AlternateContent>
                <mc:Choice Requires="wps">
                  <w:drawing>
                    <wp:anchor distT="4294967283" distB="4294967283" distL="114300" distR="114300" simplePos="0" relativeHeight="251660800" behindDoc="0" locked="0" layoutInCell="1" allowOverlap="1" wp14:anchorId="104B22EA" wp14:editId="2D8733B1">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800;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9D71BC">
              <w:rPr>
                <w:rFonts w:ascii="Times New Roman" w:eastAsia="PMingLiU" w:hAnsi="Times New Roman"/>
                <w:b/>
                <w:szCs w:val="26"/>
                <w:highlight w:val="white"/>
                <w:lang w:val="en-US"/>
              </w:rPr>
              <w:t>TỈNH ĐỒNG NAI</w:t>
            </w:r>
          </w:p>
        </w:tc>
        <w:tc>
          <w:tcPr>
            <w:tcW w:w="515" w:type="pct"/>
          </w:tcPr>
          <w:p w:rsidR="009D71BC" w:rsidRPr="009D71BC" w:rsidRDefault="009D71BC" w:rsidP="009D71BC">
            <w:pPr>
              <w:jc w:val="center"/>
              <w:rPr>
                <w:rFonts w:ascii="Times New Roman" w:eastAsia="PMingLiU" w:hAnsi="Times New Roman"/>
                <w:b/>
                <w:szCs w:val="26"/>
                <w:highlight w:val="white"/>
                <w:lang w:val="en-US"/>
              </w:rPr>
            </w:pPr>
          </w:p>
          <w:p w:rsidR="009D71BC" w:rsidRPr="009D71BC" w:rsidRDefault="009D71BC" w:rsidP="009D71BC">
            <w:pPr>
              <w:jc w:val="center"/>
              <w:rPr>
                <w:rFonts w:ascii="Times New Roman" w:eastAsia="PMingLiU" w:hAnsi="Times New Roman"/>
                <w:sz w:val="28"/>
                <w:szCs w:val="28"/>
                <w:highlight w:val="white"/>
                <w:lang w:val="en-US"/>
              </w:rPr>
            </w:pPr>
          </w:p>
        </w:tc>
        <w:tc>
          <w:tcPr>
            <w:tcW w:w="2941" w:type="pct"/>
            <w:hideMark/>
          </w:tcPr>
          <w:p w:rsidR="009D71BC" w:rsidRPr="009D71BC" w:rsidRDefault="009D71BC" w:rsidP="009D71BC">
            <w:pPr>
              <w:jc w:val="center"/>
              <w:rPr>
                <w:rFonts w:ascii="Times New Roman" w:eastAsia="PMingLiU" w:hAnsi="Times New Roman"/>
                <w:b/>
                <w:szCs w:val="26"/>
                <w:highlight w:val="white"/>
                <w:lang w:val="en-US"/>
              </w:rPr>
            </w:pPr>
            <w:r w:rsidRPr="009D71BC">
              <w:rPr>
                <w:rFonts w:ascii="Times New Roman" w:eastAsia="PMingLiU" w:hAnsi="Times New Roman"/>
                <w:b/>
                <w:szCs w:val="26"/>
                <w:highlight w:val="white"/>
                <w:lang w:val="en-US"/>
              </w:rPr>
              <w:t>CỘNG HÒA XÃ HỘI CHỦ NGHĨA VIỆT NAM</w:t>
            </w:r>
          </w:p>
          <w:p w:rsidR="009D71BC" w:rsidRPr="009D71BC" w:rsidRDefault="009D71BC" w:rsidP="009D71BC">
            <w:pPr>
              <w:jc w:val="center"/>
              <w:rPr>
                <w:rFonts w:ascii="Times New Roman" w:eastAsia="PMingLiU" w:hAnsi="Times New Roman"/>
                <w:sz w:val="28"/>
                <w:szCs w:val="28"/>
                <w:highlight w:val="white"/>
                <w:lang w:val="en-US"/>
              </w:rPr>
            </w:pPr>
            <w:r w:rsidRPr="009D71BC">
              <w:rPr>
                <w:rFonts w:ascii="VnArial2" w:hAnsi="VnArial2"/>
                <w:noProof/>
                <w:sz w:val="20"/>
                <w:lang w:val="en-US"/>
              </w:rPr>
              <mc:AlternateContent>
                <mc:Choice Requires="wps">
                  <w:drawing>
                    <wp:anchor distT="4294967283" distB="4294967283" distL="114300" distR="114300" simplePos="0" relativeHeight="251661824" behindDoc="0" locked="0" layoutInCell="1" allowOverlap="1" wp14:anchorId="36D6C81F" wp14:editId="68C8174A">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82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9D71BC">
              <w:rPr>
                <w:rFonts w:ascii="Times New Roman" w:eastAsia="PMingLiU" w:hAnsi="Times New Roman"/>
                <w:b/>
                <w:sz w:val="28"/>
                <w:szCs w:val="28"/>
                <w:highlight w:val="white"/>
                <w:lang w:val="en-US"/>
              </w:rPr>
              <w:t>Độc lập - Tự do - Hạnh phúc</w:t>
            </w:r>
          </w:p>
        </w:tc>
      </w:tr>
      <w:tr w:rsidR="009D71BC" w:rsidRPr="009D71BC" w:rsidTr="009D71BC">
        <w:trPr>
          <w:trHeight w:val="20"/>
        </w:trPr>
        <w:tc>
          <w:tcPr>
            <w:tcW w:w="1544" w:type="pct"/>
            <w:hideMark/>
          </w:tcPr>
          <w:p w:rsidR="009D71BC" w:rsidRPr="009D71BC" w:rsidRDefault="009D71BC" w:rsidP="009D71BC">
            <w:pPr>
              <w:jc w:val="center"/>
              <w:rPr>
                <w:rFonts w:ascii="Times New Roman" w:eastAsia="PMingLiU" w:hAnsi="Times New Roman"/>
                <w:b/>
                <w:szCs w:val="26"/>
                <w:highlight w:val="white"/>
                <w:lang w:val="en-US"/>
              </w:rPr>
            </w:pPr>
            <w:r w:rsidRPr="009D71BC">
              <w:rPr>
                <w:rFonts w:ascii="Times New Roman" w:eastAsia="PMingLiU" w:hAnsi="Times New Roman"/>
                <w:szCs w:val="26"/>
                <w:highlight w:val="white"/>
                <w:lang w:val="en-US"/>
              </w:rPr>
              <w:t>Số</w:t>
            </w:r>
            <w:r>
              <w:rPr>
                <w:rFonts w:ascii="Times New Roman" w:eastAsia="PMingLiU" w:hAnsi="Times New Roman"/>
                <w:szCs w:val="26"/>
                <w:highlight w:val="white"/>
                <w:lang w:val="en-US"/>
              </w:rPr>
              <w:t>: 1900</w:t>
            </w:r>
            <w:r w:rsidRPr="009D71BC">
              <w:rPr>
                <w:rFonts w:ascii="Times New Roman" w:eastAsia="PMingLiU" w:hAnsi="Times New Roman"/>
                <w:szCs w:val="26"/>
                <w:highlight w:val="white"/>
                <w:lang w:val="en-US"/>
              </w:rPr>
              <w:t>/QĐ-UBND</w:t>
            </w:r>
          </w:p>
        </w:tc>
        <w:tc>
          <w:tcPr>
            <w:tcW w:w="515" w:type="pct"/>
          </w:tcPr>
          <w:p w:rsidR="009D71BC" w:rsidRPr="009D71BC" w:rsidRDefault="009D71BC" w:rsidP="009D71BC">
            <w:pPr>
              <w:jc w:val="center"/>
              <w:rPr>
                <w:rFonts w:ascii="Times New Roman" w:eastAsia="PMingLiU" w:hAnsi="Times New Roman"/>
                <w:b/>
                <w:szCs w:val="26"/>
                <w:highlight w:val="white"/>
                <w:lang w:val="en-US"/>
              </w:rPr>
            </w:pPr>
          </w:p>
        </w:tc>
        <w:tc>
          <w:tcPr>
            <w:tcW w:w="2941" w:type="pct"/>
            <w:hideMark/>
          </w:tcPr>
          <w:p w:rsidR="009D71BC" w:rsidRPr="009D71BC" w:rsidRDefault="009D71BC" w:rsidP="009D71BC">
            <w:pPr>
              <w:jc w:val="center"/>
              <w:rPr>
                <w:rFonts w:ascii="Times New Roman" w:eastAsia="PMingLiU" w:hAnsi="Times New Roman"/>
                <w:b/>
                <w:szCs w:val="26"/>
                <w:highlight w:val="white"/>
                <w:lang w:val="en-US"/>
              </w:rPr>
            </w:pPr>
            <w:r w:rsidRPr="009D71BC">
              <w:rPr>
                <w:rFonts w:ascii="Times New Roman" w:eastAsia="PMingLiU" w:hAnsi="Times New Roman"/>
                <w:i/>
                <w:sz w:val="28"/>
                <w:szCs w:val="28"/>
                <w:highlight w:val="white"/>
                <w:lang w:val="en-US"/>
              </w:rPr>
              <w:t>Đồng Nai, ngày 0</w:t>
            </w:r>
            <w:r>
              <w:rPr>
                <w:rFonts w:ascii="Times New Roman" w:eastAsia="PMingLiU" w:hAnsi="Times New Roman"/>
                <w:i/>
                <w:sz w:val="28"/>
                <w:szCs w:val="28"/>
                <w:highlight w:val="white"/>
                <w:lang w:val="en-US"/>
              </w:rPr>
              <w:t>9</w:t>
            </w:r>
            <w:r w:rsidRPr="009D71BC">
              <w:rPr>
                <w:rFonts w:ascii="Times New Roman" w:eastAsia="PMingLiU" w:hAnsi="Times New Roman"/>
                <w:i/>
                <w:sz w:val="28"/>
                <w:szCs w:val="28"/>
                <w:highlight w:val="white"/>
                <w:lang w:val="en-US"/>
              </w:rPr>
              <w:t xml:space="preserve"> tháng 8 năm 2023</w:t>
            </w:r>
          </w:p>
        </w:tc>
      </w:tr>
    </w:tbl>
    <w:p w:rsidR="009D71BC" w:rsidRPr="009D71BC" w:rsidRDefault="009D71BC" w:rsidP="009D71BC">
      <w:pPr>
        <w:pStyle w:val="Heading11"/>
        <w:widowControl/>
        <w:spacing w:after="60"/>
        <w:ind w:left="0" w:right="0"/>
      </w:pPr>
    </w:p>
    <w:p w:rsidR="000F270F" w:rsidRPr="009D71BC" w:rsidRDefault="000F270F" w:rsidP="009D71BC">
      <w:pPr>
        <w:pStyle w:val="Heading11"/>
        <w:widowControl/>
        <w:spacing w:after="60"/>
        <w:ind w:left="0" w:right="0"/>
      </w:pPr>
      <w:r w:rsidRPr="009D71BC">
        <w:t>QUYẾT ĐỊNH</w:t>
      </w:r>
    </w:p>
    <w:p w:rsidR="000F270F" w:rsidRPr="009D71BC" w:rsidRDefault="000F270F" w:rsidP="009D71BC">
      <w:pPr>
        <w:jc w:val="center"/>
        <w:rPr>
          <w:rFonts w:ascii="Times New Roman" w:hAnsi="Times New Roman"/>
          <w:b/>
          <w:sz w:val="28"/>
          <w:szCs w:val="28"/>
          <w:lang w:val="en-US"/>
        </w:rPr>
      </w:pPr>
      <w:r w:rsidRPr="009D71BC">
        <w:rPr>
          <w:rFonts w:ascii="Times New Roman" w:hAnsi="Times New Roman"/>
          <w:b/>
          <w:sz w:val="28"/>
          <w:szCs w:val="28"/>
        </w:rPr>
        <w:t>Về việc triển khai Nghị quyết số 11/2023/NQ-HĐND</w:t>
      </w:r>
    </w:p>
    <w:p w:rsidR="000F270F" w:rsidRPr="009D71BC" w:rsidRDefault="000F270F" w:rsidP="009D71BC">
      <w:pPr>
        <w:jc w:val="center"/>
        <w:rPr>
          <w:rFonts w:ascii="Times New Roman" w:hAnsi="Times New Roman"/>
          <w:b/>
          <w:sz w:val="28"/>
          <w:szCs w:val="28"/>
          <w:lang w:val="en-US"/>
        </w:rPr>
      </w:pPr>
      <w:r w:rsidRPr="009D71BC">
        <w:rPr>
          <w:rFonts w:ascii="Times New Roman" w:hAnsi="Times New Roman"/>
          <w:b/>
          <w:sz w:val="28"/>
          <w:szCs w:val="28"/>
        </w:rPr>
        <w:t>ngày 14 tháng 7 năm 2023 của Hội đồng nhân dân tỉnh</w:t>
      </w:r>
    </w:p>
    <w:p w:rsidR="009D71BC" w:rsidRDefault="004C0B98" w:rsidP="009D71BC">
      <w:pPr>
        <w:jc w:val="center"/>
        <w:rPr>
          <w:rFonts w:ascii="Times New Roman" w:hAnsi="Times New Roman"/>
          <w:b/>
          <w:bCs/>
          <w:sz w:val="28"/>
          <w:szCs w:val="28"/>
          <w:lang w:val="en-US"/>
        </w:rPr>
      </w:pPr>
      <w:r w:rsidRPr="009D71BC">
        <w:rPr>
          <w:rFonts w:ascii="Times New Roman" w:hAnsi="Times New Roman"/>
          <w:b/>
          <w:sz w:val="28"/>
          <w:szCs w:val="28"/>
          <w:lang w:val="en-US"/>
        </w:rPr>
        <w:t>v</w:t>
      </w:r>
      <w:r w:rsidR="00443D27" w:rsidRPr="009D71BC">
        <w:rPr>
          <w:rFonts w:ascii="Times New Roman" w:hAnsi="Times New Roman"/>
          <w:b/>
          <w:bCs/>
          <w:sz w:val="28"/>
          <w:szCs w:val="28"/>
        </w:rPr>
        <w:t xml:space="preserve">ề </w:t>
      </w:r>
      <w:r w:rsidR="00443D27" w:rsidRPr="009D71BC">
        <w:rPr>
          <w:rFonts w:ascii="Times New Roman" w:hAnsi="Times New Roman"/>
          <w:b/>
          <w:bCs/>
          <w:sz w:val="28"/>
          <w:szCs w:val="28"/>
          <w:lang w:val="en-US"/>
        </w:rPr>
        <w:t>lệ phí hộ tịch trên địa bàn tỉnh Đồng Nai</w:t>
      </w:r>
    </w:p>
    <w:p w:rsidR="009D71BC" w:rsidRDefault="009D71BC" w:rsidP="009D71BC">
      <w:pPr>
        <w:jc w:val="center"/>
        <w:rPr>
          <w:rFonts w:ascii="Times New Roman" w:hAnsi="Times New Roman"/>
          <w:b/>
          <w:bCs/>
          <w:sz w:val="28"/>
          <w:szCs w:val="28"/>
          <w:lang w:val="en-US"/>
        </w:rPr>
      </w:pPr>
      <w:r>
        <w:rPr>
          <w:rFonts w:ascii="Times New Roman" w:hAnsi="Times New Roman"/>
          <w:b/>
          <w:bCs/>
          <w:noProof/>
          <w:sz w:val="28"/>
          <w:szCs w:val="28"/>
          <w:lang w:val="en-US"/>
        </w:rPr>
        <mc:AlternateContent>
          <mc:Choice Requires="wps">
            <w:drawing>
              <wp:anchor distT="0" distB="0" distL="114300" distR="114300" simplePos="0" relativeHeight="251662848" behindDoc="0" locked="0" layoutInCell="1" allowOverlap="1" wp14:anchorId="5F325D67" wp14:editId="2A362B5C">
                <wp:simplePos x="0" y="0"/>
                <wp:positionH relativeFrom="column">
                  <wp:posOffset>2308860</wp:posOffset>
                </wp:positionH>
                <wp:positionV relativeFrom="paragraph">
                  <wp:posOffset>48260</wp:posOffset>
                </wp:positionV>
                <wp:extent cx="1562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6210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1.8pt,3.8pt" to="304.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fQvwEAANMDAAAOAAAAZHJzL2Uyb0RvYy54bWysU02P0zAQvSPxHyzfqZNKXUHUdA9dwQVB&#10;xcIP8DrjxpK/NDZN+u8Zu212BUgIxMWxPfPevDeebO9nZ9kJMJnge96uGs7AqzAYf+z5t6/v37zl&#10;LGXpB2mDh56fIfH73etX2yl2sA5jsAMgIxKfuin2fMw5dkIkNYKTaRUieArqgE5mOuJRDCgnYndW&#10;rJvmTkwBh4hBQUp0+3AJ8l3l1xpU/qx1gsxsz0lbrivW9amsYreV3RFlHI26ypD/oMJJ46noQvUg&#10;s2Tf0fxC5YzCkILOKxWcCFobBdUDuWmbn9w8jjJC9ULNSXFpU/p/tOrT6YDMDD3fcOaloyd6zCjN&#10;ccxsH7ynBgZkm9KnKaaO0vf+gNdTigcspmeNrnzJDptrb89Lb2HOTNFlu7lbtw09gbrFxDMwYsof&#10;IDhWNj23xhfbspOnjylTMUq9pZRr69nU83ebddUlirCLlLrLZwuXrC+gyVopXtnqUMHeIjtJGgep&#10;FPjcFmvEbz1lF5g21i7A5s/Aa36BQh24vwEviFo5+LyAnfEBf1c9zzfJ+pJP8l/4LtunMJzrI9UA&#10;TU51eJ3yMpovzxX+/C/ufgAAAP//AwBQSwMEFAAGAAgAAAAhAJAVh3TdAAAABwEAAA8AAABkcnMv&#10;ZG93bnJldi54bWxMjsFOwzAQRO9I/IO1SNyoA5UChDgVopAL7YGCKnFz4m0SsNchdtvk71m4wGln&#10;NKPZly9GZ8UBh9B5UnA5S0Ag1d501Ch4e326uAERoiajrSdUMGGARXF6kuvM+CO94GETG8EjFDKt&#10;oI2xz6QMdYtOh5nvkTjb+cHpyHZopBn0kcedlVdJkkqnO+IPre7xocX6c7N3Crar3VTaypTle72c&#10;nrePy6/16kOp87Px/g5ExDH+leEHn9GhYKbK78kEYRXM03nKVQXXfDhPk1sW1a+XRS7/8xffAAAA&#10;//8DAFBLAQItABQABgAIAAAAIQC2gziS/gAAAOEBAAATAAAAAAAAAAAAAAAAAAAAAABbQ29udGVu&#10;dF9UeXBlc10ueG1sUEsBAi0AFAAGAAgAAAAhADj9If/WAAAAlAEAAAsAAAAAAAAAAAAAAAAALwEA&#10;AF9yZWxzLy5yZWxzUEsBAi0AFAAGAAgAAAAhAI6Ah9C/AQAA0wMAAA4AAAAAAAAAAAAAAAAALgIA&#10;AGRycy9lMm9Eb2MueG1sUEsBAi0AFAAGAAgAAAAhAJAVh3TdAAAABwEAAA8AAAAAAAAAAAAAAAAA&#10;GQQAAGRycy9kb3ducmV2LnhtbFBLBQYAAAAABAAEAPMAAAAjBQAAAAA=&#10;" strokecolor="#4472c4 [3204]">
                <v:stroke joinstyle="miter"/>
              </v:line>
            </w:pict>
          </mc:Fallback>
        </mc:AlternateContent>
      </w:r>
    </w:p>
    <w:p w:rsidR="00443D27" w:rsidRPr="009D71BC" w:rsidRDefault="000F270F" w:rsidP="009D71BC">
      <w:pPr>
        <w:jc w:val="center"/>
        <w:rPr>
          <w:rFonts w:ascii="Times New Roman" w:hAnsi="Times New Roman"/>
          <w:sz w:val="28"/>
          <w:szCs w:val="28"/>
          <w:lang w:val="en-US"/>
        </w:rPr>
      </w:pPr>
      <w:r w:rsidRPr="009D71BC">
        <w:rPr>
          <w:rFonts w:ascii="Times New Roman" w:hAnsi="Times New Roman"/>
          <w:b/>
          <w:sz w:val="28"/>
          <w:szCs w:val="28"/>
        </w:rPr>
        <w:t>ỦY BAN NHÂN DÂN TỈNH ĐỒNG NAI</w:t>
      </w:r>
    </w:p>
    <w:p w:rsidR="00443D27" w:rsidRPr="009D71BC" w:rsidRDefault="00443D27" w:rsidP="009D71BC">
      <w:pPr>
        <w:pStyle w:val="BodyTextIndent"/>
        <w:tabs>
          <w:tab w:val="left" w:pos="4080"/>
        </w:tabs>
        <w:spacing w:after="0" w:line="264" w:lineRule="auto"/>
        <w:ind w:firstLine="567"/>
        <w:rPr>
          <w:rFonts w:ascii="Times New Roman" w:hAnsi="Times New Roman"/>
          <w:i/>
          <w:sz w:val="28"/>
          <w:szCs w:val="28"/>
        </w:rPr>
      </w:pPr>
      <w:r w:rsidRPr="009D71BC">
        <w:rPr>
          <w:rFonts w:ascii="Times New Roman" w:hAnsi="Times New Roman"/>
          <w:i/>
          <w:sz w:val="28"/>
          <w:szCs w:val="28"/>
        </w:rPr>
        <w:t>Căn cứ Luật Tổ chức chính quyền địa phương ngày 19 tháng 6 năm 2015;</w:t>
      </w:r>
    </w:p>
    <w:p w:rsidR="00443D27" w:rsidRPr="009D71BC" w:rsidRDefault="00443D27" w:rsidP="009D71BC">
      <w:pPr>
        <w:pStyle w:val="BodyTextIndent"/>
        <w:tabs>
          <w:tab w:val="left" w:pos="4080"/>
        </w:tabs>
        <w:spacing w:after="0" w:line="264" w:lineRule="auto"/>
        <w:ind w:firstLine="567"/>
        <w:rPr>
          <w:rFonts w:ascii="Times New Roman" w:hAnsi="Times New Roman"/>
          <w:i/>
          <w:sz w:val="28"/>
          <w:szCs w:val="28"/>
        </w:rPr>
      </w:pPr>
      <w:r w:rsidRPr="009D71BC">
        <w:rPr>
          <w:rFonts w:ascii="Times New Roman" w:hAnsi="Times New Roman"/>
          <w:i/>
          <w:sz w:val="28"/>
          <w:szCs w:val="28"/>
        </w:rPr>
        <w:t>Căn cứ Luật sửa đổi, bổ sung một số điều của Luật Tổ chức Chính phủ và Luật Tổ chức chính quyền địa phương ngày 22 tháng 11 năm 2019;</w:t>
      </w:r>
    </w:p>
    <w:p w:rsidR="00443D27" w:rsidRPr="009D71BC" w:rsidRDefault="00443D27" w:rsidP="009D71BC">
      <w:pPr>
        <w:pStyle w:val="BodyTextIndent"/>
        <w:tabs>
          <w:tab w:val="left" w:pos="4080"/>
        </w:tabs>
        <w:spacing w:after="0" w:line="264" w:lineRule="auto"/>
        <w:ind w:firstLine="567"/>
        <w:rPr>
          <w:rFonts w:ascii="Times New Roman" w:hAnsi="Times New Roman"/>
          <w:sz w:val="28"/>
          <w:szCs w:val="28"/>
        </w:rPr>
      </w:pPr>
      <w:r w:rsidRPr="009D71BC">
        <w:rPr>
          <w:rFonts w:ascii="Times New Roman" w:hAnsi="Times New Roman"/>
          <w:i/>
          <w:sz w:val="28"/>
          <w:szCs w:val="28"/>
        </w:rPr>
        <w:t>Căn cứ Luật Hộ tịch ngày 20 tháng 11 năm 2014;</w:t>
      </w:r>
    </w:p>
    <w:p w:rsidR="00443D27" w:rsidRPr="009D71BC" w:rsidRDefault="00443D27" w:rsidP="009D71BC">
      <w:pPr>
        <w:pStyle w:val="BodyTextIndent"/>
        <w:tabs>
          <w:tab w:val="left" w:pos="4080"/>
        </w:tabs>
        <w:spacing w:after="0" w:line="264" w:lineRule="auto"/>
        <w:ind w:firstLine="567"/>
        <w:rPr>
          <w:rFonts w:ascii="Times New Roman" w:hAnsi="Times New Roman"/>
          <w:i/>
          <w:sz w:val="28"/>
          <w:szCs w:val="28"/>
        </w:rPr>
      </w:pPr>
      <w:r w:rsidRPr="009D71BC">
        <w:rPr>
          <w:rFonts w:ascii="Times New Roman" w:hAnsi="Times New Roman"/>
          <w:i/>
          <w:sz w:val="28"/>
          <w:szCs w:val="28"/>
        </w:rPr>
        <w:t>Căn cứ Luật Phí và lệ phí ngày 25 tháng 11 năm 2015;</w:t>
      </w:r>
    </w:p>
    <w:p w:rsidR="00443D27" w:rsidRPr="009D71BC" w:rsidRDefault="00443D27" w:rsidP="009D71BC">
      <w:pPr>
        <w:pStyle w:val="BodyTextIndent"/>
        <w:tabs>
          <w:tab w:val="left" w:pos="4080"/>
        </w:tabs>
        <w:spacing w:after="0" w:line="264" w:lineRule="auto"/>
        <w:ind w:firstLine="567"/>
        <w:rPr>
          <w:rFonts w:ascii="Times New Roman" w:hAnsi="Times New Roman"/>
          <w:i/>
          <w:sz w:val="28"/>
          <w:szCs w:val="28"/>
        </w:rPr>
      </w:pPr>
      <w:r w:rsidRPr="009D71BC">
        <w:rPr>
          <w:rFonts w:ascii="Times New Roman" w:hAnsi="Times New Roman"/>
          <w:i/>
          <w:sz w:val="28"/>
          <w:szCs w:val="28"/>
        </w:rPr>
        <w:t>Căn cứ Nghị định số 123/2015/NĐ-CP ngày 15 tháng 11 năm 2015 của Chính phủ quy định chi tiết một số điều và biện pháp thi hành Luật Hộ tịch;</w:t>
      </w:r>
    </w:p>
    <w:p w:rsidR="00443D27" w:rsidRPr="009D71BC" w:rsidRDefault="00443D27" w:rsidP="009D71BC">
      <w:pPr>
        <w:pStyle w:val="BodyTextIndent"/>
        <w:tabs>
          <w:tab w:val="left" w:pos="4080"/>
        </w:tabs>
        <w:spacing w:after="0" w:line="264" w:lineRule="auto"/>
        <w:ind w:firstLine="567"/>
        <w:rPr>
          <w:rFonts w:ascii="Times New Roman" w:hAnsi="Times New Roman"/>
          <w:i/>
          <w:sz w:val="28"/>
          <w:szCs w:val="28"/>
          <w:lang w:val="en-US"/>
        </w:rPr>
      </w:pPr>
      <w:r w:rsidRPr="009D71BC">
        <w:rPr>
          <w:rFonts w:ascii="Times New Roman" w:hAnsi="Times New Roman"/>
          <w:i/>
          <w:sz w:val="28"/>
          <w:szCs w:val="28"/>
        </w:rPr>
        <w:t>Căn cứ Nghị định số 120/2016/NĐ-CP ngày 23 tháng 8 năm 2016 của Chính phủ quy định chi tiết và hướng dẫn thi hành một số điều của Luật Phí và lệ phí;</w:t>
      </w:r>
    </w:p>
    <w:p w:rsidR="00443D27" w:rsidRPr="009D71BC" w:rsidRDefault="00443D27" w:rsidP="009D71BC">
      <w:pPr>
        <w:pStyle w:val="BodyTextIndent"/>
        <w:tabs>
          <w:tab w:val="left" w:pos="4080"/>
        </w:tabs>
        <w:spacing w:after="0" w:line="264" w:lineRule="auto"/>
        <w:ind w:firstLine="567"/>
        <w:rPr>
          <w:rFonts w:ascii="Times New Roman" w:hAnsi="Times New Roman"/>
          <w:i/>
          <w:sz w:val="28"/>
          <w:szCs w:val="28"/>
          <w:lang w:val="en-US"/>
        </w:rPr>
      </w:pPr>
      <w:r w:rsidRPr="009D71BC">
        <w:rPr>
          <w:rFonts w:ascii="Times New Roman" w:hAnsi="Times New Roman"/>
          <w:i/>
          <w:sz w:val="28"/>
          <w:szCs w:val="28"/>
        </w:rPr>
        <w:t>Căn cứ Nghị định số 87/2020/NĐ-CP ngày 28 tháng 7 năm 2020 của Chính phủ quy định về cơ sở dữ liệu hộ tịch điện tử</w:t>
      </w:r>
      <w:r w:rsidRPr="009D71BC">
        <w:rPr>
          <w:rFonts w:ascii="Times New Roman" w:hAnsi="Times New Roman"/>
          <w:i/>
          <w:sz w:val="28"/>
          <w:szCs w:val="28"/>
          <w:lang w:val="en-US"/>
        </w:rPr>
        <w:t>,</w:t>
      </w:r>
      <w:r w:rsidRPr="009D71BC">
        <w:rPr>
          <w:rFonts w:ascii="Times New Roman" w:hAnsi="Times New Roman"/>
          <w:i/>
          <w:sz w:val="28"/>
          <w:szCs w:val="28"/>
        </w:rPr>
        <w:t xml:space="preserve"> đăng ký hộ tịch trực tuyến</w:t>
      </w:r>
      <w:r w:rsidRPr="009D71BC">
        <w:rPr>
          <w:rFonts w:ascii="Times New Roman" w:hAnsi="Times New Roman"/>
          <w:i/>
          <w:sz w:val="28"/>
          <w:szCs w:val="28"/>
          <w:lang w:val="en-US"/>
        </w:rPr>
        <w:t>;</w:t>
      </w:r>
    </w:p>
    <w:p w:rsidR="00443D27" w:rsidRPr="009D71BC" w:rsidRDefault="00443D27" w:rsidP="009D71BC">
      <w:pPr>
        <w:autoSpaceDE w:val="0"/>
        <w:autoSpaceDN w:val="0"/>
        <w:adjustRightInd w:val="0"/>
        <w:spacing w:before="120" w:line="264" w:lineRule="auto"/>
        <w:ind w:firstLine="567"/>
        <w:rPr>
          <w:rFonts w:ascii="Times New Roman" w:hAnsi="Times New Roman"/>
          <w:i/>
          <w:iCs/>
          <w:sz w:val="28"/>
          <w:szCs w:val="28"/>
        </w:rPr>
      </w:pPr>
      <w:r w:rsidRPr="009D71BC">
        <w:rPr>
          <w:rFonts w:ascii="Times New Roman" w:hAnsi="Times New Roman"/>
          <w:i/>
          <w:iCs/>
          <w:sz w:val="28"/>
          <w:szCs w:val="28"/>
        </w:rPr>
        <w:t>Căn cứ Thông tư số </w:t>
      </w:r>
      <w:hyperlink r:id="rId8" w:tgtFrame="_blank" w:history="1">
        <w:r w:rsidRPr="009D71BC">
          <w:rPr>
            <w:rFonts w:ascii="Times New Roman" w:hAnsi="Times New Roman"/>
            <w:i/>
            <w:iCs/>
            <w:sz w:val="28"/>
            <w:szCs w:val="28"/>
          </w:rPr>
          <w:t>85/2019/TT-BTC</w:t>
        </w:r>
      </w:hyperlink>
      <w:r w:rsidRPr="009D71BC">
        <w:rPr>
          <w:rFonts w:ascii="Times New Roman" w:hAnsi="Times New Roman"/>
          <w:i/>
          <w:iCs/>
          <w:sz w:val="28"/>
          <w:szCs w:val="28"/>
        </w:rPr>
        <w:t> ngày 29 tháng 11 năm 2019 của Bộ trưởng Bộ Tài chính hướng dẫn về phí và lệ phí thuộc thẩm quyền quyết định của Hội đồng nhân dân tỉnh, thành phố trực thuộc Trung ương;</w:t>
      </w:r>
    </w:p>
    <w:p w:rsidR="00443D27" w:rsidRPr="009D71BC" w:rsidRDefault="00443D27" w:rsidP="009D71BC">
      <w:pPr>
        <w:autoSpaceDE w:val="0"/>
        <w:autoSpaceDN w:val="0"/>
        <w:adjustRightInd w:val="0"/>
        <w:spacing w:before="120" w:line="264" w:lineRule="auto"/>
        <w:ind w:firstLine="567"/>
        <w:rPr>
          <w:rFonts w:ascii="Times New Roman" w:hAnsi="Times New Roman"/>
          <w:i/>
          <w:iCs/>
          <w:sz w:val="28"/>
          <w:szCs w:val="28"/>
          <w:lang w:val="en-US"/>
        </w:rPr>
      </w:pPr>
      <w:r w:rsidRPr="009D71BC">
        <w:rPr>
          <w:rFonts w:ascii="Times New Roman" w:hAnsi="Times New Roman"/>
          <w:i/>
          <w:iCs/>
          <w:sz w:val="28"/>
          <w:szCs w:val="28"/>
        </w:rPr>
        <w:t>Căn cứ Thông tư  số </w:t>
      </w:r>
      <w:hyperlink r:id="rId9" w:tgtFrame="_blank" w:history="1">
        <w:r w:rsidRPr="009D71BC">
          <w:rPr>
            <w:rFonts w:ascii="Times New Roman" w:hAnsi="Times New Roman"/>
            <w:i/>
            <w:iCs/>
            <w:sz w:val="28"/>
            <w:szCs w:val="28"/>
          </w:rPr>
          <w:t>106/2021/TT-BTC</w:t>
        </w:r>
      </w:hyperlink>
      <w:r w:rsidRPr="009D71BC">
        <w:rPr>
          <w:rFonts w:ascii="Times New Roman" w:hAnsi="Times New Roman"/>
          <w:i/>
          <w:iCs/>
          <w:sz w:val="28"/>
          <w:szCs w:val="28"/>
        </w:rPr>
        <w:t> ngày 26 tháng 11 năm 2021 của Bộ trưởng Bộ Tài chính sửa đổi, bổ sung một số điều của Thông tư số </w:t>
      </w:r>
      <w:hyperlink r:id="rId10" w:tgtFrame="_blank" w:history="1">
        <w:r w:rsidRPr="009D71BC">
          <w:rPr>
            <w:rFonts w:ascii="Times New Roman" w:hAnsi="Times New Roman"/>
            <w:i/>
            <w:iCs/>
            <w:sz w:val="28"/>
            <w:szCs w:val="28"/>
          </w:rPr>
          <w:t>85/2019/TT-BTC</w:t>
        </w:r>
      </w:hyperlink>
      <w:r w:rsidR="00CC022C" w:rsidRPr="009D71BC">
        <w:rPr>
          <w:rFonts w:ascii="Times New Roman" w:hAnsi="Times New Roman"/>
          <w:i/>
          <w:iCs/>
          <w:sz w:val="28"/>
          <w:szCs w:val="28"/>
        </w:rPr>
        <w:t> ngày 29</w:t>
      </w:r>
      <w:r w:rsidR="00CC022C" w:rsidRPr="009D71BC">
        <w:rPr>
          <w:rFonts w:ascii="Times New Roman" w:hAnsi="Times New Roman"/>
          <w:i/>
          <w:iCs/>
          <w:sz w:val="28"/>
          <w:szCs w:val="28"/>
          <w:lang w:val="en-US"/>
        </w:rPr>
        <w:t xml:space="preserve"> tháng </w:t>
      </w:r>
      <w:r w:rsidR="00CC022C" w:rsidRPr="009D71BC">
        <w:rPr>
          <w:rFonts w:ascii="Times New Roman" w:hAnsi="Times New Roman"/>
          <w:i/>
          <w:iCs/>
          <w:sz w:val="28"/>
          <w:szCs w:val="28"/>
        </w:rPr>
        <w:t>11</w:t>
      </w:r>
      <w:r w:rsidR="00CC022C" w:rsidRPr="009D71BC">
        <w:rPr>
          <w:rFonts w:ascii="Times New Roman" w:hAnsi="Times New Roman"/>
          <w:i/>
          <w:iCs/>
          <w:sz w:val="28"/>
          <w:szCs w:val="28"/>
          <w:lang w:val="en-US"/>
        </w:rPr>
        <w:t xml:space="preserve"> năm </w:t>
      </w:r>
      <w:r w:rsidRPr="009D71BC">
        <w:rPr>
          <w:rFonts w:ascii="Times New Roman" w:hAnsi="Times New Roman"/>
          <w:i/>
          <w:iCs/>
          <w:sz w:val="28"/>
          <w:szCs w:val="28"/>
        </w:rPr>
        <w:t>2019 của Bộ trưởng Bộ Tài chính hướng dẫn về phí và lệ phí thuộc thẩm quyền quyết định của Hội đồng nhân dân tỉnh, thành phố trực thuộc Trung ương;</w:t>
      </w:r>
    </w:p>
    <w:p w:rsidR="00443D27" w:rsidRPr="009D71BC" w:rsidRDefault="00443D27" w:rsidP="009D71BC">
      <w:pPr>
        <w:autoSpaceDE w:val="0"/>
        <w:autoSpaceDN w:val="0"/>
        <w:adjustRightInd w:val="0"/>
        <w:spacing w:before="120" w:line="264" w:lineRule="auto"/>
        <w:ind w:firstLine="567"/>
        <w:rPr>
          <w:rFonts w:ascii="Times New Roman" w:hAnsi="Times New Roman"/>
          <w:i/>
          <w:iCs/>
          <w:sz w:val="28"/>
          <w:szCs w:val="28"/>
          <w:shd w:val="clear" w:color="auto" w:fill="FFFFFF"/>
        </w:rPr>
      </w:pPr>
      <w:r w:rsidRPr="009D71BC">
        <w:rPr>
          <w:rFonts w:ascii="Times New Roman" w:hAnsi="Times New Roman"/>
          <w:i/>
          <w:iCs/>
          <w:sz w:val="28"/>
          <w:szCs w:val="28"/>
        </w:rPr>
        <w:t>Căn cứ Thông tư số 01/2022/TT-BTP ngày 04 tháng 01 năm 2022 của Bộ trưởng Bộ Tư pháp quy định chi tiết một số điều và biện pháp thi hành Nghị định số </w:t>
      </w:r>
      <w:hyperlink r:id="rId11" w:tgtFrame="_blank" w:tooltip="Nghị định 87/2020/NĐ-CP" w:history="1">
        <w:r w:rsidRPr="009D71BC">
          <w:rPr>
            <w:rFonts w:ascii="Times New Roman" w:hAnsi="Times New Roman"/>
            <w:i/>
            <w:iCs/>
            <w:sz w:val="28"/>
            <w:szCs w:val="28"/>
          </w:rPr>
          <w:t>87/2020/NĐ-CP</w:t>
        </w:r>
      </w:hyperlink>
      <w:r w:rsidRPr="009D71BC">
        <w:rPr>
          <w:rFonts w:ascii="Times New Roman" w:hAnsi="Times New Roman"/>
          <w:i/>
          <w:iCs/>
          <w:sz w:val="28"/>
          <w:szCs w:val="28"/>
        </w:rPr>
        <w:t> ngày 28 tháng 7 năm 2020 của Chính phủ quy định về Cơ sở dữ liệu hộ tịch điện tử, đăng ký hộ tịch trực tuyến</w:t>
      </w:r>
      <w:r w:rsidR="00125729" w:rsidRPr="009D71BC">
        <w:rPr>
          <w:rFonts w:ascii="Times New Roman" w:hAnsi="Times New Roman"/>
          <w:i/>
          <w:iCs/>
          <w:sz w:val="28"/>
          <w:szCs w:val="28"/>
          <w:lang w:val="en-US"/>
        </w:rPr>
        <w:t>;</w:t>
      </w:r>
      <w:r w:rsidRPr="009D71BC">
        <w:rPr>
          <w:rFonts w:ascii="Times New Roman" w:hAnsi="Times New Roman"/>
          <w:i/>
          <w:iCs/>
          <w:sz w:val="28"/>
          <w:szCs w:val="28"/>
        </w:rPr>
        <w:t xml:space="preserve"> </w:t>
      </w:r>
    </w:p>
    <w:p w:rsidR="000F270F" w:rsidRPr="009D71BC" w:rsidRDefault="000F270F" w:rsidP="009D71BC">
      <w:pPr>
        <w:autoSpaceDE w:val="0"/>
        <w:autoSpaceDN w:val="0"/>
        <w:adjustRightInd w:val="0"/>
        <w:spacing w:before="120" w:line="264" w:lineRule="auto"/>
        <w:ind w:firstLine="567"/>
        <w:rPr>
          <w:rFonts w:ascii="Times New Roman" w:hAnsi="Times New Roman"/>
          <w:i/>
          <w:iCs/>
          <w:sz w:val="28"/>
          <w:szCs w:val="28"/>
          <w:lang w:val="en-US"/>
        </w:rPr>
      </w:pPr>
      <w:r w:rsidRPr="009D71BC">
        <w:rPr>
          <w:rFonts w:ascii="Times New Roman" w:hAnsi="Times New Roman"/>
          <w:i/>
          <w:iCs/>
          <w:sz w:val="28"/>
          <w:szCs w:val="28"/>
        </w:rPr>
        <w:t>Căn cứ Nghị quyết số 1</w:t>
      </w:r>
      <w:r w:rsidRPr="009D71BC">
        <w:rPr>
          <w:rFonts w:ascii="Times New Roman" w:hAnsi="Times New Roman"/>
          <w:i/>
          <w:iCs/>
          <w:sz w:val="28"/>
          <w:szCs w:val="28"/>
          <w:lang w:val="en-US"/>
        </w:rPr>
        <w:t>1</w:t>
      </w:r>
      <w:r w:rsidRPr="009D71BC">
        <w:rPr>
          <w:rFonts w:ascii="Times New Roman" w:hAnsi="Times New Roman"/>
          <w:i/>
          <w:iCs/>
          <w:sz w:val="28"/>
          <w:szCs w:val="28"/>
        </w:rPr>
        <w:t>/202</w:t>
      </w:r>
      <w:r w:rsidRPr="009D71BC">
        <w:rPr>
          <w:rFonts w:ascii="Times New Roman" w:hAnsi="Times New Roman"/>
          <w:i/>
          <w:iCs/>
          <w:sz w:val="28"/>
          <w:szCs w:val="28"/>
          <w:lang w:val="en-US"/>
        </w:rPr>
        <w:t>3</w:t>
      </w:r>
      <w:r w:rsidRPr="009D71BC">
        <w:rPr>
          <w:rFonts w:ascii="Times New Roman" w:hAnsi="Times New Roman"/>
          <w:i/>
          <w:iCs/>
          <w:sz w:val="28"/>
          <w:szCs w:val="28"/>
        </w:rPr>
        <w:t xml:space="preserve">/NQ-HĐND ngày </w:t>
      </w:r>
      <w:r w:rsidRPr="009D71BC">
        <w:rPr>
          <w:rFonts w:ascii="Times New Roman" w:hAnsi="Times New Roman"/>
          <w:i/>
          <w:iCs/>
          <w:sz w:val="28"/>
          <w:szCs w:val="28"/>
          <w:lang w:val="en-US"/>
        </w:rPr>
        <w:t>14</w:t>
      </w:r>
      <w:r w:rsidRPr="009D71BC">
        <w:rPr>
          <w:rFonts w:ascii="Times New Roman" w:hAnsi="Times New Roman"/>
          <w:i/>
          <w:iCs/>
          <w:sz w:val="28"/>
          <w:szCs w:val="28"/>
        </w:rPr>
        <w:t xml:space="preserve"> tháng 7 năm 202</w:t>
      </w:r>
      <w:r w:rsidR="000E5C85" w:rsidRPr="009D71BC">
        <w:rPr>
          <w:rFonts w:ascii="Times New Roman" w:hAnsi="Times New Roman"/>
          <w:i/>
          <w:iCs/>
          <w:sz w:val="28"/>
          <w:szCs w:val="28"/>
          <w:lang w:val="en-US"/>
        </w:rPr>
        <w:t>3</w:t>
      </w:r>
      <w:r w:rsidRPr="009D71BC">
        <w:rPr>
          <w:rFonts w:ascii="Times New Roman" w:hAnsi="Times New Roman"/>
          <w:i/>
          <w:iCs/>
          <w:sz w:val="28"/>
          <w:szCs w:val="28"/>
        </w:rPr>
        <w:t xml:space="preserve"> của Hội đồng nhân dân tỉnh</w:t>
      </w:r>
      <w:r w:rsidRPr="009D71BC">
        <w:rPr>
          <w:rFonts w:ascii="Times New Roman" w:hAnsi="Times New Roman"/>
          <w:i/>
          <w:iCs/>
          <w:sz w:val="28"/>
          <w:szCs w:val="28"/>
          <w:lang w:val="en-US"/>
        </w:rPr>
        <w:t xml:space="preserve"> </w:t>
      </w:r>
      <w:r w:rsidRPr="009D71BC">
        <w:rPr>
          <w:rFonts w:ascii="Times New Roman" w:hAnsi="Times New Roman"/>
          <w:i/>
          <w:iCs/>
          <w:sz w:val="28"/>
          <w:szCs w:val="28"/>
        </w:rPr>
        <w:t>về lệ phí hộ tịch trên địa bàn tỉnh Đồng Nai</w:t>
      </w:r>
      <w:r w:rsidRPr="009D71BC">
        <w:rPr>
          <w:rFonts w:ascii="Times New Roman" w:hAnsi="Times New Roman"/>
          <w:i/>
          <w:iCs/>
          <w:sz w:val="28"/>
          <w:szCs w:val="28"/>
          <w:lang w:val="en-US"/>
        </w:rPr>
        <w:t>;</w:t>
      </w:r>
    </w:p>
    <w:p w:rsidR="00443D27" w:rsidRPr="009D71BC" w:rsidRDefault="000F270F" w:rsidP="009D71BC">
      <w:pPr>
        <w:autoSpaceDE w:val="0"/>
        <w:autoSpaceDN w:val="0"/>
        <w:adjustRightInd w:val="0"/>
        <w:spacing w:before="120" w:line="264" w:lineRule="auto"/>
        <w:ind w:firstLine="567"/>
        <w:rPr>
          <w:rFonts w:ascii="Times New Roman" w:hAnsi="Times New Roman"/>
          <w:i/>
          <w:iCs/>
          <w:sz w:val="28"/>
          <w:szCs w:val="28"/>
        </w:rPr>
      </w:pPr>
      <w:r w:rsidRPr="009D71BC">
        <w:rPr>
          <w:rFonts w:ascii="Times New Roman" w:hAnsi="Times New Roman"/>
          <w:i/>
          <w:iCs/>
          <w:sz w:val="28"/>
          <w:szCs w:val="28"/>
        </w:rPr>
        <w:t xml:space="preserve">Theo đề nghị của Giám đốc Sở </w:t>
      </w:r>
      <w:r w:rsidRPr="009D71BC">
        <w:rPr>
          <w:rFonts w:ascii="Times New Roman" w:hAnsi="Times New Roman"/>
          <w:i/>
          <w:iCs/>
          <w:sz w:val="28"/>
          <w:szCs w:val="28"/>
          <w:lang w:val="en-US"/>
        </w:rPr>
        <w:t xml:space="preserve">Tư pháp </w:t>
      </w:r>
      <w:r w:rsidRPr="009D71BC">
        <w:rPr>
          <w:rFonts w:ascii="Times New Roman" w:hAnsi="Times New Roman"/>
          <w:i/>
          <w:iCs/>
          <w:sz w:val="28"/>
          <w:szCs w:val="28"/>
        </w:rPr>
        <w:t xml:space="preserve">tại Tờ trình số </w:t>
      </w:r>
      <w:r w:rsidR="00B869BF" w:rsidRPr="009D71BC">
        <w:rPr>
          <w:rFonts w:ascii="Times New Roman" w:hAnsi="Times New Roman"/>
          <w:i/>
          <w:iCs/>
          <w:sz w:val="28"/>
          <w:szCs w:val="28"/>
          <w:lang w:val="en-US"/>
        </w:rPr>
        <w:t xml:space="preserve">117/TTr-STP </w:t>
      </w:r>
      <w:r w:rsidRPr="009D71BC">
        <w:rPr>
          <w:rFonts w:ascii="Times New Roman" w:hAnsi="Times New Roman"/>
          <w:i/>
          <w:iCs/>
          <w:sz w:val="28"/>
          <w:szCs w:val="28"/>
        </w:rPr>
        <w:t xml:space="preserve">ngày </w:t>
      </w:r>
      <w:r w:rsidR="00B869BF" w:rsidRPr="009D71BC">
        <w:rPr>
          <w:rFonts w:ascii="Times New Roman" w:hAnsi="Times New Roman"/>
          <w:i/>
          <w:iCs/>
          <w:sz w:val="28"/>
          <w:szCs w:val="28"/>
          <w:lang w:val="en-US"/>
        </w:rPr>
        <w:t>28</w:t>
      </w:r>
      <w:r w:rsidR="001E6846" w:rsidRPr="009D71BC">
        <w:rPr>
          <w:rFonts w:ascii="Times New Roman" w:hAnsi="Times New Roman"/>
          <w:i/>
          <w:iCs/>
          <w:sz w:val="28"/>
          <w:szCs w:val="28"/>
          <w:lang w:val="en-US"/>
        </w:rPr>
        <w:t xml:space="preserve"> </w:t>
      </w:r>
      <w:r w:rsidRPr="009D71BC">
        <w:rPr>
          <w:rFonts w:ascii="Times New Roman" w:hAnsi="Times New Roman"/>
          <w:i/>
          <w:iCs/>
          <w:sz w:val="28"/>
          <w:szCs w:val="28"/>
        </w:rPr>
        <w:t>tháng</w:t>
      </w:r>
      <w:r w:rsidRPr="009D71BC">
        <w:rPr>
          <w:rFonts w:ascii="Times New Roman" w:hAnsi="Times New Roman"/>
          <w:i/>
          <w:iCs/>
          <w:sz w:val="28"/>
          <w:szCs w:val="28"/>
          <w:lang w:val="en-US"/>
        </w:rPr>
        <w:t xml:space="preserve"> </w:t>
      </w:r>
      <w:r w:rsidR="00B869BF" w:rsidRPr="009D71BC">
        <w:rPr>
          <w:rFonts w:ascii="Times New Roman" w:hAnsi="Times New Roman"/>
          <w:i/>
          <w:iCs/>
          <w:sz w:val="28"/>
          <w:szCs w:val="28"/>
          <w:lang w:val="en-US"/>
        </w:rPr>
        <w:t xml:space="preserve">7 </w:t>
      </w:r>
      <w:r w:rsidRPr="009D71BC">
        <w:rPr>
          <w:rFonts w:ascii="Times New Roman" w:hAnsi="Times New Roman"/>
          <w:i/>
          <w:iCs/>
          <w:sz w:val="28"/>
          <w:szCs w:val="28"/>
        </w:rPr>
        <w:t>năm 202</w:t>
      </w:r>
      <w:r w:rsidRPr="009D71BC">
        <w:rPr>
          <w:rFonts w:ascii="Times New Roman" w:hAnsi="Times New Roman"/>
          <w:i/>
          <w:iCs/>
          <w:sz w:val="28"/>
          <w:szCs w:val="28"/>
          <w:lang w:val="en-US"/>
        </w:rPr>
        <w:t>3</w:t>
      </w:r>
      <w:r w:rsidR="00443D27" w:rsidRPr="009D71BC">
        <w:rPr>
          <w:rFonts w:ascii="Times New Roman" w:hAnsi="Times New Roman"/>
          <w:i/>
          <w:iCs/>
          <w:sz w:val="28"/>
          <w:szCs w:val="28"/>
        </w:rPr>
        <w:t>.</w:t>
      </w:r>
    </w:p>
    <w:p w:rsidR="00443D27" w:rsidRPr="009D71BC" w:rsidRDefault="00443D27" w:rsidP="009D71BC">
      <w:pPr>
        <w:spacing w:before="120" w:after="120" w:line="340" w:lineRule="exact"/>
        <w:jc w:val="center"/>
        <w:rPr>
          <w:rFonts w:ascii="Times New Roman" w:hAnsi="Times New Roman"/>
          <w:sz w:val="28"/>
          <w:szCs w:val="28"/>
          <w:lang w:val="en-US"/>
        </w:rPr>
      </w:pPr>
      <w:r w:rsidRPr="009D71BC">
        <w:rPr>
          <w:rFonts w:ascii="Times New Roman" w:hAnsi="Times New Roman"/>
          <w:b/>
          <w:bCs/>
          <w:sz w:val="28"/>
          <w:szCs w:val="28"/>
        </w:rPr>
        <w:lastRenderedPageBreak/>
        <w:t xml:space="preserve">QUYẾT </w:t>
      </w:r>
      <w:r w:rsidR="000F270F" w:rsidRPr="009D71BC">
        <w:rPr>
          <w:rFonts w:ascii="Times New Roman" w:hAnsi="Times New Roman"/>
          <w:b/>
          <w:bCs/>
          <w:sz w:val="28"/>
          <w:szCs w:val="28"/>
          <w:lang w:val="en-US"/>
        </w:rPr>
        <w:t>ĐỊNH:</w:t>
      </w:r>
    </w:p>
    <w:p w:rsidR="000F270F" w:rsidRPr="009D71BC" w:rsidRDefault="000F270F" w:rsidP="009D71BC">
      <w:pPr>
        <w:pStyle w:val="Heading21"/>
        <w:widowControl/>
        <w:spacing w:before="120" w:line="264" w:lineRule="auto"/>
        <w:ind w:left="0" w:right="0" w:firstLine="709"/>
      </w:pPr>
      <w:r w:rsidRPr="009D71BC">
        <w:rPr>
          <w:b/>
        </w:rPr>
        <w:t>Điều 1.</w:t>
      </w:r>
      <w:r w:rsidRPr="009D71BC">
        <w:t xml:space="preserve"> Triển</w:t>
      </w:r>
      <w:r w:rsidR="004C0B98" w:rsidRPr="009D71BC">
        <w:t xml:space="preserve"> khai thực hiện Nghị quyết số 11/202</w:t>
      </w:r>
      <w:r w:rsidR="000E5C85" w:rsidRPr="009D71BC">
        <w:t>3</w:t>
      </w:r>
      <w:r w:rsidR="004C0B98" w:rsidRPr="009D71BC">
        <w:t>/NQ-HĐND ngày 14 tháng 7 năm 2023</w:t>
      </w:r>
      <w:r w:rsidRPr="009D71BC">
        <w:t xml:space="preserve"> của Hội đồng nhân dân tỉnh</w:t>
      </w:r>
      <w:r w:rsidR="004C0B98" w:rsidRPr="009D71BC">
        <w:t xml:space="preserve"> về lệ phí hộ tịch trên địa bàn tỉnh Đồng Nai</w:t>
      </w:r>
      <w:r w:rsidRPr="009D71BC">
        <w:t xml:space="preserve"> (</w:t>
      </w:r>
      <w:r w:rsidRPr="009D71BC">
        <w:rPr>
          <w:i/>
        </w:rPr>
        <w:t>đính kèm Nghị quyết</w:t>
      </w:r>
      <w:r w:rsidRPr="009D71BC">
        <w:t>).</w:t>
      </w:r>
    </w:p>
    <w:p w:rsidR="000F270F" w:rsidRPr="009D71BC" w:rsidRDefault="000F270F" w:rsidP="009D71BC">
      <w:pPr>
        <w:spacing w:before="120" w:line="264" w:lineRule="auto"/>
        <w:ind w:firstLine="709"/>
        <w:rPr>
          <w:rFonts w:ascii="Times New Roman" w:hAnsi="Times New Roman"/>
          <w:sz w:val="28"/>
          <w:szCs w:val="28"/>
        </w:rPr>
      </w:pPr>
      <w:r w:rsidRPr="009D71BC">
        <w:rPr>
          <w:rFonts w:ascii="Times New Roman" w:hAnsi="Times New Roman"/>
          <w:b/>
          <w:sz w:val="28"/>
          <w:szCs w:val="28"/>
        </w:rPr>
        <w:t xml:space="preserve">Điều 2. </w:t>
      </w:r>
      <w:r w:rsidRPr="009D71BC">
        <w:rPr>
          <w:rFonts w:ascii="Times New Roman" w:hAnsi="Times New Roman"/>
          <w:sz w:val="28"/>
          <w:szCs w:val="28"/>
        </w:rPr>
        <w:t xml:space="preserve">Giao Sở </w:t>
      </w:r>
      <w:r w:rsidRPr="009D71BC">
        <w:rPr>
          <w:rFonts w:ascii="Times New Roman" w:hAnsi="Times New Roman"/>
          <w:sz w:val="28"/>
          <w:szCs w:val="28"/>
          <w:lang w:val="en-US"/>
        </w:rPr>
        <w:t xml:space="preserve">Tư pháp </w:t>
      </w:r>
      <w:r w:rsidRPr="009D71BC">
        <w:rPr>
          <w:rFonts w:ascii="Times New Roman" w:hAnsi="Times New Roman"/>
          <w:sz w:val="28"/>
          <w:szCs w:val="28"/>
        </w:rPr>
        <w:t xml:space="preserve">chủ trì, phối hợp sở, ban, ngành, đơn vị, địa phương triển khai thực hiện Nghị quyết nêu trên; tham mưu Chủ tịch Ủy ban nhân </w:t>
      </w:r>
      <w:r w:rsidR="00BE4BE3" w:rsidRPr="009D71BC">
        <w:rPr>
          <w:rFonts w:ascii="Times New Roman" w:hAnsi="Times New Roman"/>
          <w:sz w:val="28"/>
          <w:szCs w:val="28"/>
          <w:lang w:val="en-US"/>
        </w:rPr>
        <w:t xml:space="preserve">dân </w:t>
      </w:r>
      <w:r w:rsidRPr="009D71BC">
        <w:rPr>
          <w:rFonts w:ascii="Times New Roman" w:hAnsi="Times New Roman"/>
          <w:sz w:val="28"/>
          <w:szCs w:val="28"/>
        </w:rPr>
        <w:t xml:space="preserve">tỉnh điều chỉnh thủ tục hành chính </w:t>
      </w:r>
      <w:r w:rsidR="004C0B98" w:rsidRPr="009D71BC">
        <w:rPr>
          <w:rFonts w:ascii="Times New Roman" w:hAnsi="Times New Roman"/>
          <w:sz w:val="28"/>
          <w:szCs w:val="28"/>
          <w:lang w:val="en-US"/>
        </w:rPr>
        <w:t xml:space="preserve">liên quan đến hộ tịch </w:t>
      </w:r>
      <w:r w:rsidRPr="009D71BC">
        <w:rPr>
          <w:rFonts w:ascii="Times New Roman" w:hAnsi="Times New Roman"/>
          <w:sz w:val="28"/>
          <w:szCs w:val="28"/>
        </w:rPr>
        <w:t xml:space="preserve">để </w:t>
      </w:r>
      <w:r w:rsidR="00AA29FE" w:rsidRPr="009D71BC">
        <w:rPr>
          <w:rFonts w:ascii="Times New Roman" w:hAnsi="Times New Roman"/>
          <w:sz w:val="28"/>
          <w:szCs w:val="28"/>
          <w:lang w:val="en-US"/>
        </w:rPr>
        <w:t xml:space="preserve">thực hiện </w:t>
      </w:r>
      <w:r w:rsidRPr="009D71BC">
        <w:rPr>
          <w:rFonts w:ascii="Times New Roman" w:hAnsi="Times New Roman"/>
          <w:sz w:val="28"/>
          <w:szCs w:val="28"/>
        </w:rPr>
        <w:t xml:space="preserve">Nghị quyết. Định kỳ đánh giá kết quả thực hiện và tham mưu Chủ tịch Ủy ban nhân </w:t>
      </w:r>
      <w:r w:rsidR="002A390A">
        <w:rPr>
          <w:rFonts w:ascii="Times New Roman" w:hAnsi="Times New Roman"/>
          <w:sz w:val="28"/>
          <w:szCs w:val="28"/>
          <w:lang w:val="en-US"/>
        </w:rPr>
        <w:t xml:space="preserve">dân </w:t>
      </w:r>
      <w:r w:rsidRPr="009D71BC">
        <w:rPr>
          <w:rFonts w:ascii="Times New Roman" w:hAnsi="Times New Roman"/>
          <w:sz w:val="28"/>
          <w:szCs w:val="28"/>
        </w:rPr>
        <w:t>tỉnh báo cáo Hội đồng nhân dân</w:t>
      </w:r>
      <w:r w:rsidR="000E5C85" w:rsidRPr="009D71BC">
        <w:rPr>
          <w:rFonts w:ascii="Times New Roman" w:hAnsi="Times New Roman"/>
          <w:sz w:val="28"/>
          <w:szCs w:val="28"/>
          <w:lang w:val="en-US"/>
        </w:rPr>
        <w:t xml:space="preserve"> </w:t>
      </w:r>
      <w:r w:rsidRPr="009D71BC">
        <w:rPr>
          <w:rFonts w:ascii="Times New Roman" w:hAnsi="Times New Roman"/>
          <w:sz w:val="28"/>
          <w:szCs w:val="28"/>
        </w:rPr>
        <w:t>tỉnh.</w:t>
      </w:r>
    </w:p>
    <w:p w:rsidR="00166620" w:rsidRPr="009D71BC" w:rsidRDefault="000F270F" w:rsidP="009D71BC">
      <w:pPr>
        <w:spacing w:before="120" w:line="264" w:lineRule="auto"/>
        <w:ind w:firstLine="709"/>
        <w:rPr>
          <w:rFonts w:ascii="Times New Roman" w:hAnsi="Times New Roman"/>
          <w:sz w:val="28"/>
          <w:szCs w:val="28"/>
          <w:lang w:val="en-US"/>
        </w:rPr>
      </w:pPr>
      <w:r w:rsidRPr="009D71BC">
        <w:rPr>
          <w:rFonts w:ascii="Times New Roman" w:hAnsi="Times New Roman"/>
          <w:b/>
          <w:sz w:val="28"/>
          <w:szCs w:val="28"/>
        </w:rPr>
        <w:t>Điều 3.</w:t>
      </w:r>
      <w:r w:rsidRPr="009D71BC">
        <w:rPr>
          <w:rFonts w:ascii="Times New Roman" w:hAnsi="Times New Roman"/>
          <w:sz w:val="28"/>
          <w:szCs w:val="28"/>
        </w:rPr>
        <w:t xml:space="preserve"> Quyết định này có hiệu lực thi hành kể từ ngày ký. </w:t>
      </w:r>
    </w:p>
    <w:p w:rsidR="000F270F" w:rsidRPr="009D71BC" w:rsidRDefault="000F270F" w:rsidP="009D71BC">
      <w:pPr>
        <w:spacing w:before="120" w:line="264" w:lineRule="auto"/>
        <w:ind w:firstLine="709"/>
        <w:rPr>
          <w:rFonts w:ascii="Times New Roman" w:hAnsi="Times New Roman"/>
          <w:sz w:val="28"/>
          <w:szCs w:val="28"/>
        </w:rPr>
      </w:pPr>
      <w:r w:rsidRPr="009D71BC">
        <w:rPr>
          <w:rFonts w:ascii="Times New Roman" w:hAnsi="Times New Roman"/>
          <w:b/>
          <w:sz w:val="28"/>
          <w:szCs w:val="28"/>
        </w:rPr>
        <w:t xml:space="preserve">Điều 4. </w:t>
      </w:r>
      <w:r w:rsidRPr="009D71BC">
        <w:rPr>
          <w:rFonts w:ascii="Times New Roman" w:hAnsi="Times New Roman"/>
          <w:sz w:val="28"/>
          <w:szCs w:val="28"/>
        </w:rPr>
        <w:t>Chánh Văn phòng Ủy ban nhân dân tỉnh, Giám đốc</w:t>
      </w:r>
      <w:r w:rsidRPr="009D71BC">
        <w:rPr>
          <w:rFonts w:ascii="Times New Roman" w:hAnsi="Times New Roman"/>
          <w:sz w:val="28"/>
          <w:szCs w:val="28"/>
          <w:lang w:val="en-US"/>
        </w:rPr>
        <w:t xml:space="preserve"> Sở Tư pháp</w:t>
      </w:r>
      <w:r w:rsidRPr="009D71BC">
        <w:rPr>
          <w:rFonts w:ascii="Times New Roman" w:hAnsi="Times New Roman"/>
          <w:sz w:val="28"/>
          <w:szCs w:val="28"/>
        </w:rPr>
        <w:t>, Chủ tịch Ủy ban nhân dân các huyện, thành phố Long Khánh, Biên Hòa và Thủ trưởng các cơ quan, đơn vị có liên quan chịu trách nhiệm thi hành</w:t>
      </w:r>
      <w:r w:rsidR="00BE4BE3" w:rsidRPr="009D71BC">
        <w:rPr>
          <w:rFonts w:ascii="Times New Roman" w:hAnsi="Times New Roman"/>
          <w:sz w:val="28"/>
          <w:szCs w:val="28"/>
        </w:rPr>
        <w:t xml:space="preserve"> </w:t>
      </w:r>
      <w:r w:rsidR="00BE4BE3" w:rsidRPr="009D71BC">
        <w:rPr>
          <w:rFonts w:ascii="Times New Roman" w:hAnsi="Times New Roman"/>
          <w:sz w:val="28"/>
          <w:szCs w:val="28"/>
          <w:lang w:val="en-US"/>
        </w:rPr>
        <w:t>Q</w:t>
      </w:r>
      <w:r w:rsidRPr="009D71BC">
        <w:rPr>
          <w:rFonts w:ascii="Times New Roman" w:hAnsi="Times New Roman"/>
          <w:sz w:val="28"/>
          <w:szCs w:val="28"/>
        </w:rPr>
        <w:t>uyết định</w:t>
      </w:r>
      <w:r w:rsidR="004C0B98" w:rsidRPr="009D71BC">
        <w:rPr>
          <w:rFonts w:ascii="Times New Roman" w:hAnsi="Times New Roman"/>
          <w:sz w:val="28"/>
          <w:szCs w:val="28"/>
          <w:lang w:val="en-US"/>
        </w:rPr>
        <w:t xml:space="preserve"> </w:t>
      </w:r>
      <w:r w:rsidRPr="009D71BC">
        <w:rPr>
          <w:rFonts w:ascii="Times New Roman" w:hAnsi="Times New Roman"/>
          <w:sz w:val="28"/>
          <w:szCs w:val="28"/>
        </w:rPr>
        <w:t>này./.</w:t>
      </w:r>
    </w:p>
    <w:p w:rsidR="00443D27" w:rsidRPr="009D71BC" w:rsidRDefault="00443D27" w:rsidP="009D71BC">
      <w:pPr>
        <w:spacing w:before="60" w:after="60" w:line="264" w:lineRule="auto"/>
        <w:ind w:firstLine="720"/>
        <w:rPr>
          <w:rFonts w:ascii="Times New Roman" w:hAnsi="Times New Roman"/>
          <w:sz w:val="28"/>
          <w:szCs w:val="28"/>
          <w:lang w:val="en-US"/>
        </w:rPr>
      </w:pPr>
    </w:p>
    <w:tbl>
      <w:tblPr>
        <w:tblW w:w="9639" w:type="dxa"/>
        <w:tblInd w:w="108" w:type="dxa"/>
        <w:tblLook w:val="0000" w:firstRow="0" w:lastRow="0" w:firstColumn="0" w:lastColumn="0" w:noHBand="0" w:noVBand="0"/>
      </w:tblPr>
      <w:tblGrid>
        <w:gridCol w:w="4820"/>
        <w:gridCol w:w="4819"/>
      </w:tblGrid>
      <w:tr w:rsidR="009D71BC" w:rsidRPr="009D71BC" w:rsidTr="009D71BC">
        <w:tc>
          <w:tcPr>
            <w:tcW w:w="4820" w:type="dxa"/>
          </w:tcPr>
          <w:p w:rsidR="00443D27" w:rsidRPr="009D71BC" w:rsidRDefault="00443D27" w:rsidP="009D71BC">
            <w:pPr>
              <w:rPr>
                <w:rFonts w:ascii="Times New Roman" w:hAnsi="Times New Roman"/>
                <w:b/>
                <w:bCs/>
                <w:sz w:val="28"/>
                <w:szCs w:val="28"/>
                <w:lang w:val="en-US"/>
              </w:rPr>
            </w:pPr>
          </w:p>
        </w:tc>
        <w:tc>
          <w:tcPr>
            <w:tcW w:w="4819" w:type="dxa"/>
          </w:tcPr>
          <w:p w:rsidR="00443D27" w:rsidRPr="009D71BC" w:rsidRDefault="000F270F" w:rsidP="009D71BC">
            <w:pPr>
              <w:jc w:val="center"/>
              <w:rPr>
                <w:rFonts w:ascii="Times New Roman" w:hAnsi="Times New Roman"/>
                <w:b/>
                <w:sz w:val="28"/>
                <w:szCs w:val="28"/>
                <w:lang w:val="en-US"/>
              </w:rPr>
            </w:pPr>
            <w:r w:rsidRPr="009D71BC">
              <w:rPr>
                <w:rFonts w:ascii="Times New Roman" w:hAnsi="Times New Roman"/>
                <w:b/>
                <w:sz w:val="28"/>
                <w:szCs w:val="28"/>
                <w:lang w:val="en-US"/>
              </w:rPr>
              <w:t>TM. ỦY BAN NHÂN DÂN</w:t>
            </w:r>
          </w:p>
          <w:p w:rsidR="00B869BF" w:rsidRPr="009D71BC" w:rsidRDefault="00B869BF" w:rsidP="009D71BC">
            <w:pPr>
              <w:jc w:val="center"/>
              <w:rPr>
                <w:rFonts w:ascii="Times New Roman" w:hAnsi="Times New Roman"/>
                <w:b/>
                <w:sz w:val="28"/>
                <w:szCs w:val="28"/>
                <w:lang w:val="en-US"/>
              </w:rPr>
            </w:pPr>
            <w:r w:rsidRPr="009D71BC">
              <w:rPr>
                <w:rFonts w:ascii="Times New Roman" w:hAnsi="Times New Roman"/>
                <w:b/>
                <w:sz w:val="28"/>
                <w:szCs w:val="28"/>
                <w:lang w:val="en-US"/>
              </w:rPr>
              <w:t xml:space="preserve">Q. </w:t>
            </w:r>
            <w:r w:rsidR="000F270F" w:rsidRPr="009D71BC">
              <w:rPr>
                <w:rFonts w:ascii="Times New Roman" w:hAnsi="Times New Roman"/>
                <w:b/>
                <w:sz w:val="28"/>
                <w:szCs w:val="28"/>
                <w:lang w:val="en-US"/>
              </w:rPr>
              <w:t>CHỦ TỊCH</w:t>
            </w:r>
          </w:p>
          <w:p w:rsidR="009D71BC" w:rsidRPr="009D71BC" w:rsidRDefault="009D71BC" w:rsidP="009D71BC">
            <w:pPr>
              <w:jc w:val="center"/>
              <w:rPr>
                <w:rFonts w:ascii="Times New Roman" w:hAnsi="Times New Roman"/>
                <w:b/>
                <w:sz w:val="28"/>
                <w:szCs w:val="28"/>
                <w:lang w:val="en-US"/>
              </w:rPr>
            </w:pPr>
          </w:p>
          <w:p w:rsidR="00B869BF" w:rsidRPr="009D71BC" w:rsidRDefault="00B869BF" w:rsidP="009D71BC">
            <w:pPr>
              <w:jc w:val="center"/>
              <w:rPr>
                <w:rFonts w:ascii="Times New Roman" w:hAnsi="Times New Roman"/>
                <w:b/>
                <w:sz w:val="28"/>
                <w:szCs w:val="28"/>
                <w:lang w:val="en-US"/>
              </w:rPr>
            </w:pPr>
            <w:r w:rsidRPr="009D71BC">
              <w:rPr>
                <w:rFonts w:ascii="Times New Roman" w:hAnsi="Times New Roman"/>
                <w:b/>
                <w:sz w:val="28"/>
                <w:szCs w:val="28"/>
                <w:lang w:val="en-US"/>
              </w:rPr>
              <w:t>Võ Tấn Đức</w:t>
            </w:r>
          </w:p>
        </w:tc>
      </w:tr>
    </w:tbl>
    <w:p w:rsidR="00443D27" w:rsidRDefault="00443D27" w:rsidP="009D71BC">
      <w:pPr>
        <w:autoSpaceDE w:val="0"/>
        <w:autoSpaceDN w:val="0"/>
        <w:adjustRightInd w:val="0"/>
        <w:spacing w:before="120"/>
        <w:rPr>
          <w:rFonts w:ascii="Times New Roman" w:hAnsi="Times New Roman"/>
          <w:sz w:val="28"/>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Default="006C2AD0" w:rsidP="006C2AD0">
      <w:pPr>
        <w:rPr>
          <w:i/>
          <w:szCs w:val="28"/>
          <w:lang w:val="en-US"/>
        </w:rPr>
      </w:pPr>
    </w:p>
    <w:p w:rsidR="006C2AD0" w:rsidRPr="009D71BC" w:rsidRDefault="006C2AD0" w:rsidP="006C2AD0">
      <w:pPr>
        <w:rPr>
          <w:rFonts w:ascii="Times New Roman" w:hAnsi="Times New Roman"/>
          <w:sz w:val="28"/>
          <w:szCs w:val="28"/>
          <w:lang w:val="en-US"/>
        </w:rPr>
      </w:pPr>
      <w:r>
        <w:rPr>
          <w:i/>
          <w:szCs w:val="28"/>
        </w:rPr>
        <w:t xml:space="preserve">* </w:t>
      </w:r>
      <w:r w:rsidRPr="00AB215E">
        <w:rPr>
          <w:i/>
          <w:szCs w:val="28"/>
        </w:rPr>
        <w:t>Nghị quyết số</w:t>
      </w:r>
      <w:r>
        <w:rPr>
          <w:i/>
          <w:szCs w:val="28"/>
        </w:rPr>
        <w:t xml:space="preserve"> </w:t>
      </w:r>
      <w:r>
        <w:rPr>
          <w:i/>
          <w:szCs w:val="28"/>
          <w:lang w:val="en-US"/>
        </w:rPr>
        <w:t>11</w:t>
      </w:r>
      <w:r>
        <w:rPr>
          <w:i/>
          <w:szCs w:val="28"/>
        </w:rPr>
        <w:t>/2023</w:t>
      </w:r>
      <w:r w:rsidRPr="00AB215E">
        <w:rPr>
          <w:i/>
          <w:szCs w:val="28"/>
        </w:rPr>
        <w:t>/NQ-HĐND ngày 14/7/2023 của HĐND tỉnh</w:t>
      </w:r>
      <w:r>
        <w:rPr>
          <w:i/>
          <w:szCs w:val="28"/>
        </w:rPr>
        <w:t xml:space="preserve"> đã đăng Công báo số 30 ngày 11/8/2023 tại trang </w:t>
      </w:r>
      <w:r>
        <w:rPr>
          <w:i/>
          <w:szCs w:val="28"/>
          <w:lang w:val="en-US"/>
        </w:rPr>
        <w:t>49</w:t>
      </w:r>
      <w:bookmarkStart w:id="0" w:name="_GoBack"/>
      <w:bookmarkEnd w:id="0"/>
    </w:p>
    <w:sectPr w:rsidR="006C2AD0" w:rsidRPr="009D71BC" w:rsidSect="009D71BC">
      <w:headerReference w:type="default" r:id="rId12"/>
      <w:footerReference w:type="even" r:id="rId13"/>
      <w:footerReference w:type="default" r:id="rId14"/>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E73" w:rsidRDefault="00851E73">
      <w:r>
        <w:separator/>
      </w:r>
    </w:p>
  </w:endnote>
  <w:endnote w:type="continuationSeparator" w:id="0">
    <w:p w:rsidR="00851E73" w:rsidRDefault="00851E73">
      <w:r>
        <w:continuationSeparator/>
      </w:r>
    </w:p>
  </w:endnote>
  <w:endnote w:type="continuationNotice" w:id="1">
    <w:p w:rsidR="00851E73" w:rsidRDefault="00851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UVnTime">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VnArial2">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27" w:rsidRDefault="00443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3D27" w:rsidRDefault="00443D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27" w:rsidRDefault="00443D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E73" w:rsidRDefault="00851E73">
      <w:r>
        <w:separator/>
      </w:r>
    </w:p>
  </w:footnote>
  <w:footnote w:type="continuationSeparator" w:id="0">
    <w:p w:rsidR="00851E73" w:rsidRDefault="00851E73">
      <w:r>
        <w:continuationSeparator/>
      </w:r>
    </w:p>
  </w:footnote>
  <w:footnote w:type="continuationNotice" w:id="1">
    <w:p w:rsidR="00851E73" w:rsidRDefault="00851E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27" w:rsidRPr="009D71BC" w:rsidRDefault="00443D27">
    <w:pPr>
      <w:pStyle w:val="Header"/>
      <w:rPr>
        <w:rFonts w:ascii="Times New Roman" w:hAnsi="Times New Roman"/>
        <w:sz w:val="28"/>
        <w:szCs w:val="28"/>
        <w:lang w:val="en-US"/>
      </w:rPr>
    </w:pPr>
  </w:p>
  <w:p w:rsidR="009D71BC" w:rsidRPr="009D71BC" w:rsidRDefault="009D71BC">
    <w:pPr>
      <w:pStyle w:val="Header"/>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1296F"/>
    <w:multiLevelType w:val="hybridMultilevel"/>
    <w:tmpl w:val="FFFFFFFF"/>
    <w:lvl w:ilvl="0" w:tplc="CF406F74">
      <w:numFmt w:val="bullet"/>
      <w:lvlText w:val="-"/>
      <w:lvlJc w:val="left"/>
      <w:pPr>
        <w:ind w:left="229" w:hanging="128"/>
      </w:pPr>
      <w:rPr>
        <w:rFonts w:ascii="Times New Roman" w:eastAsia="Times New Roman" w:hAnsi="Times New Roman" w:cs="Times New Roman" w:hint="default"/>
        <w:w w:val="100"/>
        <w:sz w:val="22"/>
        <w:szCs w:val="22"/>
        <w:lang w:eastAsia="en-US" w:bidi="ar-SA"/>
      </w:rPr>
    </w:lvl>
    <w:lvl w:ilvl="1" w:tplc="4CA268EE">
      <w:numFmt w:val="bullet"/>
      <w:lvlText w:val="•"/>
      <w:lvlJc w:val="left"/>
      <w:pPr>
        <w:ind w:left="1132" w:hanging="128"/>
      </w:pPr>
      <w:rPr>
        <w:lang w:eastAsia="en-US" w:bidi="ar-SA"/>
      </w:rPr>
    </w:lvl>
    <w:lvl w:ilvl="2" w:tplc="032CFCE6">
      <w:numFmt w:val="bullet"/>
      <w:lvlText w:val="•"/>
      <w:lvlJc w:val="left"/>
      <w:pPr>
        <w:ind w:left="2045" w:hanging="128"/>
      </w:pPr>
      <w:rPr>
        <w:lang w:eastAsia="en-US" w:bidi="ar-SA"/>
      </w:rPr>
    </w:lvl>
    <w:lvl w:ilvl="3" w:tplc="A1DE3F76">
      <w:numFmt w:val="bullet"/>
      <w:lvlText w:val="•"/>
      <w:lvlJc w:val="left"/>
      <w:pPr>
        <w:ind w:left="2957" w:hanging="128"/>
      </w:pPr>
      <w:rPr>
        <w:lang w:eastAsia="en-US" w:bidi="ar-SA"/>
      </w:rPr>
    </w:lvl>
    <w:lvl w:ilvl="4" w:tplc="1DC0C014">
      <w:numFmt w:val="bullet"/>
      <w:lvlText w:val="•"/>
      <w:lvlJc w:val="left"/>
      <w:pPr>
        <w:ind w:left="3870" w:hanging="128"/>
      </w:pPr>
      <w:rPr>
        <w:lang w:eastAsia="en-US" w:bidi="ar-SA"/>
      </w:rPr>
    </w:lvl>
    <w:lvl w:ilvl="5" w:tplc="66AA0DEC">
      <w:numFmt w:val="bullet"/>
      <w:lvlText w:val="•"/>
      <w:lvlJc w:val="left"/>
      <w:pPr>
        <w:ind w:left="4783" w:hanging="128"/>
      </w:pPr>
      <w:rPr>
        <w:lang w:eastAsia="en-US" w:bidi="ar-SA"/>
      </w:rPr>
    </w:lvl>
    <w:lvl w:ilvl="6" w:tplc="8A6A726C">
      <w:numFmt w:val="bullet"/>
      <w:lvlText w:val="•"/>
      <w:lvlJc w:val="left"/>
      <w:pPr>
        <w:ind w:left="5695" w:hanging="128"/>
      </w:pPr>
      <w:rPr>
        <w:lang w:eastAsia="en-US" w:bidi="ar-SA"/>
      </w:rPr>
    </w:lvl>
    <w:lvl w:ilvl="7" w:tplc="2A6A71E2">
      <w:numFmt w:val="bullet"/>
      <w:lvlText w:val="•"/>
      <w:lvlJc w:val="left"/>
      <w:pPr>
        <w:ind w:left="6608" w:hanging="128"/>
      </w:pPr>
      <w:rPr>
        <w:lang w:eastAsia="en-US" w:bidi="ar-SA"/>
      </w:rPr>
    </w:lvl>
    <w:lvl w:ilvl="8" w:tplc="85C41526">
      <w:numFmt w:val="bullet"/>
      <w:lvlText w:val="•"/>
      <w:lvlJc w:val="left"/>
      <w:pPr>
        <w:ind w:left="7521" w:hanging="128"/>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C3"/>
    <w:rsid w:val="00001D41"/>
    <w:rsid w:val="000039CE"/>
    <w:rsid w:val="0000418A"/>
    <w:rsid w:val="000046CB"/>
    <w:rsid w:val="0001009B"/>
    <w:rsid w:val="00015DD4"/>
    <w:rsid w:val="00015E3A"/>
    <w:rsid w:val="00016013"/>
    <w:rsid w:val="00020832"/>
    <w:rsid w:val="00021943"/>
    <w:rsid w:val="00021C29"/>
    <w:rsid w:val="00022FF1"/>
    <w:rsid w:val="00023876"/>
    <w:rsid w:val="00024B13"/>
    <w:rsid w:val="000257EB"/>
    <w:rsid w:val="0003009F"/>
    <w:rsid w:val="00041DE8"/>
    <w:rsid w:val="00044F8E"/>
    <w:rsid w:val="00051F32"/>
    <w:rsid w:val="00053C75"/>
    <w:rsid w:val="00053E4F"/>
    <w:rsid w:val="00054304"/>
    <w:rsid w:val="00057980"/>
    <w:rsid w:val="00057F16"/>
    <w:rsid w:val="000619F0"/>
    <w:rsid w:val="00063911"/>
    <w:rsid w:val="0006534D"/>
    <w:rsid w:val="00071458"/>
    <w:rsid w:val="000734D7"/>
    <w:rsid w:val="00077C64"/>
    <w:rsid w:val="00077F4B"/>
    <w:rsid w:val="00080475"/>
    <w:rsid w:val="0008416F"/>
    <w:rsid w:val="000942D8"/>
    <w:rsid w:val="00094641"/>
    <w:rsid w:val="000972EF"/>
    <w:rsid w:val="000A45B2"/>
    <w:rsid w:val="000A66F8"/>
    <w:rsid w:val="000C50CE"/>
    <w:rsid w:val="000C6098"/>
    <w:rsid w:val="000D093E"/>
    <w:rsid w:val="000D16A5"/>
    <w:rsid w:val="000D3FCE"/>
    <w:rsid w:val="000D657E"/>
    <w:rsid w:val="000D7B9D"/>
    <w:rsid w:val="000E1428"/>
    <w:rsid w:val="000E1DF1"/>
    <w:rsid w:val="000E2FA7"/>
    <w:rsid w:val="000E4063"/>
    <w:rsid w:val="000E43CC"/>
    <w:rsid w:val="000E52E4"/>
    <w:rsid w:val="000E55AB"/>
    <w:rsid w:val="000E5C85"/>
    <w:rsid w:val="000E6B94"/>
    <w:rsid w:val="000E7640"/>
    <w:rsid w:val="000F0F70"/>
    <w:rsid w:val="000F0F9B"/>
    <w:rsid w:val="000F270F"/>
    <w:rsid w:val="000F46B0"/>
    <w:rsid w:val="000F5A8F"/>
    <w:rsid w:val="00100A0D"/>
    <w:rsid w:val="00102110"/>
    <w:rsid w:val="00103B52"/>
    <w:rsid w:val="00107827"/>
    <w:rsid w:val="00107ADE"/>
    <w:rsid w:val="00111B2F"/>
    <w:rsid w:val="00111C24"/>
    <w:rsid w:val="0011251A"/>
    <w:rsid w:val="001165E5"/>
    <w:rsid w:val="00117313"/>
    <w:rsid w:val="00117EE5"/>
    <w:rsid w:val="00122B7A"/>
    <w:rsid w:val="001237C2"/>
    <w:rsid w:val="001250F0"/>
    <w:rsid w:val="00125729"/>
    <w:rsid w:val="0013327B"/>
    <w:rsid w:val="0013451F"/>
    <w:rsid w:val="00134850"/>
    <w:rsid w:val="001355CB"/>
    <w:rsid w:val="00136777"/>
    <w:rsid w:val="001413F5"/>
    <w:rsid w:val="00143ACE"/>
    <w:rsid w:val="00143F80"/>
    <w:rsid w:val="001445A2"/>
    <w:rsid w:val="00146A9D"/>
    <w:rsid w:val="00156214"/>
    <w:rsid w:val="00165099"/>
    <w:rsid w:val="00165A7A"/>
    <w:rsid w:val="00165D27"/>
    <w:rsid w:val="00166620"/>
    <w:rsid w:val="0016714E"/>
    <w:rsid w:val="00170FFA"/>
    <w:rsid w:val="00176007"/>
    <w:rsid w:val="001820DE"/>
    <w:rsid w:val="001834C8"/>
    <w:rsid w:val="00184E0D"/>
    <w:rsid w:val="00186249"/>
    <w:rsid w:val="00186448"/>
    <w:rsid w:val="00187F7F"/>
    <w:rsid w:val="00192A6C"/>
    <w:rsid w:val="001930E8"/>
    <w:rsid w:val="00193BFA"/>
    <w:rsid w:val="00194162"/>
    <w:rsid w:val="001957A5"/>
    <w:rsid w:val="001A299D"/>
    <w:rsid w:val="001A3332"/>
    <w:rsid w:val="001A5779"/>
    <w:rsid w:val="001A6C43"/>
    <w:rsid w:val="001B0BEE"/>
    <w:rsid w:val="001C1160"/>
    <w:rsid w:val="001C1849"/>
    <w:rsid w:val="001C2894"/>
    <w:rsid w:val="001C539D"/>
    <w:rsid w:val="001C764C"/>
    <w:rsid w:val="001C78F3"/>
    <w:rsid w:val="001D0637"/>
    <w:rsid w:val="001D0DB3"/>
    <w:rsid w:val="001D191B"/>
    <w:rsid w:val="001D65A8"/>
    <w:rsid w:val="001D7F75"/>
    <w:rsid w:val="001E6780"/>
    <w:rsid w:val="001E6846"/>
    <w:rsid w:val="001F0AEE"/>
    <w:rsid w:val="001F2061"/>
    <w:rsid w:val="001F2C78"/>
    <w:rsid w:val="001F3134"/>
    <w:rsid w:val="001F5B20"/>
    <w:rsid w:val="00201D94"/>
    <w:rsid w:val="00202D2F"/>
    <w:rsid w:val="00204642"/>
    <w:rsid w:val="00206505"/>
    <w:rsid w:val="0020740C"/>
    <w:rsid w:val="00210902"/>
    <w:rsid w:val="0021235A"/>
    <w:rsid w:val="00212A8F"/>
    <w:rsid w:val="002141FD"/>
    <w:rsid w:val="00217BCF"/>
    <w:rsid w:val="002201C4"/>
    <w:rsid w:val="00220E8D"/>
    <w:rsid w:val="00225DE4"/>
    <w:rsid w:val="00231CCA"/>
    <w:rsid w:val="00234FDB"/>
    <w:rsid w:val="002361D5"/>
    <w:rsid w:val="00240B4E"/>
    <w:rsid w:val="00240EFC"/>
    <w:rsid w:val="00241879"/>
    <w:rsid w:val="00242AF5"/>
    <w:rsid w:val="00246A95"/>
    <w:rsid w:val="00247350"/>
    <w:rsid w:val="002553C6"/>
    <w:rsid w:val="002635FD"/>
    <w:rsid w:val="002637D5"/>
    <w:rsid w:val="0027306F"/>
    <w:rsid w:val="002771F2"/>
    <w:rsid w:val="0027731C"/>
    <w:rsid w:val="00282019"/>
    <w:rsid w:val="002852C7"/>
    <w:rsid w:val="002869FF"/>
    <w:rsid w:val="00286E7F"/>
    <w:rsid w:val="0029008D"/>
    <w:rsid w:val="002909F4"/>
    <w:rsid w:val="00291F6A"/>
    <w:rsid w:val="00292E0B"/>
    <w:rsid w:val="00293D81"/>
    <w:rsid w:val="00296055"/>
    <w:rsid w:val="00297A90"/>
    <w:rsid w:val="002A0468"/>
    <w:rsid w:val="002A0A52"/>
    <w:rsid w:val="002A1490"/>
    <w:rsid w:val="002A3336"/>
    <w:rsid w:val="002A390A"/>
    <w:rsid w:val="002A427A"/>
    <w:rsid w:val="002B1878"/>
    <w:rsid w:val="002B2829"/>
    <w:rsid w:val="002B4F59"/>
    <w:rsid w:val="002C0281"/>
    <w:rsid w:val="002C1454"/>
    <w:rsid w:val="002C3514"/>
    <w:rsid w:val="002C36CF"/>
    <w:rsid w:val="002C4630"/>
    <w:rsid w:val="002C68BB"/>
    <w:rsid w:val="002D0E00"/>
    <w:rsid w:val="002D5DE9"/>
    <w:rsid w:val="002E005C"/>
    <w:rsid w:val="002E012F"/>
    <w:rsid w:val="002E1989"/>
    <w:rsid w:val="002E1CB4"/>
    <w:rsid w:val="002E7C20"/>
    <w:rsid w:val="002F6FA0"/>
    <w:rsid w:val="002F75ED"/>
    <w:rsid w:val="002F7C8F"/>
    <w:rsid w:val="00307ED4"/>
    <w:rsid w:val="0031100C"/>
    <w:rsid w:val="00313AF5"/>
    <w:rsid w:val="00317F9E"/>
    <w:rsid w:val="00322ECE"/>
    <w:rsid w:val="003240B2"/>
    <w:rsid w:val="0032461B"/>
    <w:rsid w:val="003315ED"/>
    <w:rsid w:val="00335683"/>
    <w:rsid w:val="00336403"/>
    <w:rsid w:val="00343945"/>
    <w:rsid w:val="00343EF2"/>
    <w:rsid w:val="00345771"/>
    <w:rsid w:val="00347662"/>
    <w:rsid w:val="00350E6C"/>
    <w:rsid w:val="00351317"/>
    <w:rsid w:val="0035591E"/>
    <w:rsid w:val="0035748C"/>
    <w:rsid w:val="00362539"/>
    <w:rsid w:val="003648C1"/>
    <w:rsid w:val="003649F4"/>
    <w:rsid w:val="00365109"/>
    <w:rsid w:val="00366C90"/>
    <w:rsid w:val="003709B4"/>
    <w:rsid w:val="0038036F"/>
    <w:rsid w:val="00383382"/>
    <w:rsid w:val="00383C1C"/>
    <w:rsid w:val="003874D9"/>
    <w:rsid w:val="00395234"/>
    <w:rsid w:val="00395D70"/>
    <w:rsid w:val="003A16CB"/>
    <w:rsid w:val="003A2C63"/>
    <w:rsid w:val="003A396B"/>
    <w:rsid w:val="003A6D96"/>
    <w:rsid w:val="003B0911"/>
    <w:rsid w:val="003B1D14"/>
    <w:rsid w:val="003B3E9D"/>
    <w:rsid w:val="003B7698"/>
    <w:rsid w:val="003C0D69"/>
    <w:rsid w:val="003C62DE"/>
    <w:rsid w:val="003C756C"/>
    <w:rsid w:val="003D099D"/>
    <w:rsid w:val="003D2593"/>
    <w:rsid w:val="003D309D"/>
    <w:rsid w:val="003D44D4"/>
    <w:rsid w:val="003D7833"/>
    <w:rsid w:val="003E0593"/>
    <w:rsid w:val="003E06BB"/>
    <w:rsid w:val="003E54B5"/>
    <w:rsid w:val="003E605A"/>
    <w:rsid w:val="003E73DD"/>
    <w:rsid w:val="003F2ED3"/>
    <w:rsid w:val="003F5CD8"/>
    <w:rsid w:val="003F745D"/>
    <w:rsid w:val="00401956"/>
    <w:rsid w:val="0040321F"/>
    <w:rsid w:val="00403875"/>
    <w:rsid w:val="00406FC0"/>
    <w:rsid w:val="00413201"/>
    <w:rsid w:val="004138F5"/>
    <w:rsid w:val="00413B71"/>
    <w:rsid w:val="00414ED1"/>
    <w:rsid w:val="00422884"/>
    <w:rsid w:val="00431F23"/>
    <w:rsid w:val="00433874"/>
    <w:rsid w:val="0044170B"/>
    <w:rsid w:val="0044265F"/>
    <w:rsid w:val="0044284C"/>
    <w:rsid w:val="00442E9F"/>
    <w:rsid w:val="00443D27"/>
    <w:rsid w:val="00444D3F"/>
    <w:rsid w:val="004471DD"/>
    <w:rsid w:val="00453C65"/>
    <w:rsid w:val="00457649"/>
    <w:rsid w:val="00461A72"/>
    <w:rsid w:val="004630D5"/>
    <w:rsid w:val="00464EC1"/>
    <w:rsid w:val="00465A79"/>
    <w:rsid w:val="00466E39"/>
    <w:rsid w:val="0047175E"/>
    <w:rsid w:val="00471952"/>
    <w:rsid w:val="004729D3"/>
    <w:rsid w:val="00472A4B"/>
    <w:rsid w:val="00473DAE"/>
    <w:rsid w:val="00474960"/>
    <w:rsid w:val="004826BC"/>
    <w:rsid w:val="00484BC8"/>
    <w:rsid w:val="004854E7"/>
    <w:rsid w:val="00487A34"/>
    <w:rsid w:val="00491B15"/>
    <w:rsid w:val="00492339"/>
    <w:rsid w:val="0049326E"/>
    <w:rsid w:val="004958D1"/>
    <w:rsid w:val="00496166"/>
    <w:rsid w:val="004A0023"/>
    <w:rsid w:val="004A004A"/>
    <w:rsid w:val="004A12D1"/>
    <w:rsid w:val="004A5314"/>
    <w:rsid w:val="004A5C7E"/>
    <w:rsid w:val="004A5E87"/>
    <w:rsid w:val="004B1A5F"/>
    <w:rsid w:val="004B7C1E"/>
    <w:rsid w:val="004C0B98"/>
    <w:rsid w:val="004D333A"/>
    <w:rsid w:val="004D7E6D"/>
    <w:rsid w:val="004E00C0"/>
    <w:rsid w:val="004E37B3"/>
    <w:rsid w:val="004E4B5A"/>
    <w:rsid w:val="004E52F7"/>
    <w:rsid w:val="004F5720"/>
    <w:rsid w:val="004F7412"/>
    <w:rsid w:val="00500E18"/>
    <w:rsid w:val="0050358D"/>
    <w:rsid w:val="00506545"/>
    <w:rsid w:val="005066ED"/>
    <w:rsid w:val="00506EE2"/>
    <w:rsid w:val="005120FD"/>
    <w:rsid w:val="005147F9"/>
    <w:rsid w:val="00515836"/>
    <w:rsid w:val="00522502"/>
    <w:rsid w:val="00524F9D"/>
    <w:rsid w:val="005304AA"/>
    <w:rsid w:val="00532A2A"/>
    <w:rsid w:val="005330E6"/>
    <w:rsid w:val="0053314F"/>
    <w:rsid w:val="005339BF"/>
    <w:rsid w:val="005348C8"/>
    <w:rsid w:val="00536AB5"/>
    <w:rsid w:val="00542B04"/>
    <w:rsid w:val="00545906"/>
    <w:rsid w:val="00550E9B"/>
    <w:rsid w:val="00554AF8"/>
    <w:rsid w:val="005558CB"/>
    <w:rsid w:val="00556054"/>
    <w:rsid w:val="00561FFC"/>
    <w:rsid w:val="005647DE"/>
    <w:rsid w:val="0056579B"/>
    <w:rsid w:val="00571F4F"/>
    <w:rsid w:val="005804F9"/>
    <w:rsid w:val="00581DE4"/>
    <w:rsid w:val="00584D57"/>
    <w:rsid w:val="00584E61"/>
    <w:rsid w:val="00586AA1"/>
    <w:rsid w:val="00586C69"/>
    <w:rsid w:val="00590DBF"/>
    <w:rsid w:val="00592991"/>
    <w:rsid w:val="005931D1"/>
    <w:rsid w:val="00594497"/>
    <w:rsid w:val="0059518F"/>
    <w:rsid w:val="00595855"/>
    <w:rsid w:val="005A3873"/>
    <w:rsid w:val="005B06FC"/>
    <w:rsid w:val="005B0A10"/>
    <w:rsid w:val="005B5A03"/>
    <w:rsid w:val="005B62E2"/>
    <w:rsid w:val="005B6D21"/>
    <w:rsid w:val="005C02D4"/>
    <w:rsid w:val="005C1947"/>
    <w:rsid w:val="005D61FC"/>
    <w:rsid w:val="005D62F0"/>
    <w:rsid w:val="005E1CB7"/>
    <w:rsid w:val="005E2420"/>
    <w:rsid w:val="005E282A"/>
    <w:rsid w:val="005E7DFF"/>
    <w:rsid w:val="005F1311"/>
    <w:rsid w:val="005F1630"/>
    <w:rsid w:val="00600F45"/>
    <w:rsid w:val="00601139"/>
    <w:rsid w:val="00601A32"/>
    <w:rsid w:val="00607290"/>
    <w:rsid w:val="0061145C"/>
    <w:rsid w:val="006159A2"/>
    <w:rsid w:val="00616216"/>
    <w:rsid w:val="006165F0"/>
    <w:rsid w:val="006169EF"/>
    <w:rsid w:val="00621270"/>
    <w:rsid w:val="00621EFB"/>
    <w:rsid w:val="0062428B"/>
    <w:rsid w:val="00624F5A"/>
    <w:rsid w:val="006366B6"/>
    <w:rsid w:val="00637933"/>
    <w:rsid w:val="006409F0"/>
    <w:rsid w:val="00642FAD"/>
    <w:rsid w:val="006436CD"/>
    <w:rsid w:val="00647C6B"/>
    <w:rsid w:val="00647E62"/>
    <w:rsid w:val="006549C1"/>
    <w:rsid w:val="00657C77"/>
    <w:rsid w:val="00657CDA"/>
    <w:rsid w:val="00657F57"/>
    <w:rsid w:val="00664D82"/>
    <w:rsid w:val="006656EC"/>
    <w:rsid w:val="006732F1"/>
    <w:rsid w:val="0067366D"/>
    <w:rsid w:val="006800B7"/>
    <w:rsid w:val="006813DE"/>
    <w:rsid w:val="0068209B"/>
    <w:rsid w:val="00693019"/>
    <w:rsid w:val="00695AA2"/>
    <w:rsid w:val="0069616F"/>
    <w:rsid w:val="00696367"/>
    <w:rsid w:val="006974B6"/>
    <w:rsid w:val="00697D6B"/>
    <w:rsid w:val="006B0132"/>
    <w:rsid w:val="006B0971"/>
    <w:rsid w:val="006B1515"/>
    <w:rsid w:val="006B4AF0"/>
    <w:rsid w:val="006C177A"/>
    <w:rsid w:val="006C1A66"/>
    <w:rsid w:val="006C2AD0"/>
    <w:rsid w:val="006C2C22"/>
    <w:rsid w:val="006C61C5"/>
    <w:rsid w:val="006D0AD9"/>
    <w:rsid w:val="006D1D9F"/>
    <w:rsid w:val="006D4891"/>
    <w:rsid w:val="006D4DC9"/>
    <w:rsid w:val="006D4FF4"/>
    <w:rsid w:val="006D512C"/>
    <w:rsid w:val="006D5EF1"/>
    <w:rsid w:val="006E1553"/>
    <w:rsid w:val="006E15F2"/>
    <w:rsid w:val="006E1AAE"/>
    <w:rsid w:val="006E2E3C"/>
    <w:rsid w:val="006E4018"/>
    <w:rsid w:val="006E4ACB"/>
    <w:rsid w:val="006E4B94"/>
    <w:rsid w:val="006F18FE"/>
    <w:rsid w:val="006F253A"/>
    <w:rsid w:val="006F2FDC"/>
    <w:rsid w:val="006F37EA"/>
    <w:rsid w:val="006F4105"/>
    <w:rsid w:val="006F4348"/>
    <w:rsid w:val="006F5412"/>
    <w:rsid w:val="00700D73"/>
    <w:rsid w:val="007010C4"/>
    <w:rsid w:val="007040BC"/>
    <w:rsid w:val="00704810"/>
    <w:rsid w:val="00705C4B"/>
    <w:rsid w:val="00707E51"/>
    <w:rsid w:val="007115E8"/>
    <w:rsid w:val="007140D5"/>
    <w:rsid w:val="00715AD8"/>
    <w:rsid w:val="00724EE3"/>
    <w:rsid w:val="00732493"/>
    <w:rsid w:val="007332C0"/>
    <w:rsid w:val="00734742"/>
    <w:rsid w:val="00735F69"/>
    <w:rsid w:val="0073759F"/>
    <w:rsid w:val="007403F4"/>
    <w:rsid w:val="00742D9D"/>
    <w:rsid w:val="0074357E"/>
    <w:rsid w:val="00743FF8"/>
    <w:rsid w:val="00746C6B"/>
    <w:rsid w:val="00747C30"/>
    <w:rsid w:val="007508D7"/>
    <w:rsid w:val="00750DB9"/>
    <w:rsid w:val="00754893"/>
    <w:rsid w:val="00754B53"/>
    <w:rsid w:val="00755E98"/>
    <w:rsid w:val="0075636D"/>
    <w:rsid w:val="0076450A"/>
    <w:rsid w:val="00764DEC"/>
    <w:rsid w:val="007662CC"/>
    <w:rsid w:val="00770689"/>
    <w:rsid w:val="00772DBF"/>
    <w:rsid w:val="00775502"/>
    <w:rsid w:val="00776A90"/>
    <w:rsid w:val="007778FE"/>
    <w:rsid w:val="00777B83"/>
    <w:rsid w:val="00777F6F"/>
    <w:rsid w:val="0078452F"/>
    <w:rsid w:val="00784624"/>
    <w:rsid w:val="00784A9F"/>
    <w:rsid w:val="0079211E"/>
    <w:rsid w:val="00792E5F"/>
    <w:rsid w:val="00794A0C"/>
    <w:rsid w:val="00794C87"/>
    <w:rsid w:val="007959C0"/>
    <w:rsid w:val="0079650D"/>
    <w:rsid w:val="007A1A77"/>
    <w:rsid w:val="007A1B31"/>
    <w:rsid w:val="007A6085"/>
    <w:rsid w:val="007A63A7"/>
    <w:rsid w:val="007A6D75"/>
    <w:rsid w:val="007B2402"/>
    <w:rsid w:val="007B58BA"/>
    <w:rsid w:val="007B5A91"/>
    <w:rsid w:val="007B637F"/>
    <w:rsid w:val="007B7718"/>
    <w:rsid w:val="007C0FC7"/>
    <w:rsid w:val="007C1CEE"/>
    <w:rsid w:val="007C3467"/>
    <w:rsid w:val="007D37AB"/>
    <w:rsid w:val="007D7B83"/>
    <w:rsid w:val="007E2B3D"/>
    <w:rsid w:val="007E3B3D"/>
    <w:rsid w:val="007E69AC"/>
    <w:rsid w:val="007F204B"/>
    <w:rsid w:val="007F41AC"/>
    <w:rsid w:val="007F488D"/>
    <w:rsid w:val="007F57E6"/>
    <w:rsid w:val="00801AF3"/>
    <w:rsid w:val="0080280E"/>
    <w:rsid w:val="008028A4"/>
    <w:rsid w:val="008034F6"/>
    <w:rsid w:val="0080372F"/>
    <w:rsid w:val="00813DBC"/>
    <w:rsid w:val="00813F05"/>
    <w:rsid w:val="00817C43"/>
    <w:rsid w:val="00822AF4"/>
    <w:rsid w:val="00827044"/>
    <w:rsid w:val="008271F4"/>
    <w:rsid w:val="0083020A"/>
    <w:rsid w:val="008327EF"/>
    <w:rsid w:val="00833EAC"/>
    <w:rsid w:val="00835C50"/>
    <w:rsid w:val="00845232"/>
    <w:rsid w:val="00851E73"/>
    <w:rsid w:val="008552CA"/>
    <w:rsid w:val="0085644E"/>
    <w:rsid w:val="00860BB6"/>
    <w:rsid w:val="00863BF6"/>
    <w:rsid w:val="0086410D"/>
    <w:rsid w:val="00865ABF"/>
    <w:rsid w:val="008708EA"/>
    <w:rsid w:val="00871114"/>
    <w:rsid w:val="00872A2E"/>
    <w:rsid w:val="00872D04"/>
    <w:rsid w:val="00873C3F"/>
    <w:rsid w:val="00874C66"/>
    <w:rsid w:val="00875895"/>
    <w:rsid w:val="00881A1A"/>
    <w:rsid w:val="00884915"/>
    <w:rsid w:val="008871CC"/>
    <w:rsid w:val="00887C92"/>
    <w:rsid w:val="0089225F"/>
    <w:rsid w:val="0089482A"/>
    <w:rsid w:val="008954F4"/>
    <w:rsid w:val="00896AA5"/>
    <w:rsid w:val="008A01AC"/>
    <w:rsid w:val="008A0DE4"/>
    <w:rsid w:val="008A1030"/>
    <w:rsid w:val="008A1B54"/>
    <w:rsid w:val="008A3A7B"/>
    <w:rsid w:val="008B47CE"/>
    <w:rsid w:val="008B564B"/>
    <w:rsid w:val="008C0AC4"/>
    <w:rsid w:val="008C0F1F"/>
    <w:rsid w:val="008C65B8"/>
    <w:rsid w:val="008C7122"/>
    <w:rsid w:val="008D0C99"/>
    <w:rsid w:val="008D1C44"/>
    <w:rsid w:val="008D6EE3"/>
    <w:rsid w:val="008D6F5B"/>
    <w:rsid w:val="008D78C3"/>
    <w:rsid w:val="008E2776"/>
    <w:rsid w:val="008E3C3D"/>
    <w:rsid w:val="008E6CB7"/>
    <w:rsid w:val="008F08E8"/>
    <w:rsid w:val="008F23FF"/>
    <w:rsid w:val="008F251A"/>
    <w:rsid w:val="008F4FAB"/>
    <w:rsid w:val="008F6396"/>
    <w:rsid w:val="008F7D0A"/>
    <w:rsid w:val="00902812"/>
    <w:rsid w:val="00902BD4"/>
    <w:rsid w:val="00905355"/>
    <w:rsid w:val="00906949"/>
    <w:rsid w:val="00906CD1"/>
    <w:rsid w:val="0090755C"/>
    <w:rsid w:val="009145D6"/>
    <w:rsid w:val="009246CD"/>
    <w:rsid w:val="009248D5"/>
    <w:rsid w:val="00925F44"/>
    <w:rsid w:val="00926313"/>
    <w:rsid w:val="009268EE"/>
    <w:rsid w:val="0093083C"/>
    <w:rsid w:val="0093094B"/>
    <w:rsid w:val="009332FA"/>
    <w:rsid w:val="0093525C"/>
    <w:rsid w:val="00940A08"/>
    <w:rsid w:val="00941877"/>
    <w:rsid w:val="00944592"/>
    <w:rsid w:val="009469A1"/>
    <w:rsid w:val="00953110"/>
    <w:rsid w:val="009556F9"/>
    <w:rsid w:val="009564AC"/>
    <w:rsid w:val="00963785"/>
    <w:rsid w:val="009651C0"/>
    <w:rsid w:val="0096595E"/>
    <w:rsid w:val="00965E33"/>
    <w:rsid w:val="00966748"/>
    <w:rsid w:val="00972E74"/>
    <w:rsid w:val="00973538"/>
    <w:rsid w:val="00973DF2"/>
    <w:rsid w:val="00973FC9"/>
    <w:rsid w:val="00975659"/>
    <w:rsid w:val="009769D9"/>
    <w:rsid w:val="00977089"/>
    <w:rsid w:val="00985F43"/>
    <w:rsid w:val="00987FB9"/>
    <w:rsid w:val="009906B0"/>
    <w:rsid w:val="00991133"/>
    <w:rsid w:val="00992C5F"/>
    <w:rsid w:val="00993E06"/>
    <w:rsid w:val="009A6EEE"/>
    <w:rsid w:val="009A780F"/>
    <w:rsid w:val="009C039D"/>
    <w:rsid w:val="009C3F19"/>
    <w:rsid w:val="009D0374"/>
    <w:rsid w:val="009D0E01"/>
    <w:rsid w:val="009D1240"/>
    <w:rsid w:val="009D5AF3"/>
    <w:rsid w:val="009D71BC"/>
    <w:rsid w:val="009E0D02"/>
    <w:rsid w:val="009E2BC0"/>
    <w:rsid w:val="009E3B68"/>
    <w:rsid w:val="009E4754"/>
    <w:rsid w:val="009E4861"/>
    <w:rsid w:val="009E760C"/>
    <w:rsid w:val="009F04C0"/>
    <w:rsid w:val="009F6C58"/>
    <w:rsid w:val="00A025FC"/>
    <w:rsid w:val="00A06C69"/>
    <w:rsid w:val="00A11398"/>
    <w:rsid w:val="00A147AF"/>
    <w:rsid w:val="00A154A5"/>
    <w:rsid w:val="00A22B4F"/>
    <w:rsid w:val="00A23307"/>
    <w:rsid w:val="00A23A15"/>
    <w:rsid w:val="00A23CAA"/>
    <w:rsid w:val="00A278D3"/>
    <w:rsid w:val="00A305C3"/>
    <w:rsid w:val="00A31380"/>
    <w:rsid w:val="00A31B75"/>
    <w:rsid w:val="00A34074"/>
    <w:rsid w:val="00A34358"/>
    <w:rsid w:val="00A3539C"/>
    <w:rsid w:val="00A35889"/>
    <w:rsid w:val="00A3758C"/>
    <w:rsid w:val="00A40C0D"/>
    <w:rsid w:val="00A41E0A"/>
    <w:rsid w:val="00A41ECD"/>
    <w:rsid w:val="00A474A3"/>
    <w:rsid w:val="00A4751A"/>
    <w:rsid w:val="00A52234"/>
    <w:rsid w:val="00A57A01"/>
    <w:rsid w:val="00A602B7"/>
    <w:rsid w:val="00A6060C"/>
    <w:rsid w:val="00A60A69"/>
    <w:rsid w:val="00A62437"/>
    <w:rsid w:val="00A67286"/>
    <w:rsid w:val="00A67FBE"/>
    <w:rsid w:val="00A73C64"/>
    <w:rsid w:val="00A75A2D"/>
    <w:rsid w:val="00A766F5"/>
    <w:rsid w:val="00A76B15"/>
    <w:rsid w:val="00A802A6"/>
    <w:rsid w:val="00A8172D"/>
    <w:rsid w:val="00A95EE2"/>
    <w:rsid w:val="00A96648"/>
    <w:rsid w:val="00AA1423"/>
    <w:rsid w:val="00AA1B1E"/>
    <w:rsid w:val="00AA1F80"/>
    <w:rsid w:val="00AA29FE"/>
    <w:rsid w:val="00AA497F"/>
    <w:rsid w:val="00AA56D1"/>
    <w:rsid w:val="00AA60D6"/>
    <w:rsid w:val="00AB3832"/>
    <w:rsid w:val="00AB65E9"/>
    <w:rsid w:val="00AC2019"/>
    <w:rsid w:val="00AD0DE5"/>
    <w:rsid w:val="00AD163A"/>
    <w:rsid w:val="00AD2008"/>
    <w:rsid w:val="00AD3D39"/>
    <w:rsid w:val="00AE0488"/>
    <w:rsid w:val="00AE28A0"/>
    <w:rsid w:val="00AE345C"/>
    <w:rsid w:val="00AE554C"/>
    <w:rsid w:val="00AE615B"/>
    <w:rsid w:val="00AF0091"/>
    <w:rsid w:val="00AF00EB"/>
    <w:rsid w:val="00AF1B60"/>
    <w:rsid w:val="00AF3A34"/>
    <w:rsid w:val="00AF4F67"/>
    <w:rsid w:val="00AF6C20"/>
    <w:rsid w:val="00AF7613"/>
    <w:rsid w:val="00B01C2B"/>
    <w:rsid w:val="00B02E7A"/>
    <w:rsid w:val="00B10885"/>
    <w:rsid w:val="00B1590A"/>
    <w:rsid w:val="00B21AC3"/>
    <w:rsid w:val="00B22370"/>
    <w:rsid w:val="00B22BA9"/>
    <w:rsid w:val="00B22FC5"/>
    <w:rsid w:val="00B336B4"/>
    <w:rsid w:val="00B35949"/>
    <w:rsid w:val="00B3690B"/>
    <w:rsid w:val="00B376AE"/>
    <w:rsid w:val="00B37FE9"/>
    <w:rsid w:val="00B410C9"/>
    <w:rsid w:val="00B427CB"/>
    <w:rsid w:val="00B450D8"/>
    <w:rsid w:val="00B508C1"/>
    <w:rsid w:val="00B54582"/>
    <w:rsid w:val="00B604A5"/>
    <w:rsid w:val="00B60AD8"/>
    <w:rsid w:val="00B64353"/>
    <w:rsid w:val="00B649AE"/>
    <w:rsid w:val="00B665FE"/>
    <w:rsid w:val="00B710AE"/>
    <w:rsid w:val="00B723B4"/>
    <w:rsid w:val="00B75D2E"/>
    <w:rsid w:val="00B77492"/>
    <w:rsid w:val="00B86525"/>
    <w:rsid w:val="00B866EE"/>
    <w:rsid w:val="00B869BF"/>
    <w:rsid w:val="00B879ED"/>
    <w:rsid w:val="00B87E3D"/>
    <w:rsid w:val="00B908A3"/>
    <w:rsid w:val="00B92AB1"/>
    <w:rsid w:val="00B94AB3"/>
    <w:rsid w:val="00BA26CC"/>
    <w:rsid w:val="00BA3AD0"/>
    <w:rsid w:val="00BA4CBF"/>
    <w:rsid w:val="00BB29E9"/>
    <w:rsid w:val="00BB594A"/>
    <w:rsid w:val="00BC05C9"/>
    <w:rsid w:val="00BC08EB"/>
    <w:rsid w:val="00BC0D58"/>
    <w:rsid w:val="00BC5B3E"/>
    <w:rsid w:val="00BC66FC"/>
    <w:rsid w:val="00BD0263"/>
    <w:rsid w:val="00BD3E36"/>
    <w:rsid w:val="00BD4EB0"/>
    <w:rsid w:val="00BD522C"/>
    <w:rsid w:val="00BE4352"/>
    <w:rsid w:val="00BE4BE3"/>
    <w:rsid w:val="00BF25E3"/>
    <w:rsid w:val="00BF40CA"/>
    <w:rsid w:val="00BF5484"/>
    <w:rsid w:val="00BF77FB"/>
    <w:rsid w:val="00BF7FE8"/>
    <w:rsid w:val="00C00FFE"/>
    <w:rsid w:val="00C016A5"/>
    <w:rsid w:val="00C019F8"/>
    <w:rsid w:val="00C01AD9"/>
    <w:rsid w:val="00C03F15"/>
    <w:rsid w:val="00C0548C"/>
    <w:rsid w:val="00C071FC"/>
    <w:rsid w:val="00C10642"/>
    <w:rsid w:val="00C14910"/>
    <w:rsid w:val="00C14FFF"/>
    <w:rsid w:val="00C17BDE"/>
    <w:rsid w:val="00C21AEC"/>
    <w:rsid w:val="00C22147"/>
    <w:rsid w:val="00C25048"/>
    <w:rsid w:val="00C25D72"/>
    <w:rsid w:val="00C27A42"/>
    <w:rsid w:val="00C33336"/>
    <w:rsid w:val="00C3547D"/>
    <w:rsid w:val="00C417DC"/>
    <w:rsid w:val="00C418BC"/>
    <w:rsid w:val="00C420C6"/>
    <w:rsid w:val="00C43355"/>
    <w:rsid w:val="00C45315"/>
    <w:rsid w:val="00C46924"/>
    <w:rsid w:val="00C4696B"/>
    <w:rsid w:val="00C47254"/>
    <w:rsid w:val="00C54560"/>
    <w:rsid w:val="00C55BCB"/>
    <w:rsid w:val="00C57F31"/>
    <w:rsid w:val="00C662C5"/>
    <w:rsid w:val="00C71F61"/>
    <w:rsid w:val="00C73CA5"/>
    <w:rsid w:val="00C7428D"/>
    <w:rsid w:val="00C752E9"/>
    <w:rsid w:val="00C75992"/>
    <w:rsid w:val="00C80A12"/>
    <w:rsid w:val="00C8158B"/>
    <w:rsid w:val="00C815EA"/>
    <w:rsid w:val="00C8230F"/>
    <w:rsid w:val="00C846AB"/>
    <w:rsid w:val="00C86178"/>
    <w:rsid w:val="00C86DD0"/>
    <w:rsid w:val="00C87192"/>
    <w:rsid w:val="00C87727"/>
    <w:rsid w:val="00C90F19"/>
    <w:rsid w:val="00C91CBD"/>
    <w:rsid w:val="00C91CC7"/>
    <w:rsid w:val="00C9717E"/>
    <w:rsid w:val="00CA6D38"/>
    <w:rsid w:val="00CB1413"/>
    <w:rsid w:val="00CB57C6"/>
    <w:rsid w:val="00CB6CB5"/>
    <w:rsid w:val="00CB735B"/>
    <w:rsid w:val="00CB7580"/>
    <w:rsid w:val="00CB7833"/>
    <w:rsid w:val="00CC022C"/>
    <w:rsid w:val="00CC0F50"/>
    <w:rsid w:val="00CC575D"/>
    <w:rsid w:val="00CC5787"/>
    <w:rsid w:val="00CC6E01"/>
    <w:rsid w:val="00CD0AFF"/>
    <w:rsid w:val="00CD1C3B"/>
    <w:rsid w:val="00CD1F40"/>
    <w:rsid w:val="00CD24B0"/>
    <w:rsid w:val="00CD4C20"/>
    <w:rsid w:val="00CD5D32"/>
    <w:rsid w:val="00CE0E8A"/>
    <w:rsid w:val="00CE6E75"/>
    <w:rsid w:val="00CF07A9"/>
    <w:rsid w:val="00CF3025"/>
    <w:rsid w:val="00CF5C91"/>
    <w:rsid w:val="00D00778"/>
    <w:rsid w:val="00D0139D"/>
    <w:rsid w:val="00D032E8"/>
    <w:rsid w:val="00D03E15"/>
    <w:rsid w:val="00D10197"/>
    <w:rsid w:val="00D160DB"/>
    <w:rsid w:val="00D1679C"/>
    <w:rsid w:val="00D17EF5"/>
    <w:rsid w:val="00D23B39"/>
    <w:rsid w:val="00D242DA"/>
    <w:rsid w:val="00D25EFE"/>
    <w:rsid w:val="00D26D56"/>
    <w:rsid w:val="00D27354"/>
    <w:rsid w:val="00D34CF1"/>
    <w:rsid w:val="00D37557"/>
    <w:rsid w:val="00D43738"/>
    <w:rsid w:val="00D445A1"/>
    <w:rsid w:val="00D45CF4"/>
    <w:rsid w:val="00D46CF6"/>
    <w:rsid w:val="00D4751A"/>
    <w:rsid w:val="00D50F1B"/>
    <w:rsid w:val="00D5266B"/>
    <w:rsid w:val="00D56FAA"/>
    <w:rsid w:val="00D57115"/>
    <w:rsid w:val="00D61CAD"/>
    <w:rsid w:val="00D66E39"/>
    <w:rsid w:val="00D66F88"/>
    <w:rsid w:val="00D704FD"/>
    <w:rsid w:val="00D71D80"/>
    <w:rsid w:val="00D73248"/>
    <w:rsid w:val="00D81143"/>
    <w:rsid w:val="00D84F88"/>
    <w:rsid w:val="00D869B3"/>
    <w:rsid w:val="00D916FB"/>
    <w:rsid w:val="00D92814"/>
    <w:rsid w:val="00D95916"/>
    <w:rsid w:val="00D97CC3"/>
    <w:rsid w:val="00D97EFA"/>
    <w:rsid w:val="00DA05C0"/>
    <w:rsid w:val="00DA1062"/>
    <w:rsid w:val="00DA2574"/>
    <w:rsid w:val="00DA470D"/>
    <w:rsid w:val="00DA4E15"/>
    <w:rsid w:val="00DA7E12"/>
    <w:rsid w:val="00DB05A3"/>
    <w:rsid w:val="00DB2D7A"/>
    <w:rsid w:val="00DB3C8A"/>
    <w:rsid w:val="00DB4C9A"/>
    <w:rsid w:val="00DB53EB"/>
    <w:rsid w:val="00DB5510"/>
    <w:rsid w:val="00DB5E6F"/>
    <w:rsid w:val="00DB78D4"/>
    <w:rsid w:val="00DC32CF"/>
    <w:rsid w:val="00DC3A0D"/>
    <w:rsid w:val="00DC458B"/>
    <w:rsid w:val="00DD1426"/>
    <w:rsid w:val="00DD4E16"/>
    <w:rsid w:val="00DD604B"/>
    <w:rsid w:val="00DE6610"/>
    <w:rsid w:val="00DF2C8B"/>
    <w:rsid w:val="00DF454C"/>
    <w:rsid w:val="00DF4E33"/>
    <w:rsid w:val="00DF58E3"/>
    <w:rsid w:val="00DF5A12"/>
    <w:rsid w:val="00DF732E"/>
    <w:rsid w:val="00E00EA8"/>
    <w:rsid w:val="00E036E1"/>
    <w:rsid w:val="00E057A5"/>
    <w:rsid w:val="00E06E4C"/>
    <w:rsid w:val="00E10437"/>
    <w:rsid w:val="00E11EF4"/>
    <w:rsid w:val="00E17B0F"/>
    <w:rsid w:val="00E205A6"/>
    <w:rsid w:val="00E207A2"/>
    <w:rsid w:val="00E24913"/>
    <w:rsid w:val="00E24983"/>
    <w:rsid w:val="00E25A2D"/>
    <w:rsid w:val="00E2707F"/>
    <w:rsid w:val="00E37B3A"/>
    <w:rsid w:val="00E45577"/>
    <w:rsid w:val="00E47E11"/>
    <w:rsid w:val="00E51469"/>
    <w:rsid w:val="00E541AC"/>
    <w:rsid w:val="00E549DC"/>
    <w:rsid w:val="00E56965"/>
    <w:rsid w:val="00E60FEC"/>
    <w:rsid w:val="00E6276F"/>
    <w:rsid w:val="00E63A39"/>
    <w:rsid w:val="00E640FB"/>
    <w:rsid w:val="00E643DA"/>
    <w:rsid w:val="00E665D9"/>
    <w:rsid w:val="00E70F4D"/>
    <w:rsid w:val="00E7197A"/>
    <w:rsid w:val="00E7213A"/>
    <w:rsid w:val="00E722D2"/>
    <w:rsid w:val="00E74B58"/>
    <w:rsid w:val="00E816FC"/>
    <w:rsid w:val="00E84265"/>
    <w:rsid w:val="00E8527E"/>
    <w:rsid w:val="00E8548D"/>
    <w:rsid w:val="00E924AA"/>
    <w:rsid w:val="00E92D7F"/>
    <w:rsid w:val="00E965F3"/>
    <w:rsid w:val="00E96743"/>
    <w:rsid w:val="00E96ABE"/>
    <w:rsid w:val="00EA0D8B"/>
    <w:rsid w:val="00EA35C7"/>
    <w:rsid w:val="00EA57E6"/>
    <w:rsid w:val="00EB0809"/>
    <w:rsid w:val="00EB0D0A"/>
    <w:rsid w:val="00EB3B52"/>
    <w:rsid w:val="00EB508C"/>
    <w:rsid w:val="00EB591E"/>
    <w:rsid w:val="00EB59CC"/>
    <w:rsid w:val="00EB6EBF"/>
    <w:rsid w:val="00EB7B64"/>
    <w:rsid w:val="00EC11E7"/>
    <w:rsid w:val="00ED1169"/>
    <w:rsid w:val="00ED1832"/>
    <w:rsid w:val="00ED5871"/>
    <w:rsid w:val="00ED6330"/>
    <w:rsid w:val="00ED646E"/>
    <w:rsid w:val="00ED6FFD"/>
    <w:rsid w:val="00EE0147"/>
    <w:rsid w:val="00EE2CB5"/>
    <w:rsid w:val="00EF2BBD"/>
    <w:rsid w:val="00EF3B40"/>
    <w:rsid w:val="00EF4D5D"/>
    <w:rsid w:val="00EF7A36"/>
    <w:rsid w:val="00F009A5"/>
    <w:rsid w:val="00F02154"/>
    <w:rsid w:val="00F02DA8"/>
    <w:rsid w:val="00F0529B"/>
    <w:rsid w:val="00F06C8B"/>
    <w:rsid w:val="00F13C5D"/>
    <w:rsid w:val="00F13D39"/>
    <w:rsid w:val="00F213B9"/>
    <w:rsid w:val="00F232E9"/>
    <w:rsid w:val="00F275E3"/>
    <w:rsid w:val="00F36B0C"/>
    <w:rsid w:val="00F416A0"/>
    <w:rsid w:val="00F41CC6"/>
    <w:rsid w:val="00F428F1"/>
    <w:rsid w:val="00F43208"/>
    <w:rsid w:val="00F4589D"/>
    <w:rsid w:val="00F46168"/>
    <w:rsid w:val="00F46BFB"/>
    <w:rsid w:val="00F55FDF"/>
    <w:rsid w:val="00F62CE6"/>
    <w:rsid w:val="00F65214"/>
    <w:rsid w:val="00F72320"/>
    <w:rsid w:val="00F72C17"/>
    <w:rsid w:val="00F73A23"/>
    <w:rsid w:val="00F7587C"/>
    <w:rsid w:val="00F77793"/>
    <w:rsid w:val="00F82135"/>
    <w:rsid w:val="00F84A82"/>
    <w:rsid w:val="00F85B50"/>
    <w:rsid w:val="00F8698F"/>
    <w:rsid w:val="00F930A3"/>
    <w:rsid w:val="00F9497B"/>
    <w:rsid w:val="00F94A86"/>
    <w:rsid w:val="00F9654E"/>
    <w:rsid w:val="00FA1FBD"/>
    <w:rsid w:val="00FA342B"/>
    <w:rsid w:val="00FB1ACE"/>
    <w:rsid w:val="00FB1F4F"/>
    <w:rsid w:val="00FB2A9E"/>
    <w:rsid w:val="00FB2CA5"/>
    <w:rsid w:val="00FB4FDA"/>
    <w:rsid w:val="00FB4FEF"/>
    <w:rsid w:val="00FC02FF"/>
    <w:rsid w:val="00FC0BE5"/>
    <w:rsid w:val="00FC106B"/>
    <w:rsid w:val="00FC134A"/>
    <w:rsid w:val="00FC163B"/>
    <w:rsid w:val="00FC67B9"/>
    <w:rsid w:val="00FD548F"/>
    <w:rsid w:val="00FE321A"/>
    <w:rsid w:val="00FE5C11"/>
    <w:rsid w:val="00FE602B"/>
    <w:rsid w:val="00FF0884"/>
    <w:rsid w:val="00FF32B4"/>
    <w:rsid w:val="00FF7251"/>
    <w:rsid w:val="01E07623"/>
    <w:rsid w:val="01E305A8"/>
    <w:rsid w:val="08EC42B3"/>
    <w:rsid w:val="0AA8200A"/>
    <w:rsid w:val="0F40581B"/>
    <w:rsid w:val="10A26BEB"/>
    <w:rsid w:val="1CE871FD"/>
    <w:rsid w:val="20B117B1"/>
    <w:rsid w:val="21687C5B"/>
    <w:rsid w:val="22181FFD"/>
    <w:rsid w:val="22DF1DC6"/>
    <w:rsid w:val="231879A1"/>
    <w:rsid w:val="23B91729"/>
    <w:rsid w:val="274057F2"/>
    <w:rsid w:val="28C3596E"/>
    <w:rsid w:val="2E627104"/>
    <w:rsid w:val="353323D5"/>
    <w:rsid w:val="36386400"/>
    <w:rsid w:val="37DE5837"/>
    <w:rsid w:val="3C14299D"/>
    <w:rsid w:val="3E137EE5"/>
    <w:rsid w:val="49CD3F23"/>
    <w:rsid w:val="4DA14C71"/>
    <w:rsid w:val="4F3D590F"/>
    <w:rsid w:val="4F431A16"/>
    <w:rsid w:val="50DB7BDA"/>
    <w:rsid w:val="59853BA8"/>
    <w:rsid w:val="5B4E455A"/>
    <w:rsid w:val="5E482FBE"/>
    <w:rsid w:val="63546E84"/>
    <w:rsid w:val="63F56A0D"/>
    <w:rsid w:val="646B664C"/>
    <w:rsid w:val="68172955"/>
    <w:rsid w:val="6BA96FAE"/>
    <w:rsid w:val="6EBA5637"/>
    <w:rsid w:val="70E57245"/>
    <w:rsid w:val="75F93477"/>
    <w:rsid w:val="7684397E"/>
    <w:rsid w:val="784A5868"/>
    <w:rsid w:val="7DFC2A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UVnTime" w:hAnsi="UVnTime"/>
      <w:sz w:val="26"/>
      <w:lang w:eastAsia="en-US"/>
    </w:rPr>
  </w:style>
  <w:style w:type="paragraph" w:styleId="Heading4">
    <w:name w:val="heading 4"/>
    <w:basedOn w:val="Normal"/>
    <w:link w:val="Heading4Char"/>
    <w:uiPriority w:val="9"/>
    <w:qFormat/>
    <w:pPr>
      <w:spacing w:before="100" w:beforeAutospacing="1" w:after="100" w:afterAutospacing="1"/>
      <w:jc w:val="left"/>
      <w:outlineLvl w:val="3"/>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Pr>
      <w:b/>
      <w:bCs/>
      <w:sz w:val="24"/>
      <w:szCs w:val="24"/>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BodyTextIndent">
    <w:name w:val="Body Text Indent"/>
    <w:basedOn w:val="Normal"/>
    <w:link w:val="BodyTextIndentChar"/>
    <w:pPr>
      <w:spacing w:before="120" w:after="120" w:line="360" w:lineRule="auto"/>
      <w:ind w:firstLine="840"/>
    </w:pPr>
  </w:style>
  <w:style w:type="character" w:customStyle="1" w:styleId="BodyTextIndentChar">
    <w:name w:val="Body Text Indent Char"/>
    <w:link w:val="BodyTextIndent"/>
    <w:rPr>
      <w:rFonts w:ascii="UVnTime" w:hAnsi="UVnTime"/>
      <w:sz w:val="26"/>
      <w:lang w:val="vi-VN" w:eastAsia="en-US" w:bidi="ar-SA"/>
    </w:rPr>
  </w:style>
  <w:style w:type="paragraph" w:styleId="DocumentMap">
    <w:name w:val="Document Map"/>
    <w:basedOn w:val="Normal"/>
    <w:link w:val="DocumentMapChar"/>
    <w:pPr>
      <w:jc w:val="left"/>
    </w:pPr>
    <w:rPr>
      <w:rFonts w:ascii="Tahoma" w:eastAsia="SimSun" w:hAnsi="Tahoma"/>
      <w:sz w:val="16"/>
      <w:szCs w:val="16"/>
      <w:lang w:val="en-US"/>
    </w:rPr>
  </w:style>
  <w:style w:type="character" w:customStyle="1" w:styleId="DocumentMapChar">
    <w:name w:val="Document Map Char"/>
    <w:link w:val="DocumentMap"/>
    <w:rPr>
      <w:rFonts w:ascii="Tahoma" w:eastAsia="SimSun" w:hAnsi="Tahoma"/>
      <w:sz w:val="16"/>
      <w:szCs w:val="16"/>
    </w:rPr>
  </w:style>
  <w:style w:type="character" w:styleId="Emphasis">
    <w:name w:val="Emphasis"/>
    <w:uiPriority w:val="20"/>
    <w:qFormat/>
    <w:rPr>
      <w:i/>
      <w:iCs/>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UVnTime" w:hAnsi="UVnTime"/>
      <w:sz w:val="26"/>
      <w:lang w:val="vi-VN"/>
    </w:rPr>
  </w:style>
  <w:style w:type="character" w:styleId="Hyperlink">
    <w:name w:val="Hyperlink"/>
    <w:uiPriority w:val="99"/>
    <w:unhideWhenUsed/>
    <w:rPr>
      <w:color w:val="0000FF"/>
      <w:u w:val="single"/>
    </w:rPr>
  </w:style>
  <w:style w:type="paragraph" w:styleId="NormalWeb">
    <w:name w:val="Normal (Web)"/>
    <w:basedOn w:val="Normal"/>
    <w:uiPriority w:val="99"/>
    <w:pPr>
      <w:spacing w:before="100" w:beforeAutospacing="1" w:after="100" w:afterAutospacing="1"/>
      <w:jc w:val="left"/>
    </w:pPr>
    <w:rPr>
      <w:rFonts w:ascii="Times New Roman" w:hAnsi="Times New Roman"/>
      <w:sz w:val="24"/>
      <w:szCs w:val="24"/>
      <w:lang w:val="en-US"/>
    </w:rPr>
  </w:style>
  <w:style w:type="character" w:styleId="PageNumber">
    <w:name w:val="page number"/>
  </w:style>
  <w:style w:type="character" w:styleId="Strong">
    <w:name w:val="Strong"/>
    <w:uiPriority w:val="22"/>
    <w:qFormat/>
    <w:rPr>
      <w:b/>
      <w:bCs/>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pPr>
      <w:spacing w:line="264" w:lineRule="auto"/>
      <w:ind w:firstLine="238"/>
    </w:pPr>
    <w:rPr>
      <w:sz w:val="22"/>
      <w:szCs w:val="22"/>
    </w:rPr>
  </w:style>
  <w:style w:type="character" w:customStyle="1" w:styleId="Bodytext20">
    <w:name w:val="Body text (2)"/>
    <w:rPr>
      <w:rFonts w:ascii="Times New Roman" w:hAnsi="Times New Roman"/>
      <w:color w:val="000000"/>
      <w:spacing w:val="0"/>
      <w:w w:val="100"/>
      <w:position w:val="0"/>
      <w:sz w:val="26"/>
      <w:u w:val="none"/>
      <w:lang w:val="vi-VN" w:eastAsia="vi-VN"/>
    </w:rPr>
  </w:style>
  <w:style w:type="character" w:customStyle="1" w:styleId="Bodytext13">
    <w:name w:val="Body text (13)"/>
    <w:rPr>
      <w:rFonts w:ascii="Times New Roman" w:hAnsi="Times New Roman"/>
      <w:b/>
      <w:color w:val="000000"/>
      <w:spacing w:val="0"/>
      <w:w w:val="100"/>
      <w:position w:val="0"/>
      <w:sz w:val="20"/>
      <w:u w:val="none"/>
      <w:lang w:val="vi-VN" w:eastAsia="vi-VN"/>
    </w:rPr>
  </w:style>
  <w:style w:type="paragraph" w:styleId="Revision">
    <w:name w:val="Revision"/>
    <w:hidden/>
    <w:uiPriority w:val="99"/>
    <w:unhideWhenUsed/>
    <w:rsid w:val="000D7B9D"/>
    <w:rPr>
      <w:rFonts w:ascii="UVnTime" w:hAnsi="UVnTime"/>
      <w:sz w:val="26"/>
      <w:lang w:eastAsia="en-US"/>
    </w:rPr>
  </w:style>
  <w:style w:type="paragraph" w:customStyle="1" w:styleId="Heading11">
    <w:name w:val="Heading 11"/>
    <w:basedOn w:val="Normal"/>
    <w:uiPriority w:val="1"/>
    <w:qFormat/>
    <w:rsid w:val="000F270F"/>
    <w:pPr>
      <w:widowControl w:val="0"/>
      <w:autoSpaceDE w:val="0"/>
      <w:autoSpaceDN w:val="0"/>
      <w:ind w:left="2162" w:right="85"/>
      <w:jc w:val="center"/>
      <w:outlineLvl w:val="1"/>
    </w:pPr>
    <w:rPr>
      <w:rFonts w:ascii="Times New Roman" w:hAnsi="Times New Roman"/>
      <w:b/>
      <w:bCs/>
      <w:sz w:val="28"/>
      <w:szCs w:val="28"/>
      <w:lang w:val="en-US"/>
    </w:rPr>
  </w:style>
  <w:style w:type="paragraph" w:styleId="BodyText">
    <w:name w:val="Body Text"/>
    <w:basedOn w:val="Normal"/>
    <w:link w:val="BodyTextChar"/>
    <w:rsid w:val="000F270F"/>
    <w:pPr>
      <w:spacing w:after="120"/>
    </w:pPr>
  </w:style>
  <w:style w:type="character" w:customStyle="1" w:styleId="BodyTextChar">
    <w:name w:val="Body Text Char"/>
    <w:link w:val="BodyText"/>
    <w:rsid w:val="000F270F"/>
    <w:rPr>
      <w:rFonts w:ascii="UVnTime" w:hAnsi="UVnTime"/>
      <w:sz w:val="26"/>
      <w:lang w:val="vi-VN"/>
    </w:rPr>
  </w:style>
  <w:style w:type="paragraph" w:customStyle="1" w:styleId="Heading21">
    <w:name w:val="Heading 21"/>
    <w:basedOn w:val="Normal"/>
    <w:uiPriority w:val="1"/>
    <w:qFormat/>
    <w:rsid w:val="000F270F"/>
    <w:pPr>
      <w:widowControl w:val="0"/>
      <w:autoSpaceDE w:val="0"/>
      <w:autoSpaceDN w:val="0"/>
      <w:spacing w:before="59"/>
      <w:ind w:left="102" w:right="166" w:firstLine="566"/>
      <w:outlineLvl w:val="2"/>
    </w:pPr>
    <w:rPr>
      <w:rFonts w:ascii="Times New Roman" w:hAnsi="Times New Roman"/>
      <w:sz w:val="28"/>
      <w:szCs w:val="28"/>
      <w:lang w:val="en-US"/>
    </w:rPr>
  </w:style>
  <w:style w:type="paragraph" w:styleId="ListParagraph">
    <w:name w:val="List Paragraph"/>
    <w:basedOn w:val="Normal"/>
    <w:uiPriority w:val="1"/>
    <w:qFormat/>
    <w:rsid w:val="000F270F"/>
    <w:pPr>
      <w:widowControl w:val="0"/>
      <w:autoSpaceDE w:val="0"/>
      <w:autoSpaceDN w:val="0"/>
      <w:spacing w:line="252" w:lineRule="exact"/>
      <w:ind w:left="229" w:hanging="128"/>
      <w:jc w:val="left"/>
    </w:pPr>
    <w:rPr>
      <w:rFonts w:ascii="Times New Roman" w:hAnsi="Times New Roman"/>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UVnTime" w:hAnsi="UVnTime"/>
      <w:sz w:val="26"/>
      <w:lang w:eastAsia="en-US"/>
    </w:rPr>
  </w:style>
  <w:style w:type="paragraph" w:styleId="Heading4">
    <w:name w:val="heading 4"/>
    <w:basedOn w:val="Normal"/>
    <w:link w:val="Heading4Char"/>
    <w:uiPriority w:val="9"/>
    <w:qFormat/>
    <w:pPr>
      <w:spacing w:before="100" w:beforeAutospacing="1" w:after="100" w:afterAutospacing="1"/>
      <w:jc w:val="left"/>
      <w:outlineLvl w:val="3"/>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Pr>
      <w:b/>
      <w:bCs/>
      <w:sz w:val="24"/>
      <w:szCs w:val="24"/>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BodyTextIndent">
    <w:name w:val="Body Text Indent"/>
    <w:basedOn w:val="Normal"/>
    <w:link w:val="BodyTextIndentChar"/>
    <w:pPr>
      <w:spacing w:before="120" w:after="120" w:line="360" w:lineRule="auto"/>
      <w:ind w:firstLine="840"/>
    </w:pPr>
  </w:style>
  <w:style w:type="character" w:customStyle="1" w:styleId="BodyTextIndentChar">
    <w:name w:val="Body Text Indent Char"/>
    <w:link w:val="BodyTextIndent"/>
    <w:rPr>
      <w:rFonts w:ascii="UVnTime" w:hAnsi="UVnTime"/>
      <w:sz w:val="26"/>
      <w:lang w:val="vi-VN" w:eastAsia="en-US" w:bidi="ar-SA"/>
    </w:rPr>
  </w:style>
  <w:style w:type="paragraph" w:styleId="DocumentMap">
    <w:name w:val="Document Map"/>
    <w:basedOn w:val="Normal"/>
    <w:link w:val="DocumentMapChar"/>
    <w:pPr>
      <w:jc w:val="left"/>
    </w:pPr>
    <w:rPr>
      <w:rFonts w:ascii="Tahoma" w:eastAsia="SimSun" w:hAnsi="Tahoma"/>
      <w:sz w:val="16"/>
      <w:szCs w:val="16"/>
      <w:lang w:val="en-US"/>
    </w:rPr>
  </w:style>
  <w:style w:type="character" w:customStyle="1" w:styleId="DocumentMapChar">
    <w:name w:val="Document Map Char"/>
    <w:link w:val="DocumentMap"/>
    <w:rPr>
      <w:rFonts w:ascii="Tahoma" w:eastAsia="SimSun" w:hAnsi="Tahoma"/>
      <w:sz w:val="16"/>
      <w:szCs w:val="16"/>
    </w:rPr>
  </w:style>
  <w:style w:type="character" w:styleId="Emphasis">
    <w:name w:val="Emphasis"/>
    <w:uiPriority w:val="20"/>
    <w:qFormat/>
    <w:rPr>
      <w:i/>
      <w:iCs/>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UVnTime" w:hAnsi="UVnTime"/>
      <w:sz w:val="26"/>
      <w:lang w:val="vi-VN"/>
    </w:rPr>
  </w:style>
  <w:style w:type="character" w:styleId="Hyperlink">
    <w:name w:val="Hyperlink"/>
    <w:uiPriority w:val="99"/>
    <w:unhideWhenUsed/>
    <w:rPr>
      <w:color w:val="0000FF"/>
      <w:u w:val="single"/>
    </w:rPr>
  </w:style>
  <w:style w:type="paragraph" w:styleId="NormalWeb">
    <w:name w:val="Normal (Web)"/>
    <w:basedOn w:val="Normal"/>
    <w:uiPriority w:val="99"/>
    <w:pPr>
      <w:spacing w:before="100" w:beforeAutospacing="1" w:after="100" w:afterAutospacing="1"/>
      <w:jc w:val="left"/>
    </w:pPr>
    <w:rPr>
      <w:rFonts w:ascii="Times New Roman" w:hAnsi="Times New Roman"/>
      <w:sz w:val="24"/>
      <w:szCs w:val="24"/>
      <w:lang w:val="en-US"/>
    </w:rPr>
  </w:style>
  <w:style w:type="character" w:styleId="PageNumber">
    <w:name w:val="page number"/>
  </w:style>
  <w:style w:type="character" w:styleId="Strong">
    <w:name w:val="Strong"/>
    <w:uiPriority w:val="22"/>
    <w:qFormat/>
    <w:rPr>
      <w:b/>
      <w:bCs/>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pPr>
      <w:spacing w:line="264" w:lineRule="auto"/>
      <w:ind w:firstLine="238"/>
    </w:pPr>
    <w:rPr>
      <w:sz w:val="22"/>
      <w:szCs w:val="22"/>
    </w:rPr>
  </w:style>
  <w:style w:type="character" w:customStyle="1" w:styleId="Bodytext20">
    <w:name w:val="Body text (2)"/>
    <w:rPr>
      <w:rFonts w:ascii="Times New Roman" w:hAnsi="Times New Roman"/>
      <w:color w:val="000000"/>
      <w:spacing w:val="0"/>
      <w:w w:val="100"/>
      <w:position w:val="0"/>
      <w:sz w:val="26"/>
      <w:u w:val="none"/>
      <w:lang w:val="vi-VN" w:eastAsia="vi-VN"/>
    </w:rPr>
  </w:style>
  <w:style w:type="character" w:customStyle="1" w:styleId="Bodytext13">
    <w:name w:val="Body text (13)"/>
    <w:rPr>
      <w:rFonts w:ascii="Times New Roman" w:hAnsi="Times New Roman"/>
      <w:b/>
      <w:color w:val="000000"/>
      <w:spacing w:val="0"/>
      <w:w w:val="100"/>
      <w:position w:val="0"/>
      <w:sz w:val="20"/>
      <w:u w:val="none"/>
      <w:lang w:val="vi-VN" w:eastAsia="vi-VN"/>
    </w:rPr>
  </w:style>
  <w:style w:type="paragraph" w:styleId="Revision">
    <w:name w:val="Revision"/>
    <w:hidden/>
    <w:uiPriority w:val="99"/>
    <w:unhideWhenUsed/>
    <w:rsid w:val="000D7B9D"/>
    <w:rPr>
      <w:rFonts w:ascii="UVnTime" w:hAnsi="UVnTime"/>
      <w:sz w:val="26"/>
      <w:lang w:eastAsia="en-US"/>
    </w:rPr>
  </w:style>
  <w:style w:type="paragraph" w:customStyle="1" w:styleId="Heading11">
    <w:name w:val="Heading 11"/>
    <w:basedOn w:val="Normal"/>
    <w:uiPriority w:val="1"/>
    <w:qFormat/>
    <w:rsid w:val="000F270F"/>
    <w:pPr>
      <w:widowControl w:val="0"/>
      <w:autoSpaceDE w:val="0"/>
      <w:autoSpaceDN w:val="0"/>
      <w:ind w:left="2162" w:right="85"/>
      <w:jc w:val="center"/>
      <w:outlineLvl w:val="1"/>
    </w:pPr>
    <w:rPr>
      <w:rFonts w:ascii="Times New Roman" w:hAnsi="Times New Roman"/>
      <w:b/>
      <w:bCs/>
      <w:sz w:val="28"/>
      <w:szCs w:val="28"/>
      <w:lang w:val="en-US"/>
    </w:rPr>
  </w:style>
  <w:style w:type="paragraph" w:styleId="BodyText">
    <w:name w:val="Body Text"/>
    <w:basedOn w:val="Normal"/>
    <w:link w:val="BodyTextChar"/>
    <w:rsid w:val="000F270F"/>
    <w:pPr>
      <w:spacing w:after="120"/>
    </w:pPr>
  </w:style>
  <w:style w:type="character" w:customStyle="1" w:styleId="BodyTextChar">
    <w:name w:val="Body Text Char"/>
    <w:link w:val="BodyText"/>
    <w:rsid w:val="000F270F"/>
    <w:rPr>
      <w:rFonts w:ascii="UVnTime" w:hAnsi="UVnTime"/>
      <w:sz w:val="26"/>
      <w:lang w:val="vi-VN"/>
    </w:rPr>
  </w:style>
  <w:style w:type="paragraph" w:customStyle="1" w:styleId="Heading21">
    <w:name w:val="Heading 21"/>
    <w:basedOn w:val="Normal"/>
    <w:uiPriority w:val="1"/>
    <w:qFormat/>
    <w:rsid w:val="000F270F"/>
    <w:pPr>
      <w:widowControl w:val="0"/>
      <w:autoSpaceDE w:val="0"/>
      <w:autoSpaceDN w:val="0"/>
      <w:spacing w:before="59"/>
      <w:ind w:left="102" w:right="166" w:firstLine="566"/>
      <w:outlineLvl w:val="2"/>
    </w:pPr>
    <w:rPr>
      <w:rFonts w:ascii="Times New Roman" w:hAnsi="Times New Roman"/>
      <w:sz w:val="28"/>
      <w:szCs w:val="28"/>
      <w:lang w:val="en-US"/>
    </w:rPr>
  </w:style>
  <w:style w:type="paragraph" w:styleId="ListParagraph">
    <w:name w:val="List Paragraph"/>
    <w:basedOn w:val="Normal"/>
    <w:uiPriority w:val="1"/>
    <w:qFormat/>
    <w:rsid w:val="000F270F"/>
    <w:pPr>
      <w:widowControl w:val="0"/>
      <w:autoSpaceDE w:val="0"/>
      <w:autoSpaceDN w:val="0"/>
      <w:spacing w:line="252" w:lineRule="exact"/>
      <w:ind w:left="229" w:hanging="128"/>
      <w:jc w:val="left"/>
    </w:pPr>
    <w:rPr>
      <w:rFonts w:ascii="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96604">
      <w:bodyDiv w:val="1"/>
      <w:marLeft w:val="0"/>
      <w:marRight w:val="0"/>
      <w:marTop w:val="0"/>
      <w:marBottom w:val="0"/>
      <w:divBdr>
        <w:top w:val="none" w:sz="0" w:space="0" w:color="auto"/>
        <w:left w:val="none" w:sz="0" w:space="0" w:color="auto"/>
        <w:bottom w:val="none" w:sz="0" w:space="0" w:color="auto"/>
        <w:right w:val="none" w:sz="0" w:space="0" w:color="auto"/>
      </w:divBdr>
    </w:div>
    <w:div w:id="952127745">
      <w:bodyDiv w:val="1"/>
      <w:marLeft w:val="0"/>
      <w:marRight w:val="0"/>
      <w:marTop w:val="0"/>
      <w:marBottom w:val="0"/>
      <w:divBdr>
        <w:top w:val="none" w:sz="0" w:space="0" w:color="auto"/>
        <w:left w:val="none" w:sz="0" w:space="0" w:color="auto"/>
        <w:bottom w:val="none" w:sz="0" w:space="0" w:color="auto"/>
        <w:right w:val="none" w:sz="0" w:space="0" w:color="auto"/>
      </w:divBdr>
    </w:div>
    <w:div w:id="1067461837">
      <w:bodyDiv w:val="1"/>
      <w:marLeft w:val="0"/>
      <w:marRight w:val="0"/>
      <w:marTop w:val="0"/>
      <w:marBottom w:val="0"/>
      <w:divBdr>
        <w:top w:val="none" w:sz="0" w:space="0" w:color="auto"/>
        <w:left w:val="none" w:sz="0" w:space="0" w:color="auto"/>
        <w:bottom w:val="none" w:sz="0" w:space="0" w:color="auto"/>
        <w:right w:val="none" w:sz="0" w:space="0" w:color="auto"/>
      </w:divBdr>
    </w:div>
    <w:div w:id="1201361551">
      <w:bodyDiv w:val="1"/>
      <w:marLeft w:val="0"/>
      <w:marRight w:val="0"/>
      <w:marTop w:val="0"/>
      <w:marBottom w:val="0"/>
      <w:divBdr>
        <w:top w:val="none" w:sz="0" w:space="0" w:color="auto"/>
        <w:left w:val="none" w:sz="0" w:space="0" w:color="auto"/>
        <w:bottom w:val="none" w:sz="0" w:space="0" w:color="auto"/>
        <w:right w:val="none" w:sz="0" w:space="0" w:color="auto"/>
      </w:divBdr>
    </w:div>
    <w:div w:id="17977938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dongnai/pages/vbpq-timkiem.aspx?type=0&amp;s=1&amp;Keyword=85/2019/TT-BTC&amp;SearchIn=Title,Title1&amp;IsRec=1&amp;pv=0" TargetMode="External"/><Relationship Id="rId13" Type="http://schemas.openxmlformats.org/officeDocument/2006/relationships/footer" Target="foot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quyen-dan-su/nghi-dinh-87-2020-nd-cp-quy-dinh-co-so-du-lieu-ho-tich-dien-tu-dang-ky-ho-tich-truc-tuyen-449041.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bpl.vn/dongnai/pages/vbpq-timkiem.aspx?type=0&amp;s=1&amp;Keyword=85/2019/TT-BTC&amp;SearchIn=Title,Title1&amp;IsRec=1&amp;pv=0"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vbpl.vn/dongnai/pages/vbpq-timkiem.aspx?type=0&amp;s=1&amp;Keyword=106/2021/TT-BTC&amp;SearchIn=Title,Title1&amp;IsRec=1&amp;pv=0" TargetMode="External"/><Relationship Id="rId14"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54741-47DA-4BD2-A3F3-2DAAD9318160}"/>
</file>

<file path=customXml/itemProps2.xml><?xml version="1.0" encoding="utf-8"?>
<ds:datastoreItem xmlns:ds="http://schemas.openxmlformats.org/officeDocument/2006/customXml" ds:itemID="{56916BD0-88A3-48C1-B6F4-78DDEC1ACA25}"/>
</file>

<file path=customXml/itemProps3.xml><?xml version="1.0" encoding="utf-8"?>
<ds:datastoreItem xmlns:ds="http://schemas.openxmlformats.org/officeDocument/2006/customXml" ds:itemID="{4C1C239B-2112-4E89-9033-2A104A83ABCD}"/>
</file>

<file path=docProps/app.xml><?xml version="1.0" encoding="utf-8"?>
<Properties xmlns="http://schemas.openxmlformats.org/officeDocument/2006/extended-properties" xmlns:vt="http://schemas.openxmlformats.org/officeDocument/2006/docPropsVTypes">
  <Template>Normal</Template>
  <TotalTime>24</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3741</CharactersWithSpaces>
  <SharedDoc>false</SharedDoc>
  <HLinks>
    <vt:vector size="24" baseType="variant">
      <vt:variant>
        <vt:i4>1310795</vt:i4>
      </vt:variant>
      <vt:variant>
        <vt:i4>9</vt:i4>
      </vt:variant>
      <vt:variant>
        <vt:i4>0</vt:i4>
      </vt:variant>
      <vt:variant>
        <vt:i4>5</vt:i4>
      </vt:variant>
      <vt:variant>
        <vt:lpwstr>https://thuvienphapluat.vn/van-ban/quyen-dan-su/nghi-dinh-87-2020-nd-cp-quy-dinh-co-so-du-lieu-ho-tich-dien-tu-dang-ky-ho-tich-truc-tuyen-449041.aspx</vt:lpwstr>
      </vt:variant>
      <vt:variant>
        <vt:lpwstr/>
      </vt:variant>
      <vt:variant>
        <vt:i4>1376271</vt:i4>
      </vt:variant>
      <vt:variant>
        <vt:i4>6</vt:i4>
      </vt:variant>
      <vt:variant>
        <vt:i4>0</vt:i4>
      </vt:variant>
      <vt:variant>
        <vt:i4>5</vt:i4>
      </vt:variant>
      <vt:variant>
        <vt:lpwstr>https://vbpl.vn/dongnai/pages/vbpq-timkiem.aspx?type=0&amp;s=1&amp;Keyword=85/2019/TT-BTC&amp;SearchIn=Title,Title1&amp;IsRec=1&amp;pv=0</vt:lpwstr>
      </vt:variant>
      <vt:variant>
        <vt:lpwstr/>
      </vt:variant>
      <vt:variant>
        <vt:i4>1900550</vt:i4>
      </vt:variant>
      <vt:variant>
        <vt:i4>3</vt:i4>
      </vt:variant>
      <vt:variant>
        <vt:i4>0</vt:i4>
      </vt:variant>
      <vt:variant>
        <vt:i4>5</vt:i4>
      </vt:variant>
      <vt:variant>
        <vt:lpwstr>https://vbpl.vn/dongnai/pages/vbpq-timkiem.aspx?type=0&amp;s=1&amp;Keyword=106/2021/TT-BTC&amp;SearchIn=Title,Title1&amp;IsRec=1&amp;pv=0</vt:lpwstr>
      </vt:variant>
      <vt:variant>
        <vt:lpwstr/>
      </vt:variant>
      <vt:variant>
        <vt:i4>1376271</vt:i4>
      </vt:variant>
      <vt:variant>
        <vt:i4>0</vt:i4>
      </vt:variant>
      <vt:variant>
        <vt:i4>0</vt:i4>
      </vt:variant>
      <vt:variant>
        <vt:i4>5</vt:i4>
      </vt:variant>
      <vt:variant>
        <vt:lpwstr>https://vbpl.vn/dongnai/pages/vbpq-timkiem.aspx?type=0&amp;s=1&amp;Keyword=85/2019/TT-BTC&amp;SearchIn=Title,Title1&amp;IsRec=1&amp;pv=0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DDT</cp:lastModifiedBy>
  <cp:revision>13</cp:revision>
  <cp:lastPrinted>2023-08-28T08:44:00Z</cp:lastPrinted>
  <dcterms:created xsi:type="dcterms:W3CDTF">2023-08-25T08:30:00Z</dcterms:created>
  <dcterms:modified xsi:type="dcterms:W3CDTF">2023-08-29T06:57:00Z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E8F8B243DD38475E851AE429D4D2C43C</vt:lpwstr>
  </property>
</Properties>
</file>