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C1D99" w:rsidRPr="004C1D99" w:rsidTr="004C1D99">
        <w:trPr>
          <w:trHeight w:val="1021"/>
        </w:trPr>
        <w:tc>
          <w:tcPr>
            <w:tcW w:w="1544" w:type="pct"/>
            <w:hideMark/>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r w:rsidRPr="004C1D99">
              <w:rPr>
                <w:rFonts w:ascii="Times New Roman" w:eastAsia="PMingLiU" w:hAnsi="Times New Roman" w:cs="Times New Roman"/>
                <w:b/>
                <w:sz w:val="26"/>
                <w:szCs w:val="26"/>
              </w:rPr>
              <w:t>ỦY BAN</w:t>
            </w:r>
            <w:r w:rsidRPr="004C1D99">
              <w:rPr>
                <w:rFonts w:ascii="Times New Roman" w:eastAsia="PMingLiU" w:hAnsi="Times New Roman" w:cs="Times New Roman"/>
                <w:b/>
                <w:sz w:val="26"/>
                <w:szCs w:val="26"/>
                <w:lang w:val="vi-VN"/>
              </w:rPr>
              <w:t xml:space="preserve"> NHÂN DÂN</w:t>
            </w:r>
          </w:p>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r w:rsidRPr="004C1D99">
              <w:rPr>
                <w:rFonts w:ascii="Times New Roman" w:eastAsia="Times New Roman" w:hAnsi="Times New Roman" w:cs="Times New Roman"/>
                <w:noProof/>
                <w:sz w:val="24"/>
                <w:szCs w:val="24"/>
              </w:rPr>
              <mc:AlternateContent>
                <mc:Choice Requires="wps">
                  <w:drawing>
                    <wp:anchor distT="4294967224" distB="4294967224" distL="114300" distR="114300" simplePos="0" relativeHeight="251665408" behindDoc="0" locked="0" layoutInCell="1" allowOverlap="1" wp14:anchorId="09C260DB" wp14:editId="010A75AC">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4C1D99">
              <w:rPr>
                <w:rFonts w:ascii="Times New Roman" w:eastAsia="PMingLiU" w:hAnsi="Times New Roman" w:cs="Times New Roman"/>
                <w:b/>
                <w:sz w:val="26"/>
                <w:szCs w:val="26"/>
                <w:lang w:val="vi-VN"/>
              </w:rPr>
              <w:t>TỈNH ĐỒNG NAI</w:t>
            </w:r>
          </w:p>
        </w:tc>
        <w:tc>
          <w:tcPr>
            <w:tcW w:w="515" w:type="pct"/>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p>
          <w:p w:rsidR="004C1D99" w:rsidRPr="004C1D99" w:rsidRDefault="004C1D99" w:rsidP="004C1D99">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r w:rsidRPr="004C1D99">
              <w:rPr>
                <w:rFonts w:ascii="Times New Roman" w:eastAsia="PMingLiU" w:hAnsi="Times New Roman" w:cs="Times New Roman"/>
                <w:b/>
                <w:sz w:val="26"/>
                <w:szCs w:val="26"/>
                <w:lang w:val="vi-VN"/>
              </w:rPr>
              <w:t>CỘNG HÒA XÃ HỘI CHỦ NGHĨA VIỆT NAM</w:t>
            </w:r>
          </w:p>
          <w:p w:rsidR="004C1D99" w:rsidRPr="004C1D99" w:rsidRDefault="004C1D99" w:rsidP="004C1D99">
            <w:pPr>
              <w:autoSpaceDN w:val="0"/>
              <w:spacing w:after="0" w:line="240" w:lineRule="auto"/>
              <w:jc w:val="center"/>
              <w:rPr>
                <w:rFonts w:ascii="Times New Roman" w:eastAsia="PMingLiU" w:hAnsi="Times New Roman" w:cs="Times New Roman"/>
                <w:sz w:val="28"/>
                <w:szCs w:val="28"/>
                <w:lang w:val="vi-VN"/>
              </w:rPr>
            </w:pPr>
            <w:r w:rsidRPr="004C1D99">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66432" behindDoc="0" locked="0" layoutInCell="1" allowOverlap="1" wp14:anchorId="0950FF3C" wp14:editId="035C59AC">
                      <wp:simplePos x="0" y="0"/>
                      <wp:positionH relativeFrom="column">
                        <wp:posOffset>696595</wp:posOffset>
                      </wp:positionH>
                      <wp:positionV relativeFrom="paragraph">
                        <wp:posOffset>236219</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C1D99">
              <w:rPr>
                <w:rFonts w:ascii="Times New Roman" w:eastAsia="PMingLiU" w:hAnsi="Times New Roman" w:cs="Times New Roman"/>
                <w:b/>
                <w:sz w:val="28"/>
                <w:szCs w:val="28"/>
                <w:lang w:val="vi-VN"/>
              </w:rPr>
              <w:t>Độc lập - Tự do - Hạnh phúc</w:t>
            </w:r>
          </w:p>
        </w:tc>
      </w:tr>
      <w:tr w:rsidR="004C1D99" w:rsidRPr="004C1D99" w:rsidTr="004C1D99">
        <w:trPr>
          <w:trHeight w:val="20"/>
        </w:trPr>
        <w:tc>
          <w:tcPr>
            <w:tcW w:w="1544" w:type="pct"/>
            <w:hideMark/>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r w:rsidRPr="004C1D99">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21</w:t>
            </w:r>
            <w:r w:rsidRPr="004C1D99">
              <w:rPr>
                <w:rFonts w:ascii="Times New Roman" w:eastAsia="PMingLiU" w:hAnsi="Times New Roman" w:cs="Times New Roman"/>
                <w:sz w:val="26"/>
                <w:szCs w:val="26"/>
              </w:rPr>
              <w:t>/2025</w:t>
            </w:r>
            <w:r w:rsidRPr="004C1D99">
              <w:rPr>
                <w:rFonts w:ascii="Times New Roman" w:eastAsia="PMingLiU" w:hAnsi="Times New Roman" w:cs="Times New Roman"/>
                <w:sz w:val="26"/>
                <w:szCs w:val="26"/>
                <w:lang w:val="vi-VN"/>
              </w:rPr>
              <w:t>/</w:t>
            </w:r>
            <w:r w:rsidRPr="004C1D99">
              <w:rPr>
                <w:rFonts w:ascii="Times New Roman" w:eastAsia="PMingLiU" w:hAnsi="Times New Roman" w:cs="Times New Roman"/>
                <w:sz w:val="26"/>
                <w:szCs w:val="26"/>
              </w:rPr>
              <w:t>QĐ</w:t>
            </w:r>
            <w:r w:rsidRPr="004C1D99">
              <w:rPr>
                <w:rFonts w:ascii="Times New Roman" w:eastAsia="PMingLiU" w:hAnsi="Times New Roman" w:cs="Times New Roman"/>
                <w:sz w:val="26"/>
                <w:szCs w:val="26"/>
                <w:lang w:val="vi-VN"/>
              </w:rPr>
              <w:t>-</w:t>
            </w:r>
            <w:r w:rsidRPr="004C1D99">
              <w:rPr>
                <w:rFonts w:ascii="Times New Roman" w:eastAsia="PMingLiU" w:hAnsi="Times New Roman" w:cs="Times New Roman"/>
                <w:sz w:val="26"/>
                <w:szCs w:val="26"/>
              </w:rPr>
              <w:t>UB</w:t>
            </w:r>
            <w:r w:rsidRPr="004C1D99">
              <w:rPr>
                <w:rFonts w:ascii="Times New Roman" w:eastAsia="PMingLiU" w:hAnsi="Times New Roman" w:cs="Times New Roman"/>
                <w:sz w:val="26"/>
                <w:szCs w:val="26"/>
                <w:lang w:val="vi-VN"/>
              </w:rPr>
              <w:t>ND</w:t>
            </w:r>
          </w:p>
        </w:tc>
        <w:tc>
          <w:tcPr>
            <w:tcW w:w="515" w:type="pct"/>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rsidR="004C1D99" w:rsidRPr="004C1D99" w:rsidRDefault="004C1D99" w:rsidP="004C1D99">
            <w:pPr>
              <w:autoSpaceDN w:val="0"/>
              <w:spacing w:after="0" w:line="240" w:lineRule="auto"/>
              <w:jc w:val="center"/>
              <w:rPr>
                <w:rFonts w:ascii="Times New Roman" w:eastAsia="PMingLiU" w:hAnsi="Times New Roman" w:cs="Times New Roman"/>
                <w:b/>
                <w:sz w:val="26"/>
                <w:szCs w:val="26"/>
                <w:lang w:val="vi-VN"/>
              </w:rPr>
            </w:pPr>
            <w:r w:rsidRPr="004C1D99">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17</w:t>
            </w:r>
            <w:r w:rsidRPr="004C1D99">
              <w:rPr>
                <w:rFonts w:ascii="Times New Roman" w:eastAsia="PMingLiU" w:hAnsi="Times New Roman" w:cs="Times New Roman"/>
                <w:i/>
                <w:sz w:val="28"/>
                <w:szCs w:val="28"/>
                <w:lang w:val="vi-VN"/>
              </w:rPr>
              <w:t xml:space="preserve"> tháng </w:t>
            </w:r>
            <w:r w:rsidRPr="004C1D99">
              <w:rPr>
                <w:rFonts w:ascii="Times New Roman" w:eastAsia="PMingLiU" w:hAnsi="Times New Roman" w:cs="Times New Roman"/>
                <w:i/>
                <w:sz w:val="28"/>
                <w:szCs w:val="28"/>
              </w:rPr>
              <w:t>7</w:t>
            </w:r>
            <w:r w:rsidRPr="004C1D99">
              <w:rPr>
                <w:rFonts w:ascii="Times New Roman" w:eastAsia="PMingLiU" w:hAnsi="Times New Roman" w:cs="Times New Roman"/>
                <w:i/>
                <w:sz w:val="28"/>
                <w:szCs w:val="28"/>
                <w:lang w:val="vi-VN"/>
              </w:rPr>
              <w:t xml:space="preserve"> năm 2025</w:t>
            </w:r>
          </w:p>
        </w:tc>
      </w:tr>
    </w:tbl>
    <w:p w:rsidR="004C1D99" w:rsidRDefault="004C1D99" w:rsidP="004C1D99">
      <w:pPr>
        <w:spacing w:after="0" w:line="240" w:lineRule="auto"/>
        <w:jc w:val="center"/>
        <w:outlineLvl w:val="0"/>
        <w:rPr>
          <w:rFonts w:ascii="Times New Roman" w:eastAsia="Times New Roman" w:hAnsi="Times New Roman" w:cs="Times New Roman"/>
          <w:b/>
          <w:sz w:val="28"/>
          <w:szCs w:val="28"/>
        </w:rPr>
      </w:pPr>
    </w:p>
    <w:p w:rsidR="00564594" w:rsidRPr="004C1D99" w:rsidRDefault="00424C55" w:rsidP="004C1D99">
      <w:pPr>
        <w:spacing w:after="0" w:line="240" w:lineRule="auto"/>
        <w:jc w:val="center"/>
        <w:outlineLvl w:val="0"/>
        <w:rPr>
          <w:rFonts w:ascii="Times New Roman" w:eastAsia="Times New Roman" w:hAnsi="Times New Roman" w:cs="Times New Roman"/>
          <w:b/>
          <w:sz w:val="28"/>
          <w:szCs w:val="28"/>
        </w:rPr>
      </w:pPr>
      <w:r w:rsidRPr="004C1D99">
        <w:rPr>
          <w:rFonts w:ascii="Times New Roman" w:eastAsia="Times New Roman" w:hAnsi="Times New Roman" w:cs="Times New Roman"/>
          <w:b/>
          <w:sz w:val="28"/>
          <w:szCs w:val="28"/>
        </w:rPr>
        <w:t>QUYẾT ĐỊNH</w:t>
      </w:r>
    </w:p>
    <w:p w:rsidR="000A6767" w:rsidRDefault="009E51B4" w:rsidP="000A6767">
      <w:pPr>
        <w:spacing w:after="0" w:line="240" w:lineRule="auto"/>
        <w:jc w:val="center"/>
        <w:rPr>
          <w:rFonts w:ascii="Times New Roman" w:eastAsia="Times New Roman" w:hAnsi="Times New Roman" w:cs="Times New Roman"/>
          <w:b/>
          <w:bCs/>
          <w:sz w:val="28"/>
          <w:szCs w:val="28"/>
          <w:lang w:eastAsia="vi-VN"/>
        </w:rPr>
      </w:pPr>
      <w:r w:rsidRPr="004C1D99">
        <w:rPr>
          <w:rFonts w:ascii="Times New Roman" w:eastAsia="Times New Roman" w:hAnsi="Times New Roman" w:cs="Times New Roman"/>
          <w:b/>
          <w:bCs/>
          <w:sz w:val="28"/>
          <w:szCs w:val="28"/>
          <w:lang w:eastAsia="vi-VN"/>
        </w:rPr>
        <w:t xml:space="preserve">Ban hành </w:t>
      </w:r>
      <w:r w:rsidR="00733795" w:rsidRPr="004C1D99">
        <w:rPr>
          <w:rFonts w:ascii="Times New Roman" w:eastAsia="Times New Roman" w:hAnsi="Times New Roman" w:cs="Times New Roman"/>
          <w:b/>
          <w:bCs/>
          <w:sz w:val="28"/>
          <w:szCs w:val="28"/>
          <w:lang w:eastAsia="vi-VN"/>
        </w:rPr>
        <w:t xml:space="preserve">Quy định </w:t>
      </w:r>
      <w:r w:rsidR="00E02566" w:rsidRPr="004C1D99">
        <w:rPr>
          <w:rFonts w:ascii="Times New Roman" w:eastAsia="Times New Roman" w:hAnsi="Times New Roman" w:cs="Times New Roman"/>
          <w:b/>
          <w:bCs/>
          <w:sz w:val="28"/>
          <w:szCs w:val="28"/>
          <w:lang w:eastAsia="vi-VN"/>
        </w:rPr>
        <w:t>chức n</w:t>
      </w:r>
      <w:r w:rsidR="00961F3E" w:rsidRPr="004C1D99">
        <w:rPr>
          <w:rFonts w:ascii="Times New Roman" w:eastAsia="Times New Roman" w:hAnsi="Times New Roman" w:cs="Times New Roman"/>
          <w:b/>
          <w:bCs/>
          <w:sz w:val="28"/>
          <w:szCs w:val="28"/>
          <w:lang w:eastAsia="vi-VN"/>
        </w:rPr>
        <w:t>ăng, nhiệm vụ</w:t>
      </w:r>
      <w:r w:rsidR="00294F97" w:rsidRPr="004C1D99">
        <w:rPr>
          <w:rFonts w:ascii="Times New Roman" w:eastAsia="Times New Roman" w:hAnsi="Times New Roman" w:cs="Times New Roman"/>
          <w:b/>
          <w:bCs/>
          <w:sz w:val="28"/>
          <w:szCs w:val="28"/>
          <w:lang w:eastAsia="vi-VN"/>
        </w:rPr>
        <w:t>, quyền hạn và cơ cấu</w:t>
      </w:r>
      <w:r w:rsidR="000A6767">
        <w:rPr>
          <w:rFonts w:ascii="Times New Roman" w:eastAsia="Times New Roman" w:hAnsi="Times New Roman" w:cs="Times New Roman"/>
          <w:b/>
          <w:bCs/>
          <w:sz w:val="28"/>
          <w:szCs w:val="28"/>
          <w:lang w:eastAsia="vi-VN"/>
        </w:rPr>
        <w:t xml:space="preserve"> </w:t>
      </w:r>
      <w:r w:rsidR="00294F97" w:rsidRPr="004C1D99">
        <w:rPr>
          <w:rFonts w:ascii="Times New Roman" w:eastAsia="Times New Roman" w:hAnsi="Times New Roman" w:cs="Times New Roman"/>
          <w:b/>
          <w:bCs/>
          <w:sz w:val="28"/>
          <w:szCs w:val="28"/>
          <w:lang w:eastAsia="vi-VN"/>
        </w:rPr>
        <w:t xml:space="preserve">tổ chức </w:t>
      </w:r>
    </w:p>
    <w:p w:rsidR="00961F3E" w:rsidRPr="004C1D99" w:rsidRDefault="00961F3E" w:rsidP="000A6767">
      <w:pPr>
        <w:spacing w:after="0" w:line="240" w:lineRule="auto"/>
        <w:jc w:val="center"/>
        <w:rPr>
          <w:rFonts w:ascii="Times New Roman" w:eastAsia="Times New Roman" w:hAnsi="Times New Roman" w:cs="Times New Roman"/>
          <w:b/>
          <w:bCs/>
          <w:sz w:val="28"/>
          <w:szCs w:val="28"/>
          <w:lang w:eastAsia="vi-VN"/>
        </w:rPr>
      </w:pPr>
      <w:bookmarkStart w:id="0" w:name="_GoBack"/>
      <w:bookmarkEnd w:id="0"/>
      <w:r w:rsidRPr="004C1D99">
        <w:rPr>
          <w:rFonts w:ascii="Times New Roman" w:eastAsia="Times New Roman" w:hAnsi="Times New Roman" w:cs="Times New Roman"/>
          <w:b/>
          <w:bCs/>
          <w:sz w:val="28"/>
          <w:szCs w:val="28"/>
          <w:lang w:eastAsia="vi-VN"/>
        </w:rPr>
        <w:t xml:space="preserve">của </w:t>
      </w:r>
      <w:r w:rsidR="00E02566" w:rsidRPr="004C1D99">
        <w:rPr>
          <w:rFonts w:ascii="Times New Roman" w:eastAsia="Times New Roman" w:hAnsi="Times New Roman" w:cs="Times New Roman"/>
          <w:b/>
          <w:bCs/>
          <w:sz w:val="28"/>
          <w:szCs w:val="28"/>
          <w:lang w:eastAsia="vi-VN"/>
        </w:rPr>
        <w:t>Ban Quản lý dự án đầu tư xây dựng tỉnh Đồng Nai</w:t>
      </w:r>
    </w:p>
    <w:p w:rsidR="00564594" w:rsidRPr="004C1D99" w:rsidRDefault="00424C55" w:rsidP="004C1D99">
      <w:pPr>
        <w:spacing w:after="0" w:line="240" w:lineRule="auto"/>
        <w:jc w:val="center"/>
        <w:rPr>
          <w:rFonts w:ascii="Times New Roman" w:eastAsia="Times New Roman" w:hAnsi="Times New Roman" w:cs="Times New Roman"/>
          <w:b/>
          <w:bCs/>
          <w:sz w:val="28"/>
          <w:szCs w:val="28"/>
          <w:lang w:eastAsia="vi-VN"/>
        </w:rPr>
      </w:pPr>
      <w:r w:rsidRPr="004C1D99">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D71A523" wp14:editId="1BD90848">
                <wp:simplePos x="0" y="0"/>
                <wp:positionH relativeFrom="column">
                  <wp:posOffset>1961515</wp:posOffset>
                </wp:positionH>
                <wp:positionV relativeFrom="paragraph">
                  <wp:posOffset>40005</wp:posOffset>
                </wp:positionV>
                <wp:extent cx="21812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4.45pt;margin-top:3.15pt;width:171.7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"/>
            </w:pict>
          </mc:Fallback>
        </mc:AlternateContent>
      </w:r>
    </w:p>
    <w:p w:rsidR="00961F3E" w:rsidRPr="004C1D99" w:rsidRDefault="00961F3E" w:rsidP="004C1D99">
      <w:pPr>
        <w:spacing w:after="0" w:line="240" w:lineRule="auto"/>
        <w:jc w:val="center"/>
        <w:rPr>
          <w:rFonts w:ascii="Times New Roman" w:eastAsia="Times New Roman" w:hAnsi="Times New Roman" w:cs="Times New Roman"/>
          <w:i/>
          <w:iCs/>
          <w:color w:val="000000"/>
          <w:sz w:val="28"/>
          <w:szCs w:val="28"/>
          <w:lang w:eastAsia="vi-VN" w:bidi="vi-VN"/>
        </w:rPr>
      </w:pPr>
    </w:p>
    <w:p w:rsidR="00961F3E" w:rsidRPr="004C1D99" w:rsidRDefault="00961F3E" w:rsidP="004C1D99">
      <w:pPr>
        <w:spacing w:before="120" w:after="0" w:line="240" w:lineRule="auto"/>
        <w:ind w:firstLine="567"/>
        <w:jc w:val="both"/>
        <w:rPr>
          <w:rStyle w:val="Emphasis"/>
          <w:rFonts w:ascii="Times New Roman" w:hAnsi="Times New Roman" w:cs="Times New Roman"/>
          <w:sz w:val="28"/>
          <w:szCs w:val="28"/>
        </w:rPr>
      </w:pPr>
      <w:r w:rsidRPr="004C1D99">
        <w:rPr>
          <w:rStyle w:val="Emphasis"/>
          <w:rFonts w:ascii="Times New Roman" w:hAnsi="Times New Roman" w:cs="Times New Roman"/>
          <w:sz w:val="28"/>
          <w:szCs w:val="28"/>
        </w:rPr>
        <w:t>Căn cứ Luật Tổ chức chính quyền địa phương ngày 16 tháng 6 năm 2025;</w:t>
      </w:r>
    </w:p>
    <w:p w:rsidR="00DC6EC7" w:rsidRPr="004C1D99" w:rsidRDefault="00DC6EC7" w:rsidP="004C1D99">
      <w:pPr>
        <w:pStyle w:val="NormalWeb"/>
        <w:spacing w:before="120" w:beforeAutospacing="0" w:after="0" w:afterAutospacing="0"/>
        <w:ind w:firstLine="567"/>
        <w:jc w:val="both"/>
        <w:rPr>
          <w:i/>
          <w:spacing w:val="6"/>
          <w:sz w:val="28"/>
          <w:szCs w:val="28"/>
        </w:rPr>
      </w:pPr>
      <w:r w:rsidRPr="004C1D99">
        <w:rPr>
          <w:rStyle w:val="Emphasis"/>
          <w:i w:val="0"/>
          <w:spacing w:val="6"/>
          <w:sz w:val="28"/>
          <w:szCs w:val="28"/>
        </w:rPr>
        <w:t xml:space="preserve">Căn cứ </w:t>
      </w:r>
      <w:r w:rsidRPr="004C1D99">
        <w:rPr>
          <w:rStyle w:val="fontstyle01"/>
          <w:i/>
          <w:spacing w:val="6"/>
        </w:rPr>
        <w:t>Luật Ban hành văn bản quy phạm pháp luật ngày 19 tháng 02 năm 2025</w:t>
      </w:r>
      <w:r w:rsidRPr="004C1D99">
        <w:rPr>
          <w:i/>
          <w:spacing w:val="6"/>
          <w:sz w:val="28"/>
          <w:szCs w:val="28"/>
        </w:rPr>
        <w:t>;</w:t>
      </w:r>
    </w:p>
    <w:p w:rsidR="00961F3E" w:rsidRPr="004C1D99" w:rsidRDefault="00961F3E" w:rsidP="004C1D99">
      <w:pPr>
        <w:pStyle w:val="NormalWeb"/>
        <w:spacing w:before="120" w:beforeAutospacing="0" w:after="0" w:afterAutospacing="0"/>
        <w:ind w:firstLine="567"/>
        <w:jc w:val="both"/>
        <w:rPr>
          <w:i/>
          <w:sz w:val="28"/>
          <w:szCs w:val="28"/>
          <w:lang w:val="vi-VN"/>
        </w:rPr>
      </w:pPr>
      <w:r w:rsidRPr="004C1D99">
        <w:rPr>
          <w:bCs/>
          <w:i/>
          <w:sz w:val="28"/>
          <w:szCs w:val="28"/>
          <w:lang w:val="es-AR"/>
        </w:rPr>
        <w:t xml:space="preserve">Căn cứ Luật sửa đổi, bổ sung một số điều của Luật Ban hành </w:t>
      </w:r>
      <w:r w:rsidRPr="004C1D99">
        <w:rPr>
          <w:bCs/>
          <w:i/>
          <w:sz w:val="28"/>
          <w:szCs w:val="28"/>
          <w:lang w:val="vi-VN"/>
        </w:rPr>
        <w:t>v</w:t>
      </w:r>
      <w:r w:rsidRPr="004C1D99">
        <w:rPr>
          <w:bCs/>
          <w:i/>
          <w:sz w:val="28"/>
          <w:szCs w:val="28"/>
          <w:lang w:val="es-AR"/>
        </w:rPr>
        <w:t>ăn bản quy phạm pháp luật ngày 25 tháng 6 năm 202</w:t>
      </w:r>
      <w:r w:rsidRPr="004C1D99">
        <w:rPr>
          <w:bCs/>
          <w:i/>
          <w:sz w:val="28"/>
          <w:szCs w:val="28"/>
          <w:lang w:val="vi-VN"/>
        </w:rPr>
        <w:t>5;</w:t>
      </w:r>
    </w:p>
    <w:p w:rsidR="00E02566" w:rsidRPr="004C1D99" w:rsidRDefault="00E02566" w:rsidP="004C1D99">
      <w:pPr>
        <w:spacing w:before="120" w:after="0" w:line="240" w:lineRule="auto"/>
        <w:ind w:firstLine="567"/>
        <w:jc w:val="both"/>
        <w:rPr>
          <w:rFonts w:ascii="Times New Roman" w:eastAsia="Times New Roman" w:hAnsi="Times New Roman" w:cs="Times New Roman"/>
          <w:color w:val="000000"/>
          <w:sz w:val="28"/>
          <w:szCs w:val="28"/>
          <w:lang w:val="vi-VN" w:eastAsia="vi-VN" w:bidi="vi-VN"/>
        </w:rPr>
      </w:pPr>
      <w:r w:rsidRPr="004C1D99">
        <w:rPr>
          <w:rFonts w:ascii="Times New Roman" w:eastAsia="Times New Roman" w:hAnsi="Times New Roman" w:cs="Times New Roman"/>
          <w:i/>
          <w:iCs/>
          <w:color w:val="000000"/>
          <w:sz w:val="28"/>
          <w:szCs w:val="28"/>
          <w:lang w:val="vi-VN" w:eastAsia="vi-VN" w:bidi="vi-VN"/>
        </w:rPr>
        <w:t>Căn cứ Luật Xây dựng ngày 18 tháng 6 năm 2014;</w:t>
      </w:r>
    </w:p>
    <w:p w:rsidR="00E02566" w:rsidRPr="004C1D99" w:rsidRDefault="00961F3E" w:rsidP="004C1D99">
      <w:pPr>
        <w:spacing w:before="120" w:after="0" w:line="240" w:lineRule="auto"/>
        <w:ind w:firstLine="567"/>
        <w:jc w:val="both"/>
        <w:rPr>
          <w:rFonts w:ascii="Times New Roman" w:eastAsia="Times New Roman" w:hAnsi="Times New Roman" w:cs="Times New Roman"/>
          <w:color w:val="000000"/>
          <w:sz w:val="28"/>
          <w:szCs w:val="28"/>
          <w:lang w:val="vi-VN" w:eastAsia="vi-VN" w:bidi="vi-VN"/>
        </w:rPr>
      </w:pPr>
      <w:r w:rsidRPr="004C1D99">
        <w:rPr>
          <w:rFonts w:ascii="Times New Roman" w:eastAsia="Times New Roman" w:hAnsi="Times New Roman" w:cs="Times New Roman"/>
          <w:i/>
          <w:iCs/>
          <w:color w:val="000000"/>
          <w:sz w:val="28"/>
          <w:szCs w:val="28"/>
          <w:lang w:val="vi-VN" w:eastAsia="vi-VN" w:bidi="vi-VN"/>
        </w:rPr>
        <w:t xml:space="preserve">Căn cứ Luật </w:t>
      </w:r>
      <w:r w:rsidRPr="004C1D99">
        <w:rPr>
          <w:rFonts w:ascii="Times New Roman" w:eastAsia="Times New Roman" w:hAnsi="Times New Roman" w:cs="Times New Roman"/>
          <w:i/>
          <w:iCs/>
          <w:color w:val="000000"/>
          <w:sz w:val="28"/>
          <w:szCs w:val="28"/>
          <w:lang w:eastAsia="vi-VN" w:bidi="vi-VN"/>
        </w:rPr>
        <w:t>s</w:t>
      </w:r>
      <w:r w:rsidRPr="004C1D99">
        <w:rPr>
          <w:rFonts w:ascii="Times New Roman" w:eastAsia="Times New Roman" w:hAnsi="Times New Roman" w:cs="Times New Roman"/>
          <w:i/>
          <w:iCs/>
          <w:color w:val="000000"/>
          <w:sz w:val="28"/>
          <w:szCs w:val="28"/>
          <w:lang w:val="vi-VN" w:eastAsia="vi-VN" w:bidi="vi-VN"/>
        </w:rPr>
        <w:t>ửa đổi, bổ sung một s</w:t>
      </w:r>
      <w:r w:rsidRPr="004C1D99">
        <w:rPr>
          <w:rFonts w:ascii="Times New Roman" w:eastAsia="Times New Roman" w:hAnsi="Times New Roman" w:cs="Times New Roman"/>
          <w:i/>
          <w:iCs/>
          <w:color w:val="000000"/>
          <w:sz w:val="28"/>
          <w:szCs w:val="28"/>
          <w:lang w:eastAsia="vi-VN" w:bidi="vi-VN"/>
        </w:rPr>
        <w:t>ố</w:t>
      </w:r>
      <w:r w:rsidR="00E02566" w:rsidRPr="004C1D99">
        <w:rPr>
          <w:rFonts w:ascii="Times New Roman" w:eastAsia="Times New Roman" w:hAnsi="Times New Roman" w:cs="Times New Roman"/>
          <w:i/>
          <w:iCs/>
          <w:color w:val="000000"/>
          <w:sz w:val="28"/>
          <w:szCs w:val="28"/>
          <w:lang w:val="vi-VN" w:eastAsia="vi-VN" w:bidi="vi-VN"/>
        </w:rPr>
        <w:t xml:space="preserve"> điều của Luật Xây d</w:t>
      </w:r>
      <w:r w:rsidR="00581387" w:rsidRPr="004C1D99">
        <w:rPr>
          <w:rFonts w:ascii="Times New Roman" w:eastAsia="Times New Roman" w:hAnsi="Times New Roman" w:cs="Times New Roman"/>
          <w:i/>
          <w:iCs/>
          <w:color w:val="000000"/>
          <w:sz w:val="28"/>
          <w:szCs w:val="28"/>
          <w:lang w:eastAsia="vi-VN" w:bidi="vi-VN"/>
        </w:rPr>
        <w:t>ự</w:t>
      </w:r>
      <w:r w:rsidR="00E02566" w:rsidRPr="004C1D99">
        <w:rPr>
          <w:rFonts w:ascii="Times New Roman" w:eastAsia="Times New Roman" w:hAnsi="Times New Roman" w:cs="Times New Roman"/>
          <w:i/>
          <w:iCs/>
          <w:color w:val="000000"/>
          <w:sz w:val="28"/>
          <w:szCs w:val="28"/>
          <w:lang w:val="vi-VN" w:eastAsia="vi-VN" w:bidi="vi-VN"/>
        </w:rPr>
        <w:t xml:space="preserve">ng ngày </w:t>
      </w:r>
      <w:r w:rsidR="00E02566" w:rsidRPr="004C1D99">
        <w:rPr>
          <w:rFonts w:ascii="Times New Roman" w:eastAsia="Times New Roman" w:hAnsi="Times New Roman" w:cs="Times New Roman"/>
          <w:i/>
          <w:iCs/>
          <w:color w:val="000000"/>
          <w:sz w:val="28"/>
          <w:szCs w:val="28"/>
          <w:lang w:eastAsia="vi-VN" w:bidi="vi-VN"/>
        </w:rPr>
        <w:t>17</w:t>
      </w:r>
      <w:r w:rsidR="00E02566" w:rsidRPr="004C1D99">
        <w:rPr>
          <w:rFonts w:ascii="Times New Roman" w:eastAsia="Times New Roman" w:hAnsi="Times New Roman" w:cs="Times New Roman"/>
          <w:color w:val="000000"/>
          <w:sz w:val="28"/>
          <w:szCs w:val="28"/>
          <w:lang w:val="vi-VN" w:eastAsia="vi-VN" w:bidi="vi-VN"/>
        </w:rPr>
        <w:t xml:space="preserve"> </w:t>
      </w:r>
      <w:r w:rsidR="00E02566" w:rsidRPr="004C1D99">
        <w:rPr>
          <w:rFonts w:ascii="Times New Roman" w:eastAsia="Times New Roman" w:hAnsi="Times New Roman" w:cs="Times New Roman"/>
          <w:i/>
          <w:iCs/>
          <w:color w:val="000000"/>
          <w:sz w:val="28"/>
          <w:szCs w:val="28"/>
          <w:lang w:val="vi-VN" w:eastAsia="vi-VN" w:bidi="vi-VN"/>
        </w:rPr>
        <w:t>tháng 6 năm 2020;</w:t>
      </w:r>
    </w:p>
    <w:p w:rsidR="00E02566" w:rsidRPr="004C1D99" w:rsidRDefault="00E02566" w:rsidP="004C1D99">
      <w:pPr>
        <w:spacing w:before="120" w:after="0" w:line="240" w:lineRule="auto"/>
        <w:ind w:firstLine="567"/>
        <w:jc w:val="both"/>
        <w:rPr>
          <w:rFonts w:ascii="Times New Roman" w:eastAsia="Times New Roman" w:hAnsi="Times New Roman" w:cs="Times New Roman"/>
          <w:i/>
          <w:iCs/>
          <w:color w:val="000000"/>
          <w:sz w:val="28"/>
          <w:szCs w:val="28"/>
          <w:lang w:eastAsia="vi-VN" w:bidi="vi-VN"/>
        </w:rPr>
      </w:pPr>
      <w:r w:rsidRPr="004C1D99">
        <w:rPr>
          <w:rFonts w:ascii="Times New Roman" w:eastAsia="Times New Roman" w:hAnsi="Times New Roman" w:cs="Times New Roman"/>
          <w:i/>
          <w:iCs/>
          <w:color w:val="000000"/>
          <w:sz w:val="28"/>
          <w:szCs w:val="28"/>
          <w:lang w:val="vi-VN" w:eastAsia="vi-VN" w:bidi="vi-VN"/>
        </w:rPr>
        <w:t xml:space="preserve">Căn cứ Luật Đầu tư công ngày </w:t>
      </w:r>
      <w:r w:rsidR="00581387" w:rsidRPr="004C1D99">
        <w:rPr>
          <w:rFonts w:ascii="Times New Roman" w:eastAsia="Times New Roman" w:hAnsi="Times New Roman" w:cs="Times New Roman"/>
          <w:i/>
          <w:iCs/>
          <w:color w:val="000000"/>
          <w:sz w:val="28"/>
          <w:szCs w:val="28"/>
          <w:lang w:eastAsia="vi-VN" w:bidi="vi-VN"/>
        </w:rPr>
        <w:t>29</w:t>
      </w:r>
      <w:r w:rsidR="00D76DEC" w:rsidRPr="004C1D99">
        <w:rPr>
          <w:rFonts w:ascii="Times New Roman" w:eastAsia="Times New Roman" w:hAnsi="Times New Roman" w:cs="Times New Roman"/>
          <w:i/>
          <w:iCs/>
          <w:color w:val="000000"/>
          <w:sz w:val="28"/>
          <w:szCs w:val="28"/>
          <w:lang w:val="vi-VN" w:eastAsia="vi-VN" w:bidi="vi-VN"/>
        </w:rPr>
        <w:t xml:space="preserve"> thá</w:t>
      </w:r>
      <w:r w:rsidRPr="004C1D99">
        <w:rPr>
          <w:rFonts w:ascii="Times New Roman" w:eastAsia="Times New Roman" w:hAnsi="Times New Roman" w:cs="Times New Roman"/>
          <w:i/>
          <w:iCs/>
          <w:color w:val="000000"/>
          <w:sz w:val="28"/>
          <w:szCs w:val="28"/>
          <w:lang w:val="vi-VN" w:eastAsia="vi-VN" w:bidi="vi-VN"/>
        </w:rPr>
        <w:t xml:space="preserve">ng </w:t>
      </w:r>
      <w:r w:rsidR="00581387" w:rsidRPr="004C1D99">
        <w:rPr>
          <w:rFonts w:ascii="Times New Roman" w:eastAsia="Times New Roman" w:hAnsi="Times New Roman" w:cs="Times New Roman"/>
          <w:i/>
          <w:iCs/>
          <w:color w:val="000000"/>
          <w:sz w:val="28"/>
          <w:szCs w:val="28"/>
          <w:lang w:eastAsia="vi-VN" w:bidi="vi-VN"/>
        </w:rPr>
        <w:t>11</w:t>
      </w:r>
      <w:r w:rsidRPr="004C1D99">
        <w:rPr>
          <w:rFonts w:ascii="Times New Roman" w:eastAsia="Times New Roman" w:hAnsi="Times New Roman" w:cs="Times New Roman"/>
          <w:i/>
          <w:iCs/>
          <w:color w:val="000000"/>
          <w:sz w:val="28"/>
          <w:szCs w:val="28"/>
          <w:lang w:val="vi-VN" w:eastAsia="vi-VN" w:bidi="vi-VN"/>
        </w:rPr>
        <w:t xml:space="preserve"> năm 20</w:t>
      </w:r>
      <w:r w:rsidR="00581387" w:rsidRPr="004C1D99">
        <w:rPr>
          <w:rFonts w:ascii="Times New Roman" w:eastAsia="Times New Roman" w:hAnsi="Times New Roman" w:cs="Times New Roman"/>
          <w:i/>
          <w:iCs/>
          <w:color w:val="000000"/>
          <w:sz w:val="28"/>
          <w:szCs w:val="28"/>
          <w:lang w:eastAsia="vi-VN" w:bidi="vi-VN"/>
        </w:rPr>
        <w:t>24</w:t>
      </w:r>
      <w:r w:rsidRPr="004C1D99">
        <w:rPr>
          <w:rFonts w:ascii="Times New Roman" w:eastAsia="Times New Roman" w:hAnsi="Times New Roman" w:cs="Times New Roman"/>
          <w:i/>
          <w:iCs/>
          <w:color w:val="000000"/>
          <w:sz w:val="28"/>
          <w:szCs w:val="28"/>
          <w:lang w:val="vi-VN" w:eastAsia="vi-VN" w:bidi="vi-VN"/>
        </w:rPr>
        <w:t>;</w:t>
      </w:r>
    </w:p>
    <w:p w:rsidR="00961F3E" w:rsidRPr="004C1D99" w:rsidRDefault="00961F3E" w:rsidP="004C1D99">
      <w:pPr>
        <w:spacing w:before="120" w:after="0" w:line="240" w:lineRule="auto"/>
        <w:ind w:firstLine="567"/>
        <w:jc w:val="both"/>
        <w:rPr>
          <w:rFonts w:ascii="Times New Roman" w:eastAsia="Yu Mincho" w:hAnsi="Times New Roman" w:cs="Times New Roman"/>
          <w:i/>
          <w:sz w:val="28"/>
          <w:szCs w:val="28"/>
          <w:lang w:eastAsia="vi-VN" w:bidi="vi-VN"/>
        </w:rPr>
      </w:pPr>
      <w:r w:rsidRPr="004C1D99">
        <w:rPr>
          <w:rFonts w:ascii="Times New Roman" w:eastAsia="SimSun" w:hAnsi="Times New Roman" w:cs="Times New Roman"/>
          <w:i/>
          <w:iCs/>
          <w:sz w:val="28"/>
          <w:szCs w:val="28"/>
        </w:rPr>
        <w:t xml:space="preserve">Căn cứ Nghị định số 120/2020/NĐ-CP ngày 07 tháng 10 năm 2020 của Chính phủ </w:t>
      </w:r>
      <w:bookmarkStart w:id="1" w:name="loai_1_name"/>
      <w:r w:rsidRPr="004C1D99">
        <w:rPr>
          <w:rFonts w:ascii="Times New Roman" w:hAnsi="Times New Roman" w:cs="Times New Roman"/>
          <w:i/>
          <w:color w:val="000000"/>
          <w:sz w:val="28"/>
          <w:szCs w:val="28"/>
          <w:lang w:val="vi-VN"/>
        </w:rPr>
        <w:t xml:space="preserve">quy định về </w:t>
      </w:r>
      <w:r w:rsidRPr="004C1D99">
        <w:rPr>
          <w:rFonts w:ascii="Times New Roman" w:eastAsia="Yu Mincho" w:hAnsi="Times New Roman" w:cs="Times New Roman"/>
          <w:i/>
          <w:sz w:val="28"/>
          <w:szCs w:val="28"/>
          <w:lang w:eastAsia="vi-VN" w:bidi="vi-VN"/>
        </w:rPr>
        <w:t>thành lập, tổ chức lại, giải thể đơn vị sự nghiệp công lập</w:t>
      </w:r>
      <w:bookmarkEnd w:id="1"/>
      <w:r w:rsidRPr="004C1D99">
        <w:rPr>
          <w:rFonts w:ascii="Times New Roman" w:eastAsia="Yu Mincho" w:hAnsi="Times New Roman" w:cs="Times New Roman"/>
          <w:i/>
          <w:sz w:val="28"/>
          <w:szCs w:val="28"/>
          <w:lang w:eastAsia="vi-VN" w:bidi="vi-VN"/>
        </w:rPr>
        <w:t>;</w:t>
      </w:r>
    </w:p>
    <w:p w:rsidR="00961F3E" w:rsidRPr="004C1D99" w:rsidRDefault="00961F3E" w:rsidP="004C1D99">
      <w:pPr>
        <w:spacing w:before="120" w:after="0" w:line="240" w:lineRule="auto"/>
        <w:ind w:firstLine="567"/>
        <w:jc w:val="both"/>
        <w:rPr>
          <w:rFonts w:ascii="Times New Roman" w:eastAsia="Yu Mincho" w:hAnsi="Times New Roman" w:cs="Times New Roman"/>
          <w:i/>
          <w:sz w:val="28"/>
          <w:szCs w:val="28"/>
          <w:lang w:eastAsia="vi-VN" w:bidi="vi-VN"/>
        </w:rPr>
      </w:pPr>
      <w:r w:rsidRPr="004C1D99">
        <w:rPr>
          <w:rFonts w:ascii="Times New Roman" w:eastAsia="Times New Roman" w:hAnsi="Times New Roman" w:cs="Times New Roman"/>
          <w:i/>
          <w:iCs/>
          <w:color w:val="000000"/>
          <w:sz w:val="28"/>
          <w:szCs w:val="28"/>
          <w:lang w:val="vi-VN" w:eastAsia="vi-VN" w:bidi="vi-VN"/>
        </w:rPr>
        <w:t xml:space="preserve">Căn cứ </w:t>
      </w:r>
      <w:r w:rsidRPr="004C1D99">
        <w:rPr>
          <w:rFonts w:ascii="Times New Roman" w:eastAsia="Yu Mincho" w:hAnsi="Times New Roman" w:cs="Times New Roman"/>
          <w:i/>
          <w:sz w:val="28"/>
          <w:szCs w:val="28"/>
          <w:lang w:val="vi-VN" w:eastAsia="vi-VN" w:bidi="vi-VN"/>
        </w:rPr>
        <w:t>Nghị định số 60/2021/NĐ-CP ngày 21</w:t>
      </w:r>
      <w:r w:rsidRPr="004C1D99">
        <w:rPr>
          <w:rFonts w:ascii="Times New Roman" w:eastAsia="Yu Mincho" w:hAnsi="Times New Roman" w:cs="Times New Roman"/>
          <w:i/>
          <w:sz w:val="28"/>
          <w:szCs w:val="28"/>
          <w:lang w:eastAsia="vi-VN" w:bidi="vi-VN"/>
        </w:rPr>
        <w:t xml:space="preserve"> tháng </w:t>
      </w:r>
      <w:r w:rsidRPr="004C1D99">
        <w:rPr>
          <w:rFonts w:ascii="Times New Roman" w:eastAsia="Yu Mincho" w:hAnsi="Times New Roman" w:cs="Times New Roman"/>
          <w:i/>
          <w:sz w:val="28"/>
          <w:szCs w:val="28"/>
          <w:lang w:val="vi-VN" w:eastAsia="vi-VN" w:bidi="vi-VN"/>
        </w:rPr>
        <w:t>6</w:t>
      </w:r>
      <w:r w:rsidRPr="004C1D99">
        <w:rPr>
          <w:rFonts w:ascii="Times New Roman" w:eastAsia="Yu Mincho" w:hAnsi="Times New Roman" w:cs="Times New Roman"/>
          <w:i/>
          <w:sz w:val="28"/>
          <w:szCs w:val="28"/>
          <w:lang w:eastAsia="vi-VN" w:bidi="vi-VN"/>
        </w:rPr>
        <w:t xml:space="preserve"> năm </w:t>
      </w:r>
      <w:r w:rsidRPr="004C1D99">
        <w:rPr>
          <w:rFonts w:ascii="Times New Roman" w:eastAsia="Yu Mincho" w:hAnsi="Times New Roman" w:cs="Times New Roman"/>
          <w:i/>
          <w:sz w:val="28"/>
          <w:szCs w:val="28"/>
          <w:lang w:val="vi-VN" w:eastAsia="vi-VN" w:bidi="vi-VN"/>
        </w:rPr>
        <w:t xml:space="preserve">2021 của Chính phủ quy định cơ chế tự chủ tài chính của đơn vị sự nghiệp công lập; </w:t>
      </w:r>
    </w:p>
    <w:p w:rsidR="00196BC9" w:rsidRPr="004C1D99" w:rsidRDefault="00E02566" w:rsidP="004C1D99">
      <w:pPr>
        <w:spacing w:before="120" w:after="0" w:line="240" w:lineRule="auto"/>
        <w:ind w:firstLine="567"/>
        <w:jc w:val="both"/>
        <w:rPr>
          <w:rFonts w:ascii="Times New Roman" w:eastAsia="Times New Roman" w:hAnsi="Times New Roman" w:cs="Times New Roman"/>
          <w:i/>
          <w:iCs/>
          <w:color w:val="000000"/>
          <w:sz w:val="28"/>
          <w:szCs w:val="28"/>
          <w:lang w:eastAsia="vi-VN" w:bidi="vi-VN"/>
        </w:rPr>
      </w:pPr>
      <w:r w:rsidRPr="004C1D99">
        <w:rPr>
          <w:rFonts w:ascii="Times New Roman" w:eastAsia="Times New Roman" w:hAnsi="Times New Roman" w:cs="Times New Roman"/>
          <w:i/>
          <w:iCs/>
          <w:color w:val="000000"/>
          <w:sz w:val="28"/>
          <w:szCs w:val="28"/>
          <w:lang w:val="vi-VN" w:eastAsia="vi-VN" w:bidi="vi-VN"/>
        </w:rPr>
        <w:t xml:space="preserve">Căn cứ Nghị định số </w:t>
      </w:r>
      <w:r w:rsidRPr="004C1D99">
        <w:rPr>
          <w:rFonts w:ascii="Times New Roman" w:eastAsia="Times New Roman" w:hAnsi="Times New Roman" w:cs="Times New Roman"/>
          <w:i/>
          <w:iCs/>
          <w:color w:val="000000"/>
          <w:sz w:val="28"/>
          <w:szCs w:val="28"/>
          <w:lang w:eastAsia="vi-VN" w:bidi="vi-VN"/>
        </w:rPr>
        <w:t>175</w:t>
      </w:r>
      <w:r w:rsidR="00D76DEC" w:rsidRPr="004C1D99">
        <w:rPr>
          <w:rFonts w:ascii="Times New Roman" w:eastAsia="Times New Roman" w:hAnsi="Times New Roman" w:cs="Times New Roman"/>
          <w:i/>
          <w:iCs/>
          <w:color w:val="000000"/>
          <w:sz w:val="28"/>
          <w:szCs w:val="28"/>
          <w:lang w:val="vi-VN" w:eastAsia="vi-VN" w:bidi="vi-VN"/>
        </w:rPr>
        <w:t>/2024/NĐ-CP ngày 30 thá</w:t>
      </w:r>
      <w:r w:rsidRPr="004C1D99">
        <w:rPr>
          <w:rFonts w:ascii="Times New Roman" w:eastAsia="Times New Roman" w:hAnsi="Times New Roman" w:cs="Times New Roman"/>
          <w:i/>
          <w:iCs/>
          <w:color w:val="000000"/>
          <w:sz w:val="28"/>
          <w:szCs w:val="28"/>
          <w:lang w:val="vi-VN" w:eastAsia="vi-VN" w:bidi="vi-VN"/>
        </w:rPr>
        <w:t>n</w:t>
      </w:r>
      <w:r w:rsidR="00254AE0" w:rsidRPr="004C1D99">
        <w:rPr>
          <w:rFonts w:ascii="Times New Roman" w:eastAsia="Times New Roman" w:hAnsi="Times New Roman" w:cs="Times New Roman"/>
          <w:i/>
          <w:iCs/>
          <w:color w:val="000000"/>
          <w:sz w:val="28"/>
          <w:szCs w:val="28"/>
          <w:lang w:val="vi-VN" w:eastAsia="vi-VN" w:bidi="vi-VN"/>
        </w:rPr>
        <w:t xml:space="preserve">g 12 năm 2024 của Chính phủ </w:t>
      </w:r>
      <w:r w:rsidR="00961F3E" w:rsidRPr="004C1D99">
        <w:rPr>
          <w:rFonts w:ascii="Times New Roman" w:eastAsia="Times New Roman" w:hAnsi="Times New Roman" w:cs="Times New Roman"/>
          <w:i/>
          <w:iCs/>
          <w:color w:val="000000"/>
          <w:sz w:val="28"/>
          <w:szCs w:val="28"/>
          <w:lang w:eastAsia="vi-VN" w:bidi="vi-VN"/>
        </w:rPr>
        <w:t>q</w:t>
      </w:r>
      <w:r w:rsidR="00D76DEC" w:rsidRPr="004C1D99">
        <w:rPr>
          <w:rFonts w:ascii="Times New Roman" w:eastAsia="Times New Roman" w:hAnsi="Times New Roman" w:cs="Times New Roman"/>
          <w:i/>
          <w:iCs/>
          <w:color w:val="000000"/>
          <w:sz w:val="28"/>
          <w:szCs w:val="28"/>
          <w:lang w:val="vi-VN" w:eastAsia="vi-VN" w:bidi="vi-VN"/>
        </w:rPr>
        <w:t>uy định chi</w:t>
      </w:r>
      <w:r w:rsidRPr="004C1D99">
        <w:rPr>
          <w:rFonts w:ascii="Times New Roman" w:eastAsia="Times New Roman" w:hAnsi="Times New Roman" w:cs="Times New Roman"/>
          <w:i/>
          <w:iCs/>
          <w:color w:val="000000"/>
          <w:sz w:val="28"/>
          <w:szCs w:val="28"/>
          <w:lang w:val="vi-VN" w:eastAsia="vi-VN" w:bidi="vi-VN"/>
        </w:rPr>
        <w:t xml:space="preserve"> tiết một số điều và biện pháp th</w:t>
      </w:r>
      <w:r w:rsidR="00581387" w:rsidRPr="004C1D99">
        <w:rPr>
          <w:rFonts w:ascii="Times New Roman" w:eastAsia="Times New Roman" w:hAnsi="Times New Roman" w:cs="Times New Roman"/>
          <w:i/>
          <w:iCs/>
          <w:color w:val="000000"/>
          <w:sz w:val="28"/>
          <w:szCs w:val="28"/>
          <w:lang w:eastAsia="vi-VN" w:bidi="vi-VN"/>
        </w:rPr>
        <w:t xml:space="preserve">i </w:t>
      </w:r>
      <w:r w:rsidRPr="004C1D99">
        <w:rPr>
          <w:rFonts w:ascii="Times New Roman" w:eastAsia="Times New Roman" w:hAnsi="Times New Roman" w:cs="Times New Roman"/>
          <w:i/>
          <w:iCs/>
          <w:color w:val="000000"/>
          <w:sz w:val="28"/>
          <w:szCs w:val="28"/>
          <w:lang w:val="vi-VN" w:eastAsia="vi-VN" w:bidi="vi-VN"/>
        </w:rPr>
        <w:t>hành Luật Xây dựng về quản lý hoạt động xây dựng;</w:t>
      </w:r>
    </w:p>
    <w:p w:rsidR="00961F3E" w:rsidRPr="004C1D99" w:rsidRDefault="00961F3E" w:rsidP="004C1D99">
      <w:pPr>
        <w:pStyle w:val="NormalWeb"/>
        <w:spacing w:before="120" w:beforeAutospacing="0" w:after="0" w:afterAutospacing="0"/>
        <w:ind w:firstLine="567"/>
        <w:jc w:val="both"/>
        <w:rPr>
          <w:i/>
          <w:spacing w:val="6"/>
          <w:sz w:val="28"/>
          <w:szCs w:val="28"/>
          <w:lang w:val="vi-VN"/>
        </w:rPr>
      </w:pPr>
      <w:r w:rsidRPr="004C1D99">
        <w:rPr>
          <w:i/>
          <w:spacing w:val="6"/>
          <w:sz w:val="28"/>
          <w:szCs w:val="28"/>
        </w:rPr>
        <w:t>Căn cứ Nghị định số 78/2025/NĐ-CP ngày 01 tháng 4 năm 2025</w:t>
      </w:r>
      <w:r w:rsidRPr="004C1D99">
        <w:rPr>
          <w:i/>
          <w:spacing w:val="6"/>
          <w:sz w:val="28"/>
          <w:szCs w:val="28"/>
          <w:lang w:val="vi-VN"/>
        </w:rPr>
        <w:t xml:space="preserve"> </w:t>
      </w:r>
      <w:r w:rsidRPr="004C1D99">
        <w:rPr>
          <w:i/>
          <w:spacing w:val="6"/>
          <w:sz w:val="28"/>
          <w:szCs w:val="28"/>
        </w:rPr>
        <w:t>của Chính phủ quy định chi tiết một số điều và biện pháp để tổ chức, hướng dẫn thi hành Luật Ban hành văn bản quy phạm pháp luật;</w:t>
      </w:r>
    </w:p>
    <w:p w:rsidR="00961F3E" w:rsidRPr="004C1D99" w:rsidRDefault="00961F3E" w:rsidP="004C1D99">
      <w:pPr>
        <w:spacing w:before="120" w:after="0" w:line="240" w:lineRule="auto"/>
        <w:ind w:firstLine="567"/>
        <w:jc w:val="both"/>
        <w:rPr>
          <w:rFonts w:ascii="Times New Roman" w:eastAsia="Yu Mincho" w:hAnsi="Times New Roman" w:cs="Times New Roman"/>
          <w:i/>
          <w:sz w:val="28"/>
          <w:szCs w:val="28"/>
          <w:lang w:eastAsia="vi-VN" w:bidi="vi-VN"/>
        </w:rPr>
      </w:pPr>
      <w:r w:rsidRPr="004C1D99">
        <w:rPr>
          <w:rFonts w:ascii="Times New Roman" w:eastAsia="Yu Mincho" w:hAnsi="Times New Roman" w:cs="Times New Roman"/>
          <w:i/>
          <w:sz w:val="28"/>
          <w:szCs w:val="28"/>
          <w:lang w:eastAsia="vi-VN" w:bidi="vi-VN"/>
        </w:rPr>
        <w:t xml:space="preserve">Căn cứ </w:t>
      </w:r>
      <w:r w:rsidRPr="004C1D99">
        <w:rPr>
          <w:rFonts w:ascii="Times New Roman" w:eastAsia="Yu Mincho" w:hAnsi="Times New Roman" w:cs="Times New Roman"/>
          <w:i/>
          <w:sz w:val="28"/>
          <w:szCs w:val="28"/>
          <w:lang w:val="vi-VN" w:eastAsia="vi-VN" w:bidi="vi-VN"/>
        </w:rPr>
        <w:t xml:space="preserve">Nghị định số </w:t>
      </w:r>
      <w:r w:rsidRPr="004C1D99">
        <w:rPr>
          <w:rFonts w:ascii="Times New Roman" w:eastAsia="Yu Mincho" w:hAnsi="Times New Roman" w:cs="Times New Roman"/>
          <w:i/>
          <w:sz w:val="28"/>
          <w:szCs w:val="28"/>
          <w:lang w:eastAsia="vi-VN" w:bidi="vi-VN"/>
        </w:rPr>
        <w:t>111</w:t>
      </w:r>
      <w:r w:rsidRPr="004C1D99">
        <w:rPr>
          <w:rFonts w:ascii="Times New Roman" w:eastAsia="Yu Mincho" w:hAnsi="Times New Roman" w:cs="Times New Roman"/>
          <w:i/>
          <w:sz w:val="28"/>
          <w:szCs w:val="28"/>
          <w:lang w:val="vi-VN" w:eastAsia="vi-VN" w:bidi="vi-VN"/>
        </w:rPr>
        <w:t>/202</w:t>
      </w:r>
      <w:r w:rsidRPr="004C1D99">
        <w:rPr>
          <w:rFonts w:ascii="Times New Roman" w:eastAsia="Yu Mincho" w:hAnsi="Times New Roman" w:cs="Times New Roman"/>
          <w:i/>
          <w:sz w:val="28"/>
          <w:szCs w:val="28"/>
          <w:lang w:eastAsia="vi-VN" w:bidi="vi-VN"/>
        </w:rPr>
        <w:t>5</w:t>
      </w:r>
      <w:r w:rsidRPr="004C1D99">
        <w:rPr>
          <w:rFonts w:ascii="Times New Roman" w:eastAsia="Yu Mincho" w:hAnsi="Times New Roman" w:cs="Times New Roman"/>
          <w:i/>
          <w:sz w:val="28"/>
          <w:szCs w:val="28"/>
          <w:lang w:val="vi-VN" w:eastAsia="vi-VN" w:bidi="vi-VN"/>
        </w:rPr>
        <w:t xml:space="preserve">/NĐ-CP ngày </w:t>
      </w:r>
      <w:r w:rsidRPr="004C1D99">
        <w:rPr>
          <w:rFonts w:ascii="Times New Roman" w:eastAsia="Yu Mincho" w:hAnsi="Times New Roman" w:cs="Times New Roman"/>
          <w:i/>
          <w:sz w:val="28"/>
          <w:szCs w:val="28"/>
          <w:lang w:eastAsia="vi-VN" w:bidi="vi-VN"/>
        </w:rPr>
        <w:t xml:space="preserve">22 tháng 5 năm </w:t>
      </w:r>
      <w:r w:rsidRPr="004C1D99">
        <w:rPr>
          <w:rFonts w:ascii="Times New Roman" w:eastAsia="Yu Mincho" w:hAnsi="Times New Roman" w:cs="Times New Roman"/>
          <w:i/>
          <w:sz w:val="28"/>
          <w:szCs w:val="28"/>
          <w:lang w:val="vi-VN" w:eastAsia="vi-VN" w:bidi="vi-VN"/>
        </w:rPr>
        <w:t>202</w:t>
      </w:r>
      <w:r w:rsidRPr="004C1D99">
        <w:rPr>
          <w:rFonts w:ascii="Times New Roman" w:eastAsia="Yu Mincho" w:hAnsi="Times New Roman" w:cs="Times New Roman"/>
          <w:i/>
          <w:sz w:val="28"/>
          <w:szCs w:val="28"/>
          <w:lang w:eastAsia="vi-VN" w:bidi="vi-VN"/>
        </w:rPr>
        <w:t>5</w:t>
      </w:r>
      <w:r w:rsidRPr="004C1D99">
        <w:rPr>
          <w:rFonts w:ascii="Times New Roman" w:eastAsia="Yu Mincho" w:hAnsi="Times New Roman" w:cs="Times New Roman"/>
          <w:i/>
          <w:sz w:val="28"/>
          <w:szCs w:val="28"/>
          <w:lang w:val="vi-VN" w:eastAsia="vi-VN" w:bidi="vi-VN"/>
        </w:rPr>
        <w:t xml:space="preserve"> của Chính phủ </w:t>
      </w:r>
      <w:r w:rsidRPr="004C1D99">
        <w:rPr>
          <w:rFonts w:ascii="Times New Roman" w:eastAsia="Yu Mincho" w:hAnsi="Times New Roman" w:cs="Times New Roman"/>
          <w:bCs/>
          <w:i/>
          <w:sz w:val="28"/>
          <w:szCs w:val="28"/>
        </w:rPr>
        <w:t xml:space="preserve">sửa đổi, bổ sung một số điều của </w:t>
      </w:r>
      <w:r w:rsidRPr="004C1D99">
        <w:rPr>
          <w:rFonts w:ascii="Times New Roman" w:eastAsia="Yu Mincho" w:hAnsi="Times New Roman" w:cs="Times New Roman"/>
          <w:i/>
          <w:sz w:val="28"/>
          <w:szCs w:val="28"/>
          <w:lang w:val="vi-VN" w:eastAsia="vi-VN" w:bidi="vi-VN"/>
        </w:rPr>
        <w:t>Nghị định số 60/2021/NĐ-CP ngày 21</w:t>
      </w:r>
      <w:r w:rsidRPr="004C1D99">
        <w:rPr>
          <w:rFonts w:ascii="Times New Roman" w:eastAsia="Yu Mincho" w:hAnsi="Times New Roman" w:cs="Times New Roman"/>
          <w:i/>
          <w:sz w:val="28"/>
          <w:szCs w:val="28"/>
          <w:lang w:eastAsia="vi-VN" w:bidi="vi-VN"/>
        </w:rPr>
        <w:t xml:space="preserve"> tháng </w:t>
      </w:r>
      <w:r w:rsidRPr="004C1D99">
        <w:rPr>
          <w:rFonts w:ascii="Times New Roman" w:eastAsia="Yu Mincho" w:hAnsi="Times New Roman" w:cs="Times New Roman"/>
          <w:i/>
          <w:sz w:val="28"/>
          <w:szCs w:val="28"/>
          <w:lang w:val="vi-VN" w:eastAsia="vi-VN" w:bidi="vi-VN"/>
        </w:rPr>
        <w:t>6</w:t>
      </w:r>
      <w:r w:rsidRPr="004C1D99">
        <w:rPr>
          <w:rFonts w:ascii="Times New Roman" w:eastAsia="Yu Mincho" w:hAnsi="Times New Roman" w:cs="Times New Roman"/>
          <w:i/>
          <w:sz w:val="28"/>
          <w:szCs w:val="28"/>
          <w:lang w:eastAsia="vi-VN" w:bidi="vi-VN"/>
        </w:rPr>
        <w:t xml:space="preserve"> năm </w:t>
      </w:r>
      <w:r w:rsidRPr="004C1D99">
        <w:rPr>
          <w:rFonts w:ascii="Times New Roman" w:eastAsia="Yu Mincho" w:hAnsi="Times New Roman" w:cs="Times New Roman"/>
          <w:i/>
          <w:sz w:val="28"/>
          <w:szCs w:val="28"/>
          <w:lang w:val="vi-VN" w:eastAsia="vi-VN" w:bidi="vi-VN"/>
        </w:rPr>
        <w:t>2021 của Chính phủ quy định cơ chế tự chủ tài chính của đơn vị sự nghiệp công lập;</w:t>
      </w:r>
    </w:p>
    <w:p w:rsidR="00196BC9" w:rsidRPr="004C1D99" w:rsidRDefault="00196BC9" w:rsidP="004C1D99">
      <w:pPr>
        <w:spacing w:before="120" w:after="0" w:line="240" w:lineRule="auto"/>
        <w:ind w:firstLine="567"/>
        <w:jc w:val="both"/>
        <w:rPr>
          <w:rFonts w:ascii="Times New Roman" w:eastAsia="Times New Roman" w:hAnsi="Times New Roman" w:cs="Times New Roman"/>
          <w:i/>
          <w:iCs/>
          <w:color w:val="000000"/>
          <w:sz w:val="28"/>
          <w:szCs w:val="28"/>
          <w:lang w:val="vi-VN" w:eastAsia="vi-VN" w:bidi="vi-VN"/>
        </w:rPr>
      </w:pPr>
      <w:r w:rsidRPr="004C1D99">
        <w:rPr>
          <w:rFonts w:ascii="Times New Roman" w:eastAsia="Times New Roman" w:hAnsi="Times New Roman" w:cs="Times New Roman"/>
          <w:i/>
          <w:iCs/>
          <w:color w:val="000000"/>
          <w:sz w:val="28"/>
          <w:szCs w:val="28"/>
          <w:lang w:eastAsia="vi-VN" w:bidi="vi-VN"/>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4D44E7" w:rsidRPr="004C1D99" w:rsidRDefault="004D44E7" w:rsidP="004C1D99">
      <w:pPr>
        <w:pStyle w:val="NormalWeb"/>
        <w:spacing w:before="120" w:beforeAutospacing="0" w:after="0" w:afterAutospacing="0"/>
        <w:ind w:firstLine="567"/>
        <w:jc w:val="both"/>
        <w:rPr>
          <w:i/>
          <w:spacing w:val="6"/>
          <w:sz w:val="28"/>
          <w:szCs w:val="28"/>
          <w:lang w:val="vi-VN"/>
        </w:rPr>
      </w:pPr>
      <w:r w:rsidRPr="004C1D99">
        <w:rPr>
          <w:i/>
          <w:spacing w:val="6"/>
          <w:sz w:val="28"/>
          <w:szCs w:val="28"/>
          <w:lang w:val="vi-VN"/>
        </w:rPr>
        <w:t xml:space="preserve">Căn cứ Nghị định số 187/2025/NĐ-CP ngày 01 tháng 7 năm 2025 của Chính phủ về sửa đổi, bổ sung một số điều của </w:t>
      </w:r>
      <w:r w:rsidRPr="004C1D99">
        <w:rPr>
          <w:i/>
          <w:spacing w:val="6"/>
          <w:sz w:val="28"/>
          <w:szCs w:val="28"/>
        </w:rPr>
        <w:t>Nghị định số 78/2025/NĐ-CP ngày 01 tháng 4 năm 2025</w:t>
      </w:r>
      <w:r w:rsidRPr="004C1D99">
        <w:rPr>
          <w:i/>
          <w:spacing w:val="6"/>
          <w:sz w:val="28"/>
          <w:szCs w:val="28"/>
          <w:lang w:val="vi-VN"/>
        </w:rPr>
        <w:t xml:space="preserve"> </w:t>
      </w:r>
      <w:r w:rsidRPr="004C1D99">
        <w:rPr>
          <w:i/>
          <w:spacing w:val="6"/>
          <w:sz w:val="28"/>
          <w:szCs w:val="28"/>
        </w:rPr>
        <w:t xml:space="preserve">của Chính phủ quy định chi tiết một số điều và biện pháp để tổ </w:t>
      </w:r>
      <w:r w:rsidRPr="004C1D99">
        <w:rPr>
          <w:i/>
          <w:spacing w:val="6"/>
          <w:sz w:val="28"/>
          <w:szCs w:val="28"/>
        </w:rPr>
        <w:lastRenderedPageBreak/>
        <w:t>chức, hướng dẫn thi hành Luật Ban hành văn bản quy phạm pháp luật</w:t>
      </w:r>
      <w:r w:rsidRPr="004C1D99">
        <w:rPr>
          <w:i/>
          <w:spacing w:val="6"/>
          <w:sz w:val="28"/>
          <w:szCs w:val="28"/>
          <w:lang w:val="vi-VN"/>
        </w:rPr>
        <w:t xml:space="preserve"> và </w:t>
      </w:r>
      <w:r w:rsidRPr="004C1D99">
        <w:rPr>
          <w:i/>
          <w:spacing w:val="6"/>
          <w:sz w:val="28"/>
          <w:szCs w:val="28"/>
        </w:rPr>
        <w:t>Nghị định số 7</w:t>
      </w:r>
      <w:r w:rsidRPr="004C1D99">
        <w:rPr>
          <w:i/>
          <w:spacing w:val="6"/>
          <w:sz w:val="28"/>
          <w:szCs w:val="28"/>
          <w:lang w:val="vi-VN"/>
        </w:rPr>
        <w:t>9</w:t>
      </w:r>
      <w:r w:rsidRPr="004C1D99">
        <w:rPr>
          <w:i/>
          <w:spacing w:val="6"/>
          <w:sz w:val="28"/>
          <w:szCs w:val="28"/>
        </w:rPr>
        <w:t>/2025/NĐ-CP ngày 01 tháng 4 năm 2025</w:t>
      </w:r>
      <w:r w:rsidRPr="004C1D99">
        <w:rPr>
          <w:i/>
          <w:spacing w:val="6"/>
          <w:sz w:val="28"/>
          <w:szCs w:val="28"/>
          <w:lang w:val="vi-VN"/>
        </w:rPr>
        <w:t xml:space="preserve"> </w:t>
      </w:r>
      <w:r w:rsidRPr="004C1D99">
        <w:rPr>
          <w:i/>
          <w:spacing w:val="6"/>
          <w:sz w:val="28"/>
          <w:szCs w:val="28"/>
        </w:rPr>
        <w:t>của Chính phủ</w:t>
      </w:r>
      <w:r w:rsidRPr="004C1D99">
        <w:rPr>
          <w:i/>
          <w:spacing w:val="6"/>
          <w:sz w:val="28"/>
          <w:szCs w:val="28"/>
          <w:lang w:val="vi-VN"/>
        </w:rPr>
        <w:t xml:space="preserve"> về kiểm tra, rà soát, hệ thống hóa và xử lý văn bản quy phạm pháp luật;</w:t>
      </w:r>
    </w:p>
    <w:p w:rsidR="00294F97" w:rsidRPr="004C1D99" w:rsidRDefault="00424C55" w:rsidP="004C1D99">
      <w:pPr>
        <w:spacing w:before="120" w:after="0" w:line="240" w:lineRule="auto"/>
        <w:ind w:firstLine="567"/>
        <w:jc w:val="both"/>
        <w:rPr>
          <w:rFonts w:ascii="Times New Roman" w:eastAsia="Yu Mincho" w:hAnsi="Times New Roman" w:cs="Times New Roman"/>
          <w:i/>
          <w:sz w:val="28"/>
          <w:szCs w:val="28"/>
          <w:lang w:eastAsia="vi-VN" w:bidi="vi-VN"/>
        </w:rPr>
      </w:pPr>
      <w:r w:rsidRPr="004C1D99">
        <w:rPr>
          <w:rFonts w:ascii="Times New Roman" w:eastAsia="Yu Mincho" w:hAnsi="Times New Roman" w:cs="Times New Roman"/>
          <w:i/>
          <w:sz w:val="28"/>
          <w:szCs w:val="28"/>
          <w:lang w:eastAsia="vi-VN" w:bidi="vi-VN"/>
        </w:rPr>
        <w:t xml:space="preserve">Theo đề nghị của </w:t>
      </w:r>
      <w:r w:rsidR="00294F97" w:rsidRPr="004C1D99">
        <w:rPr>
          <w:rFonts w:ascii="Times New Roman" w:eastAsia="Yu Mincho" w:hAnsi="Times New Roman" w:cs="Times New Roman"/>
          <w:i/>
          <w:sz w:val="28"/>
          <w:szCs w:val="28"/>
          <w:lang w:eastAsia="vi-VN" w:bidi="vi-VN"/>
        </w:rPr>
        <w:t xml:space="preserve">Giám đốc </w:t>
      </w:r>
      <w:r w:rsidRPr="004C1D99">
        <w:rPr>
          <w:rFonts w:ascii="Times New Roman" w:eastAsia="Yu Mincho" w:hAnsi="Times New Roman" w:cs="Times New Roman"/>
          <w:i/>
          <w:sz w:val="28"/>
          <w:szCs w:val="28"/>
          <w:lang w:eastAsia="vi-VN" w:bidi="vi-VN"/>
        </w:rPr>
        <w:t>Ban Quản lý dự án đầu tư xây dựng tỉ</w:t>
      </w:r>
      <w:r w:rsidR="00294F97" w:rsidRPr="004C1D99">
        <w:rPr>
          <w:rFonts w:ascii="Times New Roman" w:eastAsia="Yu Mincho" w:hAnsi="Times New Roman" w:cs="Times New Roman"/>
          <w:i/>
          <w:sz w:val="28"/>
          <w:szCs w:val="28"/>
          <w:lang w:eastAsia="vi-VN" w:bidi="vi-VN"/>
        </w:rPr>
        <w:t>nh</w:t>
      </w:r>
      <w:r w:rsidR="004D44E7" w:rsidRPr="004C1D99">
        <w:rPr>
          <w:rFonts w:ascii="Times New Roman" w:eastAsia="Yu Mincho" w:hAnsi="Times New Roman" w:cs="Times New Roman"/>
          <w:i/>
          <w:sz w:val="28"/>
          <w:szCs w:val="28"/>
          <w:lang w:val="vi-VN" w:eastAsia="vi-VN" w:bidi="vi-VN"/>
        </w:rPr>
        <w:t xml:space="preserve"> Đồng Nai</w:t>
      </w:r>
      <w:r w:rsidR="00294F97" w:rsidRPr="004C1D99">
        <w:rPr>
          <w:rFonts w:ascii="Times New Roman" w:eastAsia="Yu Mincho" w:hAnsi="Times New Roman" w:cs="Times New Roman"/>
          <w:i/>
          <w:sz w:val="28"/>
          <w:szCs w:val="28"/>
          <w:lang w:eastAsia="vi-VN" w:bidi="vi-VN"/>
        </w:rPr>
        <w:t>;</w:t>
      </w:r>
    </w:p>
    <w:p w:rsidR="00210CD3" w:rsidRPr="004C1D99" w:rsidRDefault="00210CD3" w:rsidP="004C1D99">
      <w:pPr>
        <w:spacing w:before="120" w:after="0" w:line="240" w:lineRule="auto"/>
        <w:ind w:firstLine="567"/>
        <w:jc w:val="both"/>
        <w:rPr>
          <w:rFonts w:ascii="Times New Roman" w:eastAsia="Times New Roman" w:hAnsi="Times New Roman" w:cs="Times New Roman"/>
          <w:bCs/>
          <w:i/>
          <w:sz w:val="28"/>
          <w:szCs w:val="28"/>
          <w:lang w:val="vi-VN" w:eastAsia="vi-VN"/>
        </w:rPr>
      </w:pPr>
      <w:r w:rsidRPr="004C1D99">
        <w:rPr>
          <w:rFonts w:ascii="Times New Roman" w:eastAsia="Times New Roman" w:hAnsi="Times New Roman" w:cs="Times New Roman"/>
          <w:i/>
          <w:sz w:val="28"/>
          <w:szCs w:val="28"/>
        </w:rPr>
        <w:t xml:space="preserve">Ủy ban nhân dân ban hành Quyết định Quy định chức năng, nhiệm vụ, quyền hạn và cơ cấu tổ chức của </w:t>
      </w:r>
      <w:r w:rsidRPr="004C1D99">
        <w:rPr>
          <w:rFonts w:ascii="Times New Roman" w:eastAsia="Times New Roman" w:hAnsi="Times New Roman" w:cs="Times New Roman"/>
          <w:bCs/>
          <w:i/>
          <w:sz w:val="28"/>
          <w:szCs w:val="28"/>
          <w:lang w:eastAsia="vi-VN"/>
        </w:rPr>
        <w:t>Ban Quản lý dự án đầu tư xây dựng tỉnh Đồng Nai.</w:t>
      </w:r>
    </w:p>
    <w:p w:rsidR="00564594" w:rsidRPr="004C1D99" w:rsidRDefault="00424C55" w:rsidP="004C1D99">
      <w:pPr>
        <w:spacing w:before="120" w:after="0" w:line="240" w:lineRule="auto"/>
        <w:ind w:firstLine="567"/>
        <w:jc w:val="both"/>
        <w:rPr>
          <w:rFonts w:ascii="Times New Roman" w:eastAsia="Times New Roman" w:hAnsi="Times New Roman" w:cs="Times New Roman"/>
          <w:i/>
          <w:sz w:val="28"/>
          <w:szCs w:val="28"/>
        </w:rPr>
      </w:pPr>
      <w:r w:rsidRPr="004C1D99">
        <w:rPr>
          <w:rFonts w:ascii="Times New Roman" w:eastAsia="Times New Roman" w:hAnsi="Times New Roman" w:cs="Times New Roman"/>
          <w:b/>
          <w:bCs/>
          <w:sz w:val="28"/>
          <w:szCs w:val="28"/>
        </w:rPr>
        <w:t>Đ</w:t>
      </w:r>
      <w:r w:rsidRPr="004C1D99">
        <w:rPr>
          <w:rFonts w:ascii="Times New Roman" w:eastAsia="Times New Roman" w:hAnsi="Times New Roman" w:cs="Times New Roman"/>
          <w:b/>
          <w:bCs/>
          <w:sz w:val="28"/>
          <w:szCs w:val="28"/>
          <w:lang w:val="vi-VN" w:eastAsia="vi-VN"/>
        </w:rPr>
        <w:t>iều 1.</w:t>
      </w:r>
      <w:r w:rsidRPr="004C1D99">
        <w:rPr>
          <w:rFonts w:ascii="Times New Roman" w:eastAsia="Times New Roman" w:hAnsi="Times New Roman" w:cs="Times New Roman"/>
          <w:sz w:val="28"/>
          <w:szCs w:val="28"/>
          <w:lang w:val="vi-VN" w:eastAsia="vi-VN"/>
        </w:rPr>
        <w:t xml:space="preserve"> </w:t>
      </w:r>
      <w:r w:rsidR="00955110" w:rsidRPr="004C1D99">
        <w:rPr>
          <w:rFonts w:ascii="Times New Roman" w:eastAsia="Times New Roman" w:hAnsi="Times New Roman" w:cs="Times New Roman"/>
          <w:sz w:val="28"/>
          <w:szCs w:val="28"/>
          <w:lang w:eastAsia="vi-VN"/>
        </w:rPr>
        <w:t>B</w:t>
      </w:r>
      <w:r w:rsidRPr="004C1D99">
        <w:rPr>
          <w:rFonts w:ascii="Times New Roman" w:eastAsia="Times New Roman" w:hAnsi="Times New Roman" w:cs="Times New Roman"/>
          <w:sz w:val="28"/>
          <w:szCs w:val="28"/>
          <w:lang w:val="vi-VN" w:eastAsia="vi-VN"/>
        </w:rPr>
        <w:t xml:space="preserve">an hành kèm theo Quyết định này </w:t>
      </w:r>
      <w:r w:rsidR="00841AFC" w:rsidRPr="004C1D99">
        <w:rPr>
          <w:rFonts w:ascii="Times New Roman" w:eastAsia="Times New Roman" w:hAnsi="Times New Roman" w:cs="Times New Roman"/>
          <w:bCs/>
          <w:sz w:val="28"/>
          <w:szCs w:val="28"/>
          <w:lang w:eastAsia="vi-VN"/>
        </w:rPr>
        <w:t>Q</w:t>
      </w:r>
      <w:r w:rsidR="00733795" w:rsidRPr="004C1D99">
        <w:rPr>
          <w:rFonts w:ascii="Times New Roman" w:eastAsia="Times New Roman" w:hAnsi="Times New Roman" w:cs="Times New Roman"/>
          <w:bCs/>
          <w:sz w:val="28"/>
          <w:szCs w:val="28"/>
          <w:lang w:eastAsia="vi-VN"/>
        </w:rPr>
        <w:t xml:space="preserve">uy định </w:t>
      </w:r>
      <w:r w:rsidR="00E02566" w:rsidRPr="004C1D99">
        <w:rPr>
          <w:rFonts w:ascii="Times New Roman" w:eastAsia="Times New Roman" w:hAnsi="Times New Roman" w:cs="Times New Roman"/>
          <w:bCs/>
          <w:sz w:val="28"/>
          <w:szCs w:val="28"/>
          <w:lang w:eastAsia="vi-VN"/>
        </w:rPr>
        <w:t>chức năng, nhiệm vụ</w:t>
      </w:r>
      <w:r w:rsidR="00841AFC" w:rsidRPr="004C1D99">
        <w:rPr>
          <w:rFonts w:ascii="Times New Roman" w:eastAsia="Times New Roman" w:hAnsi="Times New Roman" w:cs="Times New Roman"/>
          <w:bCs/>
          <w:sz w:val="28"/>
          <w:szCs w:val="28"/>
          <w:lang w:eastAsia="vi-VN"/>
        </w:rPr>
        <w:t>, quyền hạn</w:t>
      </w:r>
      <w:r w:rsidR="00E02566" w:rsidRPr="004C1D99">
        <w:rPr>
          <w:rFonts w:ascii="Times New Roman" w:eastAsia="Times New Roman" w:hAnsi="Times New Roman" w:cs="Times New Roman"/>
          <w:bCs/>
          <w:sz w:val="28"/>
          <w:szCs w:val="28"/>
          <w:lang w:eastAsia="vi-VN"/>
        </w:rPr>
        <w:t xml:space="preserve"> và cơ cấu tổ chức của Ban Quản lý dự án đầu tư xây dựng tỉnh Đồng Nai</w:t>
      </w:r>
      <w:r w:rsidRPr="004C1D99">
        <w:rPr>
          <w:rFonts w:ascii="Times New Roman" w:eastAsia="Times New Roman" w:hAnsi="Times New Roman" w:cs="Times New Roman"/>
          <w:sz w:val="28"/>
          <w:szCs w:val="28"/>
          <w:lang w:val="vi-VN" w:eastAsia="vi-VN"/>
        </w:rPr>
        <w:t>.</w:t>
      </w:r>
      <w:r w:rsidRPr="004C1D99">
        <w:rPr>
          <w:rFonts w:ascii="Times New Roman" w:eastAsia="Times New Roman" w:hAnsi="Times New Roman" w:cs="Times New Roman"/>
          <w:sz w:val="28"/>
          <w:szCs w:val="28"/>
          <w:lang w:eastAsia="vi-VN"/>
        </w:rPr>
        <w:t xml:space="preserve"> </w:t>
      </w:r>
    </w:p>
    <w:p w:rsidR="00841AFC" w:rsidRPr="004C1D99" w:rsidRDefault="00424C55" w:rsidP="004C1D99">
      <w:pPr>
        <w:spacing w:before="120" w:after="0" w:line="240" w:lineRule="auto"/>
        <w:ind w:firstLine="567"/>
        <w:jc w:val="both"/>
        <w:rPr>
          <w:rFonts w:ascii="Times New Roman" w:eastAsia="Times New Roman" w:hAnsi="Times New Roman" w:cs="Times New Roman"/>
          <w:sz w:val="28"/>
          <w:szCs w:val="28"/>
          <w:lang w:eastAsia="vi-VN"/>
        </w:rPr>
      </w:pPr>
      <w:r w:rsidRPr="004C1D99">
        <w:rPr>
          <w:rFonts w:ascii="Times New Roman" w:eastAsia="Times New Roman" w:hAnsi="Times New Roman" w:cs="Times New Roman"/>
          <w:b/>
          <w:bCs/>
          <w:sz w:val="28"/>
          <w:szCs w:val="28"/>
          <w:lang w:val="vi-VN" w:eastAsia="vi-VN"/>
        </w:rPr>
        <w:t>Điều 2.</w:t>
      </w:r>
      <w:r w:rsidRPr="004C1D99">
        <w:rPr>
          <w:rFonts w:ascii="Times New Roman" w:eastAsia="Times New Roman" w:hAnsi="Times New Roman" w:cs="Times New Roman"/>
          <w:sz w:val="28"/>
          <w:szCs w:val="28"/>
          <w:lang w:val="vi-VN" w:eastAsia="vi-VN"/>
        </w:rPr>
        <w:t xml:space="preserve"> </w:t>
      </w:r>
      <w:r w:rsidRPr="004C1D99">
        <w:rPr>
          <w:rFonts w:ascii="Times New Roman" w:eastAsia="Times New Roman" w:hAnsi="Times New Roman" w:cs="Times New Roman"/>
          <w:sz w:val="28"/>
          <w:szCs w:val="28"/>
          <w:lang w:eastAsia="vi-VN"/>
        </w:rPr>
        <w:t xml:space="preserve">Quyết định này có hiệu lực thi hành kể từ ngày </w:t>
      </w:r>
      <w:r w:rsidR="004D44E7" w:rsidRPr="004C1D99">
        <w:rPr>
          <w:rFonts w:ascii="Times New Roman" w:eastAsia="Times New Roman" w:hAnsi="Times New Roman" w:cs="Times New Roman"/>
          <w:sz w:val="28"/>
          <w:szCs w:val="28"/>
          <w:lang w:val="vi-VN" w:eastAsia="vi-VN"/>
        </w:rPr>
        <w:t xml:space="preserve">17 </w:t>
      </w:r>
      <w:r w:rsidR="00841AFC" w:rsidRPr="004C1D99">
        <w:rPr>
          <w:rFonts w:ascii="Times New Roman" w:eastAsia="Times New Roman" w:hAnsi="Times New Roman" w:cs="Times New Roman"/>
          <w:sz w:val="28"/>
          <w:szCs w:val="28"/>
          <w:lang w:eastAsia="vi-VN"/>
        </w:rPr>
        <w:t xml:space="preserve">tháng 7 </w:t>
      </w:r>
      <w:r w:rsidR="00ED56E5" w:rsidRPr="004C1D99">
        <w:rPr>
          <w:rFonts w:ascii="Times New Roman" w:eastAsia="Times New Roman" w:hAnsi="Times New Roman" w:cs="Times New Roman"/>
          <w:sz w:val="28"/>
          <w:szCs w:val="28"/>
          <w:lang w:eastAsia="vi-VN"/>
        </w:rPr>
        <w:t>năm 20</w:t>
      </w:r>
      <w:r w:rsidR="0014455E" w:rsidRPr="004C1D99">
        <w:rPr>
          <w:rFonts w:ascii="Times New Roman" w:eastAsia="Times New Roman" w:hAnsi="Times New Roman" w:cs="Times New Roman"/>
          <w:sz w:val="28"/>
          <w:szCs w:val="28"/>
          <w:lang w:eastAsia="vi-VN"/>
        </w:rPr>
        <w:t>2</w:t>
      </w:r>
      <w:r w:rsidR="00E02566" w:rsidRPr="004C1D99">
        <w:rPr>
          <w:rFonts w:ascii="Times New Roman" w:eastAsia="Times New Roman" w:hAnsi="Times New Roman" w:cs="Times New Roman"/>
          <w:sz w:val="28"/>
          <w:szCs w:val="28"/>
          <w:lang w:eastAsia="vi-VN"/>
        </w:rPr>
        <w:t>5</w:t>
      </w:r>
      <w:r w:rsidR="00320977" w:rsidRPr="004C1D99">
        <w:rPr>
          <w:rFonts w:ascii="Times New Roman" w:eastAsia="Times New Roman" w:hAnsi="Times New Roman" w:cs="Times New Roman"/>
          <w:sz w:val="28"/>
          <w:szCs w:val="28"/>
          <w:lang w:eastAsia="vi-VN"/>
        </w:rPr>
        <w:t xml:space="preserve"> và thay thế các Quyết định sau:</w:t>
      </w:r>
    </w:p>
    <w:p w:rsidR="00320977" w:rsidRPr="004C1D99" w:rsidRDefault="00841AFC" w:rsidP="004C1D99">
      <w:pPr>
        <w:spacing w:before="120" w:after="0" w:line="240" w:lineRule="auto"/>
        <w:ind w:firstLine="567"/>
        <w:jc w:val="both"/>
        <w:rPr>
          <w:rFonts w:ascii="Times New Roman" w:eastAsia="Times New Roman" w:hAnsi="Times New Roman" w:cs="Times New Roman"/>
          <w:sz w:val="28"/>
          <w:szCs w:val="28"/>
          <w:lang w:val="vi-VN"/>
        </w:rPr>
      </w:pPr>
      <w:r w:rsidRPr="004C1D99">
        <w:rPr>
          <w:rFonts w:ascii="Times New Roman" w:eastAsia="Times New Roman" w:hAnsi="Times New Roman" w:cs="Times New Roman"/>
          <w:sz w:val="28"/>
          <w:szCs w:val="28"/>
        </w:rPr>
        <w:t xml:space="preserve">1. </w:t>
      </w:r>
      <w:r w:rsidR="00465AED" w:rsidRPr="004C1D99">
        <w:rPr>
          <w:rFonts w:ascii="Times New Roman" w:eastAsia="Times New Roman" w:hAnsi="Times New Roman" w:cs="Times New Roman"/>
          <w:sz w:val="28"/>
          <w:szCs w:val="28"/>
        </w:rPr>
        <w:t xml:space="preserve">Quyết </w:t>
      </w:r>
      <w:r w:rsidRPr="004C1D99">
        <w:rPr>
          <w:rFonts w:ascii="Times New Roman" w:eastAsia="Times New Roman" w:hAnsi="Times New Roman" w:cs="Times New Roman"/>
          <w:sz w:val="28"/>
          <w:szCs w:val="28"/>
        </w:rPr>
        <w:t xml:space="preserve">định số 27/2023/QĐ-UBND ngày 08 tháng 6 năm </w:t>
      </w:r>
      <w:r w:rsidR="00465AED" w:rsidRPr="004C1D99">
        <w:rPr>
          <w:rFonts w:ascii="Times New Roman" w:eastAsia="Times New Roman" w:hAnsi="Times New Roman" w:cs="Times New Roman"/>
          <w:sz w:val="28"/>
          <w:szCs w:val="28"/>
        </w:rPr>
        <w:t>2023</w:t>
      </w:r>
      <w:r w:rsidRPr="004C1D99">
        <w:rPr>
          <w:rFonts w:ascii="Times New Roman" w:eastAsia="Times New Roman" w:hAnsi="Times New Roman" w:cs="Times New Roman"/>
          <w:sz w:val="28"/>
          <w:szCs w:val="28"/>
        </w:rPr>
        <w:t xml:space="preserve"> </w:t>
      </w:r>
      <w:r w:rsidR="00465AED" w:rsidRPr="004C1D99">
        <w:rPr>
          <w:rFonts w:ascii="Times New Roman" w:eastAsia="Times New Roman" w:hAnsi="Times New Roman" w:cs="Times New Roman"/>
          <w:sz w:val="28"/>
          <w:szCs w:val="28"/>
        </w:rPr>
        <w:t xml:space="preserve">của </w:t>
      </w:r>
      <w:r w:rsidRPr="004C1D99">
        <w:rPr>
          <w:rFonts w:ascii="Times New Roman" w:eastAsia="Times New Roman" w:hAnsi="Times New Roman" w:cs="Times New Roman"/>
          <w:sz w:val="28"/>
          <w:szCs w:val="28"/>
        </w:rPr>
        <w:t>Ủy ban nhân dân</w:t>
      </w:r>
      <w:r w:rsidR="00465AED" w:rsidRPr="004C1D99">
        <w:rPr>
          <w:rFonts w:ascii="Times New Roman" w:eastAsia="Times New Roman" w:hAnsi="Times New Roman" w:cs="Times New Roman"/>
          <w:sz w:val="28"/>
          <w:szCs w:val="28"/>
        </w:rPr>
        <w:t xml:space="preserve"> tỉnh Đồng Nai </w:t>
      </w:r>
      <w:r w:rsidR="004D44E7" w:rsidRPr="004C1D99">
        <w:rPr>
          <w:rFonts w:ascii="Times New Roman" w:eastAsia="Times New Roman" w:hAnsi="Times New Roman" w:cs="Times New Roman"/>
          <w:sz w:val="28"/>
          <w:szCs w:val="28"/>
          <w:lang w:val="vi-VN"/>
        </w:rPr>
        <w:t xml:space="preserve">(cũ) </w:t>
      </w:r>
      <w:r w:rsidR="00465AED" w:rsidRPr="004C1D99">
        <w:rPr>
          <w:rFonts w:ascii="Times New Roman" w:eastAsia="Times New Roman" w:hAnsi="Times New Roman" w:cs="Times New Roman"/>
          <w:sz w:val="28"/>
          <w:szCs w:val="28"/>
        </w:rPr>
        <w:t>về việc ban hành Quy chế tổ chức và hoạt động</w:t>
      </w:r>
      <w:r w:rsidRPr="004C1D99">
        <w:rPr>
          <w:rFonts w:ascii="Times New Roman" w:eastAsia="Times New Roman" w:hAnsi="Times New Roman" w:cs="Times New Roman"/>
          <w:sz w:val="28"/>
          <w:szCs w:val="28"/>
        </w:rPr>
        <w:t xml:space="preserve"> của Ban Quản lý dự án đầu tư xâ</w:t>
      </w:r>
      <w:r w:rsidR="00465AED" w:rsidRPr="004C1D99">
        <w:rPr>
          <w:rFonts w:ascii="Times New Roman" w:eastAsia="Times New Roman" w:hAnsi="Times New Roman" w:cs="Times New Roman"/>
          <w:sz w:val="28"/>
          <w:szCs w:val="28"/>
        </w:rPr>
        <w:t>y dựng tỉnh Đồng Nai.</w:t>
      </w:r>
    </w:p>
    <w:p w:rsidR="00AC09C2" w:rsidRPr="004C1D99" w:rsidRDefault="00AC09C2" w:rsidP="004C1D99">
      <w:pPr>
        <w:spacing w:before="120" w:after="0" w:line="240" w:lineRule="auto"/>
        <w:ind w:firstLine="567"/>
        <w:jc w:val="both"/>
        <w:rPr>
          <w:rFonts w:ascii="Times New Roman" w:hAnsi="Times New Roman" w:cs="Times New Roman"/>
          <w:sz w:val="28"/>
          <w:szCs w:val="28"/>
          <w:lang w:val="vi-VN"/>
        </w:rPr>
      </w:pPr>
      <w:r w:rsidRPr="004C1D99">
        <w:rPr>
          <w:rFonts w:ascii="Times New Roman" w:hAnsi="Times New Roman" w:cs="Times New Roman"/>
          <w:sz w:val="28"/>
          <w:szCs w:val="28"/>
          <w:lang w:val="vi-VN"/>
        </w:rPr>
        <w:t xml:space="preserve">2. </w:t>
      </w:r>
      <w:r w:rsidRPr="004C1D99">
        <w:rPr>
          <w:rFonts w:ascii="Times New Roman" w:hAnsi="Times New Roman" w:cs="Times New Roman"/>
          <w:sz w:val="28"/>
          <w:szCs w:val="28"/>
        </w:rPr>
        <w:t>Quyết định số 34/2023/QĐ-UBND ngày 23</w:t>
      </w:r>
      <w:r w:rsidRPr="004C1D99">
        <w:rPr>
          <w:rFonts w:ascii="Times New Roman" w:hAnsi="Times New Roman" w:cs="Times New Roman"/>
          <w:sz w:val="28"/>
          <w:szCs w:val="28"/>
          <w:lang w:val="vi-VN"/>
        </w:rPr>
        <w:t xml:space="preserve"> tháng </w:t>
      </w:r>
      <w:r w:rsidRPr="004C1D99">
        <w:rPr>
          <w:rFonts w:ascii="Times New Roman" w:hAnsi="Times New Roman" w:cs="Times New Roman"/>
          <w:sz w:val="28"/>
          <w:szCs w:val="28"/>
        </w:rPr>
        <w:t>8</w:t>
      </w:r>
      <w:r w:rsidRPr="004C1D99">
        <w:rPr>
          <w:rFonts w:ascii="Times New Roman" w:hAnsi="Times New Roman" w:cs="Times New Roman"/>
          <w:sz w:val="28"/>
          <w:szCs w:val="28"/>
          <w:lang w:val="vi-VN"/>
        </w:rPr>
        <w:t xml:space="preserve"> năm </w:t>
      </w:r>
      <w:r w:rsidRPr="004C1D99">
        <w:rPr>
          <w:rFonts w:ascii="Times New Roman" w:hAnsi="Times New Roman" w:cs="Times New Roman"/>
          <w:sz w:val="28"/>
          <w:szCs w:val="28"/>
        </w:rPr>
        <w:t xml:space="preserve">2023 của </w:t>
      </w:r>
      <w:r w:rsidRPr="004C1D99">
        <w:rPr>
          <w:rFonts w:ascii="Times New Roman" w:eastAsia="Times New Roman" w:hAnsi="Times New Roman" w:cs="Times New Roman"/>
          <w:sz w:val="28"/>
          <w:szCs w:val="28"/>
        </w:rPr>
        <w:t xml:space="preserve">Ủy ban nhân dân tỉnh Đồng Nai </w:t>
      </w:r>
      <w:r w:rsidRPr="004C1D99">
        <w:rPr>
          <w:rFonts w:ascii="Times New Roman" w:eastAsia="Times New Roman" w:hAnsi="Times New Roman" w:cs="Times New Roman"/>
          <w:sz w:val="28"/>
          <w:szCs w:val="28"/>
          <w:lang w:val="vi-VN"/>
        </w:rPr>
        <w:t xml:space="preserve">(cũ) </w:t>
      </w:r>
      <w:r w:rsidRPr="004C1D99">
        <w:rPr>
          <w:rFonts w:ascii="Times New Roman" w:hAnsi="Times New Roman" w:cs="Times New Roman"/>
          <w:sz w:val="28"/>
          <w:szCs w:val="28"/>
        </w:rPr>
        <w:t>về việc ban hành Quy chế về chức năng, nhiệm vụ, quyền hạn và cơ cấu tổ chức của Ban Quản lý dự án đầu tư xây dựng công trình giao thông tỉnh Đồng Nai</w:t>
      </w:r>
      <w:r w:rsidRPr="004C1D99">
        <w:rPr>
          <w:rFonts w:ascii="Times New Roman" w:hAnsi="Times New Roman" w:cs="Times New Roman"/>
          <w:sz w:val="28"/>
          <w:szCs w:val="28"/>
          <w:lang w:val="vi-VN"/>
        </w:rPr>
        <w:t>.</w:t>
      </w:r>
    </w:p>
    <w:p w:rsidR="00841AFC" w:rsidRPr="004C1D99" w:rsidRDefault="00AC09C2" w:rsidP="004C1D99">
      <w:pPr>
        <w:spacing w:before="120" w:after="0" w:line="240" w:lineRule="auto"/>
        <w:ind w:firstLine="567"/>
        <w:jc w:val="both"/>
        <w:rPr>
          <w:rFonts w:ascii="Times New Roman" w:eastAsia="Times New Roman" w:hAnsi="Times New Roman" w:cs="Times New Roman"/>
          <w:sz w:val="28"/>
          <w:szCs w:val="28"/>
          <w:lang w:eastAsia="vi-VN"/>
        </w:rPr>
      </w:pPr>
      <w:r w:rsidRPr="004C1D99">
        <w:rPr>
          <w:rFonts w:ascii="Times New Roman" w:eastAsia="Times New Roman" w:hAnsi="Times New Roman" w:cs="Times New Roman"/>
          <w:sz w:val="28"/>
          <w:szCs w:val="28"/>
          <w:lang w:val="vi-VN"/>
        </w:rPr>
        <w:t>3</w:t>
      </w:r>
      <w:r w:rsidR="00841AFC" w:rsidRPr="004C1D99">
        <w:rPr>
          <w:rFonts w:ascii="Times New Roman" w:eastAsia="Times New Roman" w:hAnsi="Times New Roman" w:cs="Times New Roman"/>
          <w:sz w:val="28"/>
          <w:szCs w:val="28"/>
        </w:rPr>
        <w:t xml:space="preserve">. Quyết định số 15/2023/UBND ngày 28 tháng 02 năm 2023 của Ủy ban nhân dân tỉnh Bình Phước </w:t>
      </w:r>
      <w:r w:rsidR="004D44E7" w:rsidRPr="004C1D99">
        <w:rPr>
          <w:rFonts w:ascii="Times New Roman" w:eastAsia="Times New Roman" w:hAnsi="Times New Roman" w:cs="Times New Roman"/>
          <w:sz w:val="28"/>
          <w:szCs w:val="28"/>
          <w:lang w:val="vi-VN"/>
        </w:rPr>
        <w:t xml:space="preserve">(cũ) </w:t>
      </w:r>
      <w:r w:rsidR="004D44E7" w:rsidRPr="004C1D99">
        <w:rPr>
          <w:rFonts w:ascii="Times New Roman" w:eastAsia="Times New Roman" w:hAnsi="Times New Roman" w:cs="Times New Roman"/>
          <w:sz w:val="28"/>
          <w:szCs w:val="28"/>
        </w:rPr>
        <w:t xml:space="preserve">ban hành </w:t>
      </w:r>
      <w:r w:rsidR="004D44E7" w:rsidRPr="004C1D99">
        <w:rPr>
          <w:rFonts w:ascii="Times New Roman" w:eastAsia="Times New Roman" w:hAnsi="Times New Roman" w:cs="Times New Roman"/>
          <w:sz w:val="28"/>
          <w:szCs w:val="28"/>
          <w:lang w:val="vi-VN"/>
        </w:rPr>
        <w:t>Q</w:t>
      </w:r>
      <w:r w:rsidR="00841AFC" w:rsidRPr="004C1D99">
        <w:rPr>
          <w:rFonts w:ascii="Times New Roman" w:eastAsia="Times New Roman" w:hAnsi="Times New Roman" w:cs="Times New Roman"/>
          <w:sz w:val="28"/>
          <w:szCs w:val="28"/>
        </w:rPr>
        <w:t>uy định chức năng, nhiệm vụ, quyền hạn và cơ cấu tổ chức của Ban Quản lý dự án đầu tư xây dựng Bình Phước.</w:t>
      </w:r>
    </w:p>
    <w:p w:rsidR="00564594" w:rsidRPr="004C1D99" w:rsidRDefault="00424C55" w:rsidP="004C1D99">
      <w:pPr>
        <w:spacing w:before="120" w:after="0" w:line="240" w:lineRule="auto"/>
        <w:ind w:firstLine="567"/>
        <w:jc w:val="both"/>
        <w:rPr>
          <w:rFonts w:ascii="Times New Roman" w:eastAsia="Times New Roman" w:hAnsi="Times New Roman" w:cs="Times New Roman"/>
          <w:sz w:val="28"/>
          <w:szCs w:val="28"/>
          <w:lang w:eastAsia="vi-VN"/>
        </w:rPr>
      </w:pPr>
      <w:r w:rsidRPr="004C1D99">
        <w:rPr>
          <w:rFonts w:ascii="Times New Roman" w:eastAsia="Times New Roman" w:hAnsi="Times New Roman" w:cs="Times New Roman"/>
          <w:b/>
          <w:bCs/>
          <w:sz w:val="28"/>
          <w:szCs w:val="28"/>
          <w:lang w:val="vi-VN" w:eastAsia="vi-VN"/>
        </w:rPr>
        <w:t>Điều 3.</w:t>
      </w:r>
      <w:r w:rsidRPr="004C1D99">
        <w:rPr>
          <w:rFonts w:ascii="Times New Roman" w:eastAsia="Times New Roman" w:hAnsi="Times New Roman" w:cs="Times New Roman"/>
          <w:sz w:val="28"/>
          <w:szCs w:val="28"/>
          <w:lang w:val="vi-VN" w:eastAsia="vi-VN"/>
        </w:rPr>
        <w:t xml:space="preserve"> </w:t>
      </w:r>
      <w:r w:rsidRPr="004C1D99">
        <w:rPr>
          <w:rFonts w:ascii="Times New Roman" w:eastAsia="Times New Roman" w:hAnsi="Times New Roman" w:cs="Times New Roman"/>
          <w:sz w:val="28"/>
          <w:szCs w:val="28"/>
          <w:lang w:eastAsia="vi-VN"/>
        </w:rPr>
        <w:t xml:space="preserve">Chánh Văn phòng </w:t>
      </w:r>
      <w:r w:rsidR="0044168B" w:rsidRPr="004C1D99">
        <w:rPr>
          <w:rFonts w:ascii="Times New Roman" w:eastAsia="Times New Roman" w:hAnsi="Times New Roman" w:cs="Times New Roman"/>
          <w:sz w:val="28"/>
          <w:szCs w:val="28"/>
          <w:lang w:eastAsia="vi-VN"/>
        </w:rPr>
        <w:t>Ủy ban nhân dân</w:t>
      </w:r>
      <w:r w:rsidR="00841AFC" w:rsidRPr="004C1D99">
        <w:rPr>
          <w:rFonts w:ascii="Times New Roman" w:eastAsia="Times New Roman" w:hAnsi="Times New Roman" w:cs="Times New Roman"/>
          <w:sz w:val="28"/>
          <w:szCs w:val="28"/>
          <w:lang w:eastAsia="vi-VN"/>
        </w:rPr>
        <w:t xml:space="preserve"> tỉnh;</w:t>
      </w:r>
      <w:r w:rsidRPr="004C1D99">
        <w:rPr>
          <w:rFonts w:ascii="Times New Roman" w:eastAsia="Times New Roman" w:hAnsi="Times New Roman" w:cs="Times New Roman"/>
          <w:sz w:val="28"/>
          <w:szCs w:val="28"/>
          <w:lang w:eastAsia="vi-VN"/>
        </w:rPr>
        <w:t xml:space="preserve"> Giám đốc các Sở: Nộ</w:t>
      </w:r>
      <w:r w:rsidR="00733795" w:rsidRPr="004C1D99">
        <w:rPr>
          <w:rFonts w:ascii="Times New Roman" w:eastAsia="Times New Roman" w:hAnsi="Times New Roman" w:cs="Times New Roman"/>
          <w:sz w:val="28"/>
          <w:szCs w:val="28"/>
          <w:lang w:eastAsia="vi-VN"/>
        </w:rPr>
        <w:t>i vụ, Tài chính, Xây dựng, Y tế</w:t>
      </w:r>
      <w:r w:rsidRPr="004C1D99">
        <w:rPr>
          <w:rFonts w:ascii="Times New Roman" w:eastAsia="Times New Roman" w:hAnsi="Times New Roman" w:cs="Times New Roman"/>
          <w:sz w:val="28"/>
          <w:szCs w:val="28"/>
          <w:lang w:eastAsia="vi-VN"/>
        </w:rPr>
        <w:t xml:space="preserve">, Giáo dục và Đào tạo, </w:t>
      </w:r>
      <w:r w:rsidR="00023C50" w:rsidRPr="004C1D99">
        <w:rPr>
          <w:rFonts w:ascii="Times New Roman" w:eastAsia="Times New Roman" w:hAnsi="Times New Roman" w:cs="Times New Roman"/>
          <w:sz w:val="28"/>
          <w:szCs w:val="28"/>
          <w:lang w:eastAsia="vi-VN"/>
        </w:rPr>
        <w:t>Nông nghiệp</w:t>
      </w:r>
      <w:r w:rsidRPr="004C1D99">
        <w:rPr>
          <w:rFonts w:ascii="Times New Roman" w:eastAsia="Times New Roman" w:hAnsi="Times New Roman" w:cs="Times New Roman"/>
          <w:sz w:val="28"/>
          <w:szCs w:val="28"/>
          <w:lang w:eastAsia="vi-VN"/>
        </w:rPr>
        <w:t xml:space="preserve"> và Mô</w:t>
      </w:r>
      <w:r w:rsidR="00841AFC" w:rsidRPr="004C1D99">
        <w:rPr>
          <w:rFonts w:ascii="Times New Roman" w:eastAsia="Times New Roman" w:hAnsi="Times New Roman" w:cs="Times New Roman"/>
          <w:sz w:val="28"/>
          <w:szCs w:val="28"/>
          <w:lang w:eastAsia="vi-VN"/>
        </w:rPr>
        <w:t>i trường, Khoa học và Công nghệ;</w:t>
      </w:r>
      <w:r w:rsidRPr="004C1D99">
        <w:rPr>
          <w:rFonts w:ascii="Times New Roman" w:eastAsia="Times New Roman" w:hAnsi="Times New Roman" w:cs="Times New Roman"/>
          <w:sz w:val="28"/>
          <w:szCs w:val="28"/>
          <w:lang w:eastAsia="vi-VN"/>
        </w:rPr>
        <w:t xml:space="preserve"> Giám đốc Ban Quản lý dự án</w:t>
      </w:r>
      <w:r w:rsidR="004D44E7" w:rsidRPr="004C1D99">
        <w:rPr>
          <w:rFonts w:ascii="Times New Roman" w:eastAsia="Times New Roman" w:hAnsi="Times New Roman" w:cs="Times New Roman"/>
          <w:sz w:val="28"/>
          <w:szCs w:val="28"/>
          <w:lang w:eastAsia="vi-VN"/>
        </w:rPr>
        <w:t xml:space="preserve"> đầu tư xây dựng tỉnh Đồng Nai</w:t>
      </w:r>
      <w:r w:rsidR="004D44E7" w:rsidRPr="004C1D99">
        <w:rPr>
          <w:rFonts w:ascii="Times New Roman" w:eastAsia="Times New Roman" w:hAnsi="Times New Roman" w:cs="Times New Roman"/>
          <w:sz w:val="28"/>
          <w:szCs w:val="28"/>
          <w:lang w:val="vi-VN" w:eastAsia="vi-VN"/>
        </w:rPr>
        <w:t xml:space="preserve">; </w:t>
      </w:r>
      <w:r w:rsidRPr="004C1D99">
        <w:rPr>
          <w:rFonts w:ascii="Times New Roman" w:eastAsia="Times New Roman" w:hAnsi="Times New Roman" w:cs="Times New Roman"/>
          <w:sz w:val="28"/>
          <w:szCs w:val="28"/>
          <w:lang w:eastAsia="vi-VN"/>
        </w:rPr>
        <w:t xml:space="preserve">Thủ trưởng các cơ quan chuyên môn thuộc </w:t>
      </w:r>
      <w:r w:rsidR="0044168B" w:rsidRPr="004C1D99">
        <w:rPr>
          <w:rFonts w:ascii="Times New Roman" w:eastAsia="Times New Roman" w:hAnsi="Times New Roman" w:cs="Times New Roman"/>
          <w:sz w:val="28"/>
          <w:szCs w:val="28"/>
          <w:lang w:eastAsia="vi-VN"/>
        </w:rPr>
        <w:t>Ủy ban nhân dân</w:t>
      </w:r>
      <w:r w:rsidRPr="004C1D99">
        <w:rPr>
          <w:rFonts w:ascii="Times New Roman" w:eastAsia="Times New Roman" w:hAnsi="Times New Roman" w:cs="Times New Roman"/>
          <w:sz w:val="28"/>
          <w:szCs w:val="28"/>
          <w:lang w:eastAsia="vi-VN"/>
        </w:rPr>
        <w:t xml:space="preserve"> tỉnh</w:t>
      </w:r>
      <w:r w:rsidR="004D44E7" w:rsidRPr="004C1D99">
        <w:rPr>
          <w:rFonts w:ascii="Times New Roman" w:eastAsia="Times New Roman" w:hAnsi="Times New Roman" w:cs="Times New Roman"/>
          <w:sz w:val="28"/>
          <w:szCs w:val="28"/>
          <w:lang w:val="vi-VN" w:eastAsia="vi-VN"/>
        </w:rPr>
        <w:t xml:space="preserve">; </w:t>
      </w:r>
      <w:r w:rsidR="004D44E7" w:rsidRPr="004C1D99">
        <w:rPr>
          <w:rFonts w:ascii="Times New Roman" w:eastAsia="Times New Roman" w:hAnsi="Times New Roman" w:cs="Times New Roman"/>
          <w:sz w:val="28"/>
          <w:szCs w:val="28"/>
          <w:lang w:eastAsia="vi-VN"/>
        </w:rPr>
        <w:t>Ủy ban nhân dân các xã, phường</w:t>
      </w:r>
      <w:r w:rsidRPr="004C1D99">
        <w:rPr>
          <w:rFonts w:ascii="Times New Roman" w:eastAsia="Times New Roman" w:hAnsi="Times New Roman" w:cs="Times New Roman"/>
          <w:color w:val="FF0000"/>
          <w:sz w:val="28"/>
          <w:szCs w:val="28"/>
          <w:lang w:eastAsia="vi-VN"/>
        </w:rPr>
        <w:t xml:space="preserve"> </w:t>
      </w:r>
      <w:r w:rsidR="00841AFC" w:rsidRPr="004C1D99">
        <w:rPr>
          <w:rFonts w:ascii="Times New Roman" w:eastAsia="Times New Roman" w:hAnsi="Times New Roman" w:cs="Times New Roman"/>
          <w:sz w:val="28"/>
          <w:szCs w:val="28"/>
          <w:lang w:eastAsia="vi-VN"/>
        </w:rPr>
        <w:t xml:space="preserve">và các cơ quan, đơn vị </w:t>
      </w:r>
      <w:r w:rsidRPr="004C1D99">
        <w:rPr>
          <w:rFonts w:ascii="Times New Roman" w:eastAsia="Times New Roman" w:hAnsi="Times New Roman" w:cs="Times New Roman"/>
          <w:sz w:val="28"/>
          <w:szCs w:val="28"/>
          <w:lang w:eastAsia="vi-VN"/>
        </w:rPr>
        <w:t>liên quan chịu trách nhiệm thi hành Quyết định này</w:t>
      </w:r>
      <w:r w:rsidR="00841AFC" w:rsidRPr="004C1D99">
        <w:rPr>
          <w:rFonts w:ascii="Times New Roman" w:eastAsia="Times New Roman" w:hAnsi="Times New Roman" w:cs="Times New Roman"/>
          <w:sz w:val="28"/>
          <w:szCs w:val="28"/>
          <w:lang w:val="vi-VN" w:eastAsia="vi-VN"/>
        </w:rPr>
        <w:t>.</w:t>
      </w:r>
    </w:p>
    <w:p w:rsidR="00841AFC" w:rsidRPr="004C1D99" w:rsidRDefault="00841AFC" w:rsidP="004C1D99">
      <w:pPr>
        <w:spacing w:after="0" w:line="240" w:lineRule="auto"/>
        <w:ind w:firstLine="567"/>
        <w:jc w:val="both"/>
        <w:rPr>
          <w:rFonts w:ascii="Times New Roman" w:eastAsia="Times New Roman" w:hAnsi="Times New Roman" w:cs="Times New Roman"/>
          <w:sz w:val="28"/>
          <w:szCs w:val="28"/>
          <w:lang w:eastAsia="vi-VN"/>
        </w:rPr>
      </w:pPr>
    </w:p>
    <w:tbl>
      <w:tblPr>
        <w:tblW w:w="9639" w:type="dxa"/>
        <w:tblInd w:w="108" w:type="dxa"/>
        <w:tblBorders>
          <w:insideH w:val="single" w:sz="4" w:space="0" w:color="auto"/>
        </w:tblBorders>
        <w:tblLook w:val="01E0" w:firstRow="1" w:lastRow="1" w:firstColumn="1" w:lastColumn="1" w:noHBand="0" w:noVBand="0"/>
      </w:tblPr>
      <w:tblGrid>
        <w:gridCol w:w="4253"/>
        <w:gridCol w:w="521"/>
        <w:gridCol w:w="4865"/>
      </w:tblGrid>
      <w:tr w:rsidR="00841AFC" w:rsidRPr="004C1D99" w:rsidTr="004C1D99">
        <w:tc>
          <w:tcPr>
            <w:tcW w:w="4253" w:type="dxa"/>
          </w:tcPr>
          <w:p w:rsidR="00841AFC" w:rsidRPr="004C1D99" w:rsidRDefault="00841AFC" w:rsidP="004C1D99">
            <w:pPr>
              <w:spacing w:after="0" w:line="240" w:lineRule="auto"/>
              <w:ind w:left="-108" w:right="-108"/>
              <w:jc w:val="both"/>
              <w:rPr>
                <w:rFonts w:ascii="Times New Roman" w:hAnsi="Times New Roman" w:cs="Times New Roman"/>
                <w:sz w:val="28"/>
                <w:szCs w:val="28"/>
              </w:rPr>
            </w:pPr>
          </w:p>
        </w:tc>
        <w:tc>
          <w:tcPr>
            <w:tcW w:w="521" w:type="dxa"/>
          </w:tcPr>
          <w:p w:rsidR="00841AFC" w:rsidRPr="004C1D99" w:rsidRDefault="00841AFC" w:rsidP="004C1D99">
            <w:pPr>
              <w:spacing w:after="0" w:line="240" w:lineRule="auto"/>
              <w:jc w:val="both"/>
              <w:rPr>
                <w:rFonts w:ascii="Times New Roman" w:hAnsi="Times New Roman" w:cs="Times New Roman"/>
                <w:sz w:val="28"/>
                <w:szCs w:val="28"/>
              </w:rPr>
            </w:pPr>
          </w:p>
        </w:tc>
        <w:tc>
          <w:tcPr>
            <w:tcW w:w="4865" w:type="dxa"/>
          </w:tcPr>
          <w:p w:rsidR="00841AFC" w:rsidRPr="004C1D99" w:rsidRDefault="00841AFC" w:rsidP="004C1D99">
            <w:pPr>
              <w:spacing w:after="0" w:line="240" w:lineRule="auto"/>
              <w:jc w:val="center"/>
              <w:rPr>
                <w:rFonts w:ascii="Times New Roman" w:hAnsi="Times New Roman" w:cs="Times New Roman"/>
                <w:b/>
                <w:bCs/>
                <w:sz w:val="28"/>
                <w:szCs w:val="28"/>
              </w:rPr>
            </w:pPr>
            <w:r w:rsidRPr="004C1D99">
              <w:rPr>
                <w:rFonts w:ascii="Times New Roman" w:hAnsi="Times New Roman" w:cs="Times New Roman"/>
                <w:b/>
                <w:bCs/>
                <w:sz w:val="28"/>
                <w:szCs w:val="28"/>
              </w:rPr>
              <w:t>TM. ỦY BAN NHÂN DÂN</w:t>
            </w:r>
          </w:p>
          <w:p w:rsidR="00841AFC" w:rsidRPr="004C1D99" w:rsidRDefault="00841AFC" w:rsidP="004C1D99">
            <w:pPr>
              <w:spacing w:after="0" w:line="240" w:lineRule="auto"/>
              <w:jc w:val="center"/>
              <w:rPr>
                <w:rFonts w:ascii="Times New Roman" w:hAnsi="Times New Roman" w:cs="Times New Roman"/>
                <w:b/>
                <w:bCs/>
                <w:sz w:val="28"/>
                <w:szCs w:val="28"/>
              </w:rPr>
            </w:pPr>
            <w:r w:rsidRPr="004C1D99">
              <w:rPr>
                <w:rFonts w:ascii="Times New Roman" w:hAnsi="Times New Roman" w:cs="Times New Roman"/>
                <w:b/>
                <w:bCs/>
                <w:sz w:val="28"/>
                <w:szCs w:val="28"/>
              </w:rPr>
              <w:t>CHỦ TỊCH</w:t>
            </w:r>
          </w:p>
          <w:p w:rsidR="00841AFC" w:rsidRPr="004C1D99" w:rsidRDefault="00841AFC" w:rsidP="004C1D99">
            <w:pPr>
              <w:spacing w:after="0" w:line="240" w:lineRule="auto"/>
              <w:jc w:val="center"/>
              <w:rPr>
                <w:rFonts w:ascii="Times New Roman" w:hAnsi="Times New Roman" w:cs="Times New Roman"/>
                <w:b/>
                <w:bCs/>
                <w:sz w:val="28"/>
                <w:szCs w:val="28"/>
              </w:rPr>
            </w:pPr>
          </w:p>
          <w:p w:rsidR="00841AFC" w:rsidRPr="004C1D99" w:rsidRDefault="00841AFC" w:rsidP="004C1D99">
            <w:pPr>
              <w:spacing w:after="0" w:line="240" w:lineRule="auto"/>
              <w:jc w:val="center"/>
              <w:rPr>
                <w:rFonts w:ascii="Times New Roman" w:hAnsi="Times New Roman" w:cs="Times New Roman"/>
                <w:b/>
                <w:bCs/>
                <w:sz w:val="28"/>
                <w:szCs w:val="28"/>
                <w:lang w:val="vi-VN"/>
              </w:rPr>
            </w:pPr>
            <w:r w:rsidRPr="004C1D99">
              <w:rPr>
                <w:rFonts w:ascii="Times New Roman" w:hAnsi="Times New Roman" w:cs="Times New Roman"/>
                <w:b/>
                <w:bCs/>
                <w:sz w:val="28"/>
                <w:szCs w:val="28"/>
                <w:lang w:val="vi-VN"/>
              </w:rPr>
              <w:t>Võ Tấn Đức</w:t>
            </w:r>
          </w:p>
        </w:tc>
      </w:tr>
    </w:tbl>
    <w:p w:rsidR="00564594" w:rsidRPr="004C1D99" w:rsidRDefault="00564594" w:rsidP="004C1D99">
      <w:pPr>
        <w:spacing w:beforeLines="50" w:before="120" w:afterLines="50" w:after="120" w:line="240" w:lineRule="auto"/>
        <w:rPr>
          <w:rFonts w:ascii="Times New Roman" w:eastAsia="Times New Roman" w:hAnsi="Times New Roman" w:cs="Times New Roman"/>
          <w:b/>
          <w:bCs/>
          <w:sz w:val="28"/>
          <w:szCs w:val="28"/>
          <w:lang w:eastAsia="vi-VN"/>
        </w:rPr>
      </w:pPr>
    </w:p>
    <w:p w:rsidR="00564594" w:rsidRPr="004C1D99" w:rsidRDefault="00564594" w:rsidP="004C1D99">
      <w:pPr>
        <w:spacing w:line="240" w:lineRule="auto"/>
        <w:rPr>
          <w:rFonts w:ascii="Times New Roman" w:hAnsi="Times New Roman" w:cs="Times New Roman"/>
          <w:sz w:val="28"/>
          <w:szCs w:val="28"/>
        </w:rPr>
      </w:pPr>
    </w:p>
    <w:sectPr w:rsidR="00564594" w:rsidRPr="004C1D99" w:rsidSect="004C1D99">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05" w:rsidRDefault="007F2D05">
      <w:pPr>
        <w:spacing w:line="240" w:lineRule="auto"/>
      </w:pPr>
      <w:r>
        <w:separator/>
      </w:r>
    </w:p>
  </w:endnote>
  <w:endnote w:type="continuationSeparator" w:id="0">
    <w:p w:rsidR="007F2D05" w:rsidRDefault="007F2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05" w:rsidRDefault="007F2D05">
      <w:pPr>
        <w:spacing w:after="0"/>
      </w:pPr>
      <w:r>
        <w:separator/>
      </w:r>
    </w:p>
  </w:footnote>
  <w:footnote w:type="continuationSeparator" w:id="0">
    <w:p w:rsidR="007F2D05" w:rsidRDefault="007F2D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5A2" w:rsidRPr="004C1D99" w:rsidRDefault="00B855A2">
    <w:pPr>
      <w:pStyle w:val="Header"/>
      <w:jc w:val="center"/>
      <w:rPr>
        <w:rFonts w:ascii="Times New Roman" w:hAnsi="Times New Roman" w:cs="Times New Roman"/>
        <w:sz w:val="28"/>
        <w:szCs w:val="28"/>
      </w:rPr>
    </w:pPr>
  </w:p>
  <w:p w:rsidR="00B855A2" w:rsidRPr="004C1D99" w:rsidRDefault="00B855A2">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64B7"/>
    <w:multiLevelType w:val="hybridMultilevel"/>
    <w:tmpl w:val="5EBE15B4"/>
    <w:lvl w:ilvl="0" w:tplc="133AFAB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23"/>
    <w:rsid w:val="00023C50"/>
    <w:rsid w:val="000A6767"/>
    <w:rsid w:val="000A7F3B"/>
    <w:rsid w:val="0011177E"/>
    <w:rsid w:val="001434EF"/>
    <w:rsid w:val="0014455E"/>
    <w:rsid w:val="00151E21"/>
    <w:rsid w:val="00196BC9"/>
    <w:rsid w:val="001B0441"/>
    <w:rsid w:val="001F683D"/>
    <w:rsid w:val="002048F7"/>
    <w:rsid w:val="00210CD3"/>
    <w:rsid w:val="0023035C"/>
    <w:rsid w:val="0023240E"/>
    <w:rsid w:val="00254AE0"/>
    <w:rsid w:val="00294F97"/>
    <w:rsid w:val="002A34B7"/>
    <w:rsid w:val="002C08C5"/>
    <w:rsid w:val="00320977"/>
    <w:rsid w:val="003B0C23"/>
    <w:rsid w:val="00424C55"/>
    <w:rsid w:val="0044168B"/>
    <w:rsid w:val="004611F2"/>
    <w:rsid w:val="00465AED"/>
    <w:rsid w:val="004C124F"/>
    <w:rsid w:val="004C1D99"/>
    <w:rsid w:val="004D44E7"/>
    <w:rsid w:val="004E6398"/>
    <w:rsid w:val="005268CF"/>
    <w:rsid w:val="00564594"/>
    <w:rsid w:val="00576680"/>
    <w:rsid w:val="00581387"/>
    <w:rsid w:val="00595F70"/>
    <w:rsid w:val="005A2D21"/>
    <w:rsid w:val="006050C0"/>
    <w:rsid w:val="006228BB"/>
    <w:rsid w:val="00630B73"/>
    <w:rsid w:val="00676983"/>
    <w:rsid w:val="006D2457"/>
    <w:rsid w:val="00733795"/>
    <w:rsid w:val="007B0C78"/>
    <w:rsid w:val="007F2D05"/>
    <w:rsid w:val="008110C2"/>
    <w:rsid w:val="008120B1"/>
    <w:rsid w:val="00841AFC"/>
    <w:rsid w:val="0085495A"/>
    <w:rsid w:val="0089716A"/>
    <w:rsid w:val="008C08CD"/>
    <w:rsid w:val="008D68B0"/>
    <w:rsid w:val="00911CE2"/>
    <w:rsid w:val="009352E1"/>
    <w:rsid w:val="00936402"/>
    <w:rsid w:val="00955110"/>
    <w:rsid w:val="00961F3E"/>
    <w:rsid w:val="00965AC7"/>
    <w:rsid w:val="00986BE5"/>
    <w:rsid w:val="009E51B4"/>
    <w:rsid w:val="00AA5AA9"/>
    <w:rsid w:val="00AC09C2"/>
    <w:rsid w:val="00AF104D"/>
    <w:rsid w:val="00B125FC"/>
    <w:rsid w:val="00B348FF"/>
    <w:rsid w:val="00B66D72"/>
    <w:rsid w:val="00B855A2"/>
    <w:rsid w:val="00BD002E"/>
    <w:rsid w:val="00BE5A17"/>
    <w:rsid w:val="00BF0CE4"/>
    <w:rsid w:val="00C2250C"/>
    <w:rsid w:val="00C645BC"/>
    <w:rsid w:val="00D15903"/>
    <w:rsid w:val="00D40A68"/>
    <w:rsid w:val="00D50796"/>
    <w:rsid w:val="00D65833"/>
    <w:rsid w:val="00D76DEC"/>
    <w:rsid w:val="00DA7225"/>
    <w:rsid w:val="00DC5E33"/>
    <w:rsid w:val="00DC6EC7"/>
    <w:rsid w:val="00E02566"/>
    <w:rsid w:val="00E44C2B"/>
    <w:rsid w:val="00ED56E5"/>
    <w:rsid w:val="00ED6FF4"/>
    <w:rsid w:val="00F010D1"/>
    <w:rsid w:val="00F07287"/>
    <w:rsid w:val="00F46623"/>
    <w:rsid w:val="00F637A9"/>
    <w:rsid w:val="00F829B2"/>
    <w:rsid w:val="00F83D2A"/>
    <w:rsid w:val="00F84419"/>
    <w:rsid w:val="00FC25BF"/>
    <w:rsid w:val="00FC25D4"/>
    <w:rsid w:val="00FC55C3"/>
    <w:rsid w:val="00FD63E0"/>
    <w:rsid w:val="00FE7B79"/>
    <w:rsid w:val="58B9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A2"/>
    <w:rPr>
      <w:sz w:val="22"/>
      <w:szCs w:val="22"/>
    </w:rPr>
  </w:style>
  <w:style w:type="paragraph" w:styleId="Footer">
    <w:name w:val="footer"/>
    <w:basedOn w:val="Normal"/>
    <w:link w:val="FooterChar"/>
    <w:uiPriority w:val="99"/>
    <w:unhideWhenUsed/>
    <w:rsid w:val="00B8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A2"/>
    <w:rPr>
      <w:sz w:val="22"/>
      <w:szCs w:val="22"/>
    </w:rPr>
  </w:style>
  <w:style w:type="paragraph" w:styleId="ListParagraph">
    <w:name w:val="List Paragraph"/>
    <w:basedOn w:val="Normal"/>
    <w:uiPriority w:val="99"/>
    <w:rsid w:val="00465AED"/>
    <w:pPr>
      <w:ind w:left="720"/>
      <w:contextualSpacing/>
    </w:pPr>
  </w:style>
  <w:style w:type="paragraph" w:customStyle="1" w:styleId="NormalTimesNewRoman">
    <w:name w:val="Normal + Times New Roman"/>
    <w:aliases w:val="13 pt,Bold,Black"/>
    <w:basedOn w:val="Normal"/>
    <w:rsid w:val="00961F3E"/>
    <w:pPr>
      <w:spacing w:after="0" w:line="240" w:lineRule="auto"/>
      <w:jc w:val="center"/>
    </w:pPr>
    <w:rPr>
      <w:rFonts w:ascii="Times New Roman" w:eastAsia="Times New Roman" w:hAnsi="Times New Roman" w:cs="Times New Roman"/>
      <w:bCs/>
      <w:sz w:val="26"/>
      <w:szCs w:val="20"/>
    </w:rPr>
  </w:style>
  <w:style w:type="character" w:customStyle="1" w:styleId="fontstyle01">
    <w:name w:val="fontstyle01"/>
    <w:rsid w:val="00961F3E"/>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961F3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61F3E"/>
    <w:rPr>
      <w:i/>
      <w:iCs/>
    </w:rPr>
  </w:style>
  <w:style w:type="character" w:customStyle="1" w:styleId="NormalWebChar">
    <w:name w:val="Normal (Web) Char"/>
    <w:link w:val="NormalWeb"/>
    <w:uiPriority w:val="99"/>
    <w:locked/>
    <w:rsid w:val="00961F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5A2"/>
    <w:rPr>
      <w:sz w:val="22"/>
      <w:szCs w:val="22"/>
    </w:rPr>
  </w:style>
  <w:style w:type="paragraph" w:styleId="Footer">
    <w:name w:val="footer"/>
    <w:basedOn w:val="Normal"/>
    <w:link w:val="FooterChar"/>
    <w:uiPriority w:val="99"/>
    <w:unhideWhenUsed/>
    <w:rsid w:val="00B8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5A2"/>
    <w:rPr>
      <w:sz w:val="22"/>
      <w:szCs w:val="22"/>
    </w:rPr>
  </w:style>
  <w:style w:type="paragraph" w:styleId="ListParagraph">
    <w:name w:val="List Paragraph"/>
    <w:basedOn w:val="Normal"/>
    <w:uiPriority w:val="99"/>
    <w:rsid w:val="00465AED"/>
    <w:pPr>
      <w:ind w:left="720"/>
      <w:contextualSpacing/>
    </w:pPr>
  </w:style>
  <w:style w:type="paragraph" w:customStyle="1" w:styleId="NormalTimesNewRoman">
    <w:name w:val="Normal + Times New Roman"/>
    <w:aliases w:val="13 pt,Bold,Black"/>
    <w:basedOn w:val="Normal"/>
    <w:rsid w:val="00961F3E"/>
    <w:pPr>
      <w:spacing w:after="0" w:line="240" w:lineRule="auto"/>
      <w:jc w:val="center"/>
    </w:pPr>
    <w:rPr>
      <w:rFonts w:ascii="Times New Roman" w:eastAsia="Times New Roman" w:hAnsi="Times New Roman" w:cs="Times New Roman"/>
      <w:bCs/>
      <w:sz w:val="26"/>
      <w:szCs w:val="20"/>
    </w:rPr>
  </w:style>
  <w:style w:type="character" w:customStyle="1" w:styleId="fontstyle01">
    <w:name w:val="fontstyle01"/>
    <w:rsid w:val="00961F3E"/>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961F3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61F3E"/>
    <w:rPr>
      <w:i/>
      <w:iCs/>
    </w:rPr>
  </w:style>
  <w:style w:type="character" w:customStyle="1" w:styleId="NormalWebChar">
    <w:name w:val="Normal (Web) Char"/>
    <w:link w:val="NormalWeb"/>
    <w:uiPriority w:val="99"/>
    <w:locked/>
    <w:rsid w:val="00961F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952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466BA-EA34-479F-BF7C-05B61C50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2025-07-17T10:49:00Z</cp:lastPrinted>
  <dcterms:created xsi:type="dcterms:W3CDTF">2025-06-20T10:35:00Z</dcterms:created>
  <dcterms:modified xsi:type="dcterms:W3CDTF">2025-10-21T07:21:00Z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4F56A9AC21A145DB90BFC76CA71C7424</vt:lpwstr>
  </property>
</Properties>
</file>