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896137" w:rsidRPr="00896137" w14:paraId="2B156363" w14:textId="77777777" w:rsidTr="00896137">
        <w:trPr>
          <w:trHeight w:val="1021"/>
        </w:trPr>
        <w:tc>
          <w:tcPr>
            <w:tcW w:w="1544" w:type="pct"/>
            <w:hideMark/>
          </w:tcPr>
          <w:p w14:paraId="294E8FC8" w14:textId="77777777" w:rsidR="00896137" w:rsidRPr="00896137" w:rsidRDefault="00896137" w:rsidP="00896137">
            <w:pPr>
              <w:spacing w:after="0" w:line="240" w:lineRule="auto"/>
              <w:jc w:val="center"/>
              <w:rPr>
                <w:rFonts w:eastAsia="PMingLiU"/>
                <w:b/>
                <w:sz w:val="26"/>
                <w:szCs w:val="26"/>
                <w:highlight w:val="white"/>
                <w:lang w:val="en-US"/>
              </w:rPr>
            </w:pPr>
            <w:r w:rsidRPr="00896137">
              <w:rPr>
                <w:rFonts w:eastAsia="PMingLiU"/>
                <w:b/>
                <w:sz w:val="26"/>
                <w:szCs w:val="26"/>
                <w:highlight w:val="white"/>
                <w:lang w:val="en-US"/>
              </w:rPr>
              <w:t>ỦY BAN NHÂN DÂN</w:t>
            </w:r>
          </w:p>
          <w:p w14:paraId="45EEA3ED" w14:textId="77777777" w:rsidR="00896137" w:rsidRPr="00896137" w:rsidRDefault="00896137" w:rsidP="00896137">
            <w:pPr>
              <w:spacing w:after="0" w:line="240" w:lineRule="auto"/>
              <w:jc w:val="center"/>
              <w:rPr>
                <w:rFonts w:eastAsia="PMingLiU"/>
                <w:b/>
                <w:sz w:val="26"/>
                <w:szCs w:val="26"/>
                <w:highlight w:val="white"/>
                <w:lang w:val="en-US"/>
              </w:rPr>
            </w:pPr>
            <w:r w:rsidRPr="00896137">
              <w:rPr>
                <w:rFonts w:eastAsia="Times New Roman"/>
                <w:noProof/>
                <w:sz w:val="24"/>
                <w:szCs w:val="24"/>
                <w:lang w:val="en-US"/>
              </w:rPr>
              <mc:AlternateContent>
                <mc:Choice Requires="wps">
                  <w:drawing>
                    <wp:anchor distT="4294967263" distB="4294967263" distL="114300" distR="114300" simplePos="0" relativeHeight="251664384" behindDoc="0" locked="0" layoutInCell="1" allowOverlap="1" wp14:anchorId="5CEC2CFD" wp14:editId="6B86C391">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92e-5mm;mso-wrap-distance-right:9pt;mso-wrap-distance-bottom:-92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896137">
              <w:rPr>
                <w:rFonts w:eastAsia="PMingLiU"/>
                <w:b/>
                <w:sz w:val="26"/>
                <w:szCs w:val="26"/>
                <w:highlight w:val="white"/>
                <w:lang w:val="en-US"/>
              </w:rPr>
              <w:t>TỈNH ĐỒNG NAI</w:t>
            </w:r>
          </w:p>
        </w:tc>
        <w:tc>
          <w:tcPr>
            <w:tcW w:w="515" w:type="pct"/>
          </w:tcPr>
          <w:p w14:paraId="6F13A4BE" w14:textId="77777777" w:rsidR="00896137" w:rsidRPr="00896137" w:rsidRDefault="00896137" w:rsidP="00896137">
            <w:pPr>
              <w:spacing w:after="0" w:line="240" w:lineRule="auto"/>
              <w:jc w:val="center"/>
              <w:rPr>
                <w:rFonts w:eastAsia="PMingLiU"/>
                <w:b/>
                <w:sz w:val="26"/>
                <w:szCs w:val="26"/>
                <w:highlight w:val="white"/>
                <w:lang w:val="en-US"/>
              </w:rPr>
            </w:pPr>
          </w:p>
          <w:p w14:paraId="5FA41192" w14:textId="77777777" w:rsidR="00896137" w:rsidRPr="00896137" w:rsidRDefault="00896137" w:rsidP="00896137">
            <w:pPr>
              <w:spacing w:after="0" w:line="240" w:lineRule="auto"/>
              <w:jc w:val="center"/>
              <w:rPr>
                <w:rFonts w:eastAsia="PMingLiU"/>
                <w:highlight w:val="white"/>
                <w:lang w:val="en-US"/>
              </w:rPr>
            </w:pPr>
          </w:p>
        </w:tc>
        <w:tc>
          <w:tcPr>
            <w:tcW w:w="2941" w:type="pct"/>
            <w:hideMark/>
          </w:tcPr>
          <w:p w14:paraId="3442F451" w14:textId="77777777" w:rsidR="00896137" w:rsidRPr="00896137" w:rsidRDefault="00896137" w:rsidP="00896137">
            <w:pPr>
              <w:spacing w:after="0" w:line="240" w:lineRule="auto"/>
              <w:jc w:val="center"/>
              <w:rPr>
                <w:rFonts w:eastAsia="PMingLiU"/>
                <w:b/>
                <w:sz w:val="26"/>
                <w:szCs w:val="26"/>
                <w:highlight w:val="white"/>
                <w:lang w:val="en-US"/>
              </w:rPr>
            </w:pPr>
            <w:r w:rsidRPr="00896137">
              <w:rPr>
                <w:rFonts w:eastAsia="PMingLiU"/>
                <w:b/>
                <w:sz w:val="26"/>
                <w:szCs w:val="26"/>
                <w:highlight w:val="white"/>
                <w:lang w:val="en-US"/>
              </w:rPr>
              <w:t>CỘNG HÒA XÃ HỘI CHỦ NGHĨA VIỆT NAM</w:t>
            </w:r>
          </w:p>
          <w:p w14:paraId="07A39EF2" w14:textId="77777777" w:rsidR="00896137" w:rsidRPr="00896137" w:rsidRDefault="00896137" w:rsidP="00896137">
            <w:pPr>
              <w:spacing w:after="0" w:line="240" w:lineRule="auto"/>
              <w:jc w:val="center"/>
              <w:rPr>
                <w:rFonts w:eastAsia="PMingLiU"/>
                <w:highlight w:val="white"/>
                <w:lang w:val="en-US"/>
              </w:rPr>
            </w:pPr>
            <w:r w:rsidRPr="00896137">
              <w:rPr>
                <w:rFonts w:eastAsia="Times New Roman"/>
                <w:noProof/>
                <w:sz w:val="24"/>
                <w:szCs w:val="24"/>
                <w:lang w:val="en-US"/>
              </w:rPr>
              <mc:AlternateContent>
                <mc:Choice Requires="wps">
                  <w:drawing>
                    <wp:anchor distT="4294967263" distB="4294967263" distL="114300" distR="114300" simplePos="0" relativeHeight="251665408" behindDoc="0" locked="0" layoutInCell="1" allowOverlap="1" wp14:anchorId="2C0993D4" wp14:editId="0678F320">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5408;visibility:visible;mso-wrap-style:square;mso-width-percent:0;mso-height-percent:0;mso-wrap-distance-left:9pt;mso-wrap-distance-top:-92e-5mm;mso-wrap-distance-right:9pt;mso-wrap-distance-bottom:-92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896137">
              <w:rPr>
                <w:rFonts w:eastAsia="PMingLiU"/>
                <w:b/>
                <w:highlight w:val="white"/>
                <w:lang w:val="en-US"/>
              </w:rPr>
              <w:t>Độc lập - Tự do - Hạnh phúc</w:t>
            </w:r>
          </w:p>
        </w:tc>
      </w:tr>
      <w:tr w:rsidR="00896137" w:rsidRPr="00896137" w14:paraId="361EF6BB" w14:textId="77777777" w:rsidTr="00896137">
        <w:trPr>
          <w:trHeight w:val="20"/>
        </w:trPr>
        <w:tc>
          <w:tcPr>
            <w:tcW w:w="1544" w:type="pct"/>
            <w:hideMark/>
          </w:tcPr>
          <w:p w14:paraId="6E928CA7" w14:textId="60B0E01A" w:rsidR="00896137" w:rsidRPr="00896137" w:rsidRDefault="00896137" w:rsidP="00896137">
            <w:pPr>
              <w:spacing w:after="0" w:line="240" w:lineRule="auto"/>
              <w:jc w:val="center"/>
              <w:rPr>
                <w:rFonts w:eastAsia="PMingLiU"/>
                <w:b/>
                <w:sz w:val="26"/>
                <w:szCs w:val="26"/>
                <w:highlight w:val="white"/>
                <w:lang w:val="en-US"/>
              </w:rPr>
            </w:pPr>
            <w:r w:rsidRPr="00896137">
              <w:rPr>
                <w:rFonts w:eastAsia="PMingLiU"/>
                <w:sz w:val="26"/>
                <w:szCs w:val="26"/>
                <w:highlight w:val="white"/>
                <w:lang w:val="en-US"/>
              </w:rPr>
              <w:t>Số</w:t>
            </w:r>
            <w:r>
              <w:rPr>
                <w:rFonts w:eastAsia="PMingLiU"/>
                <w:sz w:val="26"/>
                <w:szCs w:val="26"/>
                <w:highlight w:val="white"/>
                <w:lang w:val="en-US"/>
              </w:rPr>
              <w:t>: 212</w:t>
            </w:r>
            <w:r w:rsidRPr="00896137">
              <w:rPr>
                <w:rFonts w:eastAsia="PMingLiU"/>
                <w:sz w:val="26"/>
                <w:szCs w:val="26"/>
                <w:highlight w:val="white"/>
                <w:lang w:val="en-US"/>
              </w:rPr>
              <w:t>/QĐ-UBND</w:t>
            </w:r>
          </w:p>
        </w:tc>
        <w:tc>
          <w:tcPr>
            <w:tcW w:w="515" w:type="pct"/>
          </w:tcPr>
          <w:p w14:paraId="072ACBA5" w14:textId="77777777" w:rsidR="00896137" w:rsidRPr="00896137" w:rsidRDefault="00896137" w:rsidP="00896137">
            <w:pPr>
              <w:spacing w:after="0" w:line="240" w:lineRule="auto"/>
              <w:jc w:val="center"/>
              <w:rPr>
                <w:rFonts w:eastAsia="PMingLiU"/>
                <w:b/>
                <w:sz w:val="26"/>
                <w:szCs w:val="26"/>
                <w:highlight w:val="white"/>
                <w:lang w:val="en-US"/>
              </w:rPr>
            </w:pPr>
          </w:p>
        </w:tc>
        <w:tc>
          <w:tcPr>
            <w:tcW w:w="2941" w:type="pct"/>
            <w:hideMark/>
          </w:tcPr>
          <w:p w14:paraId="0FD33EDA" w14:textId="20132DEB" w:rsidR="00896137" w:rsidRPr="00896137" w:rsidRDefault="00896137" w:rsidP="00CB42F3">
            <w:pPr>
              <w:spacing w:after="0" w:line="240" w:lineRule="auto"/>
              <w:jc w:val="center"/>
              <w:rPr>
                <w:rFonts w:eastAsia="PMingLiU"/>
                <w:b/>
                <w:sz w:val="26"/>
                <w:szCs w:val="26"/>
                <w:highlight w:val="white"/>
                <w:lang w:val="en-US"/>
              </w:rPr>
            </w:pPr>
            <w:r w:rsidRPr="00896137">
              <w:rPr>
                <w:rFonts w:eastAsia="PMingLiU"/>
                <w:i/>
                <w:highlight w:val="white"/>
                <w:lang w:val="en-US"/>
              </w:rPr>
              <w:t xml:space="preserve">Đồng Nai, ngày </w:t>
            </w:r>
            <w:r w:rsidR="00CB42F3">
              <w:rPr>
                <w:rFonts w:eastAsia="PMingLiU"/>
                <w:i/>
                <w:highlight w:val="white"/>
                <w:lang w:val="en-US"/>
              </w:rPr>
              <w:t>25</w:t>
            </w:r>
            <w:bookmarkStart w:id="0" w:name="_GoBack"/>
            <w:bookmarkEnd w:id="0"/>
            <w:r w:rsidRPr="00896137">
              <w:rPr>
                <w:rFonts w:eastAsia="PMingLiU"/>
                <w:i/>
                <w:highlight w:val="white"/>
                <w:lang w:val="en-US"/>
              </w:rPr>
              <w:t xml:space="preserve"> tháng 0</w:t>
            </w:r>
            <w:r>
              <w:rPr>
                <w:rFonts w:eastAsia="PMingLiU"/>
                <w:i/>
                <w:highlight w:val="white"/>
                <w:lang w:val="en-US"/>
              </w:rPr>
              <w:t>1</w:t>
            </w:r>
            <w:r w:rsidRPr="00896137">
              <w:rPr>
                <w:rFonts w:eastAsia="PMingLiU"/>
                <w:i/>
                <w:highlight w:val="white"/>
                <w:lang w:val="en-US"/>
              </w:rPr>
              <w:t xml:space="preserve"> năm 2024</w:t>
            </w:r>
          </w:p>
        </w:tc>
      </w:tr>
    </w:tbl>
    <w:p w14:paraId="04504DE5" w14:textId="77777777" w:rsidR="00896137" w:rsidRDefault="00896137" w:rsidP="00896137">
      <w:pPr>
        <w:pStyle w:val="Heading1"/>
        <w:jc w:val="center"/>
        <w:rPr>
          <w:b/>
          <w:bCs/>
          <w:szCs w:val="28"/>
        </w:rPr>
      </w:pPr>
    </w:p>
    <w:p w14:paraId="7DC960CF" w14:textId="77777777" w:rsidR="00170D8B" w:rsidRPr="000D0B9D" w:rsidRDefault="00170D8B" w:rsidP="00896137">
      <w:pPr>
        <w:pStyle w:val="Heading1"/>
        <w:jc w:val="center"/>
        <w:rPr>
          <w:b/>
          <w:bCs/>
          <w:szCs w:val="28"/>
        </w:rPr>
      </w:pPr>
      <w:r w:rsidRPr="000D0B9D">
        <w:rPr>
          <w:b/>
          <w:bCs/>
          <w:szCs w:val="28"/>
        </w:rPr>
        <w:t>QUYẾT ĐỊNH</w:t>
      </w:r>
    </w:p>
    <w:p w14:paraId="3193DA50" w14:textId="77777777" w:rsidR="00170D8B" w:rsidRPr="000D0B9D" w:rsidRDefault="00170D8B" w:rsidP="00896137">
      <w:pPr>
        <w:spacing w:after="0" w:line="240" w:lineRule="auto"/>
        <w:jc w:val="center"/>
        <w:rPr>
          <w:b/>
        </w:rPr>
      </w:pPr>
      <w:r w:rsidRPr="000D0B9D">
        <w:rPr>
          <w:b/>
        </w:rPr>
        <w:t>Về việc công bố Danh mục văn bản quy phạm pháp luật hết hiệu lực toàn bộ và hết hiệu lực một phần thuộc lĩnh vực quản lý nhà nước của Hội đồng nhân dân tỉnh, Ủy ban nhân dân tỉnh Đồng Nai năm 2023</w:t>
      </w:r>
    </w:p>
    <w:p w14:paraId="102B054F" w14:textId="4816B35F" w:rsidR="00170D8B" w:rsidRPr="000D0B9D" w:rsidRDefault="00170D8B" w:rsidP="00896137">
      <w:pPr>
        <w:spacing w:after="0" w:line="240" w:lineRule="auto"/>
        <w:jc w:val="center"/>
        <w:rPr>
          <w:b/>
        </w:rPr>
      </w:pPr>
      <w:r w:rsidRPr="000D0B9D">
        <w:rPr>
          <w:b/>
          <w:noProof/>
          <w:lang w:val="en-US"/>
        </w:rPr>
        <mc:AlternateContent>
          <mc:Choice Requires="wps">
            <w:drawing>
              <wp:anchor distT="0" distB="0" distL="114300" distR="114300" simplePos="0" relativeHeight="251662336" behindDoc="0" locked="0" layoutInCell="1" allowOverlap="1" wp14:anchorId="79138B06" wp14:editId="457642C5">
                <wp:simplePos x="0" y="0"/>
                <wp:positionH relativeFrom="column">
                  <wp:posOffset>2370455</wp:posOffset>
                </wp:positionH>
                <wp:positionV relativeFrom="paragraph">
                  <wp:posOffset>50800</wp:posOffset>
                </wp:positionV>
                <wp:extent cx="1497093"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709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65pt,4pt" to="304.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"/>
            </w:pict>
          </mc:Fallback>
        </mc:AlternateContent>
      </w:r>
    </w:p>
    <w:p w14:paraId="47563A7E" w14:textId="2B2B5914" w:rsidR="00170D8B" w:rsidRPr="000D0B9D" w:rsidRDefault="00170D8B" w:rsidP="00896137">
      <w:pPr>
        <w:spacing w:after="0" w:line="240" w:lineRule="auto"/>
        <w:jc w:val="center"/>
        <w:rPr>
          <w:b/>
        </w:rPr>
      </w:pPr>
      <w:r w:rsidRPr="000D0B9D">
        <w:rPr>
          <w:b/>
        </w:rPr>
        <w:t>CHỦ TỊCH ỦY BAN NHÂN DÂN TỈNH ĐỒNG NAI</w:t>
      </w:r>
    </w:p>
    <w:p w14:paraId="520ED661" w14:textId="77777777" w:rsidR="00170D8B" w:rsidRPr="000D0B9D" w:rsidRDefault="00170D8B" w:rsidP="00896137">
      <w:pPr>
        <w:spacing w:before="120" w:after="0" w:line="264" w:lineRule="auto"/>
        <w:ind w:firstLine="567"/>
        <w:jc w:val="both"/>
        <w:rPr>
          <w:i/>
          <w:iCs/>
        </w:rPr>
      </w:pPr>
      <w:r w:rsidRPr="000D0B9D">
        <w:rPr>
          <w:i/>
          <w:iCs/>
          <w:lang w:val="vi-VN"/>
        </w:rPr>
        <w:t xml:space="preserve">Căn cứ Luật </w:t>
      </w:r>
      <w:r w:rsidRPr="000D0B9D">
        <w:rPr>
          <w:i/>
          <w:iCs/>
        </w:rPr>
        <w:t>T</w:t>
      </w:r>
      <w:r w:rsidRPr="000D0B9D">
        <w:rPr>
          <w:i/>
          <w:iCs/>
          <w:lang w:val="vi-VN"/>
        </w:rPr>
        <w:t>ổ chức chính quyền địa phương ngày 19 tháng 6 năm 2015;</w:t>
      </w:r>
    </w:p>
    <w:p w14:paraId="1E432294" w14:textId="77777777" w:rsidR="00170D8B" w:rsidRPr="000D0B9D" w:rsidRDefault="00170D8B" w:rsidP="00896137">
      <w:pPr>
        <w:spacing w:before="120" w:after="0" w:line="264" w:lineRule="auto"/>
        <w:ind w:firstLine="567"/>
        <w:jc w:val="both"/>
        <w:rPr>
          <w:i/>
        </w:rPr>
      </w:pPr>
      <w:r w:rsidRPr="000D0B9D">
        <w:rPr>
          <w:i/>
          <w:iCs/>
        </w:rPr>
        <w:t xml:space="preserve">Căn cứ Luật sửa đổi, bổ sung một số điều của Luật Tổ chức Chính phủ và </w:t>
      </w:r>
      <w:r w:rsidRPr="000D0B9D">
        <w:rPr>
          <w:i/>
          <w:iCs/>
          <w:lang w:val="vi-VN"/>
        </w:rPr>
        <w:t xml:space="preserve">Luật </w:t>
      </w:r>
      <w:r w:rsidRPr="000D0B9D">
        <w:rPr>
          <w:i/>
          <w:iCs/>
        </w:rPr>
        <w:t>T</w:t>
      </w:r>
      <w:r w:rsidRPr="000D0B9D">
        <w:rPr>
          <w:i/>
          <w:iCs/>
          <w:lang w:val="vi-VN"/>
        </w:rPr>
        <w:t>ổ chức chính quyền địa phương</w:t>
      </w:r>
      <w:r w:rsidRPr="000D0B9D">
        <w:rPr>
          <w:i/>
          <w:iCs/>
        </w:rPr>
        <w:t xml:space="preserve"> ngày 22 tháng 11 năm 2019;</w:t>
      </w:r>
    </w:p>
    <w:p w14:paraId="10924B5B" w14:textId="77777777" w:rsidR="00170D8B" w:rsidRPr="000D0B9D" w:rsidRDefault="00170D8B" w:rsidP="00896137">
      <w:pPr>
        <w:spacing w:before="120" w:after="0" w:line="264" w:lineRule="auto"/>
        <w:ind w:firstLine="567"/>
        <w:jc w:val="both"/>
        <w:rPr>
          <w:i/>
          <w:iCs/>
        </w:rPr>
      </w:pPr>
      <w:r w:rsidRPr="000D0B9D">
        <w:rPr>
          <w:i/>
          <w:iCs/>
        </w:rPr>
        <w:t>Căn cứ Luật Ban hành văn bản quy phạm pháp luật ngày 22 tháng 6 năm 2015;</w:t>
      </w:r>
    </w:p>
    <w:p w14:paraId="57618F64" w14:textId="77777777" w:rsidR="00170D8B" w:rsidRPr="000D0B9D" w:rsidRDefault="00170D8B" w:rsidP="00896137">
      <w:pPr>
        <w:spacing w:before="120" w:after="0" w:line="264" w:lineRule="auto"/>
        <w:ind w:firstLine="567"/>
        <w:jc w:val="both"/>
        <w:rPr>
          <w:i/>
        </w:rPr>
      </w:pPr>
      <w:r w:rsidRPr="000D0B9D">
        <w:rPr>
          <w:i/>
          <w:iCs/>
        </w:rPr>
        <w:t>Căn cứ Luật sửa đổi, bổ sung một số điều của Luật Ban hành văn bản quy phạm pháp luật</w:t>
      </w:r>
      <w:r w:rsidRPr="000D0B9D">
        <w:rPr>
          <w:i/>
        </w:rPr>
        <w:t xml:space="preserve"> ngày 18 tháng 6 năm 2020;</w:t>
      </w:r>
    </w:p>
    <w:p w14:paraId="54C6C50C" w14:textId="77777777" w:rsidR="00170D8B" w:rsidRPr="000D0B9D" w:rsidRDefault="00170D8B" w:rsidP="00896137">
      <w:pPr>
        <w:spacing w:before="120" w:after="0" w:line="264" w:lineRule="auto"/>
        <w:ind w:firstLine="567"/>
        <w:jc w:val="both"/>
        <w:rPr>
          <w:i/>
          <w:iCs/>
        </w:rPr>
      </w:pPr>
      <w:r w:rsidRPr="000D0B9D">
        <w:rPr>
          <w:i/>
        </w:rPr>
        <w:t>Căn cứ Nghị định số 34/2016/NĐ-CP ngày 14 tháng 5 năm 2016 của Chính phủ quy định chi tiết một số điều và biện pháp thi hành Luật Ban hành văn bản quy phạm pháp luật</w:t>
      </w:r>
      <w:r w:rsidRPr="000D0B9D">
        <w:rPr>
          <w:i/>
          <w:iCs/>
        </w:rPr>
        <w:t>;</w:t>
      </w:r>
    </w:p>
    <w:p w14:paraId="68822F67" w14:textId="77777777" w:rsidR="00170D8B" w:rsidRPr="000D0B9D" w:rsidRDefault="00170D8B" w:rsidP="00896137">
      <w:pPr>
        <w:spacing w:before="120" w:after="0" w:line="264" w:lineRule="auto"/>
        <w:ind w:firstLine="567"/>
        <w:jc w:val="both"/>
        <w:rPr>
          <w:i/>
          <w:iCs/>
        </w:rPr>
      </w:pPr>
      <w:r w:rsidRPr="000D0B9D">
        <w:rPr>
          <w:i/>
          <w:iCs/>
        </w:rPr>
        <w:t>Căn cứ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p>
    <w:p w14:paraId="7257DFF9" w14:textId="568EF982" w:rsidR="007604B6" w:rsidRPr="000D0B9D" w:rsidRDefault="00170D8B" w:rsidP="00896137">
      <w:pPr>
        <w:spacing w:before="120" w:after="0" w:line="264" w:lineRule="auto"/>
        <w:ind w:firstLine="567"/>
        <w:jc w:val="both"/>
        <w:rPr>
          <w:i/>
        </w:rPr>
      </w:pPr>
      <w:r w:rsidRPr="000D0B9D">
        <w:rPr>
          <w:i/>
        </w:rPr>
        <w:t>Theo đề nghị của Giám đốc Sở Tư pháp tại Tờ trình số</w:t>
      </w:r>
      <w:r w:rsidR="00DE5548" w:rsidRPr="000D0B9D">
        <w:rPr>
          <w:i/>
        </w:rPr>
        <w:t xml:space="preserve"> 11</w:t>
      </w:r>
      <w:r w:rsidRPr="000D0B9D">
        <w:rPr>
          <w:i/>
        </w:rPr>
        <w:t>/TTr-STP ngày</w:t>
      </w:r>
      <w:r w:rsidR="00DE5548" w:rsidRPr="000D0B9D">
        <w:rPr>
          <w:i/>
        </w:rPr>
        <w:t xml:space="preserve"> 12</w:t>
      </w:r>
      <w:r w:rsidRPr="000D0B9D">
        <w:rPr>
          <w:i/>
        </w:rPr>
        <w:t xml:space="preserve"> tháng</w:t>
      </w:r>
      <w:r w:rsidR="00DE5548" w:rsidRPr="000D0B9D">
        <w:rPr>
          <w:i/>
        </w:rPr>
        <w:t xml:space="preserve"> 01 </w:t>
      </w:r>
      <w:r w:rsidRPr="000D0B9D">
        <w:rPr>
          <w:i/>
        </w:rPr>
        <w:t>năm 2024.</w:t>
      </w:r>
    </w:p>
    <w:p w14:paraId="4B576B21" w14:textId="52C5834F" w:rsidR="00DE5548" w:rsidRPr="000D0B9D" w:rsidRDefault="00DE5548" w:rsidP="00896137">
      <w:pPr>
        <w:spacing w:before="240" w:after="240"/>
        <w:jc w:val="center"/>
        <w:rPr>
          <w:b/>
          <w:bCs/>
        </w:rPr>
      </w:pPr>
      <w:r w:rsidRPr="000D0B9D">
        <w:rPr>
          <w:b/>
          <w:bCs/>
        </w:rPr>
        <w:t>QUYẾT ĐỊNH:</w:t>
      </w:r>
    </w:p>
    <w:p w14:paraId="73B5AC19" w14:textId="77777777" w:rsidR="00DE5548" w:rsidRPr="000D0B9D" w:rsidRDefault="00DE5548" w:rsidP="00896137">
      <w:pPr>
        <w:spacing w:before="120" w:after="0" w:line="264" w:lineRule="auto"/>
        <w:ind w:firstLine="567"/>
        <w:jc w:val="both"/>
      </w:pPr>
      <w:r w:rsidRPr="000D0B9D">
        <w:rPr>
          <w:b/>
          <w:bCs/>
        </w:rPr>
        <w:t>Điều 1.</w:t>
      </w:r>
      <w:r w:rsidRPr="000D0B9D">
        <w:rPr>
          <w:b/>
        </w:rPr>
        <w:t xml:space="preserve"> </w:t>
      </w:r>
      <w:r w:rsidRPr="000D0B9D">
        <w:t>Công bố Danh mục văn bản quy phạm pháp luật hết hiệu lực toàn bộ và hết hiệu lực một phần thuộc lĩnh vực quản lý nhà nước của Hội đồng nhân dân tỉnh, Ủy ban nhân dân tỉnh Đồng Nai năm 2023.</w:t>
      </w:r>
    </w:p>
    <w:p w14:paraId="1B98367E" w14:textId="77777777" w:rsidR="00DE5548" w:rsidRPr="000D0B9D" w:rsidRDefault="00DE5548" w:rsidP="00896137">
      <w:pPr>
        <w:spacing w:before="120" w:after="0" w:line="264" w:lineRule="auto"/>
        <w:ind w:firstLine="567"/>
        <w:jc w:val="both"/>
      </w:pPr>
      <w:r w:rsidRPr="000D0B9D">
        <w:t xml:space="preserve">1. Danh mục 43 văn bản quy phạm pháp luật hết hiệu lực toàn bộ thuộc lĩnh vực quản lý nhà nước của Hội đồng nhân dân tỉnh, Ủy ban nhân dân tỉnh Đồng Nai năm 2023 </w:t>
      </w:r>
      <w:r w:rsidRPr="000D0B9D">
        <w:rPr>
          <w:i/>
        </w:rPr>
        <w:t>(Danh mục I kèm theo).</w:t>
      </w:r>
    </w:p>
    <w:p w14:paraId="396F398B" w14:textId="77777777" w:rsidR="00DE5548" w:rsidRPr="000D0B9D" w:rsidRDefault="00DE5548" w:rsidP="00896137">
      <w:pPr>
        <w:spacing w:before="120" w:after="0" w:line="264" w:lineRule="auto"/>
        <w:ind w:firstLine="567"/>
        <w:jc w:val="both"/>
      </w:pPr>
      <w:r w:rsidRPr="000D0B9D">
        <w:t xml:space="preserve">2. Danh mục 16 văn bản quy phạm pháp luật hết hiệu lực một phần thuộc lĩnh vực quản lý nhà nước của Hội đồng nhân dân tỉnh, Ủy ban nhân dân tỉnh Đồng Nai năm 2023 </w:t>
      </w:r>
      <w:r w:rsidRPr="000D0B9D">
        <w:rPr>
          <w:i/>
        </w:rPr>
        <w:t>(Danh mục II kèm theo).</w:t>
      </w:r>
    </w:p>
    <w:p w14:paraId="7AFF650E" w14:textId="77777777" w:rsidR="00DE5548" w:rsidRPr="000D0B9D" w:rsidRDefault="00DE5548" w:rsidP="00896137">
      <w:pPr>
        <w:spacing w:before="120" w:after="0" w:line="264" w:lineRule="auto"/>
        <w:ind w:firstLine="567"/>
        <w:jc w:val="both"/>
      </w:pPr>
      <w:r w:rsidRPr="000D0B9D">
        <w:rPr>
          <w:b/>
          <w:bCs/>
        </w:rPr>
        <w:t>Điều 2.</w:t>
      </w:r>
      <w:r w:rsidRPr="000D0B9D">
        <w:rPr>
          <w:bCs/>
        </w:rPr>
        <w:t xml:space="preserve"> Quyết định này có hiệu lực thi hành kể từ ngày ký.</w:t>
      </w:r>
    </w:p>
    <w:p w14:paraId="32D4C8F1" w14:textId="4C647A8B" w:rsidR="00DE5548" w:rsidRPr="000D0B9D" w:rsidRDefault="00DE5548" w:rsidP="00896137">
      <w:pPr>
        <w:spacing w:before="120" w:after="0" w:line="264" w:lineRule="auto"/>
        <w:ind w:firstLine="567"/>
        <w:jc w:val="both"/>
      </w:pPr>
      <w:r w:rsidRPr="000D0B9D">
        <w:rPr>
          <w:b/>
          <w:bCs/>
        </w:rPr>
        <w:lastRenderedPageBreak/>
        <w:tab/>
        <w:t>Điều 3.</w:t>
      </w:r>
      <w:r w:rsidRPr="000D0B9D">
        <w:t xml:space="preserve"> Chánh Văn phòng Ủy ban nhân dân tỉnh, Giám đốc các Sở, ban, ngành, Chủ tịch Ủy ban nhân dân các huyện, thành phố Long Khánh, thành phố Biên Hòa và các tổ chức, cá nhân có liên quan chịu trách nhiệm thi hành Quyết định này./.    </w:t>
      </w:r>
    </w:p>
    <w:p w14:paraId="54F96232" w14:textId="77777777" w:rsidR="00226896" w:rsidRPr="000D0B9D" w:rsidRDefault="00226896" w:rsidP="007604B6">
      <w:pPr>
        <w:spacing w:after="0"/>
        <w:jc w:val="both"/>
      </w:pPr>
    </w:p>
    <w:tbl>
      <w:tblPr>
        <w:tblStyle w:val="TableGrid"/>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49723C" w:rsidRPr="000D0B9D" w14:paraId="7A243441" w14:textId="77777777" w:rsidTr="00896137">
        <w:trPr>
          <w:trHeight w:val="60"/>
        </w:trPr>
        <w:tc>
          <w:tcPr>
            <w:tcW w:w="4820" w:type="dxa"/>
          </w:tcPr>
          <w:p w14:paraId="4E04C0A7" w14:textId="40C61FDE" w:rsidR="0049723C" w:rsidRPr="00896137" w:rsidRDefault="00DE5548" w:rsidP="00896137">
            <w:pPr>
              <w:rPr>
                <w:b/>
                <w:i/>
              </w:rPr>
            </w:pPr>
            <w:r w:rsidRPr="000D0B9D">
              <w:t xml:space="preserve"> </w:t>
            </w:r>
          </w:p>
        </w:tc>
        <w:tc>
          <w:tcPr>
            <w:tcW w:w="4819" w:type="dxa"/>
          </w:tcPr>
          <w:p w14:paraId="53439167" w14:textId="473AA10A" w:rsidR="00DE5548" w:rsidRPr="000D0B9D" w:rsidRDefault="00E06537" w:rsidP="00DE5548">
            <w:pPr>
              <w:jc w:val="center"/>
              <w:rPr>
                <w:b/>
              </w:rPr>
            </w:pPr>
            <w:r w:rsidRPr="000D0B9D">
              <w:rPr>
                <w:b/>
              </w:rPr>
              <w:t xml:space="preserve"> </w:t>
            </w:r>
            <w:r w:rsidR="00C4223A" w:rsidRPr="000D0B9D">
              <w:rPr>
                <w:b/>
              </w:rPr>
              <w:t xml:space="preserve">Q. </w:t>
            </w:r>
            <w:r w:rsidR="00F97BDF" w:rsidRPr="000D0B9D">
              <w:rPr>
                <w:b/>
              </w:rPr>
              <w:t>CHỦ TỊCH</w:t>
            </w:r>
          </w:p>
          <w:p w14:paraId="18D70D72" w14:textId="77777777" w:rsidR="00DE5548" w:rsidRPr="000D0B9D" w:rsidRDefault="00DE5548" w:rsidP="00DE5548">
            <w:pPr>
              <w:jc w:val="center"/>
              <w:rPr>
                <w:b/>
              </w:rPr>
            </w:pPr>
          </w:p>
          <w:p w14:paraId="6756706F" w14:textId="7828769E" w:rsidR="0049723C" w:rsidRPr="000D0B9D" w:rsidRDefault="00F97BDF" w:rsidP="00187D5D">
            <w:pPr>
              <w:jc w:val="center"/>
              <w:rPr>
                <w:b/>
              </w:rPr>
            </w:pPr>
            <w:r w:rsidRPr="000D0B9D">
              <w:rPr>
                <w:b/>
              </w:rPr>
              <w:t xml:space="preserve"> </w:t>
            </w:r>
            <w:r w:rsidR="00C4223A" w:rsidRPr="000D0B9D">
              <w:rPr>
                <w:b/>
              </w:rPr>
              <w:t>Võ Tấn Đức</w:t>
            </w:r>
          </w:p>
        </w:tc>
      </w:tr>
    </w:tbl>
    <w:p w14:paraId="1848F29F" w14:textId="77777777" w:rsidR="002313C3" w:rsidRPr="000D0B9D" w:rsidRDefault="002313C3" w:rsidP="00965AA9"/>
    <w:sectPr w:rsidR="002313C3" w:rsidRPr="000D0B9D" w:rsidSect="000D0B9D">
      <w:headerReference w:type="default" r:id="rId9"/>
      <w:footerReference w:type="first" r:id="rId10"/>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72CCB1" w14:textId="77777777" w:rsidR="006D33B0" w:rsidRDefault="006D33B0" w:rsidP="002D7064">
      <w:pPr>
        <w:spacing w:after="0" w:line="240" w:lineRule="auto"/>
      </w:pPr>
      <w:r>
        <w:separator/>
      </w:r>
    </w:p>
  </w:endnote>
  <w:endnote w:type="continuationSeparator" w:id="0">
    <w:p w14:paraId="1798F0BC" w14:textId="77777777" w:rsidR="006D33B0" w:rsidRDefault="006D33B0"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0F480" w14:textId="77777777" w:rsidR="0049723C" w:rsidRPr="00B475E1" w:rsidRDefault="0049723C" w:rsidP="0049723C">
    <w:pPr>
      <w:pStyle w:val="Footer"/>
      <w:rPr>
        <w:sz w:val="22"/>
        <w:szCs w:val="22"/>
      </w:rPr>
    </w:pPr>
    <w:r w:rsidRPr="00B475E1">
      <w:rPr>
        <w:noProof/>
        <w:sz w:val="22"/>
        <w:szCs w:val="22"/>
        <w:lang w:val="en-US"/>
      </w:rPr>
      <mc:AlternateContent>
        <mc:Choice Requires="wps">
          <w:drawing>
            <wp:anchor distT="0" distB="0" distL="114300" distR="114300" simplePos="0" relativeHeight="251659264" behindDoc="0" locked="0" layoutInCell="1" allowOverlap="1" wp14:anchorId="4560806F" wp14:editId="222C0E5F">
              <wp:simplePos x="0" y="0"/>
              <wp:positionH relativeFrom="column">
                <wp:posOffset>15240</wp:posOffset>
              </wp:positionH>
              <wp:positionV relativeFrom="paragraph">
                <wp:posOffset>-26670</wp:posOffset>
              </wp:positionV>
              <wp:extent cx="5734050" cy="0"/>
              <wp:effectExtent l="5715" t="11430" r="13335"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C7EAFB5" id="_x0000_t32" coordsize="21600,21600" o:spt="32" o:oned="t" path="m,l21600,21600e" filled="f">
              <v:path arrowok="t" fillok="f" o:connecttype="none"/>
              <o:lock v:ext="edit" shapetype="t"/>
            </v:shapetype>
            <v:shape id="Straight Arrow Connector 1" o:spid="_x0000_s1026" type="#_x0000_t32" style="position:absolute;margin-left:1.2pt;margin-top:-2.1pt;width:45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"/>
          </w:pict>
        </mc:Fallback>
      </mc:AlternateContent>
    </w:r>
    <w:r w:rsidRPr="00B475E1">
      <w:rPr>
        <w:sz w:val="22"/>
        <w:szCs w:val="22"/>
      </w:rPr>
      <w:t>Địa chỉ: Số 02, đường Nguyễn Văn Trị, phường Thanh Bình, thành phố Biên Hòa, tỉnh Đồng Nai.</w:t>
    </w:r>
  </w:p>
  <w:p w14:paraId="2D30A5F9" w14:textId="77777777" w:rsidR="0049723C" w:rsidRPr="00B475E1" w:rsidRDefault="0049723C" w:rsidP="0049723C">
    <w:pPr>
      <w:pStyle w:val="Footer"/>
      <w:rPr>
        <w:sz w:val="22"/>
        <w:szCs w:val="22"/>
      </w:rPr>
    </w:pPr>
    <w:r w:rsidRPr="00B475E1">
      <w:rPr>
        <w:sz w:val="22"/>
        <w:szCs w:val="22"/>
      </w:rPr>
      <w:t>SĐT: (0251) 3822501 – FAX: (0251) 3823854 – 3824934.</w:t>
    </w:r>
  </w:p>
  <w:p w14:paraId="3E5C0245" w14:textId="77777777" w:rsidR="0049723C" w:rsidRDefault="004972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D9C655" w14:textId="77777777" w:rsidR="006D33B0" w:rsidRDefault="006D33B0" w:rsidP="002D7064">
      <w:pPr>
        <w:spacing w:after="0" w:line="240" w:lineRule="auto"/>
      </w:pPr>
      <w:r>
        <w:separator/>
      </w:r>
    </w:p>
  </w:footnote>
  <w:footnote w:type="continuationSeparator" w:id="0">
    <w:p w14:paraId="1AA346E0" w14:textId="77777777" w:rsidR="006D33B0" w:rsidRDefault="006D33B0"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6345" w14:textId="3929F5B2" w:rsidR="002D7064" w:rsidRDefault="002D7064" w:rsidP="000D0B9D">
    <w:pPr>
      <w:pStyle w:val="Header"/>
    </w:pPr>
  </w:p>
  <w:p w14:paraId="1F7D28F5" w14:textId="77777777" w:rsidR="002D7064" w:rsidRDefault="002D70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631BD"/>
    <w:rsid w:val="00065C42"/>
    <w:rsid w:val="000B17BE"/>
    <w:rsid w:val="000D0B9D"/>
    <w:rsid w:val="000D0BFF"/>
    <w:rsid w:val="00107195"/>
    <w:rsid w:val="0011083D"/>
    <w:rsid w:val="00147A9E"/>
    <w:rsid w:val="00157CC4"/>
    <w:rsid w:val="00170D8B"/>
    <w:rsid w:val="0017367D"/>
    <w:rsid w:val="00187D5D"/>
    <w:rsid w:val="0019406F"/>
    <w:rsid w:val="00203DEF"/>
    <w:rsid w:val="00204B93"/>
    <w:rsid w:val="00226896"/>
    <w:rsid w:val="002313C3"/>
    <w:rsid w:val="002343D7"/>
    <w:rsid w:val="00243698"/>
    <w:rsid w:val="00255F74"/>
    <w:rsid w:val="002D7064"/>
    <w:rsid w:val="002E2F44"/>
    <w:rsid w:val="00302E23"/>
    <w:rsid w:val="003B509C"/>
    <w:rsid w:val="003C660B"/>
    <w:rsid w:val="003D5DAB"/>
    <w:rsid w:val="00410195"/>
    <w:rsid w:val="004603C5"/>
    <w:rsid w:val="00466144"/>
    <w:rsid w:val="00466AC7"/>
    <w:rsid w:val="0049723C"/>
    <w:rsid w:val="004D13F3"/>
    <w:rsid w:val="004F063D"/>
    <w:rsid w:val="005A752B"/>
    <w:rsid w:val="005E1DDE"/>
    <w:rsid w:val="005F5C7A"/>
    <w:rsid w:val="0061219A"/>
    <w:rsid w:val="0061234C"/>
    <w:rsid w:val="0061406C"/>
    <w:rsid w:val="00634822"/>
    <w:rsid w:val="00640632"/>
    <w:rsid w:val="006471BB"/>
    <w:rsid w:val="006654D8"/>
    <w:rsid w:val="006D33B0"/>
    <w:rsid w:val="006D431B"/>
    <w:rsid w:val="006D6B1F"/>
    <w:rsid w:val="006E4576"/>
    <w:rsid w:val="00711A5F"/>
    <w:rsid w:val="007202B4"/>
    <w:rsid w:val="00736CBA"/>
    <w:rsid w:val="0074481F"/>
    <w:rsid w:val="007604B6"/>
    <w:rsid w:val="007755D3"/>
    <w:rsid w:val="00795FA0"/>
    <w:rsid w:val="007B5FA2"/>
    <w:rsid w:val="007D4D84"/>
    <w:rsid w:val="007E2BF5"/>
    <w:rsid w:val="00803286"/>
    <w:rsid w:val="00823A8F"/>
    <w:rsid w:val="008908D1"/>
    <w:rsid w:val="00896137"/>
    <w:rsid w:val="008A5823"/>
    <w:rsid w:val="008F4C00"/>
    <w:rsid w:val="00901F6F"/>
    <w:rsid w:val="009040A4"/>
    <w:rsid w:val="00934135"/>
    <w:rsid w:val="00965AA9"/>
    <w:rsid w:val="009C170E"/>
    <w:rsid w:val="009D3FDC"/>
    <w:rsid w:val="009E067D"/>
    <w:rsid w:val="00A1042C"/>
    <w:rsid w:val="00A10906"/>
    <w:rsid w:val="00A248D6"/>
    <w:rsid w:val="00A378FF"/>
    <w:rsid w:val="00A416B0"/>
    <w:rsid w:val="00A53499"/>
    <w:rsid w:val="00A635F8"/>
    <w:rsid w:val="00A7572C"/>
    <w:rsid w:val="00A839C0"/>
    <w:rsid w:val="00AD3FEB"/>
    <w:rsid w:val="00AF6E5D"/>
    <w:rsid w:val="00B475E1"/>
    <w:rsid w:val="00B54671"/>
    <w:rsid w:val="00BC331E"/>
    <w:rsid w:val="00BE3F55"/>
    <w:rsid w:val="00C4223A"/>
    <w:rsid w:val="00C61BC0"/>
    <w:rsid w:val="00C70E7F"/>
    <w:rsid w:val="00CB42F3"/>
    <w:rsid w:val="00CE2076"/>
    <w:rsid w:val="00CE5681"/>
    <w:rsid w:val="00D50BB3"/>
    <w:rsid w:val="00D7017B"/>
    <w:rsid w:val="00D87E3E"/>
    <w:rsid w:val="00D9457F"/>
    <w:rsid w:val="00D97E5C"/>
    <w:rsid w:val="00DC5B54"/>
    <w:rsid w:val="00DE5548"/>
    <w:rsid w:val="00E01E47"/>
    <w:rsid w:val="00E06537"/>
    <w:rsid w:val="00E34F69"/>
    <w:rsid w:val="00EC368B"/>
    <w:rsid w:val="00EE1FD5"/>
    <w:rsid w:val="00EF0CAD"/>
    <w:rsid w:val="00EF20F2"/>
    <w:rsid w:val="00F0537E"/>
    <w:rsid w:val="00F24078"/>
    <w:rsid w:val="00F346C8"/>
    <w:rsid w:val="00F45855"/>
    <w:rsid w:val="00F6303C"/>
    <w:rsid w:val="00F6601A"/>
    <w:rsid w:val="00F66459"/>
    <w:rsid w:val="00F76896"/>
    <w:rsid w:val="00F97BDF"/>
    <w:rsid w:val="00FA4D65"/>
    <w:rsid w:val="00FB49C4"/>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55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E6DAB6-9B2C-4102-B7B3-5EC61DDB01A4}"/>
</file>

<file path=customXml/itemProps2.xml><?xml version="1.0" encoding="utf-8"?>
<ds:datastoreItem xmlns:ds="http://schemas.openxmlformats.org/officeDocument/2006/customXml" ds:itemID="{C7D119E2-E049-4D16-A4CE-509F7C6C29B3}"/>
</file>

<file path=customXml/itemProps3.xml><?xml version="1.0" encoding="utf-8"?>
<ds:datastoreItem xmlns:ds="http://schemas.openxmlformats.org/officeDocument/2006/customXml" ds:itemID="{0AAADD1A-45AE-482F-9C64-6587ADADF13E}"/>
</file>

<file path=customXml/itemProps4.xml><?xml version="1.0" encoding="utf-8"?>
<ds:datastoreItem xmlns:ds="http://schemas.openxmlformats.org/officeDocument/2006/customXml" ds:itemID="{624D585E-B9DC-4D3A-A25E-F6081D8041C9}"/>
</file>

<file path=docProps/app.xml><?xml version="1.0" encoding="utf-8"?>
<Properties xmlns="http://schemas.openxmlformats.org/officeDocument/2006/extended-properties" xmlns:vt="http://schemas.openxmlformats.org/officeDocument/2006/docPropsVTypes">
  <Template>Normal</Template>
  <TotalTime>105</TotalTime>
  <Pages>1</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DDT01</dc:creator>
  <cp:lastModifiedBy>DDT</cp:lastModifiedBy>
  <cp:revision>10</cp:revision>
  <cp:lastPrinted>2024-03-06T03:38:00Z</cp:lastPrinted>
  <dcterms:created xsi:type="dcterms:W3CDTF">2024-01-25T01:56:00Z</dcterms:created>
  <dcterms:modified xsi:type="dcterms:W3CDTF">2024-03-06T03:38:00Z</dcterms:modified>
</cp:coreProperties>
</file>