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129A6" w:rsidRPr="000129A6" w14:paraId="71C9F5C4" w14:textId="77777777" w:rsidTr="0014062D">
        <w:trPr>
          <w:trHeight w:val="1021"/>
        </w:trPr>
        <w:tc>
          <w:tcPr>
            <w:tcW w:w="1544" w:type="pct"/>
            <w:hideMark/>
          </w:tcPr>
          <w:p w14:paraId="5815CF9A" w14:textId="77777777" w:rsidR="000129A6" w:rsidRPr="000129A6" w:rsidRDefault="000129A6" w:rsidP="000129A6">
            <w:pPr>
              <w:spacing w:after="0" w:line="240" w:lineRule="auto"/>
              <w:jc w:val="center"/>
              <w:rPr>
                <w:rFonts w:ascii="Times New Roman" w:eastAsia="PMingLiU" w:hAnsi="Times New Roman"/>
                <w:b/>
                <w:sz w:val="26"/>
                <w:szCs w:val="26"/>
                <w:highlight w:val="white"/>
                <w:lang w:eastAsia="en-US"/>
              </w:rPr>
            </w:pPr>
            <w:r w:rsidRPr="000129A6">
              <w:rPr>
                <w:rFonts w:ascii="Times New Roman" w:eastAsia="PMingLiU" w:hAnsi="Times New Roman"/>
                <w:b/>
                <w:sz w:val="26"/>
                <w:szCs w:val="26"/>
                <w:highlight w:val="white"/>
                <w:lang w:eastAsia="en-US"/>
              </w:rPr>
              <w:t>ỦY BAN NHÂN DÂN</w:t>
            </w:r>
          </w:p>
          <w:p w14:paraId="57CA3B28" w14:textId="63DB04DB" w:rsidR="000129A6" w:rsidRPr="000129A6" w:rsidRDefault="000129A6" w:rsidP="000129A6">
            <w:pPr>
              <w:spacing w:after="0" w:line="240" w:lineRule="auto"/>
              <w:jc w:val="center"/>
              <w:rPr>
                <w:rFonts w:ascii="Times New Roman" w:eastAsia="PMingLiU" w:hAnsi="Times New Roman"/>
                <w:b/>
                <w:sz w:val="26"/>
                <w:szCs w:val="26"/>
                <w:highlight w:val="white"/>
                <w:lang w:eastAsia="en-US"/>
              </w:rPr>
            </w:pPr>
            <w:r>
              <w:rPr>
                <w:rFonts w:ascii="Times New Roman" w:eastAsia="Times New Roman" w:hAnsi="Times New Roman"/>
                <w:noProof/>
                <w:sz w:val="24"/>
                <w:szCs w:val="24"/>
                <w:lang w:eastAsia="en-US"/>
              </w:rPr>
              <mc:AlternateContent>
                <mc:Choice Requires="wps">
                  <w:drawing>
                    <wp:anchor distT="4294967277" distB="4294967277" distL="114300" distR="114300" simplePos="0" relativeHeight="251663360" behindDoc="0" locked="0" layoutInCell="1" allowOverlap="1" wp14:anchorId="33A21027" wp14:editId="267B50E4">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0129A6">
              <w:rPr>
                <w:rFonts w:ascii="Times New Roman" w:eastAsia="PMingLiU" w:hAnsi="Times New Roman"/>
                <w:b/>
                <w:sz w:val="26"/>
                <w:szCs w:val="26"/>
                <w:highlight w:val="white"/>
                <w:lang w:eastAsia="en-US"/>
              </w:rPr>
              <w:t>TỈNH ĐỒNG NAI</w:t>
            </w:r>
          </w:p>
        </w:tc>
        <w:tc>
          <w:tcPr>
            <w:tcW w:w="515" w:type="pct"/>
          </w:tcPr>
          <w:p w14:paraId="044C632C" w14:textId="77777777" w:rsidR="000129A6" w:rsidRPr="000129A6" w:rsidRDefault="000129A6" w:rsidP="000129A6">
            <w:pPr>
              <w:spacing w:after="0" w:line="240" w:lineRule="auto"/>
              <w:jc w:val="center"/>
              <w:rPr>
                <w:rFonts w:ascii="Times New Roman" w:eastAsia="PMingLiU" w:hAnsi="Times New Roman"/>
                <w:b/>
                <w:sz w:val="26"/>
                <w:szCs w:val="26"/>
                <w:highlight w:val="white"/>
                <w:lang w:eastAsia="en-US"/>
              </w:rPr>
            </w:pPr>
          </w:p>
          <w:p w14:paraId="01854935" w14:textId="77777777" w:rsidR="000129A6" w:rsidRPr="000129A6" w:rsidRDefault="000129A6" w:rsidP="000129A6">
            <w:pPr>
              <w:spacing w:after="0" w:line="240" w:lineRule="auto"/>
              <w:jc w:val="center"/>
              <w:rPr>
                <w:rFonts w:ascii="Times New Roman" w:eastAsia="PMingLiU" w:hAnsi="Times New Roman"/>
                <w:sz w:val="28"/>
                <w:szCs w:val="28"/>
                <w:highlight w:val="white"/>
                <w:lang w:eastAsia="en-US"/>
              </w:rPr>
            </w:pPr>
          </w:p>
        </w:tc>
        <w:tc>
          <w:tcPr>
            <w:tcW w:w="2941" w:type="pct"/>
            <w:hideMark/>
          </w:tcPr>
          <w:p w14:paraId="71562EE6" w14:textId="77777777" w:rsidR="000129A6" w:rsidRPr="000129A6" w:rsidRDefault="000129A6" w:rsidP="000129A6">
            <w:pPr>
              <w:spacing w:after="0" w:line="240" w:lineRule="auto"/>
              <w:jc w:val="center"/>
              <w:rPr>
                <w:rFonts w:ascii="Times New Roman" w:eastAsia="PMingLiU" w:hAnsi="Times New Roman"/>
                <w:b/>
                <w:sz w:val="26"/>
                <w:szCs w:val="26"/>
                <w:highlight w:val="white"/>
                <w:lang w:eastAsia="en-US"/>
              </w:rPr>
            </w:pPr>
            <w:r w:rsidRPr="000129A6">
              <w:rPr>
                <w:rFonts w:ascii="Times New Roman" w:eastAsia="PMingLiU" w:hAnsi="Times New Roman"/>
                <w:b/>
                <w:sz w:val="26"/>
                <w:szCs w:val="26"/>
                <w:highlight w:val="white"/>
                <w:lang w:eastAsia="en-US"/>
              </w:rPr>
              <w:t>CỘNG HÒA XÃ HỘI CHỦ NGHĨA VIỆT NAM</w:t>
            </w:r>
          </w:p>
          <w:p w14:paraId="125213B0" w14:textId="715ADF63" w:rsidR="000129A6" w:rsidRPr="000129A6" w:rsidRDefault="000129A6" w:rsidP="000129A6">
            <w:pPr>
              <w:spacing w:after="0" w:line="240" w:lineRule="auto"/>
              <w:jc w:val="center"/>
              <w:rPr>
                <w:rFonts w:ascii="Times New Roman" w:eastAsia="PMingLiU" w:hAnsi="Times New Roman"/>
                <w:sz w:val="28"/>
                <w:szCs w:val="28"/>
                <w:highlight w:val="white"/>
                <w:lang w:eastAsia="en-US"/>
              </w:rPr>
            </w:pPr>
            <w:r>
              <w:rPr>
                <w:rFonts w:ascii="Times New Roman" w:eastAsia="Times New Roman" w:hAnsi="Times New Roman"/>
                <w:noProof/>
                <w:sz w:val="24"/>
                <w:szCs w:val="24"/>
                <w:lang w:eastAsia="en-US"/>
              </w:rPr>
              <mc:AlternateContent>
                <mc:Choice Requires="wps">
                  <w:drawing>
                    <wp:anchor distT="4294967277" distB="4294967277" distL="114300" distR="114300" simplePos="0" relativeHeight="251664384" behindDoc="0" locked="0" layoutInCell="1" allowOverlap="1" wp14:anchorId="6B52871A" wp14:editId="3A08741A">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0129A6">
              <w:rPr>
                <w:rFonts w:ascii="Times New Roman" w:eastAsia="PMingLiU" w:hAnsi="Times New Roman"/>
                <w:b/>
                <w:sz w:val="28"/>
                <w:szCs w:val="28"/>
                <w:highlight w:val="white"/>
                <w:lang w:eastAsia="en-US"/>
              </w:rPr>
              <w:t>Độc lập - Tự do - Hạnh phúc</w:t>
            </w:r>
          </w:p>
        </w:tc>
      </w:tr>
      <w:tr w:rsidR="000129A6" w:rsidRPr="000129A6" w14:paraId="21491C4F" w14:textId="77777777" w:rsidTr="0014062D">
        <w:trPr>
          <w:trHeight w:val="20"/>
        </w:trPr>
        <w:tc>
          <w:tcPr>
            <w:tcW w:w="1544" w:type="pct"/>
            <w:hideMark/>
          </w:tcPr>
          <w:p w14:paraId="6BE64E32" w14:textId="6343E1A5" w:rsidR="000129A6" w:rsidRPr="000129A6" w:rsidRDefault="000129A6" w:rsidP="000129A6">
            <w:pPr>
              <w:spacing w:after="0" w:line="240" w:lineRule="auto"/>
              <w:jc w:val="center"/>
              <w:rPr>
                <w:rFonts w:ascii="Times New Roman" w:eastAsia="PMingLiU" w:hAnsi="Times New Roman"/>
                <w:b/>
                <w:sz w:val="26"/>
                <w:szCs w:val="26"/>
                <w:highlight w:val="white"/>
                <w:lang w:eastAsia="en-US"/>
              </w:rPr>
            </w:pPr>
            <w:r w:rsidRPr="000129A6">
              <w:rPr>
                <w:rFonts w:ascii="Times New Roman" w:eastAsia="PMingLiU" w:hAnsi="Times New Roman"/>
                <w:sz w:val="26"/>
                <w:szCs w:val="26"/>
                <w:highlight w:val="white"/>
                <w:lang w:eastAsia="en-US"/>
              </w:rPr>
              <w:t>Số</w:t>
            </w:r>
            <w:r>
              <w:rPr>
                <w:rFonts w:ascii="Times New Roman" w:eastAsia="PMingLiU" w:hAnsi="Times New Roman"/>
                <w:sz w:val="26"/>
                <w:szCs w:val="26"/>
                <w:highlight w:val="white"/>
                <w:lang w:eastAsia="en-US"/>
              </w:rPr>
              <w:t>: 2440</w:t>
            </w:r>
            <w:r w:rsidRPr="000129A6">
              <w:rPr>
                <w:rFonts w:ascii="Times New Roman" w:eastAsia="PMingLiU" w:hAnsi="Times New Roman"/>
                <w:sz w:val="26"/>
                <w:szCs w:val="26"/>
                <w:highlight w:val="white"/>
                <w:lang w:eastAsia="en-US"/>
              </w:rPr>
              <w:t>/QĐ-UBND</w:t>
            </w:r>
          </w:p>
        </w:tc>
        <w:tc>
          <w:tcPr>
            <w:tcW w:w="515" w:type="pct"/>
          </w:tcPr>
          <w:p w14:paraId="7D52C6E0" w14:textId="77777777" w:rsidR="000129A6" w:rsidRPr="000129A6" w:rsidRDefault="000129A6" w:rsidP="000129A6">
            <w:pPr>
              <w:spacing w:after="0" w:line="240" w:lineRule="auto"/>
              <w:jc w:val="center"/>
              <w:rPr>
                <w:rFonts w:ascii="Times New Roman" w:eastAsia="PMingLiU" w:hAnsi="Times New Roman"/>
                <w:b/>
                <w:sz w:val="26"/>
                <w:szCs w:val="26"/>
                <w:highlight w:val="white"/>
                <w:lang w:eastAsia="en-US"/>
              </w:rPr>
            </w:pPr>
          </w:p>
        </w:tc>
        <w:tc>
          <w:tcPr>
            <w:tcW w:w="2941" w:type="pct"/>
            <w:hideMark/>
          </w:tcPr>
          <w:p w14:paraId="6BA4832C" w14:textId="27798704" w:rsidR="000129A6" w:rsidRPr="000129A6" w:rsidRDefault="000129A6" w:rsidP="000129A6">
            <w:pPr>
              <w:spacing w:after="0" w:line="240" w:lineRule="auto"/>
              <w:jc w:val="center"/>
              <w:rPr>
                <w:rFonts w:ascii="Times New Roman" w:eastAsia="PMingLiU" w:hAnsi="Times New Roman"/>
                <w:b/>
                <w:sz w:val="26"/>
                <w:szCs w:val="26"/>
                <w:highlight w:val="white"/>
                <w:lang w:eastAsia="en-US"/>
              </w:rPr>
            </w:pPr>
            <w:r w:rsidRPr="000129A6">
              <w:rPr>
                <w:rFonts w:ascii="Times New Roman" w:eastAsia="PMingLiU" w:hAnsi="Times New Roman"/>
                <w:i/>
                <w:sz w:val="28"/>
                <w:szCs w:val="28"/>
                <w:highlight w:val="white"/>
                <w:lang w:eastAsia="en-US"/>
              </w:rPr>
              <w:t>Đồ</w:t>
            </w:r>
            <w:r w:rsidR="00500452">
              <w:rPr>
                <w:rFonts w:ascii="Times New Roman" w:eastAsia="PMingLiU" w:hAnsi="Times New Roman"/>
                <w:i/>
                <w:sz w:val="28"/>
                <w:szCs w:val="28"/>
                <w:highlight w:val="white"/>
                <w:lang w:eastAsia="en-US"/>
              </w:rPr>
              <w:t>ng Nai, ngày 09</w:t>
            </w:r>
            <w:r w:rsidRPr="000129A6">
              <w:rPr>
                <w:rFonts w:ascii="Times New Roman" w:eastAsia="PMingLiU" w:hAnsi="Times New Roman"/>
                <w:i/>
                <w:sz w:val="28"/>
                <w:szCs w:val="28"/>
                <w:highlight w:val="white"/>
                <w:lang w:eastAsia="en-US"/>
              </w:rPr>
              <w:t xml:space="preserve"> tháng 10 năm 2023</w:t>
            </w:r>
          </w:p>
        </w:tc>
      </w:tr>
    </w:tbl>
    <w:p w14:paraId="52FF9FCB" w14:textId="77777777" w:rsidR="000129A6" w:rsidRDefault="000129A6" w:rsidP="000129A6">
      <w:pPr>
        <w:pStyle w:val="BodyText"/>
        <w:widowControl/>
        <w:tabs>
          <w:tab w:val="center" w:pos="1407"/>
          <w:tab w:val="center" w:pos="6521"/>
        </w:tabs>
        <w:rPr>
          <w:rFonts w:ascii="Times New Roman" w:hAnsi="Times New Roman"/>
          <w:sz w:val="28"/>
          <w:szCs w:val="28"/>
        </w:rPr>
      </w:pPr>
    </w:p>
    <w:p w14:paraId="513A199B" w14:textId="7E9FA9D2" w:rsidR="00B55BBB" w:rsidRPr="000129A6" w:rsidRDefault="00B55BBB" w:rsidP="000129A6">
      <w:pPr>
        <w:pStyle w:val="BodyText"/>
        <w:widowControl/>
        <w:tabs>
          <w:tab w:val="center" w:pos="1407"/>
          <w:tab w:val="center" w:pos="6521"/>
        </w:tabs>
        <w:rPr>
          <w:rFonts w:ascii="Times New Roman" w:hAnsi="Times New Roman"/>
          <w:sz w:val="28"/>
          <w:szCs w:val="28"/>
          <w:lang w:val="vi-VN"/>
        </w:rPr>
      </w:pPr>
      <w:r w:rsidRPr="000129A6">
        <w:rPr>
          <w:rFonts w:ascii="Times New Roman" w:hAnsi="Times New Roman"/>
          <w:sz w:val="28"/>
          <w:szCs w:val="28"/>
          <w:lang w:val="vi-VN"/>
        </w:rPr>
        <w:t>QUYẾT ĐỊNH</w:t>
      </w:r>
    </w:p>
    <w:p w14:paraId="24E4E0B8" w14:textId="7038D6D8" w:rsidR="00B55BBB" w:rsidRDefault="00442D85" w:rsidP="000129A6">
      <w:pPr>
        <w:pStyle w:val="BodyText"/>
        <w:widowControl/>
        <w:rPr>
          <w:rFonts w:ascii="Times New Roman" w:hAnsi="Times New Roman"/>
          <w:sz w:val="28"/>
          <w:szCs w:val="28"/>
        </w:rPr>
      </w:pPr>
      <w:r w:rsidRPr="000129A6">
        <w:rPr>
          <w:rFonts w:ascii="Times New Roman" w:hAnsi="Times New Roman"/>
          <w:sz w:val="28"/>
          <w:szCs w:val="28"/>
        </w:rPr>
        <w:t xml:space="preserve">Về việc </w:t>
      </w:r>
      <w:r w:rsidR="00480EFA" w:rsidRPr="000129A6">
        <w:rPr>
          <w:rFonts w:ascii="Times New Roman" w:hAnsi="Times New Roman"/>
          <w:sz w:val="28"/>
          <w:szCs w:val="28"/>
        </w:rPr>
        <w:t>sửa đổi, bổ sung các Phụ lục II, III, IV, VIII và Bảng tổng hợp kinh phí Chương trình xúc tiến thương mại năm 2023 ban hành kèm theo Quyết định số 497/QĐ-UBND ngày 24 tháng 3 năm 2023 của Ủy ban nhân dân tỉnh Đồng Nai</w:t>
      </w:r>
    </w:p>
    <w:p w14:paraId="4FB5BBBC" w14:textId="2ACDE457" w:rsidR="000129A6" w:rsidRPr="000129A6" w:rsidRDefault="000129A6" w:rsidP="000129A6">
      <w:pPr>
        <w:pStyle w:val="BodyText"/>
        <w:widowControl/>
        <w:rPr>
          <w:rFonts w:ascii="Times New Roman" w:hAnsi="Times New Roman"/>
          <w:sz w:val="28"/>
          <w:szCs w:val="28"/>
        </w:rPr>
      </w:pPr>
      <w:r w:rsidRPr="000129A6">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205B245C" wp14:editId="74968D0E">
                <wp:simplePos x="0" y="0"/>
                <wp:positionH relativeFrom="column">
                  <wp:posOffset>2337766</wp:posOffset>
                </wp:positionH>
                <wp:positionV relativeFrom="paragraph">
                  <wp:posOffset>34925</wp:posOffset>
                </wp:positionV>
                <wp:extent cx="13906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4.1pt;margin-top:2.75pt;width:10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UiJQIAAEo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"/>
            </w:pict>
          </mc:Fallback>
        </mc:AlternateContent>
      </w:r>
    </w:p>
    <w:p w14:paraId="7B8DBB25" w14:textId="5F571502" w:rsidR="00B55BBB" w:rsidRPr="000129A6" w:rsidRDefault="00B55BBB" w:rsidP="000129A6">
      <w:pPr>
        <w:spacing w:after="0" w:line="240" w:lineRule="auto"/>
        <w:jc w:val="center"/>
        <w:rPr>
          <w:rFonts w:ascii="Times New Roman" w:hAnsi="Times New Roman"/>
          <w:b/>
          <w:bCs/>
          <w:sz w:val="28"/>
          <w:szCs w:val="28"/>
          <w:lang w:val="vi-VN"/>
        </w:rPr>
      </w:pPr>
      <w:r w:rsidRPr="000129A6">
        <w:rPr>
          <w:rFonts w:ascii="Times New Roman" w:hAnsi="Times New Roman"/>
          <w:b/>
          <w:bCs/>
          <w:sz w:val="28"/>
          <w:szCs w:val="28"/>
          <w:lang w:val="vi-VN"/>
        </w:rPr>
        <w:t>ỦY BAN NHÂN DÂN TỈNH ĐỒNG NAI</w:t>
      </w:r>
    </w:p>
    <w:p w14:paraId="07518583" w14:textId="77777777" w:rsidR="00B55BBB" w:rsidRPr="000129A6" w:rsidRDefault="00B55BBB" w:rsidP="000129A6">
      <w:pPr>
        <w:spacing w:before="120" w:after="120" w:line="240" w:lineRule="auto"/>
        <w:ind w:firstLine="709"/>
        <w:jc w:val="both"/>
        <w:rPr>
          <w:rFonts w:ascii="Times New Roman" w:hAnsi="Times New Roman"/>
          <w:i/>
          <w:sz w:val="28"/>
          <w:szCs w:val="28"/>
        </w:rPr>
      </w:pPr>
      <w:r w:rsidRPr="000129A6">
        <w:rPr>
          <w:rFonts w:ascii="Times New Roman" w:hAnsi="Times New Roman"/>
          <w:i/>
          <w:sz w:val="28"/>
          <w:szCs w:val="28"/>
          <w:lang w:val="vi-VN"/>
        </w:rPr>
        <w:t xml:space="preserve">Căn cứ Luật Tổ chức </w:t>
      </w:r>
      <w:r w:rsidRPr="000129A6">
        <w:rPr>
          <w:rFonts w:ascii="Times New Roman" w:hAnsi="Times New Roman"/>
          <w:i/>
          <w:sz w:val="28"/>
          <w:szCs w:val="28"/>
        </w:rPr>
        <w:t>chính quyền địa phương ngày 19 tháng 6 năm 2015</w:t>
      </w:r>
      <w:r w:rsidRPr="000129A6">
        <w:rPr>
          <w:rFonts w:ascii="Times New Roman" w:hAnsi="Times New Roman"/>
          <w:i/>
          <w:sz w:val="28"/>
          <w:szCs w:val="28"/>
          <w:lang w:val="vi-VN"/>
        </w:rPr>
        <w:t>;</w:t>
      </w:r>
    </w:p>
    <w:p w14:paraId="5D7BAADC" w14:textId="0ED19DFF" w:rsidR="00B55BBB" w:rsidRPr="000129A6" w:rsidRDefault="00B55BBB" w:rsidP="000129A6">
      <w:pPr>
        <w:spacing w:before="120" w:after="120" w:line="240" w:lineRule="auto"/>
        <w:ind w:firstLine="709"/>
        <w:jc w:val="both"/>
        <w:rPr>
          <w:rStyle w:val="fontstyle01"/>
          <w:color w:val="auto"/>
        </w:rPr>
      </w:pPr>
      <w:r w:rsidRPr="000129A6">
        <w:rPr>
          <w:rFonts w:ascii="Times New Roman" w:hAnsi="Times New Roman"/>
          <w:i/>
          <w:sz w:val="28"/>
          <w:szCs w:val="28"/>
        </w:rPr>
        <w:t xml:space="preserve">Căn cứ </w:t>
      </w:r>
      <w:r w:rsidRPr="000129A6">
        <w:rPr>
          <w:rStyle w:val="fontstyle01"/>
          <w:color w:val="auto"/>
        </w:rPr>
        <w:t xml:space="preserve">Luật </w:t>
      </w:r>
      <w:r w:rsidR="000129A6">
        <w:rPr>
          <w:rStyle w:val="fontstyle01"/>
          <w:color w:val="auto"/>
        </w:rPr>
        <w:t>s</w:t>
      </w:r>
      <w:r w:rsidRPr="000129A6">
        <w:rPr>
          <w:rStyle w:val="fontstyle01"/>
          <w:color w:val="auto"/>
        </w:rPr>
        <w:t>ửa đổi, bổ sung một số điều của Luật Tổ chức Chính phủ và Luật Tổ chức chính quyền địa phương ngày 22 tháng 11 năm 2019;</w:t>
      </w:r>
    </w:p>
    <w:p w14:paraId="6C56A392" w14:textId="77777777" w:rsidR="00B55BBB" w:rsidRPr="000129A6" w:rsidRDefault="00B55BBB" w:rsidP="000129A6">
      <w:pPr>
        <w:spacing w:before="120" w:after="120" w:line="240" w:lineRule="auto"/>
        <w:ind w:firstLine="709"/>
        <w:jc w:val="both"/>
        <w:rPr>
          <w:rFonts w:ascii="Times New Roman" w:hAnsi="Times New Roman"/>
          <w:bCs/>
          <w:i/>
          <w:iCs/>
          <w:sz w:val="28"/>
          <w:szCs w:val="28"/>
        </w:rPr>
      </w:pPr>
      <w:r w:rsidRPr="000129A6">
        <w:rPr>
          <w:rFonts w:ascii="Times New Roman" w:hAnsi="Times New Roman"/>
          <w:bCs/>
          <w:i/>
          <w:sz w:val="28"/>
          <w:szCs w:val="28"/>
          <w:lang w:val="vi-VN"/>
        </w:rPr>
        <w:t>Căn cứ Quyết định số</w:t>
      </w:r>
      <w:r w:rsidRPr="000129A6">
        <w:rPr>
          <w:rFonts w:ascii="Times New Roman" w:hAnsi="Times New Roman"/>
          <w:bCs/>
          <w:i/>
          <w:sz w:val="28"/>
          <w:szCs w:val="28"/>
        </w:rPr>
        <w:t xml:space="preserve"> 72/</w:t>
      </w:r>
      <w:r w:rsidRPr="000129A6">
        <w:rPr>
          <w:rFonts w:ascii="Times New Roman" w:hAnsi="Times New Roman"/>
          <w:bCs/>
          <w:i/>
          <w:sz w:val="28"/>
          <w:szCs w:val="28"/>
          <w:lang w:val="vi-VN"/>
        </w:rPr>
        <w:t>20</w:t>
      </w:r>
      <w:r w:rsidRPr="000129A6">
        <w:rPr>
          <w:rFonts w:ascii="Times New Roman" w:hAnsi="Times New Roman"/>
          <w:bCs/>
          <w:i/>
          <w:sz w:val="28"/>
          <w:szCs w:val="28"/>
        </w:rPr>
        <w:t>1</w:t>
      </w:r>
      <w:r w:rsidRPr="000129A6">
        <w:rPr>
          <w:rFonts w:ascii="Times New Roman" w:hAnsi="Times New Roman"/>
          <w:bCs/>
          <w:i/>
          <w:sz w:val="28"/>
          <w:szCs w:val="28"/>
          <w:lang w:val="vi-VN"/>
        </w:rPr>
        <w:t>0/</w:t>
      </w:r>
      <w:r w:rsidRPr="000129A6">
        <w:rPr>
          <w:rFonts w:ascii="Times New Roman" w:hAnsi="Times New Roman"/>
          <w:bCs/>
          <w:i/>
          <w:sz w:val="28"/>
          <w:szCs w:val="28"/>
        </w:rPr>
        <w:t xml:space="preserve">QĐ-TTg ngày 15 tháng 11 năm 2010 </w:t>
      </w:r>
      <w:r w:rsidRPr="000129A6">
        <w:rPr>
          <w:rFonts w:ascii="Times New Roman" w:hAnsi="Times New Roman"/>
          <w:bCs/>
          <w:i/>
          <w:sz w:val="28"/>
          <w:szCs w:val="28"/>
          <w:lang w:val="vi-VN"/>
        </w:rPr>
        <w:t>của Thủ tướng Chính phủ</w:t>
      </w:r>
      <w:r w:rsidRPr="000129A6">
        <w:rPr>
          <w:rFonts w:ascii="Times New Roman" w:hAnsi="Times New Roman"/>
          <w:bCs/>
          <w:i/>
          <w:sz w:val="28"/>
          <w:szCs w:val="28"/>
        </w:rPr>
        <w:t xml:space="preserve"> về việc ban hành </w:t>
      </w:r>
      <w:r w:rsidRPr="000129A6">
        <w:rPr>
          <w:rFonts w:ascii="Times New Roman" w:hAnsi="Times New Roman"/>
          <w:bCs/>
          <w:i/>
          <w:sz w:val="28"/>
          <w:szCs w:val="28"/>
          <w:lang w:val="vi-VN"/>
        </w:rPr>
        <w:t xml:space="preserve">Quy chế </w:t>
      </w:r>
      <w:r w:rsidRPr="000129A6">
        <w:rPr>
          <w:rFonts w:ascii="Times New Roman" w:hAnsi="Times New Roman"/>
          <w:bCs/>
          <w:i/>
          <w:sz w:val="28"/>
          <w:szCs w:val="28"/>
        </w:rPr>
        <w:t>xây dựng, quản lý và thực hiện Chương trình xúc tiến thương mại quốc gia</w:t>
      </w:r>
      <w:r w:rsidRPr="000129A6">
        <w:rPr>
          <w:rFonts w:ascii="Times New Roman" w:hAnsi="Times New Roman"/>
          <w:bCs/>
          <w:i/>
          <w:sz w:val="28"/>
          <w:szCs w:val="28"/>
          <w:lang w:val="vi-VN"/>
        </w:rPr>
        <w:t>;</w:t>
      </w:r>
    </w:p>
    <w:p w14:paraId="52CDF639" w14:textId="77777777" w:rsidR="00B55BBB" w:rsidRPr="000129A6" w:rsidRDefault="00B55BBB" w:rsidP="000129A6">
      <w:pPr>
        <w:pStyle w:val="Heading1"/>
        <w:spacing w:before="120" w:after="120" w:line="240" w:lineRule="auto"/>
        <w:ind w:firstLine="709"/>
        <w:jc w:val="both"/>
        <w:rPr>
          <w:rFonts w:ascii="Times New Roman" w:hAnsi="Times New Roman" w:cs="Times New Roman"/>
          <w:i/>
          <w:color w:val="auto"/>
        </w:rPr>
      </w:pPr>
      <w:r w:rsidRPr="000129A6">
        <w:rPr>
          <w:rFonts w:ascii="Times New Roman" w:eastAsia="SimSun" w:hAnsi="Times New Roman" w:cs="Times New Roman"/>
          <w:b w:val="0"/>
          <w:i/>
          <w:color w:val="auto"/>
        </w:rPr>
        <w:t>Căn cứ</w:t>
      </w:r>
      <w:r w:rsidRPr="000129A6">
        <w:rPr>
          <w:rFonts w:ascii="Times New Roman" w:hAnsi="Times New Roman" w:cs="Times New Roman"/>
          <w:b w:val="0"/>
          <w:i/>
          <w:color w:val="auto"/>
        </w:rPr>
        <w:t xml:space="preserve">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14:paraId="426BCEFC" w14:textId="77777777" w:rsidR="00B55BBB" w:rsidRPr="000129A6" w:rsidRDefault="00B55BBB" w:rsidP="000129A6">
      <w:pPr>
        <w:spacing w:before="120" w:after="120" w:line="240" w:lineRule="auto"/>
        <w:ind w:firstLine="709"/>
        <w:jc w:val="both"/>
        <w:rPr>
          <w:rFonts w:ascii="Times New Roman" w:hAnsi="Times New Roman"/>
          <w:i/>
          <w:sz w:val="28"/>
          <w:szCs w:val="28"/>
          <w:highlight w:val="yellow"/>
        </w:rPr>
      </w:pPr>
      <w:r w:rsidRPr="000129A6">
        <w:rPr>
          <w:rFonts w:ascii="Times New Roman" w:hAnsi="Times New Roman"/>
          <w:i/>
          <w:sz w:val="28"/>
          <w:szCs w:val="28"/>
          <w:lang w:val="vi-VN"/>
        </w:rPr>
        <w:t xml:space="preserve">Căn cứ </w:t>
      </w:r>
      <w:r w:rsidRPr="000129A6">
        <w:rPr>
          <w:rFonts w:ascii="Times New Roman" w:hAnsi="Times New Roman"/>
          <w:i/>
          <w:sz w:val="28"/>
          <w:szCs w:val="28"/>
        </w:rPr>
        <w:t>Nghị quyết số 12/2021/NQ-HĐND ngày 30 tháng 7 năm 2021 của Hội đồng nhân dân tỉnh Đồng Nai Quy định nội dung chi và mức chi hỗ trợ Chương trình xúc tiến thương mại trên địa bàn tỉnh Đồng Nai;</w:t>
      </w:r>
    </w:p>
    <w:p w14:paraId="3CF07110" w14:textId="6B3B9C02" w:rsidR="00B55BBB" w:rsidRPr="000129A6" w:rsidRDefault="00B55BBB" w:rsidP="000129A6">
      <w:pPr>
        <w:spacing w:before="120" w:after="120" w:line="240" w:lineRule="auto"/>
        <w:ind w:firstLine="709"/>
        <w:jc w:val="both"/>
        <w:rPr>
          <w:rFonts w:ascii="Times New Roman" w:hAnsi="Times New Roman"/>
          <w:i/>
          <w:sz w:val="28"/>
          <w:szCs w:val="28"/>
        </w:rPr>
      </w:pPr>
      <w:r w:rsidRPr="000129A6">
        <w:rPr>
          <w:rFonts w:ascii="Times New Roman" w:hAnsi="Times New Roman"/>
          <w:i/>
          <w:sz w:val="28"/>
          <w:szCs w:val="28"/>
        </w:rPr>
        <w:t>Căn cứ Quyết định số 2743/QĐ-UBND ngày 12 tháng 8 năm 2021 của Ủy ban nhân dân tỉnh Đồng Nai về việc triển khai thực hiện Nghị quyết số 12/2021/NQ-HĐND ngày 30 tháng 7 năm 2021 của Hội đồng nhân dân tỉnh Đồ</w:t>
      </w:r>
      <w:r w:rsidR="00AC5F73">
        <w:rPr>
          <w:rFonts w:ascii="Times New Roman" w:hAnsi="Times New Roman"/>
          <w:i/>
          <w:sz w:val="28"/>
          <w:szCs w:val="28"/>
        </w:rPr>
        <w:t>ng Nai q</w:t>
      </w:r>
      <w:r w:rsidRPr="000129A6">
        <w:rPr>
          <w:rFonts w:ascii="Times New Roman" w:hAnsi="Times New Roman"/>
          <w:i/>
          <w:sz w:val="28"/>
          <w:szCs w:val="28"/>
        </w:rPr>
        <w:t>uy định nội dung chi và mức chi hỗ trợ Chương trình xúc tiến thương mại trên địa bàn tỉnh Đồng Nai;</w:t>
      </w:r>
    </w:p>
    <w:p w14:paraId="6F2E52A5" w14:textId="7F8E9C7B" w:rsidR="00B55BBB" w:rsidRPr="000129A6" w:rsidRDefault="00B55BBB" w:rsidP="000129A6">
      <w:pPr>
        <w:spacing w:before="120" w:after="120" w:line="240" w:lineRule="auto"/>
        <w:ind w:firstLine="709"/>
        <w:jc w:val="both"/>
        <w:rPr>
          <w:rFonts w:ascii="Times New Roman" w:hAnsi="Times New Roman"/>
          <w:i/>
          <w:sz w:val="28"/>
          <w:szCs w:val="28"/>
        </w:rPr>
      </w:pPr>
      <w:r w:rsidRPr="000129A6">
        <w:rPr>
          <w:rFonts w:ascii="Times New Roman" w:hAnsi="Times New Roman"/>
          <w:i/>
          <w:sz w:val="28"/>
          <w:szCs w:val="28"/>
        </w:rPr>
        <w:t xml:space="preserve">Căn cứ Quyết định số 23/2018/QĐ-UBND ngày 24 tháng 4 năm 2018 của Ủy ban nhân dân tỉnh Đồng Nai ban hành </w:t>
      </w:r>
      <w:r w:rsidR="00AC5F73">
        <w:rPr>
          <w:rFonts w:ascii="Times New Roman" w:hAnsi="Times New Roman"/>
          <w:i/>
          <w:sz w:val="28"/>
          <w:szCs w:val="28"/>
        </w:rPr>
        <w:t>Q</w:t>
      </w:r>
      <w:bookmarkStart w:id="0" w:name="_GoBack"/>
      <w:bookmarkEnd w:id="0"/>
      <w:r w:rsidRPr="000129A6">
        <w:rPr>
          <w:rFonts w:ascii="Times New Roman" w:hAnsi="Times New Roman"/>
          <w:i/>
          <w:sz w:val="28"/>
          <w:szCs w:val="28"/>
        </w:rPr>
        <w:t>uy định chế độ công tác phí, chế độ chi hội nghị, trên địa bàn tỉnh Đồng Nai;</w:t>
      </w:r>
    </w:p>
    <w:p w14:paraId="1D1FDA27" w14:textId="77777777" w:rsidR="00480EFA" w:rsidRPr="000129A6" w:rsidRDefault="00480EFA" w:rsidP="000129A6">
      <w:pPr>
        <w:spacing w:before="120" w:after="120" w:line="240" w:lineRule="auto"/>
        <w:ind w:firstLine="709"/>
        <w:jc w:val="both"/>
        <w:rPr>
          <w:rFonts w:ascii="Times New Roman" w:hAnsi="Times New Roman"/>
          <w:i/>
          <w:sz w:val="28"/>
          <w:szCs w:val="28"/>
        </w:rPr>
      </w:pPr>
      <w:r w:rsidRPr="000129A6">
        <w:rPr>
          <w:rFonts w:ascii="Times New Roman" w:hAnsi="Times New Roman"/>
          <w:i/>
          <w:sz w:val="28"/>
          <w:szCs w:val="28"/>
        </w:rPr>
        <w:t>Căn cứ Văn bản số 3787/UBND-KTNS ngày 20 tháng 4 năm 2023 của Ủy ban nhân dân tỉnh Đồng Nai về việc chấp thuận chủ trương tổ chức gian hàng chung của tỉnh Đồng Nai tham gia hội chợ Quốc tế doanh nghiệp vừa và nhỏ Trung Quốc lần thứ 18;</w:t>
      </w:r>
    </w:p>
    <w:p w14:paraId="6A00C98E" w14:textId="77777777" w:rsidR="00480EFA" w:rsidRPr="000129A6" w:rsidRDefault="00480EFA" w:rsidP="000129A6">
      <w:pPr>
        <w:spacing w:before="120" w:after="120" w:line="240" w:lineRule="auto"/>
        <w:ind w:firstLine="709"/>
        <w:jc w:val="both"/>
        <w:rPr>
          <w:rFonts w:ascii="Times New Roman" w:hAnsi="Times New Roman"/>
          <w:i/>
          <w:sz w:val="28"/>
          <w:szCs w:val="28"/>
        </w:rPr>
      </w:pPr>
      <w:r w:rsidRPr="000129A6">
        <w:rPr>
          <w:rFonts w:ascii="Times New Roman" w:hAnsi="Times New Roman"/>
          <w:i/>
          <w:sz w:val="28"/>
          <w:szCs w:val="28"/>
        </w:rPr>
        <w:t>Căn cứ Văn bản số 4749/UBND-KTNS ngày 17 tháng 5 năm 2023 của Ủy ban nhân dân tỉnh Đồng Nai về việc tham dự hội nghị “Kết nối giao thương giữa nhà cung cấp các tỉnh, thành phía Nam với các doanh nghiệp xuất khẩu và tổ chức xúc tiến thương mại”;</w:t>
      </w:r>
    </w:p>
    <w:p w14:paraId="381A5BEE" w14:textId="3B41400D" w:rsidR="00480EFA" w:rsidRPr="000129A6" w:rsidRDefault="00480EFA" w:rsidP="000129A6">
      <w:pPr>
        <w:spacing w:before="120" w:after="120" w:line="240" w:lineRule="auto"/>
        <w:ind w:firstLine="709"/>
        <w:jc w:val="both"/>
        <w:rPr>
          <w:rFonts w:ascii="Times New Roman" w:hAnsi="Times New Roman"/>
          <w:i/>
          <w:sz w:val="28"/>
          <w:szCs w:val="28"/>
        </w:rPr>
      </w:pPr>
      <w:r w:rsidRPr="000129A6">
        <w:rPr>
          <w:rFonts w:ascii="Times New Roman" w:hAnsi="Times New Roman"/>
          <w:i/>
          <w:sz w:val="28"/>
          <w:szCs w:val="28"/>
        </w:rPr>
        <w:lastRenderedPageBreak/>
        <w:t>Căn cứ Văn bản số 7125/UBND-KTNS ngày 17 tháng 7 năm 2023 của Ủy ban nhân dân tỉnh Đồng Nai về việc thống nhất điều chỉnh nguồn kinh phí Hội chợ triển lãm trong nước của Hiệp hội Gốm và Hiệp hội gỗ và Thủ công mỹ nghệ Đồng Nai;</w:t>
      </w:r>
    </w:p>
    <w:p w14:paraId="05283558" w14:textId="11E0628F" w:rsidR="00B55BBB" w:rsidRPr="000129A6" w:rsidRDefault="00B55BBB" w:rsidP="000129A6">
      <w:pPr>
        <w:spacing w:before="120" w:after="120" w:line="240" w:lineRule="auto"/>
        <w:ind w:firstLine="709"/>
        <w:jc w:val="both"/>
        <w:rPr>
          <w:rFonts w:ascii="Times New Roman" w:hAnsi="Times New Roman"/>
          <w:i/>
          <w:iCs/>
          <w:sz w:val="28"/>
          <w:szCs w:val="28"/>
        </w:rPr>
      </w:pPr>
      <w:r w:rsidRPr="000129A6">
        <w:rPr>
          <w:rFonts w:ascii="Times New Roman" w:hAnsi="Times New Roman"/>
          <w:i/>
          <w:sz w:val="28"/>
          <w:szCs w:val="28"/>
        </w:rPr>
        <w:t>Theo</w:t>
      </w:r>
      <w:r w:rsidRPr="000129A6">
        <w:rPr>
          <w:rFonts w:ascii="Times New Roman" w:hAnsi="Times New Roman"/>
          <w:i/>
          <w:sz w:val="28"/>
          <w:szCs w:val="28"/>
          <w:lang w:val="vi-VN"/>
        </w:rPr>
        <w:t xml:space="preserve"> đề nghị của </w:t>
      </w:r>
      <w:r w:rsidRPr="000129A6">
        <w:rPr>
          <w:rFonts w:ascii="Times New Roman" w:hAnsi="Times New Roman"/>
          <w:i/>
          <w:sz w:val="28"/>
          <w:szCs w:val="28"/>
        </w:rPr>
        <w:t xml:space="preserve">Giám đốc </w:t>
      </w:r>
      <w:r w:rsidRPr="000129A6">
        <w:rPr>
          <w:rFonts w:ascii="Times New Roman" w:hAnsi="Times New Roman"/>
          <w:i/>
          <w:sz w:val="28"/>
          <w:szCs w:val="28"/>
          <w:lang w:val="vi-VN"/>
        </w:rPr>
        <w:t>Sở Công Thương tại Tờ trình số</w:t>
      </w:r>
      <w:r w:rsidRPr="000129A6">
        <w:rPr>
          <w:rFonts w:ascii="Times New Roman" w:hAnsi="Times New Roman"/>
          <w:i/>
          <w:sz w:val="28"/>
          <w:szCs w:val="28"/>
          <w:lang w:val="en-GB"/>
        </w:rPr>
        <w:t xml:space="preserve"> 5164</w:t>
      </w:r>
      <w:r w:rsidRPr="000129A6">
        <w:rPr>
          <w:rFonts w:ascii="Times New Roman" w:hAnsi="Times New Roman"/>
          <w:i/>
          <w:sz w:val="28"/>
          <w:szCs w:val="28"/>
        </w:rPr>
        <w:t>/</w:t>
      </w:r>
      <w:r w:rsidRPr="000129A6">
        <w:rPr>
          <w:rFonts w:ascii="Times New Roman" w:hAnsi="Times New Roman"/>
          <w:i/>
          <w:sz w:val="28"/>
          <w:szCs w:val="28"/>
          <w:lang w:val="vi-VN"/>
        </w:rPr>
        <w:t>TTr-SCT ngày</w:t>
      </w:r>
      <w:r w:rsidRPr="000129A6">
        <w:rPr>
          <w:rFonts w:ascii="Times New Roman" w:hAnsi="Times New Roman"/>
          <w:i/>
          <w:sz w:val="28"/>
          <w:szCs w:val="28"/>
          <w:lang w:val="en-GB"/>
        </w:rPr>
        <w:t xml:space="preserve"> 11 </w:t>
      </w:r>
      <w:r w:rsidRPr="000129A6">
        <w:rPr>
          <w:rFonts w:ascii="Times New Roman" w:hAnsi="Times New Roman"/>
          <w:i/>
          <w:sz w:val="28"/>
          <w:szCs w:val="28"/>
        </w:rPr>
        <w:t>tháng 8 năm 2023</w:t>
      </w:r>
      <w:r w:rsidRPr="000129A6">
        <w:rPr>
          <w:rFonts w:ascii="Times New Roman" w:hAnsi="Times New Roman"/>
          <w:i/>
          <w:sz w:val="28"/>
          <w:szCs w:val="28"/>
          <w:lang w:val="vi-VN"/>
        </w:rPr>
        <w:t xml:space="preserve"> </w:t>
      </w:r>
      <w:r w:rsidR="00480EFA" w:rsidRPr="000129A6">
        <w:rPr>
          <w:rFonts w:ascii="Times New Roman" w:hAnsi="Times New Roman"/>
          <w:i/>
          <w:sz w:val="28"/>
          <w:szCs w:val="28"/>
        </w:rPr>
        <w:t xml:space="preserve">và </w:t>
      </w:r>
      <w:r w:rsidR="00480EFA" w:rsidRPr="000129A6">
        <w:rPr>
          <w:rFonts w:ascii="Times New Roman" w:hAnsi="Times New Roman"/>
          <w:i/>
          <w:sz w:val="28"/>
          <w:szCs w:val="28"/>
          <w:lang w:val="vi-VN"/>
        </w:rPr>
        <w:t>Công văn số 5783/SCT-TTXTTM ngày 1</w:t>
      </w:r>
      <w:r w:rsidR="00D93F53" w:rsidRPr="000129A6">
        <w:rPr>
          <w:rFonts w:ascii="Times New Roman" w:hAnsi="Times New Roman"/>
          <w:i/>
          <w:sz w:val="28"/>
          <w:szCs w:val="28"/>
        </w:rPr>
        <w:t>5</w:t>
      </w:r>
      <w:r w:rsidR="00480EFA" w:rsidRPr="000129A6">
        <w:rPr>
          <w:rFonts w:ascii="Times New Roman" w:hAnsi="Times New Roman"/>
          <w:i/>
          <w:sz w:val="28"/>
          <w:szCs w:val="28"/>
        </w:rPr>
        <w:t xml:space="preserve"> tháng </w:t>
      </w:r>
      <w:r w:rsidR="00480EFA" w:rsidRPr="000129A6">
        <w:rPr>
          <w:rFonts w:ascii="Times New Roman" w:hAnsi="Times New Roman"/>
          <w:i/>
          <w:sz w:val="28"/>
          <w:szCs w:val="28"/>
          <w:lang w:val="vi-VN"/>
        </w:rPr>
        <w:t>9</w:t>
      </w:r>
      <w:r w:rsidR="00480EFA" w:rsidRPr="000129A6">
        <w:rPr>
          <w:rFonts w:ascii="Times New Roman" w:hAnsi="Times New Roman"/>
          <w:i/>
          <w:sz w:val="28"/>
          <w:szCs w:val="28"/>
        </w:rPr>
        <w:t xml:space="preserve"> năm </w:t>
      </w:r>
      <w:r w:rsidR="00480EFA" w:rsidRPr="000129A6">
        <w:rPr>
          <w:rFonts w:ascii="Times New Roman" w:hAnsi="Times New Roman"/>
          <w:i/>
          <w:sz w:val="28"/>
          <w:szCs w:val="28"/>
          <w:lang w:val="vi-VN"/>
        </w:rPr>
        <w:t>2023</w:t>
      </w:r>
      <w:r w:rsidR="00480EFA" w:rsidRPr="000129A6">
        <w:rPr>
          <w:rFonts w:ascii="Times New Roman" w:hAnsi="Times New Roman"/>
          <w:i/>
          <w:sz w:val="28"/>
          <w:szCs w:val="28"/>
        </w:rPr>
        <w:t xml:space="preserve">. </w:t>
      </w:r>
    </w:p>
    <w:p w14:paraId="72931887" w14:textId="77777777" w:rsidR="00B55BBB" w:rsidRPr="000129A6" w:rsidRDefault="00B55BBB" w:rsidP="000129A6">
      <w:pPr>
        <w:spacing w:before="120" w:after="120" w:line="240" w:lineRule="auto"/>
        <w:jc w:val="center"/>
        <w:rPr>
          <w:rFonts w:ascii="Times New Roman" w:hAnsi="Times New Roman"/>
          <w:b/>
          <w:sz w:val="28"/>
          <w:szCs w:val="28"/>
          <w:lang w:val="vi-VN"/>
        </w:rPr>
      </w:pPr>
      <w:r w:rsidRPr="000129A6">
        <w:rPr>
          <w:rFonts w:ascii="Times New Roman" w:hAnsi="Times New Roman"/>
          <w:b/>
          <w:sz w:val="28"/>
          <w:szCs w:val="28"/>
          <w:lang w:val="vi-VN"/>
        </w:rPr>
        <w:t>QUYẾT ĐỊNH:</w:t>
      </w:r>
    </w:p>
    <w:p w14:paraId="12090B15" w14:textId="25D64FAA" w:rsidR="00442D85" w:rsidRPr="000129A6" w:rsidRDefault="00B55BBB" w:rsidP="000129A6">
      <w:pPr>
        <w:spacing w:before="120" w:after="120" w:line="240" w:lineRule="auto"/>
        <w:ind w:firstLine="709"/>
        <w:jc w:val="both"/>
        <w:rPr>
          <w:rFonts w:ascii="Times New Roman" w:hAnsi="Times New Roman"/>
          <w:bCs/>
          <w:sz w:val="28"/>
          <w:szCs w:val="28"/>
        </w:rPr>
      </w:pPr>
      <w:r w:rsidRPr="000129A6">
        <w:rPr>
          <w:rFonts w:ascii="Times New Roman" w:hAnsi="Times New Roman"/>
          <w:b/>
          <w:sz w:val="28"/>
          <w:szCs w:val="28"/>
          <w:lang w:val="vi-VN"/>
        </w:rPr>
        <w:t>Điều 1.</w:t>
      </w:r>
      <w:r w:rsidRPr="000129A6">
        <w:rPr>
          <w:rFonts w:ascii="Times New Roman" w:hAnsi="Times New Roman"/>
          <w:bCs/>
          <w:sz w:val="28"/>
          <w:szCs w:val="28"/>
          <w:lang w:val="vi-VN"/>
        </w:rPr>
        <w:t xml:space="preserve"> </w:t>
      </w:r>
      <w:r w:rsidR="00480EFA" w:rsidRPr="000129A6">
        <w:rPr>
          <w:rFonts w:ascii="Times New Roman" w:hAnsi="Times New Roman"/>
          <w:bCs/>
          <w:sz w:val="28"/>
          <w:szCs w:val="28"/>
        </w:rPr>
        <w:t>Sửa đổi</w:t>
      </w:r>
      <w:r w:rsidR="00375109" w:rsidRPr="000129A6">
        <w:rPr>
          <w:rFonts w:ascii="Times New Roman" w:hAnsi="Times New Roman"/>
          <w:bCs/>
          <w:sz w:val="28"/>
          <w:szCs w:val="28"/>
        </w:rPr>
        <w:t>, b</w:t>
      </w:r>
      <w:r w:rsidR="00442D85" w:rsidRPr="000129A6">
        <w:rPr>
          <w:rFonts w:ascii="Times New Roman" w:hAnsi="Times New Roman"/>
          <w:bCs/>
          <w:sz w:val="28"/>
          <w:szCs w:val="28"/>
          <w:lang w:val="vi-VN"/>
        </w:rPr>
        <w:t xml:space="preserve">ổ sung các nội dung </w:t>
      </w:r>
      <w:r w:rsidR="00DF087C" w:rsidRPr="000129A6">
        <w:rPr>
          <w:rFonts w:ascii="Times New Roman" w:hAnsi="Times New Roman"/>
          <w:bCs/>
          <w:sz w:val="28"/>
          <w:szCs w:val="28"/>
        </w:rPr>
        <w:t xml:space="preserve">và dự toán </w:t>
      </w:r>
      <w:r w:rsidR="00442D85" w:rsidRPr="000129A6">
        <w:rPr>
          <w:rFonts w:ascii="Times New Roman" w:hAnsi="Times New Roman"/>
          <w:bCs/>
          <w:sz w:val="28"/>
          <w:szCs w:val="28"/>
          <w:lang w:val="vi-VN"/>
        </w:rPr>
        <w:t>phát sinh vào các phụ lục tương ứng tại Quyết định số 497/QĐ-UBND ngày 24/3/2023 của UBND tỉnh Đồng Nai về việc ban hành Chương trình xúc tiến thương mại năm 2023 tỉnh Đồng Nai</w:t>
      </w:r>
      <w:r w:rsidR="00375109" w:rsidRPr="000129A6">
        <w:rPr>
          <w:rFonts w:ascii="Times New Roman" w:hAnsi="Times New Roman"/>
          <w:bCs/>
          <w:sz w:val="28"/>
          <w:szCs w:val="28"/>
        </w:rPr>
        <w:t>, cụ thể như sau:</w:t>
      </w:r>
    </w:p>
    <w:p w14:paraId="43FD8A9F" w14:textId="2658C594" w:rsidR="00F36ADF" w:rsidRPr="000129A6" w:rsidRDefault="00B85A9A" w:rsidP="000129A6">
      <w:pPr>
        <w:spacing w:before="120" w:after="120" w:line="240" w:lineRule="auto"/>
        <w:ind w:firstLine="709"/>
        <w:jc w:val="both"/>
        <w:rPr>
          <w:rFonts w:ascii="Times New Roman" w:hAnsi="Times New Roman"/>
          <w:sz w:val="28"/>
          <w:szCs w:val="28"/>
        </w:rPr>
      </w:pPr>
      <w:r w:rsidRPr="000129A6">
        <w:rPr>
          <w:rFonts w:ascii="Times New Roman" w:hAnsi="Times New Roman"/>
          <w:bCs/>
          <w:sz w:val="28"/>
          <w:szCs w:val="28"/>
        </w:rPr>
        <w:t>1.</w:t>
      </w:r>
      <w:r w:rsidR="005160B6" w:rsidRPr="000129A6">
        <w:rPr>
          <w:rFonts w:ascii="Times New Roman" w:hAnsi="Times New Roman"/>
          <w:bCs/>
          <w:sz w:val="28"/>
          <w:szCs w:val="28"/>
        </w:rPr>
        <w:t xml:space="preserve"> </w:t>
      </w:r>
      <w:r w:rsidR="00F4567A" w:rsidRPr="000129A6">
        <w:rPr>
          <w:rFonts w:ascii="Times New Roman" w:hAnsi="Times New Roman"/>
          <w:sz w:val="28"/>
          <w:szCs w:val="28"/>
        </w:rPr>
        <w:t xml:space="preserve">Điều chỉnh nội dung tham gia hội chợ Spoga - Gafa tại CHLB Đức </w:t>
      </w:r>
      <w:r w:rsidR="00C404BD" w:rsidRPr="000129A6">
        <w:rPr>
          <w:rFonts w:ascii="Times New Roman" w:hAnsi="Times New Roman"/>
          <w:b/>
          <w:bCs/>
          <w:i/>
          <w:iCs/>
          <w:sz w:val="28"/>
          <w:szCs w:val="28"/>
        </w:rPr>
        <w:t>tại mục 5 phụ lục III</w:t>
      </w:r>
      <w:r w:rsidR="00C404BD" w:rsidRPr="000129A6">
        <w:rPr>
          <w:rFonts w:ascii="Times New Roman" w:hAnsi="Times New Roman"/>
          <w:sz w:val="28"/>
          <w:szCs w:val="28"/>
        </w:rPr>
        <w:t xml:space="preserve"> </w:t>
      </w:r>
      <w:r w:rsidR="00C404BD" w:rsidRPr="000129A6">
        <w:rPr>
          <w:rFonts w:ascii="Times New Roman" w:hAnsi="Times New Roman"/>
          <w:b/>
          <w:bCs/>
          <w:i/>
          <w:iCs/>
          <w:sz w:val="28"/>
          <w:szCs w:val="28"/>
        </w:rPr>
        <w:t>“Hội chợ triển lãm và giao thương tại nước ngoài”</w:t>
      </w:r>
      <w:r w:rsidR="00C404BD" w:rsidRPr="000129A6">
        <w:rPr>
          <w:rFonts w:ascii="Times New Roman" w:hAnsi="Times New Roman"/>
          <w:sz w:val="28"/>
          <w:szCs w:val="28"/>
        </w:rPr>
        <w:t xml:space="preserve"> </w:t>
      </w:r>
      <w:r w:rsidR="00F4567A" w:rsidRPr="000129A6">
        <w:rPr>
          <w:rFonts w:ascii="Times New Roman" w:hAnsi="Times New Roman"/>
          <w:sz w:val="28"/>
          <w:szCs w:val="28"/>
        </w:rPr>
        <w:t xml:space="preserve">sang </w:t>
      </w:r>
      <w:r w:rsidR="00F36ADF" w:rsidRPr="000129A6">
        <w:rPr>
          <w:rFonts w:ascii="Times New Roman" w:hAnsi="Times New Roman"/>
          <w:sz w:val="28"/>
          <w:szCs w:val="28"/>
        </w:rPr>
        <w:t xml:space="preserve">Hỗ trợ doanh nghiệp ngành gốm tham gia Hội chợ triển lãm trong nước do Trung tâm Xúc tiến Thương mại thực hiện </w:t>
      </w:r>
      <w:r w:rsidR="00F36ADF" w:rsidRPr="000129A6">
        <w:rPr>
          <w:rFonts w:ascii="Times New Roman" w:hAnsi="Times New Roman"/>
          <w:b/>
          <w:bCs/>
          <w:i/>
          <w:iCs/>
          <w:sz w:val="28"/>
          <w:szCs w:val="28"/>
        </w:rPr>
        <w:t>tại mục 1, phụ lục II</w:t>
      </w:r>
      <w:r w:rsidR="00F36ADF" w:rsidRPr="000129A6">
        <w:rPr>
          <w:rFonts w:ascii="Times New Roman" w:hAnsi="Times New Roman"/>
          <w:sz w:val="28"/>
          <w:szCs w:val="28"/>
        </w:rPr>
        <w:t xml:space="preserve"> </w:t>
      </w:r>
      <w:r w:rsidR="00F36ADF" w:rsidRPr="000129A6">
        <w:rPr>
          <w:rFonts w:ascii="Times New Roman" w:hAnsi="Times New Roman"/>
          <w:b/>
          <w:bCs/>
          <w:i/>
          <w:iCs/>
          <w:sz w:val="28"/>
          <w:szCs w:val="28"/>
        </w:rPr>
        <w:t xml:space="preserve">“Hội chợ triển lãm </w:t>
      </w:r>
      <w:r w:rsidR="00055BD3" w:rsidRPr="000129A6">
        <w:rPr>
          <w:rFonts w:ascii="Times New Roman" w:hAnsi="Times New Roman"/>
          <w:b/>
          <w:bCs/>
          <w:i/>
          <w:iCs/>
          <w:sz w:val="28"/>
          <w:szCs w:val="28"/>
        </w:rPr>
        <w:t>ngoài tỉnh</w:t>
      </w:r>
      <w:r w:rsidR="00F36ADF" w:rsidRPr="000129A6">
        <w:rPr>
          <w:rFonts w:ascii="Times New Roman" w:hAnsi="Times New Roman"/>
          <w:b/>
          <w:bCs/>
          <w:i/>
          <w:iCs/>
          <w:sz w:val="28"/>
          <w:szCs w:val="28"/>
        </w:rPr>
        <w:t>”</w:t>
      </w:r>
      <w:r w:rsidR="00F36ADF" w:rsidRPr="000129A6">
        <w:rPr>
          <w:rFonts w:ascii="Times New Roman" w:hAnsi="Times New Roman"/>
          <w:sz w:val="28"/>
          <w:szCs w:val="28"/>
        </w:rPr>
        <w:t>.</w:t>
      </w:r>
    </w:p>
    <w:p w14:paraId="6E41EAE3" w14:textId="2790B1EB" w:rsidR="00055BD3" w:rsidRPr="000129A6" w:rsidRDefault="00870D5A" w:rsidP="000129A6">
      <w:pPr>
        <w:spacing w:before="120" w:after="120" w:line="240" w:lineRule="auto"/>
        <w:ind w:firstLine="709"/>
        <w:jc w:val="both"/>
        <w:rPr>
          <w:rFonts w:ascii="Times New Roman" w:hAnsi="Times New Roman"/>
          <w:bCs/>
          <w:sz w:val="28"/>
          <w:szCs w:val="28"/>
        </w:rPr>
      </w:pPr>
      <w:r w:rsidRPr="000129A6">
        <w:rPr>
          <w:rFonts w:ascii="Times New Roman" w:hAnsi="Times New Roman"/>
          <w:bCs/>
          <w:sz w:val="28"/>
          <w:szCs w:val="28"/>
        </w:rPr>
        <w:t xml:space="preserve">2. </w:t>
      </w:r>
      <w:r w:rsidR="00C404BD" w:rsidRPr="000129A6">
        <w:rPr>
          <w:rFonts w:ascii="Times New Roman" w:hAnsi="Times New Roman"/>
          <w:sz w:val="28"/>
          <w:szCs w:val="28"/>
        </w:rPr>
        <w:t xml:space="preserve">Điều chỉnh một phần kinh phí từ hỗ trợ Hiệp hội gỗ và Thủ công Mỹ nghệ tỉnh Đồng Nai tham gia gian hàng chung hội chợ Dubai-UAE </w:t>
      </w:r>
      <w:r w:rsidR="00C404BD" w:rsidRPr="000129A6">
        <w:rPr>
          <w:rFonts w:ascii="Times New Roman" w:hAnsi="Times New Roman"/>
          <w:b/>
          <w:bCs/>
          <w:i/>
          <w:iCs/>
          <w:sz w:val="28"/>
          <w:szCs w:val="28"/>
        </w:rPr>
        <w:t xml:space="preserve">tại mục 6 phụ lục III “Hội chợ triển lãm và giao thương tại nước ngoài” </w:t>
      </w:r>
      <w:r w:rsidR="00C404BD" w:rsidRPr="000129A6">
        <w:rPr>
          <w:rFonts w:ascii="Times New Roman" w:hAnsi="Times New Roman"/>
          <w:sz w:val="28"/>
          <w:szCs w:val="28"/>
        </w:rPr>
        <w:t xml:space="preserve">sang hỗ trợ kinh phí cho các doanh nghiệp thuộc Hiệp hội gỗ và Thủ công mỹ nghệ tỉnh Đồng Nai tham gia hội chợ </w:t>
      </w:r>
      <w:r w:rsidR="00C404BD" w:rsidRPr="000129A6">
        <w:rPr>
          <w:rFonts w:ascii="Times New Roman" w:hAnsi="Times New Roman"/>
          <w:bCs/>
          <w:sz w:val="28"/>
          <w:szCs w:val="28"/>
        </w:rPr>
        <w:t xml:space="preserve">BIFA WOOD 2023 tại tỉnh Bình Dương </w:t>
      </w:r>
      <w:r w:rsidR="00055BD3" w:rsidRPr="000129A6">
        <w:rPr>
          <w:rFonts w:ascii="Times New Roman" w:hAnsi="Times New Roman"/>
          <w:bCs/>
          <w:sz w:val="28"/>
          <w:szCs w:val="28"/>
        </w:rPr>
        <w:t xml:space="preserve">do Hiệp hội Gỗ và Thủ công mỹ nghệ tỉnh Đồng Nai tổ chức </w:t>
      </w:r>
      <w:r w:rsidR="00055BD3" w:rsidRPr="000129A6">
        <w:rPr>
          <w:rFonts w:ascii="Times New Roman" w:hAnsi="Times New Roman"/>
          <w:b/>
          <w:i/>
          <w:iCs/>
          <w:sz w:val="28"/>
          <w:szCs w:val="28"/>
        </w:rPr>
        <w:t>tại mục 2, phụ lục II</w:t>
      </w:r>
      <w:r w:rsidR="00055BD3" w:rsidRPr="000129A6">
        <w:rPr>
          <w:rFonts w:ascii="Times New Roman" w:hAnsi="Times New Roman"/>
          <w:bCs/>
          <w:sz w:val="28"/>
          <w:szCs w:val="28"/>
        </w:rPr>
        <w:t xml:space="preserve"> </w:t>
      </w:r>
      <w:r w:rsidR="00055BD3" w:rsidRPr="000129A6">
        <w:rPr>
          <w:rFonts w:ascii="Times New Roman" w:hAnsi="Times New Roman"/>
          <w:b/>
          <w:i/>
          <w:iCs/>
          <w:sz w:val="28"/>
          <w:szCs w:val="28"/>
        </w:rPr>
        <w:t>“Hội chợ triển lãm ngoài tỉnh”.</w:t>
      </w:r>
    </w:p>
    <w:p w14:paraId="2BBE07D0" w14:textId="5AB83494" w:rsidR="00870D5A" w:rsidRPr="000129A6" w:rsidRDefault="00870D5A" w:rsidP="000129A6">
      <w:pPr>
        <w:spacing w:before="120" w:after="120" w:line="240" w:lineRule="auto"/>
        <w:ind w:firstLine="709"/>
        <w:jc w:val="both"/>
        <w:rPr>
          <w:rFonts w:ascii="Times New Roman" w:hAnsi="Times New Roman"/>
          <w:sz w:val="28"/>
          <w:szCs w:val="28"/>
        </w:rPr>
      </w:pPr>
      <w:r w:rsidRPr="000129A6">
        <w:rPr>
          <w:rFonts w:ascii="Times New Roman" w:hAnsi="Times New Roman"/>
          <w:bCs/>
          <w:sz w:val="28"/>
          <w:szCs w:val="28"/>
        </w:rPr>
        <w:t xml:space="preserve">3. </w:t>
      </w:r>
      <w:r w:rsidRPr="000129A6">
        <w:rPr>
          <w:rFonts w:ascii="Times New Roman" w:hAnsi="Times New Roman"/>
          <w:sz w:val="28"/>
          <w:szCs w:val="28"/>
        </w:rPr>
        <w:t xml:space="preserve">Điều chỉnh nội dung tham gia hội chợ tại Trung Quốc do Hội Doanh nhân trẻ tỉnh đăng ký tổ </w:t>
      </w:r>
      <w:r w:rsidR="00C404BD" w:rsidRPr="000129A6">
        <w:rPr>
          <w:rFonts w:ascii="Times New Roman" w:hAnsi="Times New Roman"/>
          <w:sz w:val="28"/>
          <w:szCs w:val="28"/>
        </w:rPr>
        <w:t xml:space="preserve">chức </w:t>
      </w:r>
      <w:r w:rsidR="00C404BD" w:rsidRPr="000129A6">
        <w:rPr>
          <w:rFonts w:ascii="Times New Roman" w:hAnsi="Times New Roman"/>
          <w:b/>
          <w:bCs/>
          <w:i/>
          <w:iCs/>
          <w:sz w:val="28"/>
          <w:szCs w:val="28"/>
        </w:rPr>
        <w:t>tại mục 4 phụ lục III</w:t>
      </w:r>
      <w:r w:rsidR="00C404BD" w:rsidRPr="000129A6">
        <w:rPr>
          <w:rFonts w:ascii="Times New Roman" w:hAnsi="Times New Roman"/>
          <w:sz w:val="28"/>
          <w:szCs w:val="28"/>
        </w:rPr>
        <w:t xml:space="preserve"> </w:t>
      </w:r>
      <w:r w:rsidRPr="000129A6">
        <w:rPr>
          <w:rFonts w:ascii="Times New Roman" w:hAnsi="Times New Roman"/>
          <w:sz w:val="28"/>
          <w:szCs w:val="28"/>
        </w:rPr>
        <w:t xml:space="preserve">sang Trung tâm Xúc tiến Thương mại tổ chức tại </w:t>
      </w:r>
      <w:r w:rsidRPr="000129A6">
        <w:rPr>
          <w:rFonts w:ascii="Times New Roman" w:hAnsi="Times New Roman"/>
          <w:b/>
          <w:bCs/>
          <w:i/>
          <w:iCs/>
          <w:sz w:val="28"/>
          <w:szCs w:val="28"/>
        </w:rPr>
        <w:t>mục 1, phụ lục III “Hội chợ triển lãm</w:t>
      </w:r>
      <w:r w:rsidR="00C404BD" w:rsidRPr="000129A6">
        <w:rPr>
          <w:rFonts w:ascii="Times New Roman" w:hAnsi="Times New Roman"/>
          <w:b/>
          <w:bCs/>
          <w:i/>
          <w:iCs/>
          <w:sz w:val="28"/>
          <w:szCs w:val="28"/>
        </w:rPr>
        <w:t xml:space="preserve"> và</w:t>
      </w:r>
      <w:r w:rsidRPr="000129A6">
        <w:rPr>
          <w:rFonts w:ascii="Times New Roman" w:hAnsi="Times New Roman"/>
          <w:b/>
          <w:bCs/>
          <w:i/>
          <w:iCs/>
          <w:sz w:val="28"/>
          <w:szCs w:val="28"/>
        </w:rPr>
        <w:t xml:space="preserve"> giao thương tại nước ngoài”</w:t>
      </w:r>
      <w:r w:rsidRPr="000129A6">
        <w:rPr>
          <w:rFonts w:ascii="Times New Roman" w:hAnsi="Times New Roman"/>
          <w:sz w:val="28"/>
          <w:szCs w:val="28"/>
        </w:rPr>
        <w:t>.</w:t>
      </w:r>
    </w:p>
    <w:p w14:paraId="4D9B43AB" w14:textId="3EFCD4B7" w:rsidR="00F4567A" w:rsidRPr="000129A6" w:rsidRDefault="00870D5A" w:rsidP="000129A6">
      <w:pPr>
        <w:spacing w:before="120" w:after="120" w:line="240" w:lineRule="auto"/>
        <w:ind w:firstLine="709"/>
        <w:jc w:val="both"/>
        <w:rPr>
          <w:rFonts w:ascii="Times New Roman" w:hAnsi="Times New Roman"/>
          <w:sz w:val="28"/>
          <w:szCs w:val="28"/>
        </w:rPr>
      </w:pPr>
      <w:r w:rsidRPr="000129A6">
        <w:rPr>
          <w:rFonts w:ascii="Times New Roman" w:hAnsi="Times New Roman"/>
          <w:bCs/>
          <w:sz w:val="28"/>
          <w:szCs w:val="28"/>
        </w:rPr>
        <w:t xml:space="preserve">4. </w:t>
      </w:r>
      <w:r w:rsidR="00055BD3" w:rsidRPr="000129A6">
        <w:rPr>
          <w:rFonts w:ascii="Times New Roman" w:hAnsi="Times New Roman"/>
          <w:bCs/>
          <w:sz w:val="28"/>
          <w:szCs w:val="28"/>
        </w:rPr>
        <w:t xml:space="preserve">Bổ sung hội nghị kết nối giao thương tại Tp. HCM do Trung tâm Xúc tiến Thương mại Đồng Nai tổ chức tại phụ lục </w:t>
      </w:r>
      <w:r w:rsidR="00055BD3" w:rsidRPr="000129A6">
        <w:rPr>
          <w:rFonts w:ascii="Times New Roman" w:hAnsi="Times New Roman"/>
          <w:b/>
          <w:i/>
          <w:iCs/>
          <w:sz w:val="28"/>
          <w:szCs w:val="28"/>
        </w:rPr>
        <w:t>IV “Hội nghị, Hội thảo”.</w:t>
      </w:r>
    </w:p>
    <w:p w14:paraId="6E509418" w14:textId="3823F260" w:rsidR="00C44982" w:rsidRPr="000129A6" w:rsidRDefault="00C44982" w:rsidP="000129A6">
      <w:pPr>
        <w:spacing w:before="120" w:after="120" w:line="240" w:lineRule="auto"/>
        <w:ind w:firstLine="709"/>
        <w:jc w:val="both"/>
        <w:rPr>
          <w:rFonts w:ascii="Times New Roman" w:hAnsi="Times New Roman"/>
          <w:bCs/>
          <w:sz w:val="28"/>
          <w:szCs w:val="28"/>
          <w:highlight w:val="yellow"/>
        </w:rPr>
      </w:pPr>
      <w:r w:rsidRPr="000129A6">
        <w:rPr>
          <w:rFonts w:ascii="Times New Roman" w:hAnsi="Times New Roman"/>
          <w:bCs/>
          <w:sz w:val="28"/>
          <w:szCs w:val="28"/>
        </w:rPr>
        <w:t xml:space="preserve">5. </w:t>
      </w:r>
      <w:r w:rsidR="0083439E" w:rsidRPr="000129A6">
        <w:rPr>
          <w:rFonts w:ascii="Times New Roman" w:hAnsi="Times New Roman"/>
          <w:bCs/>
          <w:sz w:val="28"/>
          <w:szCs w:val="28"/>
        </w:rPr>
        <w:t>Điều chỉnh</w:t>
      </w:r>
      <w:r w:rsidR="00055BD3" w:rsidRPr="000129A6">
        <w:rPr>
          <w:rFonts w:ascii="Times New Roman" w:hAnsi="Times New Roman"/>
          <w:sz w:val="28"/>
          <w:szCs w:val="28"/>
        </w:rPr>
        <w:t xml:space="preserve"> nội dung tham gia hội chợ Spoga - Gafa tại CH LB Đức </w:t>
      </w:r>
      <w:r w:rsidR="00C404BD" w:rsidRPr="000129A6">
        <w:rPr>
          <w:rFonts w:ascii="Times New Roman" w:hAnsi="Times New Roman"/>
          <w:b/>
          <w:bCs/>
          <w:i/>
          <w:iCs/>
          <w:sz w:val="28"/>
          <w:szCs w:val="28"/>
        </w:rPr>
        <w:t xml:space="preserve">tại mục 5 phụ lục III “Hội chợ triển lãm và giao thương tại nước ngoài” </w:t>
      </w:r>
      <w:r w:rsidR="00055BD3" w:rsidRPr="000129A6">
        <w:rPr>
          <w:rFonts w:ascii="Times New Roman" w:hAnsi="Times New Roman"/>
          <w:sz w:val="28"/>
          <w:szCs w:val="28"/>
        </w:rPr>
        <w:t>sang Hỗ trợ doanh nghiệp có nhu cầu tham gia Hội chợ triển lãm trong và ngoài nước do Trung tâm Xúc tiến Thương mại thực hiện</w:t>
      </w:r>
      <w:r w:rsidR="0083439E" w:rsidRPr="000129A6">
        <w:rPr>
          <w:rFonts w:ascii="Times New Roman" w:hAnsi="Times New Roman"/>
          <w:sz w:val="28"/>
          <w:szCs w:val="28"/>
        </w:rPr>
        <w:t xml:space="preserve">. </w:t>
      </w:r>
      <w:r w:rsidR="0083439E" w:rsidRPr="000129A6">
        <w:rPr>
          <w:rFonts w:ascii="Times New Roman" w:hAnsi="Times New Roman"/>
          <w:b/>
          <w:bCs/>
          <w:i/>
          <w:iCs/>
          <w:sz w:val="28"/>
          <w:szCs w:val="28"/>
        </w:rPr>
        <w:t>Bổ sung</w:t>
      </w:r>
      <w:r w:rsidR="00055BD3" w:rsidRPr="000129A6">
        <w:rPr>
          <w:rFonts w:ascii="Times New Roman" w:hAnsi="Times New Roman"/>
          <w:b/>
          <w:bCs/>
          <w:i/>
          <w:iCs/>
          <w:sz w:val="28"/>
          <w:szCs w:val="28"/>
        </w:rPr>
        <w:t xml:space="preserve"> mục 1, phụ lục VIII “Hội chợ triển lãm trong và ngoài nước”</w:t>
      </w:r>
      <w:r w:rsidR="00055BD3" w:rsidRPr="000129A6">
        <w:rPr>
          <w:rFonts w:ascii="Times New Roman" w:hAnsi="Times New Roman"/>
          <w:sz w:val="28"/>
          <w:szCs w:val="28"/>
        </w:rPr>
        <w:t>.</w:t>
      </w:r>
    </w:p>
    <w:p w14:paraId="1020EFA7" w14:textId="29BAE63B" w:rsidR="00B55BBB" w:rsidRPr="000129A6" w:rsidRDefault="00B55BBB" w:rsidP="000129A6">
      <w:pPr>
        <w:spacing w:before="120" w:after="120" w:line="240" w:lineRule="auto"/>
        <w:ind w:firstLine="709"/>
        <w:jc w:val="both"/>
        <w:rPr>
          <w:rFonts w:ascii="Times New Roman" w:hAnsi="Times New Roman"/>
          <w:sz w:val="28"/>
          <w:szCs w:val="28"/>
        </w:rPr>
      </w:pPr>
      <w:r w:rsidRPr="000129A6">
        <w:rPr>
          <w:rFonts w:ascii="Times New Roman" w:hAnsi="Times New Roman"/>
          <w:sz w:val="28"/>
          <w:szCs w:val="28"/>
        </w:rPr>
        <w:t>Ban hành kèm theo Quyết định này Phụ lục sửa đổi, bổ sung Chương trình Xúc tiến thương mại năm 2023 tỉnh Đồng Nai.</w:t>
      </w:r>
    </w:p>
    <w:p w14:paraId="5A968FD7" w14:textId="5DEF65CB" w:rsidR="00B55BBB" w:rsidRPr="000129A6" w:rsidRDefault="00B55BBB" w:rsidP="000129A6">
      <w:pPr>
        <w:spacing w:before="120" w:after="120" w:line="240" w:lineRule="auto"/>
        <w:ind w:firstLine="709"/>
        <w:jc w:val="both"/>
        <w:rPr>
          <w:rFonts w:ascii="Times New Roman" w:hAnsi="Times New Roman"/>
          <w:bCs/>
          <w:sz w:val="28"/>
          <w:szCs w:val="28"/>
        </w:rPr>
      </w:pPr>
      <w:r w:rsidRPr="000129A6">
        <w:rPr>
          <w:rFonts w:ascii="Times New Roman" w:hAnsi="Times New Roman"/>
          <w:b/>
          <w:sz w:val="28"/>
          <w:szCs w:val="28"/>
          <w:lang w:val="vi-VN"/>
        </w:rPr>
        <w:t>Điều 2.</w:t>
      </w:r>
      <w:r w:rsidRPr="000129A6">
        <w:rPr>
          <w:rFonts w:ascii="Times New Roman" w:hAnsi="Times New Roman"/>
          <w:bCs/>
          <w:sz w:val="28"/>
          <w:szCs w:val="28"/>
          <w:lang w:val="vi-VN"/>
        </w:rPr>
        <w:t xml:space="preserve"> </w:t>
      </w:r>
      <w:r w:rsidR="00480EFA" w:rsidRPr="000129A6">
        <w:rPr>
          <w:rFonts w:ascii="Times New Roman" w:hAnsi="Times New Roman"/>
          <w:b/>
          <w:bCs/>
          <w:sz w:val="28"/>
          <w:szCs w:val="28"/>
        </w:rPr>
        <w:t>Căn cứ nội dung được phê duyệt tại Điều 1 Quyết định này</w:t>
      </w:r>
    </w:p>
    <w:p w14:paraId="345BB183" w14:textId="1D656A16" w:rsidR="009A7888" w:rsidRPr="000129A6" w:rsidRDefault="00480EFA" w:rsidP="000129A6">
      <w:pPr>
        <w:spacing w:before="120" w:after="120" w:line="240" w:lineRule="auto"/>
        <w:ind w:firstLine="709"/>
        <w:jc w:val="both"/>
        <w:rPr>
          <w:rFonts w:ascii="Times New Roman" w:hAnsi="Times New Roman"/>
          <w:bCs/>
          <w:sz w:val="28"/>
          <w:szCs w:val="28"/>
        </w:rPr>
      </w:pPr>
      <w:r w:rsidRPr="000129A6">
        <w:rPr>
          <w:rFonts w:ascii="Times New Roman" w:hAnsi="Times New Roman"/>
          <w:bCs/>
          <w:sz w:val="28"/>
          <w:szCs w:val="28"/>
        </w:rPr>
        <w:t xml:space="preserve">1. </w:t>
      </w:r>
      <w:r w:rsidR="009A7888" w:rsidRPr="000129A6">
        <w:rPr>
          <w:rFonts w:ascii="Times New Roman" w:hAnsi="Times New Roman"/>
          <w:bCs/>
          <w:sz w:val="28"/>
          <w:szCs w:val="28"/>
          <w:lang w:val="vi-VN"/>
        </w:rPr>
        <w:t>Giao Sở Công Thương chủ trì, phối hợp các sở, ngành, đơn vị liên quan tổ chức triển khai thực hiện. Kết quả thực hiện kịp thời báo cáo, đề xuất về Ủy ban nhân dân tỉnh xem xét, quyết định.</w:t>
      </w:r>
    </w:p>
    <w:p w14:paraId="7CC28DE1" w14:textId="0B4A1288" w:rsidR="00480EFA" w:rsidRPr="000129A6" w:rsidRDefault="00480EFA" w:rsidP="000129A6">
      <w:pPr>
        <w:spacing w:before="120" w:after="120" w:line="240" w:lineRule="auto"/>
        <w:ind w:firstLine="709"/>
        <w:jc w:val="both"/>
        <w:rPr>
          <w:rFonts w:ascii="Times New Roman" w:hAnsi="Times New Roman"/>
          <w:sz w:val="28"/>
          <w:szCs w:val="28"/>
        </w:rPr>
      </w:pPr>
      <w:r w:rsidRPr="000129A6">
        <w:rPr>
          <w:rFonts w:ascii="Times New Roman" w:hAnsi="Times New Roman"/>
          <w:sz w:val="28"/>
          <w:szCs w:val="28"/>
        </w:rPr>
        <w:t>2. Giao Sở Tài chính xem xét, cân đối giải quyết kinh phí cho Sở Công Thương và các đơn vị liên quan.</w:t>
      </w:r>
    </w:p>
    <w:p w14:paraId="185353C7" w14:textId="04F911D4" w:rsidR="00D26DB9" w:rsidRPr="000129A6" w:rsidRDefault="00B55BBB" w:rsidP="000129A6">
      <w:pPr>
        <w:spacing w:before="120" w:after="120" w:line="240" w:lineRule="auto"/>
        <w:ind w:firstLine="709"/>
        <w:jc w:val="both"/>
        <w:rPr>
          <w:rFonts w:ascii="Times New Roman" w:hAnsi="Times New Roman"/>
          <w:sz w:val="28"/>
          <w:szCs w:val="28"/>
        </w:rPr>
      </w:pPr>
      <w:r w:rsidRPr="000129A6">
        <w:rPr>
          <w:rFonts w:ascii="Times New Roman" w:hAnsi="Times New Roman"/>
          <w:b/>
          <w:sz w:val="28"/>
          <w:szCs w:val="28"/>
          <w:lang w:val="vi-VN"/>
        </w:rPr>
        <w:t>Điều 3.</w:t>
      </w:r>
      <w:r w:rsidRPr="000129A6">
        <w:rPr>
          <w:rFonts w:ascii="Times New Roman" w:hAnsi="Times New Roman"/>
          <w:sz w:val="28"/>
          <w:szCs w:val="28"/>
          <w:lang w:val="vi-VN"/>
        </w:rPr>
        <w:t xml:space="preserve"> Quyết định </w:t>
      </w:r>
      <w:r w:rsidRPr="000129A6">
        <w:rPr>
          <w:rFonts w:ascii="Times New Roman" w:hAnsi="Times New Roman"/>
          <w:sz w:val="28"/>
          <w:szCs w:val="28"/>
        </w:rPr>
        <w:t xml:space="preserve">này </w:t>
      </w:r>
      <w:r w:rsidRPr="000129A6">
        <w:rPr>
          <w:rFonts w:ascii="Times New Roman" w:hAnsi="Times New Roman"/>
          <w:sz w:val="28"/>
          <w:szCs w:val="28"/>
          <w:lang w:val="vi-VN"/>
        </w:rPr>
        <w:t xml:space="preserve">có hiệu lực </w:t>
      </w:r>
      <w:r w:rsidR="00375109" w:rsidRPr="000129A6">
        <w:rPr>
          <w:rFonts w:ascii="Times New Roman" w:hAnsi="Times New Roman"/>
          <w:sz w:val="28"/>
          <w:szCs w:val="28"/>
        </w:rPr>
        <w:t xml:space="preserve">thi hành </w:t>
      </w:r>
      <w:r w:rsidRPr="000129A6">
        <w:rPr>
          <w:rFonts w:ascii="Times New Roman" w:hAnsi="Times New Roman"/>
          <w:sz w:val="28"/>
          <w:szCs w:val="28"/>
          <w:lang w:val="vi-VN"/>
        </w:rPr>
        <w:t>kể từ ngày ký.</w:t>
      </w:r>
      <w:r w:rsidR="00375109" w:rsidRPr="000129A6">
        <w:rPr>
          <w:rFonts w:ascii="Times New Roman" w:hAnsi="Times New Roman"/>
          <w:sz w:val="28"/>
          <w:szCs w:val="28"/>
        </w:rPr>
        <w:t xml:space="preserve"> </w:t>
      </w:r>
      <w:r w:rsidR="00D26DB9" w:rsidRPr="000129A6">
        <w:rPr>
          <w:rFonts w:ascii="Times New Roman" w:hAnsi="Times New Roman"/>
          <w:sz w:val="28"/>
          <w:szCs w:val="28"/>
        </w:rPr>
        <w:t xml:space="preserve">Các nội dung còn lại của </w:t>
      </w:r>
      <w:r w:rsidR="00D26DB9" w:rsidRPr="000129A6">
        <w:rPr>
          <w:rFonts w:ascii="Times New Roman" w:hAnsi="Times New Roman"/>
          <w:bCs/>
          <w:sz w:val="28"/>
          <w:szCs w:val="28"/>
        </w:rPr>
        <w:t>Quyết định số 497/QĐ-UBND ngày 2</w:t>
      </w:r>
      <w:r w:rsidR="000129A6">
        <w:rPr>
          <w:rFonts w:ascii="Times New Roman" w:hAnsi="Times New Roman"/>
          <w:bCs/>
          <w:sz w:val="28"/>
          <w:szCs w:val="28"/>
        </w:rPr>
        <w:t>4</w:t>
      </w:r>
      <w:r w:rsidR="00D26DB9" w:rsidRPr="000129A6">
        <w:rPr>
          <w:rFonts w:ascii="Times New Roman" w:hAnsi="Times New Roman"/>
          <w:bCs/>
          <w:sz w:val="28"/>
          <w:szCs w:val="28"/>
        </w:rPr>
        <w:t xml:space="preserve">/3/2023 của UBND tỉnh Đồng Nai ban </w:t>
      </w:r>
      <w:r w:rsidR="00D26DB9" w:rsidRPr="000129A6">
        <w:rPr>
          <w:rFonts w:ascii="Times New Roman" w:hAnsi="Times New Roman"/>
          <w:bCs/>
          <w:sz w:val="28"/>
          <w:szCs w:val="28"/>
        </w:rPr>
        <w:lastRenderedPageBreak/>
        <w:t>hành Chương trình xúc tiến thương mại năm 2023 tỉnh Đồng Nai vẫn giữ nguyên giá trị pháp lý.</w:t>
      </w:r>
    </w:p>
    <w:p w14:paraId="45C5B630" w14:textId="77777777" w:rsidR="00B55BBB" w:rsidRPr="000129A6" w:rsidRDefault="00B55BBB" w:rsidP="000129A6">
      <w:pPr>
        <w:spacing w:before="120" w:after="120" w:line="240" w:lineRule="auto"/>
        <w:ind w:firstLine="709"/>
        <w:jc w:val="both"/>
        <w:rPr>
          <w:rFonts w:ascii="Times New Roman" w:hAnsi="Times New Roman"/>
          <w:sz w:val="28"/>
          <w:szCs w:val="28"/>
          <w:lang w:val="en-GB"/>
        </w:rPr>
      </w:pPr>
      <w:r w:rsidRPr="000129A6">
        <w:rPr>
          <w:rFonts w:ascii="Times New Roman" w:hAnsi="Times New Roman"/>
          <w:b/>
          <w:bCs/>
          <w:sz w:val="28"/>
          <w:szCs w:val="28"/>
          <w:lang w:val="vi-VN"/>
        </w:rPr>
        <w:t xml:space="preserve">Điều 4. </w:t>
      </w:r>
      <w:r w:rsidRPr="000129A6">
        <w:rPr>
          <w:rFonts w:ascii="Times New Roman" w:hAnsi="Times New Roman"/>
          <w:sz w:val="28"/>
          <w:szCs w:val="28"/>
          <w:lang w:val="vi-VN"/>
        </w:rPr>
        <w:t xml:space="preserve">Chánh Văn phòng </w:t>
      </w:r>
      <w:r w:rsidRPr="000129A6">
        <w:rPr>
          <w:rFonts w:ascii="Times New Roman" w:hAnsi="Times New Roman"/>
          <w:sz w:val="28"/>
          <w:szCs w:val="28"/>
        </w:rPr>
        <w:t>Ủy ban nhân dân</w:t>
      </w:r>
      <w:r w:rsidRPr="000129A6">
        <w:rPr>
          <w:rFonts w:ascii="Times New Roman" w:hAnsi="Times New Roman"/>
          <w:sz w:val="28"/>
          <w:szCs w:val="28"/>
          <w:lang w:val="vi-VN"/>
        </w:rPr>
        <w:t xml:space="preserve"> tỉnh, </w:t>
      </w:r>
      <w:r w:rsidRPr="000129A6">
        <w:rPr>
          <w:rFonts w:ascii="Times New Roman" w:hAnsi="Times New Roman"/>
          <w:sz w:val="28"/>
          <w:szCs w:val="28"/>
        </w:rPr>
        <w:t xml:space="preserve">Giám đốc các </w:t>
      </w:r>
      <w:r w:rsidRPr="000129A6">
        <w:rPr>
          <w:rFonts w:ascii="Times New Roman" w:hAnsi="Times New Roman"/>
          <w:bCs/>
          <w:sz w:val="28"/>
          <w:szCs w:val="28"/>
          <w:lang w:val="vi-VN"/>
        </w:rPr>
        <w:t>Sở</w:t>
      </w:r>
      <w:r w:rsidRPr="000129A6">
        <w:rPr>
          <w:rFonts w:ascii="Times New Roman" w:hAnsi="Times New Roman"/>
          <w:bCs/>
          <w:sz w:val="28"/>
          <w:szCs w:val="28"/>
        </w:rPr>
        <w:t>:</w:t>
      </w:r>
      <w:r w:rsidRPr="000129A6">
        <w:rPr>
          <w:rFonts w:ascii="Times New Roman" w:hAnsi="Times New Roman"/>
          <w:bCs/>
          <w:sz w:val="28"/>
          <w:szCs w:val="28"/>
          <w:lang w:val="vi-VN"/>
        </w:rPr>
        <w:t xml:space="preserve"> </w:t>
      </w:r>
      <w:r w:rsidRPr="000129A6">
        <w:rPr>
          <w:rFonts w:ascii="Times New Roman" w:hAnsi="Times New Roman"/>
          <w:sz w:val="28"/>
          <w:szCs w:val="28"/>
          <w:lang w:val="vi-VN"/>
        </w:rPr>
        <w:t>Công Thương</w:t>
      </w:r>
      <w:r w:rsidRPr="000129A6">
        <w:rPr>
          <w:rFonts w:ascii="Times New Roman" w:hAnsi="Times New Roman"/>
          <w:sz w:val="28"/>
          <w:szCs w:val="28"/>
        </w:rPr>
        <w:t xml:space="preserve">, Tài chính </w:t>
      </w:r>
      <w:r w:rsidRPr="000129A6">
        <w:rPr>
          <w:rFonts w:ascii="Times New Roman" w:hAnsi="Times New Roman"/>
          <w:sz w:val="28"/>
          <w:szCs w:val="28"/>
          <w:lang w:val="vi-VN"/>
        </w:rPr>
        <w:t xml:space="preserve">và Thủ trưởng các sở, ngành, </w:t>
      </w:r>
      <w:r w:rsidRPr="000129A6">
        <w:rPr>
          <w:rFonts w:ascii="Times New Roman" w:hAnsi="Times New Roman"/>
          <w:sz w:val="28"/>
          <w:szCs w:val="28"/>
        </w:rPr>
        <w:t>đơn vị có liên quan chịu trách nhiệm thi hành Quyết định này</w:t>
      </w:r>
      <w:r w:rsidRPr="000129A6">
        <w:rPr>
          <w:rFonts w:ascii="Times New Roman" w:hAnsi="Times New Roman"/>
          <w:sz w:val="28"/>
          <w:szCs w:val="28"/>
          <w:lang w:val="vi-VN"/>
        </w:rPr>
        <w:t>./.</w:t>
      </w:r>
    </w:p>
    <w:p w14:paraId="6CAE56E3" w14:textId="77777777" w:rsidR="00B55BBB" w:rsidRPr="000129A6" w:rsidRDefault="00B55BBB" w:rsidP="000129A6">
      <w:pPr>
        <w:spacing w:before="40" w:after="40"/>
        <w:ind w:firstLine="567"/>
        <w:jc w:val="both"/>
        <w:rPr>
          <w:rFonts w:ascii="Times New Roman" w:hAnsi="Times New Roman"/>
          <w:sz w:val="28"/>
          <w:szCs w:val="28"/>
          <w:lang w:val="en-GB"/>
        </w:rPr>
      </w:pPr>
    </w:p>
    <w:tbl>
      <w:tblPr>
        <w:tblW w:w="0" w:type="auto"/>
        <w:tblInd w:w="108" w:type="dxa"/>
        <w:tblLayout w:type="fixed"/>
        <w:tblLook w:val="0000" w:firstRow="0" w:lastRow="0" w:firstColumn="0" w:lastColumn="0" w:noHBand="0" w:noVBand="0"/>
      </w:tblPr>
      <w:tblGrid>
        <w:gridCol w:w="4820"/>
        <w:gridCol w:w="4703"/>
      </w:tblGrid>
      <w:tr w:rsidR="000129A6" w:rsidRPr="000129A6" w14:paraId="5BD20423" w14:textId="77777777" w:rsidTr="000129A6">
        <w:tc>
          <w:tcPr>
            <w:tcW w:w="4820" w:type="dxa"/>
          </w:tcPr>
          <w:p w14:paraId="0B21A8E3" w14:textId="77777777" w:rsidR="00EE554F" w:rsidRPr="000129A6" w:rsidRDefault="00EE554F" w:rsidP="000129A6">
            <w:pPr>
              <w:tabs>
                <w:tab w:val="left" w:pos="2240"/>
                <w:tab w:val="left" w:pos="3500"/>
                <w:tab w:val="center" w:pos="6580"/>
              </w:tabs>
              <w:spacing w:after="0" w:line="240" w:lineRule="auto"/>
              <w:outlineLvl w:val="0"/>
              <w:rPr>
                <w:rFonts w:ascii="Times New Roman" w:hAnsi="Times New Roman"/>
                <w:b/>
                <w:sz w:val="28"/>
                <w:szCs w:val="28"/>
              </w:rPr>
            </w:pPr>
          </w:p>
        </w:tc>
        <w:tc>
          <w:tcPr>
            <w:tcW w:w="4703" w:type="dxa"/>
          </w:tcPr>
          <w:p w14:paraId="5AE82555" w14:textId="16ED09D2" w:rsidR="00EE1D3E" w:rsidRPr="000129A6" w:rsidRDefault="00EE1D3E" w:rsidP="000129A6">
            <w:pPr>
              <w:autoSpaceDE w:val="0"/>
              <w:snapToGrid w:val="0"/>
              <w:spacing w:after="0" w:line="240" w:lineRule="auto"/>
              <w:jc w:val="center"/>
              <w:rPr>
                <w:rFonts w:ascii="Times New Roman" w:hAnsi="Times New Roman"/>
                <w:b/>
                <w:bCs/>
                <w:sz w:val="28"/>
                <w:szCs w:val="28"/>
              </w:rPr>
            </w:pPr>
            <w:r w:rsidRPr="000129A6">
              <w:rPr>
                <w:rFonts w:ascii="Times New Roman" w:hAnsi="Times New Roman"/>
                <w:b/>
                <w:bCs/>
                <w:sz w:val="28"/>
                <w:szCs w:val="28"/>
              </w:rPr>
              <w:t>TM. ỦY BAN NHÂN DÂN</w:t>
            </w:r>
          </w:p>
          <w:p w14:paraId="2558D67F" w14:textId="4432BCE3" w:rsidR="00EE554F" w:rsidRPr="000129A6" w:rsidRDefault="002D082F" w:rsidP="000129A6">
            <w:pPr>
              <w:autoSpaceDE w:val="0"/>
              <w:snapToGrid w:val="0"/>
              <w:spacing w:after="0" w:line="240" w:lineRule="auto"/>
              <w:jc w:val="center"/>
              <w:rPr>
                <w:rFonts w:ascii="Times New Roman" w:hAnsi="Times New Roman"/>
                <w:b/>
                <w:bCs/>
                <w:sz w:val="28"/>
                <w:szCs w:val="28"/>
              </w:rPr>
            </w:pPr>
            <w:r w:rsidRPr="000129A6">
              <w:rPr>
                <w:rFonts w:ascii="Times New Roman" w:hAnsi="Times New Roman"/>
                <w:b/>
                <w:bCs/>
                <w:sz w:val="28"/>
                <w:szCs w:val="28"/>
              </w:rPr>
              <w:t xml:space="preserve">KT. </w:t>
            </w:r>
            <w:r w:rsidR="00EE554F" w:rsidRPr="000129A6">
              <w:rPr>
                <w:rFonts w:ascii="Times New Roman" w:hAnsi="Times New Roman"/>
                <w:b/>
                <w:bCs/>
                <w:sz w:val="28"/>
                <w:szCs w:val="28"/>
              </w:rPr>
              <w:t xml:space="preserve">CHỦ TỊCH </w:t>
            </w:r>
          </w:p>
          <w:p w14:paraId="4EEBA2CD" w14:textId="77777777" w:rsidR="000129A6" w:rsidRPr="000129A6" w:rsidRDefault="002D082F" w:rsidP="000129A6">
            <w:pPr>
              <w:autoSpaceDE w:val="0"/>
              <w:snapToGrid w:val="0"/>
              <w:spacing w:after="0" w:line="240" w:lineRule="auto"/>
              <w:jc w:val="center"/>
              <w:rPr>
                <w:rFonts w:ascii="Times New Roman" w:hAnsi="Times New Roman"/>
                <w:b/>
                <w:bCs/>
                <w:sz w:val="28"/>
                <w:szCs w:val="28"/>
              </w:rPr>
            </w:pPr>
            <w:r w:rsidRPr="000129A6">
              <w:rPr>
                <w:rFonts w:ascii="Times New Roman" w:hAnsi="Times New Roman"/>
                <w:b/>
                <w:bCs/>
                <w:sz w:val="28"/>
                <w:szCs w:val="28"/>
              </w:rPr>
              <w:t>PHÓ CHỦ TỊCH</w:t>
            </w:r>
          </w:p>
          <w:p w14:paraId="409643CF" w14:textId="77777777" w:rsidR="000129A6" w:rsidRPr="000129A6" w:rsidRDefault="000129A6" w:rsidP="000129A6">
            <w:pPr>
              <w:autoSpaceDE w:val="0"/>
              <w:snapToGrid w:val="0"/>
              <w:spacing w:after="0" w:line="240" w:lineRule="auto"/>
              <w:jc w:val="center"/>
              <w:rPr>
                <w:rFonts w:ascii="Times New Roman" w:hAnsi="Times New Roman"/>
                <w:b/>
                <w:bCs/>
                <w:sz w:val="28"/>
                <w:szCs w:val="28"/>
              </w:rPr>
            </w:pPr>
          </w:p>
          <w:p w14:paraId="20619D08" w14:textId="40D182DE" w:rsidR="00EE554F" w:rsidRPr="000129A6" w:rsidRDefault="002D082F" w:rsidP="000129A6">
            <w:pPr>
              <w:autoSpaceDE w:val="0"/>
              <w:snapToGrid w:val="0"/>
              <w:spacing w:after="0" w:line="240" w:lineRule="auto"/>
              <w:jc w:val="center"/>
              <w:rPr>
                <w:rFonts w:ascii="Times New Roman" w:hAnsi="Times New Roman"/>
                <w:b/>
                <w:bCs/>
                <w:sz w:val="28"/>
                <w:szCs w:val="28"/>
              </w:rPr>
            </w:pPr>
            <w:r w:rsidRPr="000129A6">
              <w:rPr>
                <w:rFonts w:ascii="Times New Roman" w:hAnsi="Times New Roman"/>
                <w:b/>
                <w:bCs/>
                <w:sz w:val="28"/>
                <w:szCs w:val="28"/>
              </w:rPr>
              <w:t>Nguyễn Thị Hoàng</w:t>
            </w:r>
          </w:p>
        </w:tc>
      </w:tr>
    </w:tbl>
    <w:p w14:paraId="28798F56" w14:textId="77777777" w:rsidR="004824ED" w:rsidRPr="000129A6" w:rsidRDefault="004824ED" w:rsidP="000129A6">
      <w:pPr>
        <w:spacing w:before="120" w:after="120" w:line="240" w:lineRule="auto"/>
        <w:ind w:firstLine="567"/>
        <w:jc w:val="both"/>
        <w:rPr>
          <w:rFonts w:ascii="Times New Roman" w:hAnsi="Times New Roman"/>
          <w:sz w:val="28"/>
          <w:szCs w:val="28"/>
        </w:rPr>
      </w:pPr>
    </w:p>
    <w:sectPr w:rsidR="004824ED" w:rsidRPr="000129A6" w:rsidSect="000129A6">
      <w:headerReference w:type="default" r:id="rId8"/>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7EDB7" w14:textId="77777777" w:rsidR="00D97B04" w:rsidRDefault="00D97B04" w:rsidP="00D63AE7">
      <w:pPr>
        <w:spacing w:after="0" w:line="240" w:lineRule="auto"/>
      </w:pPr>
      <w:r>
        <w:separator/>
      </w:r>
    </w:p>
  </w:endnote>
  <w:endnote w:type="continuationSeparator" w:id="0">
    <w:p w14:paraId="55A84B77" w14:textId="77777777" w:rsidR="00D97B04" w:rsidRDefault="00D97B04" w:rsidP="00D6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3072E" w14:textId="77777777" w:rsidR="00D97B04" w:rsidRDefault="00D97B04" w:rsidP="00D63AE7">
      <w:pPr>
        <w:spacing w:after="0" w:line="240" w:lineRule="auto"/>
      </w:pPr>
      <w:r>
        <w:separator/>
      </w:r>
    </w:p>
  </w:footnote>
  <w:footnote w:type="continuationSeparator" w:id="0">
    <w:p w14:paraId="41D0388F" w14:textId="77777777" w:rsidR="00D97B04" w:rsidRDefault="00D97B04" w:rsidP="00D63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C269" w14:textId="77777777" w:rsidR="00D63AE7" w:rsidRPr="000129A6" w:rsidRDefault="00D63AE7" w:rsidP="000129A6">
    <w:pPr>
      <w:pStyle w:val="Header"/>
      <w:rPr>
        <w:rFonts w:ascii="Times New Roman" w:hAnsi="Times New Roman"/>
        <w:sz w:val="28"/>
        <w:szCs w:val="28"/>
      </w:rPr>
    </w:pPr>
  </w:p>
  <w:p w14:paraId="1CFCD7E2" w14:textId="77777777" w:rsidR="000129A6" w:rsidRPr="000129A6" w:rsidRDefault="000129A6" w:rsidP="000129A6">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0583"/>
    <w:multiLevelType w:val="multilevel"/>
    <w:tmpl w:val="67F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F48DA"/>
    <w:multiLevelType w:val="hybridMultilevel"/>
    <w:tmpl w:val="B84017D2"/>
    <w:lvl w:ilvl="0" w:tplc="0A6670D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E8416A"/>
    <w:multiLevelType w:val="hybridMultilevel"/>
    <w:tmpl w:val="E208E12A"/>
    <w:lvl w:ilvl="0" w:tplc="EF1EDCDE">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7D"/>
    <w:rsid w:val="000016D8"/>
    <w:rsid w:val="00003634"/>
    <w:rsid w:val="00007E62"/>
    <w:rsid w:val="000111C3"/>
    <w:rsid w:val="000129A6"/>
    <w:rsid w:val="00017378"/>
    <w:rsid w:val="000326BF"/>
    <w:rsid w:val="000401AE"/>
    <w:rsid w:val="000406FD"/>
    <w:rsid w:val="00046C0C"/>
    <w:rsid w:val="00052C06"/>
    <w:rsid w:val="00055BD3"/>
    <w:rsid w:val="00060397"/>
    <w:rsid w:val="00063635"/>
    <w:rsid w:val="000656CC"/>
    <w:rsid w:val="00070E0C"/>
    <w:rsid w:val="00072251"/>
    <w:rsid w:val="00074CCF"/>
    <w:rsid w:val="00075636"/>
    <w:rsid w:val="000758F7"/>
    <w:rsid w:val="00076658"/>
    <w:rsid w:val="00080BBB"/>
    <w:rsid w:val="00083130"/>
    <w:rsid w:val="00083B89"/>
    <w:rsid w:val="00084370"/>
    <w:rsid w:val="00085F6A"/>
    <w:rsid w:val="00086E49"/>
    <w:rsid w:val="0009483A"/>
    <w:rsid w:val="00096171"/>
    <w:rsid w:val="000967C0"/>
    <w:rsid w:val="000A20A1"/>
    <w:rsid w:val="000A32AF"/>
    <w:rsid w:val="000A3324"/>
    <w:rsid w:val="000A4127"/>
    <w:rsid w:val="000B3FDC"/>
    <w:rsid w:val="000B45B1"/>
    <w:rsid w:val="000B7F16"/>
    <w:rsid w:val="000D3931"/>
    <w:rsid w:val="000D5CE3"/>
    <w:rsid w:val="000E0E2D"/>
    <w:rsid w:val="000E5D87"/>
    <w:rsid w:val="000E7188"/>
    <w:rsid w:val="000F21EB"/>
    <w:rsid w:val="00120FA3"/>
    <w:rsid w:val="001232E1"/>
    <w:rsid w:val="001359DD"/>
    <w:rsid w:val="00142087"/>
    <w:rsid w:val="00142691"/>
    <w:rsid w:val="001432D8"/>
    <w:rsid w:val="00150A1E"/>
    <w:rsid w:val="0015698C"/>
    <w:rsid w:val="00160DA0"/>
    <w:rsid w:val="00164A31"/>
    <w:rsid w:val="0016560C"/>
    <w:rsid w:val="00175C70"/>
    <w:rsid w:val="0018114E"/>
    <w:rsid w:val="00182F04"/>
    <w:rsid w:val="00183073"/>
    <w:rsid w:val="0019000B"/>
    <w:rsid w:val="001A2C11"/>
    <w:rsid w:val="001A69A9"/>
    <w:rsid w:val="001A7211"/>
    <w:rsid w:val="001B09C9"/>
    <w:rsid w:val="001C0652"/>
    <w:rsid w:val="001C5762"/>
    <w:rsid w:val="001D0BD0"/>
    <w:rsid w:val="001D0F84"/>
    <w:rsid w:val="001D3A93"/>
    <w:rsid w:val="001D3DA9"/>
    <w:rsid w:val="001D4E7D"/>
    <w:rsid w:val="001D7C56"/>
    <w:rsid w:val="001D7C8C"/>
    <w:rsid w:val="001E3BA3"/>
    <w:rsid w:val="001F4F7F"/>
    <w:rsid w:val="001F71F7"/>
    <w:rsid w:val="00201F4C"/>
    <w:rsid w:val="00205DB2"/>
    <w:rsid w:val="00206431"/>
    <w:rsid w:val="00213E10"/>
    <w:rsid w:val="00214085"/>
    <w:rsid w:val="00214721"/>
    <w:rsid w:val="002165C3"/>
    <w:rsid w:val="00220E21"/>
    <w:rsid w:val="002230BE"/>
    <w:rsid w:val="002265B7"/>
    <w:rsid w:val="00234EC4"/>
    <w:rsid w:val="0023770A"/>
    <w:rsid w:val="00240B09"/>
    <w:rsid w:val="002455D7"/>
    <w:rsid w:val="00251C31"/>
    <w:rsid w:val="00260198"/>
    <w:rsid w:val="002608C2"/>
    <w:rsid w:val="002617D9"/>
    <w:rsid w:val="00263051"/>
    <w:rsid w:val="00283CA6"/>
    <w:rsid w:val="00285F80"/>
    <w:rsid w:val="002910C9"/>
    <w:rsid w:val="00294DA4"/>
    <w:rsid w:val="002A1518"/>
    <w:rsid w:val="002B054E"/>
    <w:rsid w:val="002B2901"/>
    <w:rsid w:val="002C1229"/>
    <w:rsid w:val="002C134A"/>
    <w:rsid w:val="002C617A"/>
    <w:rsid w:val="002D082F"/>
    <w:rsid w:val="002D2889"/>
    <w:rsid w:val="002D384C"/>
    <w:rsid w:val="002E6690"/>
    <w:rsid w:val="002E7B49"/>
    <w:rsid w:val="00301813"/>
    <w:rsid w:val="00301D07"/>
    <w:rsid w:val="00315D53"/>
    <w:rsid w:val="00326C0F"/>
    <w:rsid w:val="00326CBA"/>
    <w:rsid w:val="00332DA9"/>
    <w:rsid w:val="0033565C"/>
    <w:rsid w:val="00351353"/>
    <w:rsid w:val="00367E59"/>
    <w:rsid w:val="0037048F"/>
    <w:rsid w:val="00370CAB"/>
    <w:rsid w:val="00371756"/>
    <w:rsid w:val="00375109"/>
    <w:rsid w:val="00375527"/>
    <w:rsid w:val="00380969"/>
    <w:rsid w:val="0038451C"/>
    <w:rsid w:val="0038758C"/>
    <w:rsid w:val="00394C16"/>
    <w:rsid w:val="003A032A"/>
    <w:rsid w:val="003A5193"/>
    <w:rsid w:val="003A66D3"/>
    <w:rsid w:val="003B5832"/>
    <w:rsid w:val="003B7938"/>
    <w:rsid w:val="003B7FD2"/>
    <w:rsid w:val="003D17C8"/>
    <w:rsid w:val="003D34D3"/>
    <w:rsid w:val="0040135A"/>
    <w:rsid w:val="00402A2B"/>
    <w:rsid w:val="00410D9D"/>
    <w:rsid w:val="00411AFB"/>
    <w:rsid w:val="0041203F"/>
    <w:rsid w:val="00412803"/>
    <w:rsid w:val="0041288B"/>
    <w:rsid w:val="00412F1B"/>
    <w:rsid w:val="004143C8"/>
    <w:rsid w:val="004179F1"/>
    <w:rsid w:val="00417D8E"/>
    <w:rsid w:val="004328AD"/>
    <w:rsid w:val="00437BC0"/>
    <w:rsid w:val="00442D85"/>
    <w:rsid w:val="00451043"/>
    <w:rsid w:val="00453B48"/>
    <w:rsid w:val="00457339"/>
    <w:rsid w:val="00464DD1"/>
    <w:rsid w:val="00471596"/>
    <w:rsid w:val="00471C81"/>
    <w:rsid w:val="00474AEA"/>
    <w:rsid w:val="004751F9"/>
    <w:rsid w:val="00480EFA"/>
    <w:rsid w:val="004824ED"/>
    <w:rsid w:val="004929E1"/>
    <w:rsid w:val="00493545"/>
    <w:rsid w:val="004A00A4"/>
    <w:rsid w:val="004A077F"/>
    <w:rsid w:val="004B7E7D"/>
    <w:rsid w:val="004C44ED"/>
    <w:rsid w:val="004C7181"/>
    <w:rsid w:val="004C75E8"/>
    <w:rsid w:val="004C7BE8"/>
    <w:rsid w:val="004D1292"/>
    <w:rsid w:val="004D1F2A"/>
    <w:rsid w:val="004D4627"/>
    <w:rsid w:val="004D6E3F"/>
    <w:rsid w:val="004D701B"/>
    <w:rsid w:val="004E1278"/>
    <w:rsid w:val="004E2318"/>
    <w:rsid w:val="004E38B6"/>
    <w:rsid w:val="004E467B"/>
    <w:rsid w:val="004E6458"/>
    <w:rsid w:val="004F084E"/>
    <w:rsid w:val="004F0EEB"/>
    <w:rsid w:val="004F21F2"/>
    <w:rsid w:val="004F273D"/>
    <w:rsid w:val="004F3D0F"/>
    <w:rsid w:val="004F41C8"/>
    <w:rsid w:val="004F6F6F"/>
    <w:rsid w:val="004F74E9"/>
    <w:rsid w:val="00500452"/>
    <w:rsid w:val="00501503"/>
    <w:rsid w:val="0050374B"/>
    <w:rsid w:val="0051113E"/>
    <w:rsid w:val="00512481"/>
    <w:rsid w:val="005149BF"/>
    <w:rsid w:val="005160B6"/>
    <w:rsid w:val="00521618"/>
    <w:rsid w:val="00522DA1"/>
    <w:rsid w:val="0052463D"/>
    <w:rsid w:val="005252F9"/>
    <w:rsid w:val="005265FC"/>
    <w:rsid w:val="00531885"/>
    <w:rsid w:val="00540E31"/>
    <w:rsid w:val="00547EB0"/>
    <w:rsid w:val="005605C6"/>
    <w:rsid w:val="00562322"/>
    <w:rsid w:val="00567DF4"/>
    <w:rsid w:val="00575354"/>
    <w:rsid w:val="00576CDD"/>
    <w:rsid w:val="005831B5"/>
    <w:rsid w:val="005856CB"/>
    <w:rsid w:val="00585922"/>
    <w:rsid w:val="00597563"/>
    <w:rsid w:val="005A0D8B"/>
    <w:rsid w:val="005C370C"/>
    <w:rsid w:val="005D034E"/>
    <w:rsid w:val="005D2545"/>
    <w:rsid w:val="005E1152"/>
    <w:rsid w:val="005F429A"/>
    <w:rsid w:val="005F5EAD"/>
    <w:rsid w:val="00601047"/>
    <w:rsid w:val="00621805"/>
    <w:rsid w:val="0062317D"/>
    <w:rsid w:val="006250D9"/>
    <w:rsid w:val="006255BE"/>
    <w:rsid w:val="0062675F"/>
    <w:rsid w:val="0063086E"/>
    <w:rsid w:val="00634125"/>
    <w:rsid w:val="0063646A"/>
    <w:rsid w:val="00645336"/>
    <w:rsid w:val="006464D5"/>
    <w:rsid w:val="00653E12"/>
    <w:rsid w:val="00660B6E"/>
    <w:rsid w:val="006623FD"/>
    <w:rsid w:val="00665E34"/>
    <w:rsid w:val="00666715"/>
    <w:rsid w:val="00666B57"/>
    <w:rsid w:val="00671AF4"/>
    <w:rsid w:val="0067310D"/>
    <w:rsid w:val="00677EBF"/>
    <w:rsid w:val="0068048F"/>
    <w:rsid w:val="00680940"/>
    <w:rsid w:val="0068096E"/>
    <w:rsid w:val="00686C02"/>
    <w:rsid w:val="00686E98"/>
    <w:rsid w:val="006A41A5"/>
    <w:rsid w:val="006A631A"/>
    <w:rsid w:val="006A7A64"/>
    <w:rsid w:val="006B2A25"/>
    <w:rsid w:val="006C250F"/>
    <w:rsid w:val="006C2E54"/>
    <w:rsid w:val="006C6E3A"/>
    <w:rsid w:val="006C730E"/>
    <w:rsid w:val="006E243E"/>
    <w:rsid w:val="006E68F4"/>
    <w:rsid w:val="006E7C30"/>
    <w:rsid w:val="006F434E"/>
    <w:rsid w:val="006F4F2D"/>
    <w:rsid w:val="00700A85"/>
    <w:rsid w:val="00701E78"/>
    <w:rsid w:val="00702A99"/>
    <w:rsid w:val="007071DD"/>
    <w:rsid w:val="00714C90"/>
    <w:rsid w:val="00715506"/>
    <w:rsid w:val="00727DAB"/>
    <w:rsid w:val="00732779"/>
    <w:rsid w:val="00735D0D"/>
    <w:rsid w:val="00741ADC"/>
    <w:rsid w:val="00751B9E"/>
    <w:rsid w:val="007615A5"/>
    <w:rsid w:val="007628E3"/>
    <w:rsid w:val="00763B7B"/>
    <w:rsid w:val="00765CC5"/>
    <w:rsid w:val="00770A05"/>
    <w:rsid w:val="0078177F"/>
    <w:rsid w:val="0078353D"/>
    <w:rsid w:val="0078384C"/>
    <w:rsid w:val="00790D33"/>
    <w:rsid w:val="007A23E3"/>
    <w:rsid w:val="007A2991"/>
    <w:rsid w:val="007B586F"/>
    <w:rsid w:val="007B59E1"/>
    <w:rsid w:val="007B6744"/>
    <w:rsid w:val="007C5CBC"/>
    <w:rsid w:val="007C6361"/>
    <w:rsid w:val="007C7BAB"/>
    <w:rsid w:val="007D0024"/>
    <w:rsid w:val="007D566F"/>
    <w:rsid w:val="007E0D6C"/>
    <w:rsid w:val="007F033D"/>
    <w:rsid w:val="007F26BC"/>
    <w:rsid w:val="007F349E"/>
    <w:rsid w:val="007F5DBA"/>
    <w:rsid w:val="007F7276"/>
    <w:rsid w:val="00801D3B"/>
    <w:rsid w:val="00801ED8"/>
    <w:rsid w:val="00806912"/>
    <w:rsid w:val="00820B58"/>
    <w:rsid w:val="008272DA"/>
    <w:rsid w:val="00833462"/>
    <w:rsid w:val="00833B99"/>
    <w:rsid w:val="0083439E"/>
    <w:rsid w:val="00836F41"/>
    <w:rsid w:val="008441D9"/>
    <w:rsid w:val="008455AD"/>
    <w:rsid w:val="00846E93"/>
    <w:rsid w:val="00847BFA"/>
    <w:rsid w:val="00851344"/>
    <w:rsid w:val="00851DFE"/>
    <w:rsid w:val="00856486"/>
    <w:rsid w:val="00857860"/>
    <w:rsid w:val="00860343"/>
    <w:rsid w:val="00865504"/>
    <w:rsid w:val="00870D5A"/>
    <w:rsid w:val="0087207A"/>
    <w:rsid w:val="008757E4"/>
    <w:rsid w:val="00877C8A"/>
    <w:rsid w:val="00880739"/>
    <w:rsid w:val="00883331"/>
    <w:rsid w:val="008924B5"/>
    <w:rsid w:val="00892F4F"/>
    <w:rsid w:val="00893758"/>
    <w:rsid w:val="008A22EF"/>
    <w:rsid w:val="008A65EA"/>
    <w:rsid w:val="008B4AC9"/>
    <w:rsid w:val="008B607A"/>
    <w:rsid w:val="008B6243"/>
    <w:rsid w:val="008C0FB1"/>
    <w:rsid w:val="008C582A"/>
    <w:rsid w:val="008D3290"/>
    <w:rsid w:val="008E0026"/>
    <w:rsid w:val="008E0F3F"/>
    <w:rsid w:val="008E5921"/>
    <w:rsid w:val="008F26D5"/>
    <w:rsid w:val="008F49E4"/>
    <w:rsid w:val="00905700"/>
    <w:rsid w:val="00906504"/>
    <w:rsid w:val="0090664F"/>
    <w:rsid w:val="00912196"/>
    <w:rsid w:val="0091733E"/>
    <w:rsid w:val="00920670"/>
    <w:rsid w:val="00920A65"/>
    <w:rsid w:val="009244E2"/>
    <w:rsid w:val="00930FA0"/>
    <w:rsid w:val="00955117"/>
    <w:rsid w:val="0096006F"/>
    <w:rsid w:val="0097282D"/>
    <w:rsid w:val="00974045"/>
    <w:rsid w:val="0097499B"/>
    <w:rsid w:val="00991E98"/>
    <w:rsid w:val="0099595A"/>
    <w:rsid w:val="00995DE2"/>
    <w:rsid w:val="009A5B48"/>
    <w:rsid w:val="009A5CF5"/>
    <w:rsid w:val="009A70D4"/>
    <w:rsid w:val="009A7888"/>
    <w:rsid w:val="009B0C7D"/>
    <w:rsid w:val="009C1426"/>
    <w:rsid w:val="009C2AA6"/>
    <w:rsid w:val="009C4DA4"/>
    <w:rsid w:val="009C790F"/>
    <w:rsid w:val="009D11D3"/>
    <w:rsid w:val="009D151E"/>
    <w:rsid w:val="009D6E2D"/>
    <w:rsid w:val="009E0A9D"/>
    <w:rsid w:val="009E188C"/>
    <w:rsid w:val="009E3EC3"/>
    <w:rsid w:val="009E6420"/>
    <w:rsid w:val="009F3AD2"/>
    <w:rsid w:val="00A00F49"/>
    <w:rsid w:val="00A07663"/>
    <w:rsid w:val="00A130EB"/>
    <w:rsid w:val="00A14385"/>
    <w:rsid w:val="00A1533A"/>
    <w:rsid w:val="00A21D35"/>
    <w:rsid w:val="00A23ADA"/>
    <w:rsid w:val="00A2704A"/>
    <w:rsid w:val="00A31574"/>
    <w:rsid w:val="00A3491B"/>
    <w:rsid w:val="00A35211"/>
    <w:rsid w:val="00A37CB7"/>
    <w:rsid w:val="00A43372"/>
    <w:rsid w:val="00A56C33"/>
    <w:rsid w:val="00A60AA6"/>
    <w:rsid w:val="00A63F27"/>
    <w:rsid w:val="00A641E0"/>
    <w:rsid w:val="00A67081"/>
    <w:rsid w:val="00A679E2"/>
    <w:rsid w:val="00A71231"/>
    <w:rsid w:val="00A86B5F"/>
    <w:rsid w:val="00A871BC"/>
    <w:rsid w:val="00A87504"/>
    <w:rsid w:val="00A87CD8"/>
    <w:rsid w:val="00A975CF"/>
    <w:rsid w:val="00A97871"/>
    <w:rsid w:val="00AA15FB"/>
    <w:rsid w:val="00AA2D81"/>
    <w:rsid w:val="00AA34AA"/>
    <w:rsid w:val="00AB07DC"/>
    <w:rsid w:val="00AB11E8"/>
    <w:rsid w:val="00AB4891"/>
    <w:rsid w:val="00AC121B"/>
    <w:rsid w:val="00AC1B70"/>
    <w:rsid w:val="00AC5269"/>
    <w:rsid w:val="00AC5F73"/>
    <w:rsid w:val="00AE4773"/>
    <w:rsid w:val="00AF302E"/>
    <w:rsid w:val="00AF47FB"/>
    <w:rsid w:val="00B02E59"/>
    <w:rsid w:val="00B04E88"/>
    <w:rsid w:val="00B05C8A"/>
    <w:rsid w:val="00B1276B"/>
    <w:rsid w:val="00B12AFB"/>
    <w:rsid w:val="00B13EAF"/>
    <w:rsid w:val="00B21E41"/>
    <w:rsid w:val="00B23059"/>
    <w:rsid w:val="00B234A7"/>
    <w:rsid w:val="00B32997"/>
    <w:rsid w:val="00B33990"/>
    <w:rsid w:val="00B46335"/>
    <w:rsid w:val="00B55BBB"/>
    <w:rsid w:val="00B568ED"/>
    <w:rsid w:val="00B64379"/>
    <w:rsid w:val="00B65582"/>
    <w:rsid w:val="00B710F8"/>
    <w:rsid w:val="00B71DA8"/>
    <w:rsid w:val="00B822CA"/>
    <w:rsid w:val="00B839A7"/>
    <w:rsid w:val="00B853C1"/>
    <w:rsid w:val="00B85A9A"/>
    <w:rsid w:val="00B86250"/>
    <w:rsid w:val="00B86886"/>
    <w:rsid w:val="00B86CE1"/>
    <w:rsid w:val="00B874C9"/>
    <w:rsid w:val="00B91618"/>
    <w:rsid w:val="00B91A68"/>
    <w:rsid w:val="00B9696E"/>
    <w:rsid w:val="00BC131A"/>
    <w:rsid w:val="00BD376F"/>
    <w:rsid w:val="00BD5B04"/>
    <w:rsid w:val="00BD7771"/>
    <w:rsid w:val="00BE18D9"/>
    <w:rsid w:val="00BE21B7"/>
    <w:rsid w:val="00BE2E62"/>
    <w:rsid w:val="00BE4CC4"/>
    <w:rsid w:val="00BE75D7"/>
    <w:rsid w:val="00BF4326"/>
    <w:rsid w:val="00BF5FF1"/>
    <w:rsid w:val="00BF6DC4"/>
    <w:rsid w:val="00C0604A"/>
    <w:rsid w:val="00C12A02"/>
    <w:rsid w:val="00C27C18"/>
    <w:rsid w:val="00C33E5D"/>
    <w:rsid w:val="00C34DF9"/>
    <w:rsid w:val="00C404BD"/>
    <w:rsid w:val="00C41DAE"/>
    <w:rsid w:val="00C44982"/>
    <w:rsid w:val="00C607A4"/>
    <w:rsid w:val="00C60B5B"/>
    <w:rsid w:val="00C61235"/>
    <w:rsid w:val="00C65B0E"/>
    <w:rsid w:val="00C66646"/>
    <w:rsid w:val="00C676E1"/>
    <w:rsid w:val="00C75AA5"/>
    <w:rsid w:val="00C76751"/>
    <w:rsid w:val="00C823B1"/>
    <w:rsid w:val="00C878BA"/>
    <w:rsid w:val="00CA1D27"/>
    <w:rsid w:val="00CA54E8"/>
    <w:rsid w:val="00CB264D"/>
    <w:rsid w:val="00CB6683"/>
    <w:rsid w:val="00CB74C8"/>
    <w:rsid w:val="00CC0275"/>
    <w:rsid w:val="00CC2197"/>
    <w:rsid w:val="00CC4DE8"/>
    <w:rsid w:val="00CC6ABA"/>
    <w:rsid w:val="00CE1008"/>
    <w:rsid w:val="00CE209E"/>
    <w:rsid w:val="00CE6AC7"/>
    <w:rsid w:val="00CF1059"/>
    <w:rsid w:val="00CF5669"/>
    <w:rsid w:val="00D012A4"/>
    <w:rsid w:val="00D02CA2"/>
    <w:rsid w:val="00D07973"/>
    <w:rsid w:val="00D113D2"/>
    <w:rsid w:val="00D1531D"/>
    <w:rsid w:val="00D2166D"/>
    <w:rsid w:val="00D223A7"/>
    <w:rsid w:val="00D26DB9"/>
    <w:rsid w:val="00D34EF0"/>
    <w:rsid w:val="00D350A2"/>
    <w:rsid w:val="00D369F5"/>
    <w:rsid w:val="00D41E42"/>
    <w:rsid w:val="00D45390"/>
    <w:rsid w:val="00D570A6"/>
    <w:rsid w:val="00D57F3C"/>
    <w:rsid w:val="00D606E7"/>
    <w:rsid w:val="00D6099B"/>
    <w:rsid w:val="00D63AE7"/>
    <w:rsid w:val="00D66C7E"/>
    <w:rsid w:val="00D7484E"/>
    <w:rsid w:val="00D756C5"/>
    <w:rsid w:val="00D76039"/>
    <w:rsid w:val="00D768D9"/>
    <w:rsid w:val="00D932DC"/>
    <w:rsid w:val="00D93F53"/>
    <w:rsid w:val="00D96294"/>
    <w:rsid w:val="00D96B28"/>
    <w:rsid w:val="00D97B04"/>
    <w:rsid w:val="00DA2376"/>
    <w:rsid w:val="00DA285B"/>
    <w:rsid w:val="00DA37C8"/>
    <w:rsid w:val="00DA4373"/>
    <w:rsid w:val="00DA7508"/>
    <w:rsid w:val="00DB0593"/>
    <w:rsid w:val="00DB1E87"/>
    <w:rsid w:val="00DB271E"/>
    <w:rsid w:val="00DB4FE1"/>
    <w:rsid w:val="00DB6159"/>
    <w:rsid w:val="00DB683A"/>
    <w:rsid w:val="00DC1910"/>
    <w:rsid w:val="00DC1F52"/>
    <w:rsid w:val="00DD2806"/>
    <w:rsid w:val="00DF087C"/>
    <w:rsid w:val="00DF398D"/>
    <w:rsid w:val="00DF6CBD"/>
    <w:rsid w:val="00DF7DF6"/>
    <w:rsid w:val="00E011A9"/>
    <w:rsid w:val="00E03DD4"/>
    <w:rsid w:val="00E04360"/>
    <w:rsid w:val="00E11784"/>
    <w:rsid w:val="00E12E66"/>
    <w:rsid w:val="00E13362"/>
    <w:rsid w:val="00E13FF2"/>
    <w:rsid w:val="00E1745A"/>
    <w:rsid w:val="00E212DB"/>
    <w:rsid w:val="00E32A33"/>
    <w:rsid w:val="00E32A70"/>
    <w:rsid w:val="00E35210"/>
    <w:rsid w:val="00E37729"/>
    <w:rsid w:val="00E400C6"/>
    <w:rsid w:val="00E469D5"/>
    <w:rsid w:val="00E53736"/>
    <w:rsid w:val="00E57822"/>
    <w:rsid w:val="00E67C46"/>
    <w:rsid w:val="00E74909"/>
    <w:rsid w:val="00E801AA"/>
    <w:rsid w:val="00E87861"/>
    <w:rsid w:val="00E90CFE"/>
    <w:rsid w:val="00E91C62"/>
    <w:rsid w:val="00E91F12"/>
    <w:rsid w:val="00E92447"/>
    <w:rsid w:val="00EA012C"/>
    <w:rsid w:val="00EA096E"/>
    <w:rsid w:val="00EA1327"/>
    <w:rsid w:val="00EB3894"/>
    <w:rsid w:val="00EB439C"/>
    <w:rsid w:val="00EC476B"/>
    <w:rsid w:val="00EC5ED5"/>
    <w:rsid w:val="00EC7B7D"/>
    <w:rsid w:val="00ED076A"/>
    <w:rsid w:val="00ED35C7"/>
    <w:rsid w:val="00ED36F4"/>
    <w:rsid w:val="00ED4375"/>
    <w:rsid w:val="00EE1D3E"/>
    <w:rsid w:val="00EE379D"/>
    <w:rsid w:val="00EE554F"/>
    <w:rsid w:val="00EF088B"/>
    <w:rsid w:val="00F00AD7"/>
    <w:rsid w:val="00F010FB"/>
    <w:rsid w:val="00F068A0"/>
    <w:rsid w:val="00F0698B"/>
    <w:rsid w:val="00F21761"/>
    <w:rsid w:val="00F22B65"/>
    <w:rsid w:val="00F33722"/>
    <w:rsid w:val="00F34D17"/>
    <w:rsid w:val="00F35577"/>
    <w:rsid w:val="00F35A98"/>
    <w:rsid w:val="00F36ADF"/>
    <w:rsid w:val="00F42E4E"/>
    <w:rsid w:val="00F4567A"/>
    <w:rsid w:val="00F60F89"/>
    <w:rsid w:val="00F63B75"/>
    <w:rsid w:val="00F6578E"/>
    <w:rsid w:val="00F66B48"/>
    <w:rsid w:val="00F76458"/>
    <w:rsid w:val="00F8135C"/>
    <w:rsid w:val="00F9300C"/>
    <w:rsid w:val="00FA20C2"/>
    <w:rsid w:val="00FA2527"/>
    <w:rsid w:val="00FB09D3"/>
    <w:rsid w:val="00FB1A62"/>
    <w:rsid w:val="00FB2AF2"/>
    <w:rsid w:val="00FB76CD"/>
    <w:rsid w:val="00FC37FD"/>
    <w:rsid w:val="00FC566F"/>
    <w:rsid w:val="00FD1612"/>
    <w:rsid w:val="00FD78F0"/>
    <w:rsid w:val="00FE6087"/>
    <w:rsid w:val="00FE7ACC"/>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1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BF"/>
    <w:rPr>
      <w:rFonts w:ascii="Calibri" w:eastAsia="SimSun" w:hAnsi="Calibri" w:cs="Times New Roman"/>
      <w:lang w:eastAsia="zh-CN"/>
    </w:rPr>
  </w:style>
  <w:style w:type="paragraph" w:styleId="Heading1">
    <w:name w:val="heading 1"/>
    <w:basedOn w:val="Normal"/>
    <w:next w:val="Normal"/>
    <w:link w:val="Heading1Char"/>
    <w:uiPriority w:val="9"/>
    <w:qFormat/>
    <w:rsid w:val="00B55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3372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4C8"/>
    <w:pPr>
      <w:ind w:left="720"/>
      <w:contextualSpacing/>
    </w:pPr>
  </w:style>
  <w:style w:type="paragraph" w:styleId="NormalWeb">
    <w:name w:val="Normal (Web)"/>
    <w:basedOn w:val="Normal"/>
    <w:rsid w:val="00332DA9"/>
    <w:pPr>
      <w:spacing w:before="120" w:after="240" w:line="360" w:lineRule="atLeast"/>
    </w:pPr>
    <w:rPr>
      <w:rFonts w:ascii="Times New Roman" w:eastAsia="Times New Roman" w:hAnsi="Times New Roman"/>
      <w:sz w:val="24"/>
      <w:szCs w:val="24"/>
    </w:rPr>
  </w:style>
  <w:style w:type="table" w:styleId="TableGrid">
    <w:name w:val="Table Grid"/>
    <w:basedOn w:val="TableNormal"/>
    <w:uiPriority w:val="59"/>
    <w:rsid w:val="00DA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AE7"/>
    <w:rPr>
      <w:rFonts w:ascii="Calibri" w:eastAsia="SimSun" w:hAnsi="Calibri" w:cs="Times New Roman"/>
      <w:lang w:eastAsia="zh-CN"/>
    </w:rPr>
  </w:style>
  <w:style w:type="paragraph" w:styleId="Footer">
    <w:name w:val="footer"/>
    <w:basedOn w:val="Normal"/>
    <w:link w:val="FooterChar"/>
    <w:uiPriority w:val="99"/>
    <w:unhideWhenUsed/>
    <w:rsid w:val="00D63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E7"/>
    <w:rPr>
      <w:rFonts w:ascii="Calibri" w:eastAsia="SimSun" w:hAnsi="Calibri" w:cs="Times New Roman"/>
      <w:lang w:eastAsia="zh-CN"/>
    </w:rPr>
  </w:style>
  <w:style w:type="character" w:customStyle="1" w:styleId="Heading4Char">
    <w:name w:val="Heading 4 Char"/>
    <w:basedOn w:val="DefaultParagraphFont"/>
    <w:link w:val="Heading4"/>
    <w:uiPriority w:val="9"/>
    <w:rsid w:val="00F33722"/>
    <w:rPr>
      <w:rFonts w:ascii="Times New Roman" w:eastAsia="Times New Roman" w:hAnsi="Times New Roman" w:cs="Times New Roman"/>
      <w:b/>
      <w:bCs/>
      <w:sz w:val="24"/>
      <w:szCs w:val="24"/>
      <w:lang w:eastAsia="en-US"/>
    </w:rPr>
  </w:style>
  <w:style w:type="paragraph" w:customStyle="1" w:styleId="home">
    <w:name w:val="home"/>
    <w:basedOn w:val="Normal"/>
    <w:rsid w:val="00F3372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rap">
    <w:name w:val="wrap"/>
    <w:basedOn w:val="DefaultParagraphFont"/>
    <w:rsid w:val="00F33722"/>
  </w:style>
  <w:style w:type="character" w:styleId="Hyperlink">
    <w:name w:val="Hyperlink"/>
    <w:basedOn w:val="DefaultParagraphFont"/>
    <w:uiPriority w:val="99"/>
    <w:semiHidden/>
    <w:unhideWhenUsed/>
    <w:rsid w:val="00F33722"/>
    <w:rPr>
      <w:color w:val="0000FF"/>
      <w:u w:val="single"/>
    </w:rPr>
  </w:style>
  <w:style w:type="paragraph" w:styleId="BalloonText">
    <w:name w:val="Balloon Text"/>
    <w:basedOn w:val="Normal"/>
    <w:link w:val="BalloonTextChar"/>
    <w:uiPriority w:val="99"/>
    <w:semiHidden/>
    <w:unhideWhenUsed/>
    <w:rsid w:val="00EC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B7D"/>
    <w:rPr>
      <w:rFonts w:ascii="Tahoma" w:eastAsia="SimSun" w:hAnsi="Tahoma" w:cs="Tahoma"/>
      <w:sz w:val="16"/>
      <w:szCs w:val="16"/>
      <w:lang w:eastAsia="zh-CN"/>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601047"/>
    <w:pPr>
      <w:spacing w:after="160" w:line="240" w:lineRule="exact"/>
    </w:pPr>
    <w:rPr>
      <w:rFonts w:ascii="Verdana" w:eastAsia="Times New Roman" w:hAnsi="Verdana"/>
      <w:sz w:val="20"/>
      <w:szCs w:val="20"/>
      <w:lang w:eastAsia="en-US"/>
    </w:rPr>
  </w:style>
  <w:style w:type="character" w:customStyle="1" w:styleId="Heading1Char">
    <w:name w:val="Heading 1 Char"/>
    <w:basedOn w:val="DefaultParagraphFont"/>
    <w:link w:val="Heading1"/>
    <w:uiPriority w:val="9"/>
    <w:rsid w:val="00B55BBB"/>
    <w:rPr>
      <w:rFonts w:asciiTheme="majorHAnsi" w:eastAsiaTheme="majorEastAsia" w:hAnsiTheme="majorHAnsi" w:cstheme="majorBidi"/>
      <w:b/>
      <w:bCs/>
      <w:color w:val="365F91" w:themeColor="accent1" w:themeShade="BF"/>
      <w:sz w:val="28"/>
      <w:szCs w:val="28"/>
      <w:lang w:eastAsia="zh-CN"/>
    </w:rPr>
  </w:style>
  <w:style w:type="paragraph" w:styleId="BodyText">
    <w:name w:val="Body Text"/>
    <w:basedOn w:val="Normal"/>
    <w:link w:val="BodyTextChar"/>
    <w:rsid w:val="00B55BBB"/>
    <w:pPr>
      <w:widowControl w:val="0"/>
      <w:spacing w:after="0" w:line="240" w:lineRule="auto"/>
      <w:jc w:val="center"/>
    </w:pPr>
    <w:rPr>
      <w:rFonts w:ascii="VNI-Times" w:eastAsia="Times New Roman" w:hAnsi="VNI-Times"/>
      <w:b/>
      <w:snapToGrid w:val="0"/>
      <w:sz w:val="26"/>
      <w:szCs w:val="20"/>
      <w:lang w:eastAsia="en-US"/>
    </w:rPr>
  </w:style>
  <w:style w:type="character" w:customStyle="1" w:styleId="BodyTextChar">
    <w:name w:val="Body Text Char"/>
    <w:basedOn w:val="DefaultParagraphFont"/>
    <w:link w:val="BodyText"/>
    <w:rsid w:val="00B55BBB"/>
    <w:rPr>
      <w:rFonts w:ascii="VNI-Times" w:eastAsia="Times New Roman" w:hAnsi="VNI-Times" w:cs="Times New Roman"/>
      <w:b/>
      <w:snapToGrid w:val="0"/>
      <w:sz w:val="26"/>
      <w:szCs w:val="20"/>
      <w:lang w:eastAsia="en-US"/>
    </w:rPr>
  </w:style>
  <w:style w:type="character" w:customStyle="1" w:styleId="fontstyle01">
    <w:name w:val="fontstyle01"/>
    <w:rsid w:val="00B55BBB"/>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BF"/>
    <w:rPr>
      <w:rFonts w:ascii="Calibri" w:eastAsia="SimSun" w:hAnsi="Calibri" w:cs="Times New Roman"/>
      <w:lang w:eastAsia="zh-CN"/>
    </w:rPr>
  </w:style>
  <w:style w:type="paragraph" w:styleId="Heading1">
    <w:name w:val="heading 1"/>
    <w:basedOn w:val="Normal"/>
    <w:next w:val="Normal"/>
    <w:link w:val="Heading1Char"/>
    <w:uiPriority w:val="9"/>
    <w:qFormat/>
    <w:rsid w:val="00B55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3372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4C8"/>
    <w:pPr>
      <w:ind w:left="720"/>
      <w:contextualSpacing/>
    </w:pPr>
  </w:style>
  <w:style w:type="paragraph" w:styleId="NormalWeb">
    <w:name w:val="Normal (Web)"/>
    <w:basedOn w:val="Normal"/>
    <w:rsid w:val="00332DA9"/>
    <w:pPr>
      <w:spacing w:before="120" w:after="240" w:line="360" w:lineRule="atLeast"/>
    </w:pPr>
    <w:rPr>
      <w:rFonts w:ascii="Times New Roman" w:eastAsia="Times New Roman" w:hAnsi="Times New Roman"/>
      <w:sz w:val="24"/>
      <w:szCs w:val="24"/>
    </w:rPr>
  </w:style>
  <w:style w:type="table" w:styleId="TableGrid">
    <w:name w:val="Table Grid"/>
    <w:basedOn w:val="TableNormal"/>
    <w:uiPriority w:val="59"/>
    <w:rsid w:val="00DA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AE7"/>
    <w:rPr>
      <w:rFonts w:ascii="Calibri" w:eastAsia="SimSun" w:hAnsi="Calibri" w:cs="Times New Roman"/>
      <w:lang w:eastAsia="zh-CN"/>
    </w:rPr>
  </w:style>
  <w:style w:type="paragraph" w:styleId="Footer">
    <w:name w:val="footer"/>
    <w:basedOn w:val="Normal"/>
    <w:link w:val="FooterChar"/>
    <w:uiPriority w:val="99"/>
    <w:unhideWhenUsed/>
    <w:rsid w:val="00D63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E7"/>
    <w:rPr>
      <w:rFonts w:ascii="Calibri" w:eastAsia="SimSun" w:hAnsi="Calibri" w:cs="Times New Roman"/>
      <w:lang w:eastAsia="zh-CN"/>
    </w:rPr>
  </w:style>
  <w:style w:type="character" w:customStyle="1" w:styleId="Heading4Char">
    <w:name w:val="Heading 4 Char"/>
    <w:basedOn w:val="DefaultParagraphFont"/>
    <w:link w:val="Heading4"/>
    <w:uiPriority w:val="9"/>
    <w:rsid w:val="00F33722"/>
    <w:rPr>
      <w:rFonts w:ascii="Times New Roman" w:eastAsia="Times New Roman" w:hAnsi="Times New Roman" w:cs="Times New Roman"/>
      <w:b/>
      <w:bCs/>
      <w:sz w:val="24"/>
      <w:szCs w:val="24"/>
      <w:lang w:eastAsia="en-US"/>
    </w:rPr>
  </w:style>
  <w:style w:type="paragraph" w:customStyle="1" w:styleId="home">
    <w:name w:val="home"/>
    <w:basedOn w:val="Normal"/>
    <w:rsid w:val="00F3372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rap">
    <w:name w:val="wrap"/>
    <w:basedOn w:val="DefaultParagraphFont"/>
    <w:rsid w:val="00F33722"/>
  </w:style>
  <w:style w:type="character" w:styleId="Hyperlink">
    <w:name w:val="Hyperlink"/>
    <w:basedOn w:val="DefaultParagraphFont"/>
    <w:uiPriority w:val="99"/>
    <w:semiHidden/>
    <w:unhideWhenUsed/>
    <w:rsid w:val="00F33722"/>
    <w:rPr>
      <w:color w:val="0000FF"/>
      <w:u w:val="single"/>
    </w:rPr>
  </w:style>
  <w:style w:type="paragraph" w:styleId="BalloonText">
    <w:name w:val="Balloon Text"/>
    <w:basedOn w:val="Normal"/>
    <w:link w:val="BalloonTextChar"/>
    <w:uiPriority w:val="99"/>
    <w:semiHidden/>
    <w:unhideWhenUsed/>
    <w:rsid w:val="00EC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B7D"/>
    <w:rPr>
      <w:rFonts w:ascii="Tahoma" w:eastAsia="SimSun" w:hAnsi="Tahoma" w:cs="Tahoma"/>
      <w:sz w:val="16"/>
      <w:szCs w:val="16"/>
      <w:lang w:eastAsia="zh-CN"/>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601047"/>
    <w:pPr>
      <w:spacing w:after="160" w:line="240" w:lineRule="exact"/>
    </w:pPr>
    <w:rPr>
      <w:rFonts w:ascii="Verdana" w:eastAsia="Times New Roman" w:hAnsi="Verdana"/>
      <w:sz w:val="20"/>
      <w:szCs w:val="20"/>
      <w:lang w:eastAsia="en-US"/>
    </w:rPr>
  </w:style>
  <w:style w:type="character" w:customStyle="1" w:styleId="Heading1Char">
    <w:name w:val="Heading 1 Char"/>
    <w:basedOn w:val="DefaultParagraphFont"/>
    <w:link w:val="Heading1"/>
    <w:uiPriority w:val="9"/>
    <w:rsid w:val="00B55BBB"/>
    <w:rPr>
      <w:rFonts w:asciiTheme="majorHAnsi" w:eastAsiaTheme="majorEastAsia" w:hAnsiTheme="majorHAnsi" w:cstheme="majorBidi"/>
      <w:b/>
      <w:bCs/>
      <w:color w:val="365F91" w:themeColor="accent1" w:themeShade="BF"/>
      <w:sz w:val="28"/>
      <w:szCs w:val="28"/>
      <w:lang w:eastAsia="zh-CN"/>
    </w:rPr>
  </w:style>
  <w:style w:type="paragraph" w:styleId="BodyText">
    <w:name w:val="Body Text"/>
    <w:basedOn w:val="Normal"/>
    <w:link w:val="BodyTextChar"/>
    <w:rsid w:val="00B55BBB"/>
    <w:pPr>
      <w:widowControl w:val="0"/>
      <w:spacing w:after="0" w:line="240" w:lineRule="auto"/>
      <w:jc w:val="center"/>
    </w:pPr>
    <w:rPr>
      <w:rFonts w:ascii="VNI-Times" w:eastAsia="Times New Roman" w:hAnsi="VNI-Times"/>
      <w:b/>
      <w:snapToGrid w:val="0"/>
      <w:sz w:val="26"/>
      <w:szCs w:val="20"/>
      <w:lang w:eastAsia="en-US"/>
    </w:rPr>
  </w:style>
  <w:style w:type="character" w:customStyle="1" w:styleId="BodyTextChar">
    <w:name w:val="Body Text Char"/>
    <w:basedOn w:val="DefaultParagraphFont"/>
    <w:link w:val="BodyText"/>
    <w:rsid w:val="00B55BBB"/>
    <w:rPr>
      <w:rFonts w:ascii="VNI-Times" w:eastAsia="Times New Roman" w:hAnsi="VNI-Times" w:cs="Times New Roman"/>
      <w:b/>
      <w:snapToGrid w:val="0"/>
      <w:sz w:val="26"/>
      <w:szCs w:val="20"/>
      <w:lang w:eastAsia="en-US"/>
    </w:rPr>
  </w:style>
  <w:style w:type="character" w:customStyle="1" w:styleId="fontstyle01">
    <w:name w:val="fontstyle01"/>
    <w:rsid w:val="00B55BBB"/>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77116">
      <w:bodyDiv w:val="1"/>
      <w:marLeft w:val="0"/>
      <w:marRight w:val="0"/>
      <w:marTop w:val="0"/>
      <w:marBottom w:val="0"/>
      <w:divBdr>
        <w:top w:val="none" w:sz="0" w:space="0" w:color="auto"/>
        <w:left w:val="none" w:sz="0" w:space="0" w:color="auto"/>
        <w:bottom w:val="none" w:sz="0" w:space="0" w:color="auto"/>
        <w:right w:val="none" w:sz="0" w:space="0" w:color="auto"/>
      </w:divBdr>
      <w:divsChild>
        <w:div w:id="364066954">
          <w:marLeft w:val="0"/>
          <w:marRight w:val="0"/>
          <w:marTop w:val="0"/>
          <w:marBottom w:val="0"/>
          <w:divBdr>
            <w:top w:val="none" w:sz="0" w:space="0" w:color="auto"/>
            <w:left w:val="none" w:sz="0" w:space="0" w:color="auto"/>
            <w:bottom w:val="none" w:sz="0" w:space="0" w:color="auto"/>
            <w:right w:val="none" w:sz="0" w:space="0" w:color="auto"/>
          </w:divBdr>
          <w:divsChild>
            <w:div w:id="675113291">
              <w:marLeft w:val="0"/>
              <w:marRight w:val="0"/>
              <w:marTop w:val="0"/>
              <w:marBottom w:val="0"/>
              <w:divBdr>
                <w:top w:val="none" w:sz="0" w:space="0" w:color="auto"/>
                <w:left w:val="none" w:sz="0" w:space="0" w:color="auto"/>
                <w:bottom w:val="single" w:sz="6" w:space="0" w:color="EEEEEE"/>
                <w:right w:val="none" w:sz="0" w:space="0" w:color="auto"/>
              </w:divBdr>
            </w:div>
          </w:divsChild>
        </w:div>
        <w:div w:id="770129098">
          <w:marLeft w:val="0"/>
          <w:marRight w:val="0"/>
          <w:marTop w:val="0"/>
          <w:marBottom w:val="0"/>
          <w:divBdr>
            <w:top w:val="none" w:sz="0" w:space="0" w:color="auto"/>
            <w:left w:val="none" w:sz="0" w:space="0" w:color="auto"/>
            <w:bottom w:val="none" w:sz="0" w:space="0" w:color="auto"/>
            <w:right w:val="none" w:sz="0" w:space="0" w:color="auto"/>
          </w:divBdr>
          <w:divsChild>
            <w:div w:id="396132279">
              <w:marLeft w:val="0"/>
              <w:marRight w:val="0"/>
              <w:marTop w:val="0"/>
              <w:marBottom w:val="0"/>
              <w:divBdr>
                <w:top w:val="none" w:sz="0" w:space="0" w:color="auto"/>
                <w:left w:val="none" w:sz="0" w:space="0" w:color="auto"/>
                <w:bottom w:val="none" w:sz="0" w:space="0" w:color="auto"/>
                <w:right w:val="none" w:sz="0" w:space="0" w:color="auto"/>
              </w:divBdr>
              <w:divsChild>
                <w:div w:id="16094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16269-8415-4836-A0E7-10E1BB35CA18}"/>
</file>

<file path=customXml/itemProps2.xml><?xml version="1.0" encoding="utf-8"?>
<ds:datastoreItem xmlns:ds="http://schemas.openxmlformats.org/officeDocument/2006/customXml" ds:itemID="{FBFC4D4B-2CE0-4629-BA72-7EF179A7497C}"/>
</file>

<file path=customXml/itemProps3.xml><?xml version="1.0" encoding="utf-8"?>
<ds:datastoreItem xmlns:ds="http://schemas.openxmlformats.org/officeDocument/2006/customXml" ds:itemID="{1A57F2A5-21A1-42BD-B2A6-D110909CCAEF}"/>
</file>

<file path=docProps/app.xml><?xml version="1.0" encoding="utf-8"?>
<Properties xmlns="http://schemas.openxmlformats.org/officeDocument/2006/extended-properties" xmlns:vt="http://schemas.openxmlformats.org/officeDocument/2006/docPropsVTypes">
  <Template>Normal</Template>
  <TotalTime>21</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7</cp:revision>
  <cp:lastPrinted>2023-10-04T08:34:00Z</cp:lastPrinted>
  <dcterms:created xsi:type="dcterms:W3CDTF">2023-10-04T08:34:00Z</dcterms:created>
  <dcterms:modified xsi:type="dcterms:W3CDTF">2023-10-27T03:02:00Z</dcterms:modified>
</cp:coreProperties>
</file>