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1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095"/>
      </w:tblGrid>
      <w:tr w:rsidR="00633E67" w:rsidRPr="00633E67" w14:paraId="0088177C" w14:textId="77777777" w:rsidTr="0059366C">
        <w:trPr>
          <w:trHeight w:val="108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F9CC" w14:textId="1CC49960" w:rsidR="00FB72D2" w:rsidRPr="00097580" w:rsidRDefault="00FB72D2" w:rsidP="00CA21E9">
            <w:pPr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097580"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0B023" wp14:editId="44B092CB">
                      <wp:simplePos x="0" y="0"/>
                      <wp:positionH relativeFrom="column">
                        <wp:posOffset>646099</wp:posOffset>
                      </wp:positionH>
                      <wp:positionV relativeFrom="paragraph">
                        <wp:posOffset>492125</wp:posOffset>
                      </wp:positionV>
                      <wp:extent cx="100012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0.85pt;margin-top:38.75pt;width:7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"/>
                  </w:pict>
                </mc:Fallback>
              </mc:AlternateContent>
            </w:r>
            <w:r w:rsidRPr="00097580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ỦY BAN NHÂN DÂN</w:t>
            </w:r>
            <w:r w:rsidRPr="00097580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br/>
              <w:t>TỈNH ĐỒNG NAI</w:t>
            </w:r>
            <w:r w:rsidRPr="00097580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8A8" w14:textId="5D0ACBAB" w:rsidR="00FB72D2" w:rsidRPr="00097580" w:rsidRDefault="00097580" w:rsidP="00CA21E9">
            <w:pPr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34428E" wp14:editId="37517088">
                      <wp:simplePos x="0" y="0"/>
                      <wp:positionH relativeFrom="column">
                        <wp:posOffset>864566</wp:posOffset>
                      </wp:positionH>
                      <wp:positionV relativeFrom="paragraph">
                        <wp:posOffset>499745</wp:posOffset>
                      </wp:positionV>
                      <wp:extent cx="2003729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37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39.35pt" to="225.8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B72D2" w:rsidRPr="00097580">
              <w:rPr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  <w:r w:rsidR="00FB72D2" w:rsidRPr="00097580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="00FB72D2" w:rsidRPr="004A4DDB">
              <w:rPr>
                <w:b/>
                <w:bCs/>
                <w:color w:val="000000" w:themeColor="text1"/>
                <w:sz w:val="28"/>
                <w:szCs w:val="28"/>
              </w:rPr>
              <w:t>Độc lập - Tự do - Hạnh phúc</w:t>
            </w:r>
            <w:r w:rsidR="00FB72D2" w:rsidRPr="00097580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B72D2" w:rsidRPr="00097580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  <w:tr w:rsidR="00633E67" w:rsidRPr="00633E67" w14:paraId="4B186149" w14:textId="77777777" w:rsidTr="005936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ACA9" w14:textId="2A9A38DB" w:rsidR="00FB72D2" w:rsidRPr="00097580" w:rsidRDefault="000718DC" w:rsidP="000718DC">
            <w:pPr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Số:</w:t>
            </w:r>
            <w:r w:rsidR="00097580" w:rsidRPr="00097580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25</w:t>
            </w:r>
            <w:r w:rsidR="00FB72D2" w:rsidRPr="00097580">
              <w:rPr>
                <w:color w:val="000000" w:themeColor="text1"/>
                <w:sz w:val="26"/>
                <w:szCs w:val="26"/>
              </w:rPr>
              <w:t>/202</w:t>
            </w:r>
            <w:r w:rsidR="00407621" w:rsidRPr="00097580">
              <w:rPr>
                <w:color w:val="000000" w:themeColor="text1"/>
                <w:sz w:val="26"/>
                <w:szCs w:val="26"/>
              </w:rPr>
              <w:t>2</w:t>
            </w:r>
            <w:r w:rsidR="00FB72D2" w:rsidRPr="00097580">
              <w:rPr>
                <w:color w:val="000000" w:themeColor="text1"/>
                <w:sz w:val="26"/>
                <w:szCs w:val="26"/>
              </w:rPr>
              <w:t>/QĐ-UBND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CD94" w14:textId="007AAB4B" w:rsidR="00FB72D2" w:rsidRPr="004A4DDB" w:rsidRDefault="000718DC" w:rsidP="000718D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A4DDB">
              <w:rPr>
                <w:i/>
                <w:iCs/>
                <w:color w:val="000000" w:themeColor="text1"/>
                <w:sz w:val="28"/>
                <w:szCs w:val="28"/>
              </w:rPr>
              <w:t>Đồng Nai, ngày 23</w:t>
            </w:r>
            <w:r w:rsidR="00FB72D2" w:rsidRPr="004A4DDB">
              <w:rPr>
                <w:i/>
                <w:iCs/>
                <w:color w:val="000000" w:themeColor="text1"/>
                <w:sz w:val="28"/>
                <w:szCs w:val="28"/>
              </w:rPr>
              <w:t xml:space="preserve"> tháng </w:t>
            </w:r>
            <w:r w:rsidRPr="004A4DDB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  <w:r w:rsidR="00FB72D2" w:rsidRPr="004A4DDB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407621" w:rsidRPr="004A4DDB">
              <w:rPr>
                <w:i/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72E445DC" w14:textId="77777777" w:rsidR="00097580" w:rsidRDefault="00097580" w:rsidP="00912DF8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loai_1"/>
    </w:p>
    <w:p w14:paraId="5346E1DF" w14:textId="77777777" w:rsidR="00FB72D2" w:rsidRPr="00633E67" w:rsidRDefault="00FB72D2" w:rsidP="00912DF8">
      <w:pPr>
        <w:jc w:val="center"/>
        <w:rPr>
          <w:color w:val="000000" w:themeColor="text1"/>
          <w:sz w:val="28"/>
          <w:szCs w:val="28"/>
        </w:rPr>
      </w:pPr>
      <w:r w:rsidRPr="00633E67">
        <w:rPr>
          <w:b/>
          <w:bCs/>
          <w:color w:val="000000" w:themeColor="text1"/>
          <w:sz w:val="28"/>
          <w:szCs w:val="28"/>
        </w:rPr>
        <w:t>QUYẾT ĐỊNH</w:t>
      </w:r>
      <w:bookmarkEnd w:id="0"/>
    </w:p>
    <w:p w14:paraId="61540D77" w14:textId="5F8D7609" w:rsidR="00FB72D2" w:rsidRPr="00633E67" w:rsidRDefault="00FB72D2" w:rsidP="00912DF8">
      <w:pPr>
        <w:jc w:val="center"/>
        <w:rPr>
          <w:b/>
          <w:bCs/>
          <w:color w:val="000000" w:themeColor="text1"/>
          <w:sz w:val="28"/>
          <w:szCs w:val="28"/>
        </w:rPr>
      </w:pPr>
      <w:bookmarkStart w:id="1" w:name="loai_1_name"/>
      <w:r w:rsidRPr="00633E67">
        <w:rPr>
          <w:b/>
          <w:bCs/>
          <w:color w:val="000000" w:themeColor="text1"/>
          <w:sz w:val="28"/>
          <w:szCs w:val="28"/>
        </w:rPr>
        <w:t xml:space="preserve">Ban hành </w:t>
      </w:r>
      <w:r w:rsidR="00871773" w:rsidRPr="00633E67">
        <w:rPr>
          <w:b/>
          <w:bCs/>
          <w:color w:val="000000" w:themeColor="text1"/>
          <w:sz w:val="28"/>
          <w:szCs w:val="28"/>
        </w:rPr>
        <w:t xml:space="preserve">Quy </w:t>
      </w:r>
      <w:r w:rsidRPr="00633E67">
        <w:rPr>
          <w:b/>
          <w:bCs/>
          <w:color w:val="000000" w:themeColor="text1"/>
          <w:sz w:val="28"/>
          <w:szCs w:val="28"/>
        </w:rPr>
        <w:t xml:space="preserve">định quản lý, bảo tồn và </w:t>
      </w:r>
      <w:r w:rsidR="0075346F" w:rsidRPr="00633E67">
        <w:rPr>
          <w:b/>
          <w:bCs/>
          <w:color w:val="000000" w:themeColor="text1"/>
          <w:sz w:val="28"/>
          <w:szCs w:val="28"/>
        </w:rPr>
        <w:t>sử dụng</w:t>
      </w:r>
      <w:r w:rsidRPr="00633E67">
        <w:rPr>
          <w:b/>
          <w:bCs/>
          <w:color w:val="000000" w:themeColor="text1"/>
          <w:sz w:val="28"/>
          <w:szCs w:val="28"/>
        </w:rPr>
        <w:t xml:space="preserve"> bền vững</w:t>
      </w:r>
    </w:p>
    <w:p w14:paraId="709565D2" w14:textId="1996626D" w:rsidR="00FB72D2" w:rsidRPr="00633E67" w:rsidRDefault="00FB72D2" w:rsidP="00912DF8">
      <w:pPr>
        <w:jc w:val="center"/>
        <w:rPr>
          <w:b/>
          <w:bCs/>
          <w:color w:val="000000" w:themeColor="text1"/>
          <w:sz w:val="28"/>
          <w:szCs w:val="28"/>
        </w:rPr>
      </w:pPr>
      <w:r w:rsidRPr="00633E67">
        <w:rPr>
          <w:b/>
          <w:bCs/>
          <w:color w:val="000000" w:themeColor="text1"/>
          <w:sz w:val="28"/>
          <w:szCs w:val="28"/>
        </w:rPr>
        <w:t xml:space="preserve"> vùng đất ngập nước nội địa </w:t>
      </w:r>
      <w:r w:rsidR="007F51F6" w:rsidRPr="00633E67">
        <w:rPr>
          <w:b/>
          <w:bCs/>
          <w:color w:val="000000" w:themeColor="text1"/>
          <w:sz w:val="28"/>
          <w:szCs w:val="28"/>
        </w:rPr>
        <w:t xml:space="preserve">và các đảo trên </w:t>
      </w:r>
      <w:r w:rsidRPr="00633E67">
        <w:rPr>
          <w:b/>
          <w:bCs/>
          <w:color w:val="000000" w:themeColor="text1"/>
          <w:sz w:val="28"/>
          <w:szCs w:val="28"/>
        </w:rPr>
        <w:t>hồ Trị An</w:t>
      </w:r>
      <w:bookmarkEnd w:id="1"/>
    </w:p>
    <w:p w14:paraId="2E701018" w14:textId="55D10896" w:rsidR="00FB72D2" w:rsidRPr="00633E67" w:rsidRDefault="00097580" w:rsidP="00FB72D2">
      <w:pPr>
        <w:spacing w:before="1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3403A" wp14:editId="310E857E">
                <wp:simplePos x="0" y="0"/>
                <wp:positionH relativeFrom="column">
                  <wp:posOffset>2144395</wp:posOffset>
                </wp:positionH>
                <wp:positionV relativeFrom="paragraph">
                  <wp:posOffset>42849</wp:posOffset>
                </wp:positionV>
                <wp:extent cx="1518699" cy="0"/>
                <wp:effectExtent l="0" t="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6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85pt,3.35pt" to="288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B1B1880" w14:textId="77777777" w:rsidR="00097580" w:rsidRDefault="009F6C07" w:rsidP="00097580">
      <w:pPr>
        <w:tabs>
          <w:tab w:val="center" w:pos="4535"/>
          <w:tab w:val="left" w:pos="7650"/>
        </w:tabs>
        <w:spacing w:before="120" w:after="360"/>
        <w:rPr>
          <w:b/>
          <w:bCs/>
          <w:color w:val="000000" w:themeColor="text1"/>
          <w:sz w:val="28"/>
          <w:szCs w:val="28"/>
        </w:rPr>
      </w:pPr>
      <w:r w:rsidRPr="00633E67">
        <w:rPr>
          <w:b/>
          <w:bCs/>
          <w:color w:val="000000" w:themeColor="text1"/>
          <w:sz w:val="28"/>
          <w:szCs w:val="28"/>
        </w:rPr>
        <w:tab/>
      </w:r>
      <w:r w:rsidR="00FB72D2" w:rsidRPr="00633E67">
        <w:rPr>
          <w:b/>
          <w:bCs/>
          <w:color w:val="000000" w:themeColor="text1"/>
          <w:sz w:val="28"/>
          <w:szCs w:val="28"/>
        </w:rPr>
        <w:t>ỦY BAN NHÂN DÂN TỈNH ĐỒNG NAI</w:t>
      </w:r>
    </w:p>
    <w:p w14:paraId="31796350" w14:textId="18E3C01E" w:rsidR="00097580" w:rsidRPr="00097580" w:rsidRDefault="00097580" w:rsidP="00097580">
      <w:pPr>
        <w:tabs>
          <w:tab w:val="center" w:pos="4535"/>
          <w:tab w:val="left" w:pos="7650"/>
        </w:tabs>
        <w:spacing w:before="120" w:after="360"/>
        <w:rPr>
          <w:b/>
          <w:bCs/>
          <w:color w:val="000000" w:themeColor="text1"/>
          <w:sz w:val="2"/>
          <w:szCs w:val="28"/>
        </w:rPr>
      </w:pPr>
      <w:r>
        <w:rPr>
          <w:b/>
          <w:bCs/>
          <w:color w:val="000000" w:themeColor="text1"/>
          <w:sz w:val="2"/>
          <w:szCs w:val="28"/>
        </w:rPr>
        <w:t>[</w:t>
      </w:r>
    </w:p>
    <w:p w14:paraId="1B944653" w14:textId="0901EC00" w:rsidR="00FB72D2" w:rsidRPr="00633E67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pacing w:val="-4"/>
          <w:sz w:val="28"/>
          <w:szCs w:val="28"/>
          <w:lang w:val="vi-VN"/>
        </w:rPr>
      </w:pPr>
      <w:bookmarkStart w:id="2" w:name="_Hlk66693762"/>
      <w:r w:rsidRPr="00633E67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633E67">
        <w:rPr>
          <w:i/>
          <w:iCs/>
          <w:color w:val="000000" w:themeColor="text1"/>
          <w:spacing w:val="-4"/>
          <w:sz w:val="28"/>
          <w:szCs w:val="28"/>
          <w:lang w:val="vi-VN"/>
        </w:rPr>
        <w:t xml:space="preserve">Luật </w:t>
      </w:r>
      <w:r w:rsidRPr="00633E67">
        <w:rPr>
          <w:i/>
          <w:iCs/>
          <w:color w:val="000000" w:themeColor="text1"/>
          <w:spacing w:val="-4"/>
          <w:sz w:val="28"/>
          <w:szCs w:val="28"/>
        </w:rPr>
        <w:t>T</w:t>
      </w:r>
      <w:r w:rsidRPr="00633E67">
        <w:rPr>
          <w:i/>
          <w:iCs/>
          <w:color w:val="000000" w:themeColor="text1"/>
          <w:spacing w:val="-4"/>
          <w:sz w:val="28"/>
          <w:szCs w:val="28"/>
          <w:lang w:val="vi-VN"/>
        </w:rPr>
        <w:t>ổ chức chính quyền địa phương ngày 19</w:t>
      </w:r>
      <w:r w:rsidRPr="00633E67">
        <w:rPr>
          <w:i/>
          <w:iCs/>
          <w:color w:val="000000" w:themeColor="text1"/>
          <w:spacing w:val="-4"/>
          <w:sz w:val="28"/>
          <w:szCs w:val="28"/>
        </w:rPr>
        <w:t xml:space="preserve"> tháng </w:t>
      </w:r>
      <w:r w:rsidRPr="00633E67">
        <w:rPr>
          <w:i/>
          <w:iCs/>
          <w:color w:val="000000" w:themeColor="text1"/>
          <w:spacing w:val="-4"/>
          <w:sz w:val="28"/>
          <w:szCs w:val="28"/>
          <w:lang w:val="vi-VN"/>
        </w:rPr>
        <w:t>6</w:t>
      </w:r>
      <w:r w:rsidRPr="00633E67">
        <w:rPr>
          <w:i/>
          <w:iCs/>
          <w:color w:val="000000" w:themeColor="text1"/>
          <w:spacing w:val="-4"/>
          <w:sz w:val="28"/>
          <w:szCs w:val="28"/>
        </w:rPr>
        <w:t xml:space="preserve"> năm </w:t>
      </w:r>
      <w:r w:rsidRPr="00633E67">
        <w:rPr>
          <w:i/>
          <w:iCs/>
          <w:color w:val="000000" w:themeColor="text1"/>
          <w:spacing w:val="-4"/>
          <w:sz w:val="28"/>
          <w:szCs w:val="28"/>
          <w:lang w:val="vi-VN"/>
        </w:rPr>
        <w:t>2015;</w:t>
      </w:r>
    </w:p>
    <w:p w14:paraId="21A8999F" w14:textId="52656CAB" w:rsidR="00CF6F75" w:rsidRPr="00633E67" w:rsidRDefault="00CF6F75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633E67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633E67">
        <w:rPr>
          <w:i/>
          <w:iCs/>
          <w:color w:val="000000" w:themeColor="text1"/>
          <w:sz w:val="28"/>
          <w:szCs w:val="28"/>
        </w:rPr>
        <w:t xml:space="preserve">Luật </w:t>
      </w:r>
      <w:r w:rsidR="004A4DDB">
        <w:rPr>
          <w:i/>
          <w:iCs/>
          <w:color w:val="000000" w:themeColor="text1"/>
          <w:sz w:val="28"/>
          <w:szCs w:val="28"/>
        </w:rPr>
        <w:t>s</w:t>
      </w:r>
      <w:r w:rsidRPr="00633E67">
        <w:rPr>
          <w:i/>
          <w:iCs/>
          <w:color w:val="000000" w:themeColor="text1"/>
          <w:sz w:val="28"/>
          <w:szCs w:val="28"/>
        </w:rPr>
        <w:t xml:space="preserve">ửa đổi, bổ sung một số </w:t>
      </w:r>
      <w:r w:rsidR="00244944">
        <w:rPr>
          <w:i/>
          <w:iCs/>
          <w:color w:val="000000" w:themeColor="text1"/>
          <w:sz w:val="28"/>
          <w:szCs w:val="28"/>
        </w:rPr>
        <w:t>đ</w:t>
      </w:r>
      <w:r w:rsidRPr="00633E67">
        <w:rPr>
          <w:i/>
          <w:iCs/>
          <w:color w:val="000000" w:themeColor="text1"/>
          <w:sz w:val="28"/>
          <w:szCs w:val="28"/>
        </w:rPr>
        <w:t>iều của Luật Tổ chức Chính phủ và Luật Tổ chức chính quyền địa phương ngày 22 tháng 11 năm 2019;</w:t>
      </w:r>
    </w:p>
    <w:p w14:paraId="6DF4C25D" w14:textId="409DFA75" w:rsidR="00871773" w:rsidRPr="00633E67" w:rsidRDefault="00871773" w:rsidP="00912DF8">
      <w:pPr>
        <w:spacing w:before="120"/>
        <w:ind w:firstLine="567"/>
        <w:jc w:val="both"/>
        <w:rPr>
          <w:i/>
          <w:iCs/>
          <w:color w:val="000000" w:themeColor="text1"/>
          <w:spacing w:val="-12"/>
          <w:sz w:val="28"/>
          <w:szCs w:val="28"/>
        </w:rPr>
      </w:pPr>
      <w:r w:rsidRPr="00633E67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633E67">
        <w:rPr>
          <w:i/>
          <w:iCs/>
          <w:color w:val="000000" w:themeColor="text1"/>
          <w:spacing w:val="-12"/>
          <w:sz w:val="28"/>
          <w:szCs w:val="28"/>
          <w:shd w:val="clear" w:color="auto" w:fill="FFFFFF"/>
        </w:rPr>
        <w:t xml:space="preserve">Luật Ban hành văn bản quy phạm pháp luật ngày 22 </w:t>
      </w:r>
      <w:r w:rsidRPr="00633E67">
        <w:rPr>
          <w:i/>
          <w:iCs/>
          <w:color w:val="000000" w:themeColor="text1"/>
          <w:spacing w:val="-12"/>
          <w:sz w:val="28"/>
          <w:szCs w:val="28"/>
        </w:rPr>
        <w:t xml:space="preserve">tháng </w:t>
      </w:r>
      <w:r w:rsidRPr="00633E67">
        <w:rPr>
          <w:i/>
          <w:iCs/>
          <w:color w:val="000000" w:themeColor="text1"/>
          <w:spacing w:val="-12"/>
          <w:sz w:val="28"/>
          <w:szCs w:val="28"/>
          <w:lang w:val="vi-VN"/>
        </w:rPr>
        <w:t>6</w:t>
      </w:r>
      <w:r w:rsidRPr="00633E67">
        <w:rPr>
          <w:i/>
          <w:iCs/>
          <w:color w:val="000000" w:themeColor="text1"/>
          <w:spacing w:val="-12"/>
          <w:sz w:val="28"/>
          <w:szCs w:val="28"/>
        </w:rPr>
        <w:t xml:space="preserve"> năm </w:t>
      </w:r>
      <w:r w:rsidRPr="00633E67">
        <w:rPr>
          <w:i/>
          <w:iCs/>
          <w:color w:val="000000" w:themeColor="text1"/>
          <w:spacing w:val="-12"/>
          <w:sz w:val="28"/>
          <w:szCs w:val="28"/>
          <w:lang w:val="vi-VN"/>
        </w:rPr>
        <w:t>2015</w:t>
      </w:r>
      <w:r w:rsidRPr="00633E67">
        <w:rPr>
          <w:i/>
          <w:iCs/>
          <w:color w:val="000000" w:themeColor="text1"/>
          <w:spacing w:val="-12"/>
          <w:sz w:val="28"/>
          <w:szCs w:val="28"/>
        </w:rPr>
        <w:t>;</w:t>
      </w:r>
    </w:p>
    <w:p w14:paraId="792C162B" w14:textId="5573C50C" w:rsidR="00871773" w:rsidRDefault="00871773" w:rsidP="00912DF8">
      <w:pPr>
        <w:spacing w:before="120"/>
        <w:ind w:firstLine="567"/>
        <w:jc w:val="both"/>
        <w:rPr>
          <w:i/>
          <w:iCs/>
          <w:color w:val="000000" w:themeColor="text1"/>
          <w:spacing w:val="-12"/>
          <w:sz w:val="28"/>
          <w:szCs w:val="28"/>
        </w:rPr>
      </w:pPr>
      <w:r w:rsidRPr="00633E67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633E67">
        <w:rPr>
          <w:i/>
          <w:iCs/>
          <w:color w:val="000000" w:themeColor="text1"/>
          <w:spacing w:val="-12"/>
          <w:sz w:val="28"/>
          <w:szCs w:val="28"/>
          <w:shd w:val="clear" w:color="auto" w:fill="FFFFFF"/>
        </w:rPr>
        <w:t xml:space="preserve">Luật </w:t>
      </w:r>
      <w:r w:rsidR="004A4DDB">
        <w:rPr>
          <w:i/>
          <w:iCs/>
          <w:color w:val="000000" w:themeColor="text1"/>
          <w:spacing w:val="-12"/>
          <w:sz w:val="28"/>
          <w:szCs w:val="28"/>
          <w:shd w:val="clear" w:color="auto" w:fill="FFFFFF"/>
        </w:rPr>
        <w:t>s</w:t>
      </w:r>
      <w:r w:rsidRPr="00633E67">
        <w:rPr>
          <w:i/>
          <w:iCs/>
          <w:color w:val="000000" w:themeColor="text1"/>
          <w:spacing w:val="-12"/>
          <w:sz w:val="28"/>
          <w:szCs w:val="28"/>
          <w:shd w:val="clear" w:color="auto" w:fill="FFFFFF"/>
        </w:rPr>
        <w:t xml:space="preserve">ửa đổi bổ sung một số </w:t>
      </w:r>
      <w:r w:rsidR="00244944">
        <w:rPr>
          <w:i/>
          <w:iCs/>
          <w:color w:val="000000" w:themeColor="text1"/>
          <w:spacing w:val="-12"/>
          <w:sz w:val="28"/>
          <w:szCs w:val="28"/>
          <w:shd w:val="clear" w:color="auto" w:fill="FFFFFF"/>
        </w:rPr>
        <w:t>đ</w:t>
      </w:r>
      <w:r w:rsidRPr="00633E67">
        <w:rPr>
          <w:i/>
          <w:iCs/>
          <w:color w:val="000000" w:themeColor="text1"/>
          <w:spacing w:val="-12"/>
          <w:sz w:val="28"/>
          <w:szCs w:val="28"/>
          <w:shd w:val="clear" w:color="auto" w:fill="FFFFFF"/>
        </w:rPr>
        <w:t xml:space="preserve">iều </w:t>
      </w:r>
      <w:r w:rsidR="00CF711C">
        <w:rPr>
          <w:i/>
          <w:iCs/>
          <w:color w:val="000000" w:themeColor="text1"/>
          <w:spacing w:val="-12"/>
          <w:sz w:val="28"/>
          <w:szCs w:val="28"/>
          <w:shd w:val="clear" w:color="auto" w:fill="FFFFFF"/>
        </w:rPr>
        <w:t xml:space="preserve">của </w:t>
      </w:r>
      <w:r w:rsidRPr="00633E67">
        <w:rPr>
          <w:i/>
          <w:iCs/>
          <w:color w:val="000000" w:themeColor="text1"/>
          <w:spacing w:val="-12"/>
          <w:sz w:val="28"/>
          <w:szCs w:val="28"/>
          <w:shd w:val="clear" w:color="auto" w:fill="FFFFFF"/>
        </w:rPr>
        <w:t xml:space="preserve">Luật Ban hành văn bản quy phạm pháp luật ngày 18 </w:t>
      </w:r>
      <w:r w:rsidRPr="00633E67">
        <w:rPr>
          <w:i/>
          <w:iCs/>
          <w:color w:val="000000" w:themeColor="text1"/>
          <w:spacing w:val="-12"/>
          <w:sz w:val="28"/>
          <w:szCs w:val="28"/>
        </w:rPr>
        <w:t xml:space="preserve">tháng </w:t>
      </w:r>
      <w:r w:rsidRPr="00633E67">
        <w:rPr>
          <w:i/>
          <w:iCs/>
          <w:color w:val="000000" w:themeColor="text1"/>
          <w:spacing w:val="-12"/>
          <w:sz w:val="28"/>
          <w:szCs w:val="28"/>
          <w:lang w:val="vi-VN"/>
        </w:rPr>
        <w:t>6</w:t>
      </w:r>
      <w:r w:rsidRPr="00633E67">
        <w:rPr>
          <w:i/>
          <w:iCs/>
          <w:color w:val="000000" w:themeColor="text1"/>
          <w:spacing w:val="-12"/>
          <w:sz w:val="28"/>
          <w:szCs w:val="28"/>
        </w:rPr>
        <w:t xml:space="preserve"> năm </w:t>
      </w:r>
      <w:r w:rsidRPr="00633E67">
        <w:rPr>
          <w:i/>
          <w:iCs/>
          <w:color w:val="000000" w:themeColor="text1"/>
          <w:spacing w:val="-12"/>
          <w:sz w:val="28"/>
          <w:szCs w:val="28"/>
          <w:lang w:val="vi-VN"/>
        </w:rPr>
        <w:t>20</w:t>
      </w:r>
      <w:r w:rsidRPr="00633E67">
        <w:rPr>
          <w:i/>
          <w:iCs/>
          <w:color w:val="000000" w:themeColor="text1"/>
          <w:spacing w:val="-12"/>
          <w:sz w:val="28"/>
          <w:szCs w:val="28"/>
        </w:rPr>
        <w:t>20;</w:t>
      </w:r>
    </w:p>
    <w:p w14:paraId="367EA87E" w14:textId="5F5E6B1A" w:rsidR="00F53A2F" w:rsidRPr="00633E67" w:rsidRDefault="00F53A2F" w:rsidP="00912DF8">
      <w:pPr>
        <w:spacing w:before="120"/>
        <w:ind w:firstLine="567"/>
        <w:jc w:val="both"/>
        <w:rPr>
          <w:i/>
          <w:iCs/>
          <w:color w:val="000000" w:themeColor="text1"/>
          <w:spacing w:val="-12"/>
          <w:sz w:val="28"/>
          <w:szCs w:val="28"/>
        </w:rPr>
      </w:pPr>
      <w:r>
        <w:rPr>
          <w:i/>
          <w:iCs/>
          <w:color w:val="000000" w:themeColor="text1"/>
          <w:spacing w:val="-12"/>
          <w:sz w:val="28"/>
          <w:szCs w:val="28"/>
        </w:rPr>
        <w:t>Căn c</w:t>
      </w:r>
      <w:r w:rsidR="00017DF0">
        <w:rPr>
          <w:i/>
          <w:iCs/>
          <w:color w:val="000000" w:themeColor="text1"/>
          <w:spacing w:val="-12"/>
          <w:sz w:val="28"/>
          <w:szCs w:val="28"/>
        </w:rPr>
        <w:t>ứ</w:t>
      </w:r>
      <w:r>
        <w:rPr>
          <w:i/>
          <w:iCs/>
          <w:color w:val="000000" w:themeColor="text1"/>
          <w:spacing w:val="-12"/>
          <w:sz w:val="28"/>
          <w:szCs w:val="28"/>
        </w:rPr>
        <w:t xml:space="preserve"> Luật Giao thông đường thủy nội địa ngày 15 tháng 6 năm 2004;</w:t>
      </w:r>
    </w:p>
    <w:p w14:paraId="225AAE8D" w14:textId="2D14D70B" w:rsidR="00FB72D2" w:rsidRPr="00633E67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pacing w:val="-4"/>
          <w:sz w:val="28"/>
          <w:szCs w:val="28"/>
          <w:lang w:val="vi-VN"/>
        </w:rPr>
      </w:pPr>
      <w:r w:rsidRPr="00633E67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633E67">
        <w:rPr>
          <w:i/>
          <w:iCs/>
          <w:color w:val="000000" w:themeColor="text1"/>
          <w:spacing w:val="-12"/>
          <w:sz w:val="28"/>
          <w:szCs w:val="28"/>
        </w:rPr>
        <w:t>Luật Đê điều ngày 29 tháng 11 năm 2006;</w:t>
      </w:r>
    </w:p>
    <w:p w14:paraId="318C42CF" w14:textId="73B7559A" w:rsidR="00660EAC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pacing w:val="-12"/>
          <w:sz w:val="28"/>
          <w:szCs w:val="28"/>
        </w:rPr>
      </w:pPr>
      <w:r w:rsidRPr="00633E67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633E67">
        <w:rPr>
          <w:i/>
          <w:iCs/>
          <w:color w:val="000000" w:themeColor="text1"/>
          <w:spacing w:val="-12"/>
          <w:sz w:val="28"/>
          <w:szCs w:val="28"/>
        </w:rPr>
        <w:t>Luật Đa dạng sinh học ngày 13 tháng 11 năm 2008;</w:t>
      </w:r>
      <w:r w:rsidR="00660EAC">
        <w:rPr>
          <w:i/>
          <w:iCs/>
          <w:color w:val="000000" w:themeColor="text1"/>
          <w:spacing w:val="-12"/>
          <w:sz w:val="28"/>
          <w:szCs w:val="28"/>
        </w:rPr>
        <w:t xml:space="preserve"> </w:t>
      </w:r>
    </w:p>
    <w:p w14:paraId="5B5BF96B" w14:textId="556EAD90" w:rsidR="001834FF" w:rsidRPr="00EC6628" w:rsidRDefault="001834FF" w:rsidP="00912DF8">
      <w:pPr>
        <w:spacing w:before="120"/>
        <w:ind w:firstLine="567"/>
        <w:jc w:val="both"/>
        <w:rPr>
          <w:i/>
          <w:iCs/>
          <w:color w:val="000000" w:themeColor="text1"/>
          <w:spacing w:val="-12"/>
          <w:sz w:val="28"/>
          <w:szCs w:val="28"/>
        </w:rPr>
      </w:pPr>
      <w:r w:rsidRPr="00EC6628">
        <w:rPr>
          <w:i/>
          <w:iCs/>
          <w:color w:val="000000" w:themeColor="text1"/>
          <w:spacing w:val="-12"/>
          <w:sz w:val="28"/>
          <w:szCs w:val="28"/>
        </w:rPr>
        <w:t>Căn cứ Luật An toàn thực phẩm ngày 17 tháng 6 năm 2010;</w:t>
      </w:r>
    </w:p>
    <w:p w14:paraId="3EBF6B15" w14:textId="130D9C28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z w:val="28"/>
          <w:szCs w:val="28"/>
        </w:rPr>
        <w:t>Căn cứ Luật Khoáng sản ngày 17 tháng 11 năm 2010;</w:t>
      </w:r>
    </w:p>
    <w:p w14:paraId="507BCA03" w14:textId="018A7C1D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z w:val="28"/>
          <w:szCs w:val="28"/>
        </w:rPr>
        <w:t>Căn cứ Luật Tài nguyên nước ngày 21 tháng 6 năm 2012;</w:t>
      </w:r>
    </w:p>
    <w:p w14:paraId="3123C042" w14:textId="3C899EAE" w:rsidR="0009144B" w:rsidRPr="00EC6628" w:rsidRDefault="0009144B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z w:val="28"/>
          <w:szCs w:val="28"/>
        </w:rPr>
        <w:t>Căn cứ Luật Khoa học và Công nghệ ngày 18 tháng 6 năm 2013;</w:t>
      </w:r>
    </w:p>
    <w:p w14:paraId="1011192A" w14:textId="77777777" w:rsidR="00244944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z w:val="28"/>
          <w:szCs w:val="28"/>
        </w:rPr>
        <w:t>Căn cứ Luật Phòng chống thiên tai ngày 19 tháng 6 năm 2013;</w:t>
      </w:r>
    </w:p>
    <w:p w14:paraId="384E4386" w14:textId="289496C7" w:rsidR="00CF6F75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pacing w:val="-4"/>
          <w:sz w:val="28"/>
          <w:szCs w:val="28"/>
          <w:lang w:val="vi-VN"/>
        </w:rPr>
      </w:pPr>
      <w:r w:rsidRPr="00EC6628">
        <w:rPr>
          <w:i/>
          <w:iCs/>
          <w:color w:val="000000" w:themeColor="text1"/>
          <w:sz w:val="28"/>
          <w:szCs w:val="28"/>
        </w:rPr>
        <w:t>Căn cứ Luật Đất đai ngày 29 tháng 11 năm 2013</w:t>
      </w:r>
      <w:r w:rsidR="002C5662" w:rsidRPr="00EC6628">
        <w:rPr>
          <w:i/>
          <w:iCs/>
          <w:color w:val="000000" w:themeColor="text1"/>
          <w:spacing w:val="-4"/>
          <w:sz w:val="28"/>
          <w:szCs w:val="28"/>
          <w:lang w:val="vi-VN"/>
        </w:rPr>
        <w:t>;</w:t>
      </w:r>
    </w:p>
    <w:p w14:paraId="21042442" w14:textId="648A8C2D" w:rsidR="002C5662" w:rsidRPr="00EC6628" w:rsidRDefault="00CF5B72" w:rsidP="00912DF8">
      <w:pPr>
        <w:spacing w:before="120"/>
        <w:ind w:firstLine="567"/>
        <w:jc w:val="both"/>
        <w:rPr>
          <w:i/>
          <w:iCs/>
          <w:color w:val="000000" w:themeColor="text1"/>
          <w:spacing w:val="-4"/>
          <w:sz w:val="28"/>
          <w:szCs w:val="28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 xml:space="preserve">Căn cứ Luật </w:t>
      </w:r>
      <w:r w:rsidR="00017DF0" w:rsidRPr="00EC6628">
        <w:rPr>
          <w:i/>
          <w:iCs/>
          <w:color w:val="000000" w:themeColor="text1"/>
          <w:spacing w:val="-4"/>
          <w:sz w:val="28"/>
          <w:szCs w:val="28"/>
        </w:rPr>
        <w:t>X</w:t>
      </w:r>
      <w:r w:rsidRPr="00EC6628">
        <w:rPr>
          <w:i/>
          <w:iCs/>
          <w:color w:val="000000" w:themeColor="text1"/>
          <w:spacing w:val="-4"/>
          <w:sz w:val="28"/>
          <w:szCs w:val="28"/>
        </w:rPr>
        <w:t>ây dựng ngày 18 tháng 6 năm 2014;</w:t>
      </w:r>
    </w:p>
    <w:p w14:paraId="323074A3" w14:textId="1F2231DB" w:rsidR="006F5449" w:rsidRPr="00EC6628" w:rsidRDefault="006F5449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 xml:space="preserve">Căn cứ Luật </w:t>
      </w:r>
      <w:r w:rsidR="006426CB">
        <w:rPr>
          <w:i/>
          <w:iCs/>
          <w:color w:val="000000" w:themeColor="text1"/>
          <w:spacing w:val="-4"/>
          <w:sz w:val="28"/>
          <w:szCs w:val="28"/>
        </w:rPr>
        <w:t>T</w:t>
      </w:r>
      <w:r w:rsidRPr="00EC6628">
        <w:rPr>
          <w:i/>
          <w:iCs/>
          <w:color w:val="000000" w:themeColor="text1"/>
          <w:spacing w:val="-4"/>
          <w:sz w:val="28"/>
          <w:szCs w:val="28"/>
        </w:rPr>
        <w:t>hú y ngày 19 tháng 6 năm 2015;</w:t>
      </w:r>
    </w:p>
    <w:p w14:paraId="65718AEE" w14:textId="2B46AB49" w:rsidR="00FB72D2" w:rsidRPr="00EC6628" w:rsidRDefault="00FB72D2" w:rsidP="00912DF8">
      <w:pPr>
        <w:spacing w:before="12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pacing w:val="-12"/>
          <w:sz w:val="28"/>
          <w:szCs w:val="28"/>
        </w:rPr>
        <w:t xml:space="preserve">Căn cứ Luật Thủy lợi ngày 19 tháng 6 năm 2017; </w:t>
      </w:r>
    </w:p>
    <w:p w14:paraId="1FE457CD" w14:textId="31751957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pacing w:val="-4"/>
          <w:sz w:val="28"/>
          <w:szCs w:val="28"/>
          <w:lang w:val="vi-VN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EC6628">
        <w:rPr>
          <w:i/>
          <w:iCs/>
          <w:color w:val="000000" w:themeColor="text1"/>
          <w:sz w:val="28"/>
          <w:szCs w:val="28"/>
        </w:rPr>
        <w:t>Luật Du lịch ngày 19 tháng 6 năm 2017;</w:t>
      </w:r>
    </w:p>
    <w:p w14:paraId="5ADBECEE" w14:textId="77777777" w:rsidR="00CF711C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pacing w:val="-12"/>
          <w:sz w:val="28"/>
          <w:szCs w:val="28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EC6628">
        <w:rPr>
          <w:i/>
          <w:iCs/>
          <w:color w:val="000000" w:themeColor="text1"/>
          <w:spacing w:val="-12"/>
          <w:sz w:val="28"/>
          <w:szCs w:val="28"/>
        </w:rPr>
        <w:t>Luật Thủy sản ngày 21 tháng 11 năm 2017;</w:t>
      </w:r>
    </w:p>
    <w:p w14:paraId="7BEEAD21" w14:textId="67047A79" w:rsidR="00CF711C" w:rsidRPr="00EC6628" w:rsidRDefault="00CF711C" w:rsidP="00CF711C">
      <w:pPr>
        <w:spacing w:before="120"/>
        <w:ind w:firstLine="567"/>
        <w:jc w:val="both"/>
        <w:rPr>
          <w:i/>
          <w:iCs/>
          <w:color w:val="000000" w:themeColor="text1"/>
          <w:spacing w:val="-12"/>
          <w:sz w:val="28"/>
          <w:szCs w:val="28"/>
        </w:rPr>
      </w:pPr>
      <w:r w:rsidRPr="00EC6628">
        <w:rPr>
          <w:i/>
          <w:iCs/>
          <w:color w:val="000000" w:themeColor="text1"/>
          <w:spacing w:val="-12"/>
          <w:sz w:val="28"/>
          <w:szCs w:val="28"/>
        </w:rPr>
        <w:t xml:space="preserve">Căn cứ Luật </w:t>
      </w:r>
      <w:r w:rsidR="004A4DDB">
        <w:rPr>
          <w:i/>
          <w:iCs/>
          <w:color w:val="000000" w:themeColor="text1"/>
          <w:spacing w:val="-12"/>
          <w:sz w:val="28"/>
          <w:szCs w:val="28"/>
        </w:rPr>
        <w:t>s</w:t>
      </w:r>
      <w:r w:rsidRPr="00EC6628">
        <w:rPr>
          <w:i/>
          <w:iCs/>
          <w:color w:val="000000" w:themeColor="text1"/>
          <w:spacing w:val="-12"/>
          <w:sz w:val="28"/>
          <w:szCs w:val="28"/>
        </w:rPr>
        <w:t>ửa đ</w:t>
      </w:r>
      <w:r w:rsidR="004A4DDB">
        <w:rPr>
          <w:i/>
          <w:iCs/>
          <w:color w:val="000000" w:themeColor="text1"/>
          <w:spacing w:val="-12"/>
          <w:sz w:val="28"/>
          <w:szCs w:val="28"/>
        </w:rPr>
        <w:t>ổi, bổ sung một số điều của 37 L</w:t>
      </w:r>
      <w:r w:rsidRPr="00EC6628">
        <w:rPr>
          <w:i/>
          <w:iCs/>
          <w:color w:val="000000" w:themeColor="text1"/>
          <w:spacing w:val="-12"/>
          <w:sz w:val="28"/>
          <w:szCs w:val="28"/>
        </w:rPr>
        <w:t xml:space="preserve">uật có liên quan đến quy hoạch </w:t>
      </w:r>
      <w:r w:rsidR="002C5662" w:rsidRPr="00EC6628">
        <w:rPr>
          <w:i/>
          <w:iCs/>
          <w:color w:val="000000" w:themeColor="text1"/>
          <w:spacing w:val="-12"/>
          <w:sz w:val="28"/>
          <w:szCs w:val="28"/>
        </w:rPr>
        <w:t xml:space="preserve"> </w:t>
      </w:r>
      <w:r w:rsidRPr="00EC6628">
        <w:rPr>
          <w:i/>
          <w:iCs/>
          <w:color w:val="000000" w:themeColor="text1"/>
          <w:spacing w:val="-12"/>
          <w:sz w:val="28"/>
          <w:szCs w:val="28"/>
        </w:rPr>
        <w:t>ngày 20 tháng 11 năm 2018;</w:t>
      </w:r>
    </w:p>
    <w:p w14:paraId="744DDF15" w14:textId="04D9D3A1" w:rsidR="00FB72D2" w:rsidRPr="00EC6628" w:rsidRDefault="00CF711C" w:rsidP="002C5662">
      <w:pPr>
        <w:spacing w:before="120"/>
        <w:ind w:firstLine="567"/>
        <w:jc w:val="both"/>
        <w:rPr>
          <w:i/>
          <w:iCs/>
          <w:color w:val="000000" w:themeColor="text1"/>
          <w:spacing w:val="-12"/>
          <w:sz w:val="28"/>
          <w:szCs w:val="28"/>
          <w:highlight w:val="yellow"/>
        </w:rPr>
      </w:pPr>
      <w:r w:rsidRPr="00EC6628">
        <w:rPr>
          <w:i/>
          <w:iCs/>
          <w:color w:val="000000" w:themeColor="text1"/>
          <w:spacing w:val="-12"/>
          <w:sz w:val="28"/>
          <w:szCs w:val="28"/>
        </w:rPr>
        <w:t xml:space="preserve">Căn cứ Luật </w:t>
      </w:r>
      <w:r w:rsidR="004A4DDB">
        <w:rPr>
          <w:i/>
          <w:iCs/>
          <w:color w:val="000000" w:themeColor="text1"/>
          <w:spacing w:val="-12"/>
          <w:sz w:val="28"/>
          <w:szCs w:val="28"/>
        </w:rPr>
        <w:t>s</w:t>
      </w:r>
      <w:r w:rsidRPr="00EC6628">
        <w:rPr>
          <w:i/>
          <w:iCs/>
          <w:color w:val="000000" w:themeColor="text1"/>
          <w:spacing w:val="-12"/>
          <w:sz w:val="28"/>
          <w:szCs w:val="28"/>
        </w:rPr>
        <w:t xml:space="preserve">ửa đổi, bổ sung một số điều của Luật Phòng chống thiên tai và Luật Đê điều </w:t>
      </w:r>
      <w:r w:rsidR="004A4DDB">
        <w:rPr>
          <w:i/>
          <w:iCs/>
          <w:color w:val="000000" w:themeColor="text1"/>
          <w:spacing w:val="-12"/>
          <w:sz w:val="28"/>
          <w:szCs w:val="28"/>
        </w:rPr>
        <w:t xml:space="preserve">ngày 17 tháng </w:t>
      </w:r>
      <w:r w:rsidR="002C5662" w:rsidRPr="00EC6628">
        <w:rPr>
          <w:i/>
          <w:iCs/>
          <w:color w:val="000000" w:themeColor="text1"/>
          <w:spacing w:val="-12"/>
          <w:sz w:val="28"/>
          <w:szCs w:val="28"/>
        </w:rPr>
        <w:t xml:space="preserve">6 </w:t>
      </w:r>
      <w:r w:rsidRPr="00EC6628">
        <w:rPr>
          <w:i/>
          <w:iCs/>
          <w:color w:val="000000" w:themeColor="text1"/>
          <w:spacing w:val="-12"/>
          <w:sz w:val="28"/>
          <w:szCs w:val="28"/>
        </w:rPr>
        <w:t>năm 2020;</w:t>
      </w:r>
    </w:p>
    <w:p w14:paraId="051B8775" w14:textId="15DAA4FD" w:rsidR="00FB72D2" w:rsidRPr="00EC6628" w:rsidRDefault="00CF5B7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z w:val="28"/>
          <w:szCs w:val="28"/>
        </w:rPr>
        <w:lastRenderedPageBreak/>
        <w:t xml:space="preserve">Căn cứ Luật </w:t>
      </w:r>
      <w:r w:rsidR="004A4DDB">
        <w:rPr>
          <w:i/>
          <w:iCs/>
          <w:color w:val="000000" w:themeColor="text1"/>
          <w:sz w:val="28"/>
          <w:szCs w:val="28"/>
        </w:rPr>
        <w:t>s</w:t>
      </w:r>
      <w:r w:rsidRPr="00EC6628">
        <w:rPr>
          <w:i/>
          <w:iCs/>
          <w:color w:val="000000" w:themeColor="text1"/>
          <w:sz w:val="28"/>
          <w:szCs w:val="28"/>
        </w:rPr>
        <w:t xml:space="preserve">ửa đổi, bổ sung một số điều của </w:t>
      </w:r>
      <w:r w:rsidR="004A4DDB">
        <w:rPr>
          <w:i/>
          <w:iCs/>
          <w:color w:val="000000" w:themeColor="text1"/>
          <w:sz w:val="28"/>
          <w:szCs w:val="28"/>
        </w:rPr>
        <w:t xml:space="preserve">Luật Xây dựng ngày 17 tháng </w:t>
      </w:r>
      <w:r w:rsidRPr="00EC6628">
        <w:rPr>
          <w:i/>
          <w:iCs/>
          <w:color w:val="000000" w:themeColor="text1"/>
          <w:sz w:val="28"/>
          <w:szCs w:val="28"/>
        </w:rPr>
        <w:t>6 năm 2020;</w:t>
      </w:r>
      <w:r w:rsidR="00FB72D2" w:rsidRPr="00EC6628">
        <w:rPr>
          <w:i/>
          <w:iCs/>
          <w:color w:val="000000" w:themeColor="text1"/>
          <w:sz w:val="28"/>
          <w:szCs w:val="28"/>
        </w:rPr>
        <w:t xml:space="preserve"> </w:t>
      </w:r>
    </w:p>
    <w:p w14:paraId="79A5BA52" w14:textId="5F6A9D97" w:rsidR="00CF5B72" w:rsidRPr="00EC6628" w:rsidRDefault="00CF5B72" w:rsidP="00CF5B72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z w:val="28"/>
          <w:szCs w:val="28"/>
        </w:rPr>
        <w:t>Căn cứ Luật Bảo vệ môi trường ngày 17 tháng 11 năm 2020;</w:t>
      </w:r>
    </w:p>
    <w:p w14:paraId="567F37EA" w14:textId="1EF244B9" w:rsidR="007C37E1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EC6628">
        <w:rPr>
          <w:i/>
          <w:iCs/>
          <w:color w:val="000000" w:themeColor="text1"/>
          <w:sz w:val="28"/>
          <w:szCs w:val="28"/>
        </w:rPr>
        <w:t xml:space="preserve">Nghị định số 34/2016/NĐ-CP ngày 14 tháng 5 năm 2016 của Chính phủ quy định chi tiết một </w:t>
      </w:r>
      <w:r w:rsidR="00873D9E" w:rsidRPr="00EC6628">
        <w:rPr>
          <w:i/>
          <w:iCs/>
          <w:color w:val="000000" w:themeColor="text1"/>
          <w:sz w:val="28"/>
          <w:szCs w:val="28"/>
        </w:rPr>
        <w:t>số đ</w:t>
      </w:r>
      <w:r w:rsidRPr="00EC6628">
        <w:rPr>
          <w:i/>
          <w:iCs/>
          <w:color w:val="000000" w:themeColor="text1"/>
          <w:sz w:val="28"/>
          <w:szCs w:val="28"/>
        </w:rPr>
        <w:t>iều và biện pháp thi hành Luật Ban hành văn bản quy phạm pháp luật;</w:t>
      </w:r>
      <w:r w:rsidR="007C37E1" w:rsidRPr="00EC6628">
        <w:rPr>
          <w:i/>
          <w:iCs/>
          <w:color w:val="000000" w:themeColor="text1"/>
          <w:sz w:val="28"/>
          <w:szCs w:val="28"/>
        </w:rPr>
        <w:t xml:space="preserve"> </w:t>
      </w:r>
    </w:p>
    <w:p w14:paraId="00D03601" w14:textId="1798F696" w:rsidR="00FB72D2" w:rsidRPr="00EC6628" w:rsidRDefault="00FB72D2" w:rsidP="00912DF8">
      <w:pPr>
        <w:spacing w:before="12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z w:val="28"/>
          <w:szCs w:val="28"/>
          <w:lang w:val="sv-SE"/>
        </w:rPr>
        <w:t>Căn cứ Nghị định số 112/2008/NĐ-CP ngày 20 tháng 10 năm 2008 của Chính phủ về quản lý, bảo vệ, khai thác tổng hợp tài nguyên và môi trường các hồ chứa thủy điện, thủy lợi;</w:t>
      </w:r>
    </w:p>
    <w:p w14:paraId="75EB2E75" w14:textId="680F6FF2" w:rsidR="00660EAC" w:rsidRPr="00EC6628" w:rsidRDefault="00660EAC" w:rsidP="00660EAC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EC6628">
        <w:rPr>
          <w:i/>
          <w:iCs/>
          <w:color w:val="000000" w:themeColor="text1"/>
          <w:sz w:val="28"/>
          <w:szCs w:val="28"/>
        </w:rPr>
        <w:t xml:space="preserve">Căn cứ Nghị định số 126/2008/NĐ-CP ngày 11 tháng 12 năm 2008 của Chính phủ </w:t>
      </w:r>
      <w:r w:rsidR="00E7141D" w:rsidRPr="00EC6628">
        <w:rPr>
          <w:i/>
          <w:iCs/>
          <w:color w:val="000000" w:themeColor="text1"/>
          <w:sz w:val="28"/>
          <w:szCs w:val="28"/>
        </w:rPr>
        <w:t>q</w:t>
      </w:r>
      <w:r w:rsidRPr="00EC6628">
        <w:rPr>
          <w:i/>
          <w:iCs/>
          <w:color w:val="000000" w:themeColor="text1"/>
          <w:sz w:val="28"/>
          <w:szCs w:val="28"/>
        </w:rPr>
        <w:t>uy định chi tiế</w:t>
      </w:r>
      <w:r w:rsidR="00873D9E" w:rsidRPr="00EC6628">
        <w:rPr>
          <w:i/>
          <w:iCs/>
          <w:color w:val="000000" w:themeColor="text1"/>
          <w:sz w:val="28"/>
          <w:szCs w:val="28"/>
        </w:rPr>
        <w:t>t và hướng dẫn thi hành một số đ</w:t>
      </w:r>
      <w:r w:rsidRPr="00EC6628">
        <w:rPr>
          <w:i/>
          <w:iCs/>
          <w:color w:val="000000" w:themeColor="text1"/>
          <w:sz w:val="28"/>
          <w:szCs w:val="28"/>
        </w:rPr>
        <w:t>iều của Pháp lệnh Bảo vệ công trình quan trọng liên quan đến an ninh Quốc gia;</w:t>
      </w:r>
    </w:p>
    <w:p w14:paraId="4EB48327" w14:textId="2910CA45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  <w:lang w:val="sv-SE"/>
        </w:rPr>
      </w:pPr>
      <w:r w:rsidRPr="00EC6628">
        <w:rPr>
          <w:i/>
          <w:iCs/>
          <w:color w:val="000000" w:themeColor="text1"/>
          <w:sz w:val="28"/>
          <w:szCs w:val="28"/>
          <w:lang w:val="sv-SE"/>
        </w:rPr>
        <w:t>Căn cứ Nghị định số 65/2010/NĐ-CP ngày 11 tháng 6 năm 2010 của Chính phủ quy định chi tiết và hướng dẫn thi hành một số điều của Luật Đa dạng sinh học;</w:t>
      </w:r>
    </w:p>
    <w:p w14:paraId="7E18513F" w14:textId="79DB497E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  <w:lang w:val="sv-SE"/>
        </w:rPr>
      </w:pPr>
      <w:r w:rsidRPr="00EC6628">
        <w:rPr>
          <w:i/>
          <w:iCs/>
          <w:color w:val="000000" w:themeColor="text1"/>
          <w:sz w:val="28"/>
          <w:szCs w:val="28"/>
          <w:lang w:val="sv-SE"/>
        </w:rPr>
        <w:t>Căn cứ Nghị định số 43/2014/NĐ-CP ngày 15 tháng 5 năm 2014 của Chính phủ quy định chi tiết  thi hành một số điều của Luật Đất đai;</w:t>
      </w:r>
    </w:p>
    <w:p w14:paraId="562976D3" w14:textId="7F7A7AE7" w:rsidR="009A2347" w:rsidRPr="00EC6628" w:rsidRDefault="009A2347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  <w:lang w:val="sv-SE"/>
        </w:rPr>
      </w:pPr>
      <w:r w:rsidRPr="00EC6628">
        <w:rPr>
          <w:i/>
          <w:iCs/>
          <w:color w:val="000000" w:themeColor="text1"/>
          <w:sz w:val="28"/>
          <w:szCs w:val="28"/>
          <w:lang w:val="sv-SE"/>
        </w:rPr>
        <w:t>Căn cứ Nghị định số 46/2014/NĐ-CP ngày 15 tháng 5 năm 2014 của Chính phủ quy định về thu tiền thuê đất, thuê mặt nước;</w:t>
      </w:r>
    </w:p>
    <w:p w14:paraId="05F1E0A4" w14:textId="33D1A90F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  <w:lang w:val="sv-SE"/>
        </w:rPr>
      </w:pPr>
      <w:r w:rsidRPr="00EC6628">
        <w:rPr>
          <w:i/>
          <w:iCs/>
          <w:color w:val="000000" w:themeColor="text1"/>
          <w:sz w:val="28"/>
          <w:szCs w:val="28"/>
          <w:lang w:val="sv-SE"/>
        </w:rPr>
        <w:t>Căn cứ Nghị định số 43/2015/NĐ-CP ngày 06 tháng 5 năm 2015 của Chính phủ quy định lập, quản lý hành lang bảo bệ nguồn nước;</w:t>
      </w:r>
    </w:p>
    <w:p w14:paraId="2B43A5B5" w14:textId="187443EC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  <w:lang w:val="sv-SE"/>
        </w:rPr>
      </w:pPr>
      <w:r w:rsidRPr="00EC6628">
        <w:rPr>
          <w:i/>
          <w:iCs/>
          <w:color w:val="000000" w:themeColor="text1"/>
          <w:sz w:val="28"/>
          <w:szCs w:val="28"/>
          <w:lang w:val="sv-SE"/>
        </w:rPr>
        <w:t>Căn cứ Nghị định</w:t>
      </w:r>
      <w:r w:rsidR="00CF5B72" w:rsidRPr="00EC6628">
        <w:rPr>
          <w:i/>
          <w:iCs/>
          <w:color w:val="000000" w:themeColor="text1"/>
          <w:sz w:val="28"/>
          <w:szCs w:val="28"/>
          <w:lang w:val="sv-SE"/>
        </w:rPr>
        <w:t xml:space="preserve"> số</w:t>
      </w:r>
      <w:r w:rsidRPr="00EC6628">
        <w:rPr>
          <w:i/>
          <w:iCs/>
          <w:color w:val="000000" w:themeColor="text1"/>
          <w:sz w:val="28"/>
          <w:szCs w:val="28"/>
          <w:lang w:val="sv-SE"/>
        </w:rPr>
        <w:t xml:space="preserve"> 168/2017/NĐ-CP ngày 31 tháng 12 năm 2017 của Chính phủ quy định chi tiết một số điều của Luật Du lịch;</w:t>
      </w:r>
    </w:p>
    <w:p w14:paraId="5D38D816" w14:textId="3DE1AF44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z w:val="28"/>
          <w:szCs w:val="28"/>
          <w:lang w:val="sv-SE"/>
        </w:rPr>
      </w:pPr>
      <w:r w:rsidRPr="00EC6628">
        <w:rPr>
          <w:i/>
          <w:iCs/>
          <w:color w:val="000000" w:themeColor="text1"/>
          <w:sz w:val="28"/>
          <w:szCs w:val="28"/>
          <w:lang w:val="sv-SE"/>
        </w:rPr>
        <w:t>Căn cứ Nghị định số 67/2018/NĐ-CP ngày 14 tháng 5 năm 2018 của Chính phủ quy định chi tiết  một số điều của Luật Thủy lợi;</w:t>
      </w:r>
    </w:p>
    <w:p w14:paraId="68C69AD5" w14:textId="7C1174B9" w:rsidR="00FB72D2" w:rsidRPr="00EC6628" w:rsidRDefault="00FB72D2" w:rsidP="00912DF8">
      <w:pPr>
        <w:spacing w:before="120"/>
        <w:ind w:firstLine="567"/>
        <w:jc w:val="both"/>
        <w:rPr>
          <w:i/>
          <w:iCs/>
          <w:color w:val="000000" w:themeColor="text1"/>
          <w:spacing w:val="-4"/>
          <w:sz w:val="28"/>
          <w:szCs w:val="28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>Căn cứ Nghị định số 114/2018/NĐ-CP ngày 04 tháng 9 năm 2018 của Chính phủ quy định về quản lý an toàn đập, hồ chứa nước;</w:t>
      </w:r>
    </w:p>
    <w:p w14:paraId="6C372E7C" w14:textId="171A263E" w:rsidR="00FB72D2" w:rsidRPr="00EC6628" w:rsidRDefault="00FB72D2" w:rsidP="00912DF8">
      <w:pPr>
        <w:spacing w:before="12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  <w:lang w:val="nl-NL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EC6628">
        <w:rPr>
          <w:i/>
          <w:iCs/>
          <w:color w:val="000000" w:themeColor="text1"/>
          <w:sz w:val="28"/>
          <w:szCs w:val="28"/>
        </w:rPr>
        <w:t>Nghị định số 26/2019/NĐ-CP ngày 08 tháng 3 năm 2019 của Chín</w:t>
      </w:r>
      <w:r w:rsidR="00873D9E" w:rsidRPr="00EC6628">
        <w:rPr>
          <w:i/>
          <w:iCs/>
          <w:color w:val="000000" w:themeColor="text1"/>
          <w:sz w:val="28"/>
          <w:szCs w:val="28"/>
        </w:rPr>
        <w:t>h phủ quy định chi tiết một số đ</w:t>
      </w:r>
      <w:r w:rsidRPr="00EC6628">
        <w:rPr>
          <w:i/>
          <w:iCs/>
          <w:color w:val="000000" w:themeColor="text1"/>
          <w:sz w:val="28"/>
          <w:szCs w:val="28"/>
        </w:rPr>
        <w:t>iều và biện pháp thi hành Luật Thủy sản;</w:t>
      </w:r>
    </w:p>
    <w:p w14:paraId="1BFF30A7" w14:textId="607E2FB2" w:rsidR="00FB72D2" w:rsidRPr="00EC6628" w:rsidRDefault="00FB72D2" w:rsidP="00912DF8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i/>
          <w:iCs/>
          <w:color w:val="000000" w:themeColor="text1"/>
          <w:sz w:val="28"/>
          <w:szCs w:val="28"/>
          <w:lang w:val="nl-NL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EC6628">
        <w:rPr>
          <w:i/>
          <w:iCs/>
          <w:color w:val="000000" w:themeColor="text1"/>
          <w:sz w:val="28"/>
          <w:szCs w:val="28"/>
          <w:lang w:val="nl-NL"/>
        </w:rPr>
        <w:t>Nghị định số 66/2019/NĐ-CP ngày 29 tháng 7 năm 2019 của Chính phủ quy định về bảo tồn và sử dụng bền vững các vùng đất ngập nước;</w:t>
      </w:r>
    </w:p>
    <w:p w14:paraId="27FA35D6" w14:textId="3BDA177C" w:rsidR="00FB72D2" w:rsidRPr="00EC6628" w:rsidRDefault="00FB72D2" w:rsidP="00912DF8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  <w:lang w:val="nl-NL"/>
        </w:rPr>
      </w:pPr>
      <w:r w:rsidRPr="00EC6628">
        <w:rPr>
          <w:i/>
          <w:iCs/>
          <w:color w:val="000000" w:themeColor="text1"/>
          <w:spacing w:val="-4"/>
          <w:sz w:val="28"/>
          <w:szCs w:val="28"/>
        </w:rPr>
        <w:t xml:space="preserve">Căn cứ </w:t>
      </w:r>
      <w:r w:rsidRPr="00EC6628">
        <w:rPr>
          <w:i/>
          <w:iCs/>
          <w:color w:val="000000" w:themeColor="text1"/>
          <w:sz w:val="28"/>
          <w:szCs w:val="28"/>
        </w:rPr>
        <w:t xml:space="preserve">Nghị định số 154/2020/NĐ-CP ngày 31 tháng 12 năm 2020 của Chính phủ sửa đổi, </w:t>
      </w:r>
      <w:r w:rsidR="00873D9E" w:rsidRPr="00EC6628">
        <w:rPr>
          <w:i/>
          <w:iCs/>
          <w:color w:val="000000" w:themeColor="text1"/>
          <w:sz w:val="28"/>
          <w:szCs w:val="28"/>
        </w:rPr>
        <w:t>bổ sung một số đ</w:t>
      </w:r>
      <w:r w:rsidRPr="00EC6628">
        <w:rPr>
          <w:i/>
          <w:iCs/>
          <w:color w:val="000000" w:themeColor="text1"/>
          <w:sz w:val="28"/>
          <w:szCs w:val="28"/>
        </w:rPr>
        <w:t>iều của Nghị định số </w:t>
      </w:r>
      <w:hyperlink r:id="rId8" w:tgtFrame="_blank" w:tooltip="Nghị định 34/2016/NĐ-CP" w:history="1">
        <w:r w:rsidRPr="00EC6628">
          <w:rPr>
            <w:rStyle w:val="Hyperlink"/>
            <w:i/>
            <w:iCs/>
            <w:color w:val="000000" w:themeColor="text1"/>
            <w:sz w:val="28"/>
            <w:szCs w:val="28"/>
            <w:u w:val="none"/>
          </w:rPr>
          <w:t>34/2016/NĐ-CP</w:t>
        </w:r>
      </w:hyperlink>
      <w:r w:rsidRPr="00EC6628">
        <w:rPr>
          <w:i/>
          <w:iCs/>
          <w:color w:val="000000" w:themeColor="text1"/>
          <w:sz w:val="28"/>
          <w:szCs w:val="28"/>
        </w:rPr>
        <w:t> ngày 14 tháng 5 năm</w:t>
      </w:r>
      <w:r w:rsidRPr="00EC6628">
        <w:rPr>
          <w:color w:val="000000" w:themeColor="text1"/>
          <w:sz w:val="28"/>
          <w:szCs w:val="28"/>
        </w:rPr>
        <w:t xml:space="preserve"> </w:t>
      </w:r>
      <w:r w:rsidRPr="00EC6628">
        <w:rPr>
          <w:i/>
          <w:iCs/>
          <w:color w:val="000000" w:themeColor="text1"/>
          <w:sz w:val="28"/>
          <w:szCs w:val="28"/>
        </w:rPr>
        <w:t>2016 của Chín</w:t>
      </w:r>
      <w:r w:rsidR="00873D9E" w:rsidRPr="00EC6628">
        <w:rPr>
          <w:i/>
          <w:iCs/>
          <w:color w:val="000000" w:themeColor="text1"/>
          <w:sz w:val="28"/>
          <w:szCs w:val="28"/>
        </w:rPr>
        <w:t>h phủ quy định chi tiết một số đ</w:t>
      </w:r>
      <w:r w:rsidRPr="00EC6628">
        <w:rPr>
          <w:i/>
          <w:iCs/>
          <w:color w:val="000000" w:themeColor="text1"/>
          <w:sz w:val="28"/>
          <w:szCs w:val="28"/>
        </w:rPr>
        <w:t xml:space="preserve">iều và biện pháp thi hành luật ban </w:t>
      </w:r>
      <w:r w:rsidR="00660EAC" w:rsidRPr="00EC6628">
        <w:rPr>
          <w:i/>
          <w:iCs/>
          <w:color w:val="000000" w:themeColor="text1"/>
          <w:sz w:val="28"/>
          <w:szCs w:val="28"/>
        </w:rPr>
        <w:t>hành văn bản quy phạm pháp luật;</w:t>
      </w:r>
    </w:p>
    <w:p w14:paraId="6A727CBF" w14:textId="3FD96466" w:rsidR="007C37E1" w:rsidRPr="00EC6628" w:rsidRDefault="007C37E1" w:rsidP="00912DF8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  <w:lang w:val="nl-NL"/>
        </w:rPr>
      </w:pPr>
      <w:r w:rsidRPr="00EC6628">
        <w:rPr>
          <w:i/>
          <w:iCs/>
          <w:color w:val="000000" w:themeColor="text1"/>
          <w:sz w:val="28"/>
          <w:szCs w:val="28"/>
        </w:rPr>
        <w:t>Căn cứ Quyết định số 2012/QĐ-TTg ngày 24 tháng 10 năm 2016 của Thủ tướng Chính phủ phê duyệt danh mục các nhà máy điện lớn, có ý nghĩa đặc biệt quan trọng về kinh tế - xã hội, quốc phòng an ninh</w:t>
      </w:r>
      <w:r w:rsidR="00660EAC" w:rsidRPr="00EC6628">
        <w:rPr>
          <w:i/>
          <w:iCs/>
          <w:color w:val="000000" w:themeColor="text1"/>
          <w:sz w:val="28"/>
          <w:szCs w:val="28"/>
        </w:rPr>
        <w:t>;</w:t>
      </w:r>
    </w:p>
    <w:p w14:paraId="3360DE57" w14:textId="0C6B30BD" w:rsidR="00354C3A" w:rsidRPr="00EC6628" w:rsidRDefault="00354C3A" w:rsidP="00912DF8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i/>
          <w:iCs/>
          <w:color w:val="000000" w:themeColor="text1"/>
          <w:sz w:val="28"/>
          <w:szCs w:val="28"/>
          <w:lang w:val="nl-NL"/>
        </w:rPr>
      </w:pPr>
      <w:r w:rsidRPr="00EC6628">
        <w:rPr>
          <w:i/>
          <w:iCs/>
          <w:color w:val="000000" w:themeColor="text1"/>
          <w:sz w:val="28"/>
          <w:szCs w:val="28"/>
          <w:lang w:val="nl-NL"/>
        </w:rPr>
        <w:lastRenderedPageBreak/>
        <w:t xml:space="preserve">Căn cứ Thông tư số 03/2012/TT-BTNMT ngày 12 tháng 4 năm 2012 của Bộ </w:t>
      </w:r>
      <w:r w:rsidR="00660EAC" w:rsidRPr="00EC6628">
        <w:rPr>
          <w:i/>
          <w:iCs/>
          <w:color w:val="000000" w:themeColor="text1"/>
          <w:sz w:val="28"/>
          <w:szCs w:val="28"/>
          <w:lang w:val="nl-NL"/>
        </w:rPr>
        <w:t>t</w:t>
      </w:r>
      <w:r w:rsidR="00CF6F75" w:rsidRPr="00EC6628">
        <w:rPr>
          <w:i/>
          <w:iCs/>
          <w:color w:val="000000" w:themeColor="text1"/>
          <w:sz w:val="28"/>
          <w:szCs w:val="28"/>
          <w:lang w:val="nl-NL"/>
        </w:rPr>
        <w:t xml:space="preserve">rưởng Bộ </w:t>
      </w:r>
      <w:r w:rsidRPr="00EC6628">
        <w:rPr>
          <w:i/>
          <w:iCs/>
          <w:color w:val="000000" w:themeColor="text1"/>
          <w:sz w:val="28"/>
          <w:szCs w:val="28"/>
          <w:lang w:val="nl-NL"/>
        </w:rPr>
        <w:t xml:space="preserve">Tài nguyên và Môi trường </w:t>
      </w:r>
      <w:r w:rsidR="00E7141D" w:rsidRPr="00EC6628">
        <w:rPr>
          <w:i/>
          <w:iCs/>
          <w:color w:val="000000" w:themeColor="text1"/>
          <w:sz w:val="28"/>
          <w:szCs w:val="28"/>
          <w:lang w:val="nl-NL"/>
        </w:rPr>
        <w:t>q</w:t>
      </w:r>
      <w:r w:rsidRPr="00EC6628">
        <w:rPr>
          <w:i/>
          <w:iCs/>
          <w:color w:val="000000" w:themeColor="text1"/>
          <w:sz w:val="28"/>
          <w:szCs w:val="28"/>
          <w:lang w:val="nl-NL"/>
        </w:rPr>
        <w:t>uy định việc quản lý, sử dụng đất vùng bán ngập lòng hồ thủy điện, thủy lợi;</w:t>
      </w:r>
    </w:p>
    <w:p w14:paraId="25337740" w14:textId="77777777" w:rsidR="005A6763" w:rsidRPr="00EC6628" w:rsidRDefault="00FB72D2" w:rsidP="00912DF8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i/>
          <w:iCs/>
          <w:color w:val="000000" w:themeColor="text1"/>
          <w:sz w:val="28"/>
          <w:szCs w:val="28"/>
          <w:lang w:val="nl-NL"/>
        </w:rPr>
      </w:pPr>
      <w:r w:rsidRPr="00EC6628">
        <w:rPr>
          <w:i/>
          <w:iCs/>
          <w:color w:val="000000" w:themeColor="text1"/>
          <w:sz w:val="28"/>
          <w:szCs w:val="28"/>
          <w:lang w:val="nl-NL"/>
        </w:rPr>
        <w:t xml:space="preserve">Căn cứ Thông tư số 19/2018/TT-BNNPTNT ngày 15 tháng 11 năm 2018 của Bộ </w:t>
      </w:r>
      <w:r w:rsidR="00CF6F75" w:rsidRPr="00EC6628">
        <w:rPr>
          <w:i/>
          <w:iCs/>
          <w:color w:val="000000" w:themeColor="text1"/>
          <w:sz w:val="28"/>
          <w:szCs w:val="28"/>
          <w:lang w:val="nl-NL"/>
        </w:rPr>
        <w:t xml:space="preserve">trưởng Bộ </w:t>
      </w:r>
      <w:r w:rsidRPr="00EC6628">
        <w:rPr>
          <w:i/>
          <w:iCs/>
          <w:color w:val="000000" w:themeColor="text1"/>
          <w:sz w:val="28"/>
          <w:szCs w:val="28"/>
          <w:lang w:val="nl-NL"/>
        </w:rPr>
        <w:t xml:space="preserve">Nông nghiệp và </w:t>
      </w:r>
      <w:r w:rsidR="006B536F" w:rsidRPr="00EC6628">
        <w:rPr>
          <w:i/>
          <w:iCs/>
          <w:color w:val="000000" w:themeColor="text1"/>
          <w:sz w:val="28"/>
          <w:szCs w:val="28"/>
          <w:lang w:val="nl-NL"/>
        </w:rPr>
        <w:t>P</w:t>
      </w:r>
      <w:r w:rsidRPr="00EC6628">
        <w:rPr>
          <w:i/>
          <w:iCs/>
          <w:color w:val="000000" w:themeColor="text1"/>
          <w:sz w:val="28"/>
          <w:szCs w:val="28"/>
          <w:lang w:val="nl-NL"/>
        </w:rPr>
        <w:t>hát triển nông thôn hướng dẫn về bảo vệ v</w:t>
      </w:r>
      <w:r w:rsidR="00660EAC" w:rsidRPr="00EC6628">
        <w:rPr>
          <w:i/>
          <w:iCs/>
          <w:color w:val="000000" w:themeColor="text1"/>
          <w:sz w:val="28"/>
          <w:szCs w:val="28"/>
          <w:lang w:val="nl-NL"/>
        </w:rPr>
        <w:t>à phát triển nguồn lợi thủy sản;</w:t>
      </w:r>
    </w:p>
    <w:bookmarkEnd w:id="2"/>
    <w:p w14:paraId="3F874E84" w14:textId="792F82D5" w:rsidR="005A6763" w:rsidRPr="007C2FBB" w:rsidRDefault="005A6763" w:rsidP="00912DF8">
      <w:pPr>
        <w:spacing w:before="120"/>
        <w:ind w:firstLine="567"/>
        <w:jc w:val="both"/>
        <w:rPr>
          <w:i/>
          <w:color w:val="000000" w:themeColor="text1"/>
          <w:sz w:val="28"/>
          <w:szCs w:val="22"/>
        </w:rPr>
      </w:pPr>
      <w:r w:rsidRPr="007C2FBB">
        <w:rPr>
          <w:i/>
          <w:color w:val="000000" w:themeColor="text1"/>
          <w:sz w:val="28"/>
          <w:szCs w:val="22"/>
        </w:rPr>
        <w:t xml:space="preserve">Căn cứ Thông tư số 01/2022/TT-BNNPTNT ngày 18 tháng 01 năm 2022 của Bộ trưởng Bộ Nông nghiệp và Phát triển nông </w:t>
      </w:r>
      <w:r w:rsidR="002C5AD8" w:rsidRPr="007C2FBB">
        <w:rPr>
          <w:i/>
          <w:color w:val="000000" w:themeColor="text1"/>
          <w:sz w:val="28"/>
          <w:szCs w:val="22"/>
        </w:rPr>
        <w:t xml:space="preserve">thôn về sửa đổi, bổ sung một số </w:t>
      </w:r>
      <w:r w:rsidRPr="007C2FBB">
        <w:rPr>
          <w:i/>
          <w:color w:val="000000" w:themeColor="text1"/>
          <w:sz w:val="28"/>
          <w:szCs w:val="22"/>
        </w:rPr>
        <w:t>Thông</w:t>
      </w:r>
      <w:r w:rsidR="004A4DDB">
        <w:rPr>
          <w:i/>
          <w:color w:val="000000" w:themeColor="text1"/>
          <w:sz w:val="28"/>
          <w:szCs w:val="22"/>
        </w:rPr>
        <w:t xml:space="preserve"> tư trong lĩnh vực thủy sản;</w:t>
      </w:r>
      <w:r w:rsidRPr="007C2FBB">
        <w:rPr>
          <w:i/>
          <w:color w:val="000000" w:themeColor="text1"/>
          <w:sz w:val="28"/>
          <w:szCs w:val="22"/>
        </w:rPr>
        <w:t xml:space="preserve">                 </w:t>
      </w:r>
    </w:p>
    <w:p w14:paraId="09FCD5F5" w14:textId="614B68ED" w:rsidR="00FB72D2" w:rsidRPr="00EC6628" w:rsidRDefault="006426CB" w:rsidP="00912DF8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lang w:val="sv-SE"/>
        </w:rPr>
        <w:t>Theo</w:t>
      </w:r>
      <w:r w:rsidR="00532110">
        <w:rPr>
          <w:i/>
          <w:iCs/>
          <w:color w:val="000000" w:themeColor="text1"/>
          <w:sz w:val="28"/>
          <w:szCs w:val="28"/>
          <w:lang w:val="sv-SE"/>
        </w:rPr>
        <w:t xml:space="preserve"> </w:t>
      </w:r>
      <w:r w:rsidR="00FB72D2" w:rsidRPr="00EC6628">
        <w:rPr>
          <w:i/>
          <w:iCs/>
          <w:color w:val="000000" w:themeColor="text1"/>
          <w:sz w:val="28"/>
          <w:szCs w:val="28"/>
          <w:lang w:val="sv-SE"/>
        </w:rPr>
        <w:t xml:space="preserve">đề nghị </w:t>
      </w:r>
      <w:r w:rsidR="006B536F" w:rsidRPr="00EC6628">
        <w:rPr>
          <w:i/>
          <w:iCs/>
          <w:color w:val="000000" w:themeColor="text1"/>
          <w:sz w:val="28"/>
          <w:szCs w:val="28"/>
          <w:lang w:val="sv-SE"/>
        </w:rPr>
        <w:t>của Giám đốc Sở Nông nghiệp và P</w:t>
      </w:r>
      <w:r w:rsidR="00FB72D2" w:rsidRPr="00EC6628">
        <w:rPr>
          <w:i/>
          <w:iCs/>
          <w:color w:val="000000" w:themeColor="text1"/>
          <w:sz w:val="28"/>
          <w:szCs w:val="28"/>
          <w:lang w:val="sv-SE"/>
        </w:rPr>
        <w:t>hát triển nô</w:t>
      </w:r>
      <w:r w:rsidR="00FE61EE">
        <w:rPr>
          <w:i/>
          <w:iCs/>
          <w:color w:val="000000" w:themeColor="text1"/>
          <w:sz w:val="28"/>
          <w:szCs w:val="28"/>
          <w:lang w:val="sv-SE"/>
        </w:rPr>
        <w:t>ng thôn tại Tờ trình số 1121</w:t>
      </w:r>
      <w:r w:rsidR="00FB72D2" w:rsidRPr="00EC6628">
        <w:rPr>
          <w:i/>
          <w:iCs/>
          <w:color w:val="000000" w:themeColor="text1"/>
          <w:sz w:val="28"/>
          <w:szCs w:val="28"/>
          <w:lang w:val="sv-SE"/>
        </w:rPr>
        <w:t>/TTr-SNN ngày</w:t>
      </w:r>
      <w:r w:rsidR="00FE61EE">
        <w:rPr>
          <w:i/>
          <w:iCs/>
          <w:color w:val="000000" w:themeColor="text1"/>
          <w:sz w:val="28"/>
          <w:szCs w:val="28"/>
          <w:lang w:val="sv-SE"/>
        </w:rPr>
        <w:t xml:space="preserve"> 08 tháng 3 năm </w:t>
      </w:r>
      <w:r w:rsidR="00FB72D2" w:rsidRPr="00EC6628">
        <w:rPr>
          <w:i/>
          <w:iCs/>
          <w:color w:val="000000" w:themeColor="text1"/>
          <w:sz w:val="28"/>
          <w:szCs w:val="28"/>
          <w:lang w:val="sv-SE"/>
        </w:rPr>
        <w:t>202</w:t>
      </w:r>
      <w:r w:rsidR="004128CC" w:rsidRPr="00EC6628">
        <w:rPr>
          <w:i/>
          <w:iCs/>
          <w:color w:val="000000" w:themeColor="text1"/>
          <w:sz w:val="28"/>
          <w:szCs w:val="28"/>
          <w:lang w:val="sv-SE"/>
        </w:rPr>
        <w:t>2</w:t>
      </w:r>
      <w:r w:rsidR="006E2421" w:rsidRPr="00EC6628">
        <w:rPr>
          <w:i/>
          <w:iCs/>
          <w:color w:val="000000" w:themeColor="text1"/>
          <w:sz w:val="28"/>
          <w:szCs w:val="28"/>
          <w:lang w:val="sv-SE"/>
        </w:rPr>
        <w:t>.</w:t>
      </w:r>
    </w:p>
    <w:p w14:paraId="43A8D778" w14:textId="77777777" w:rsidR="00FB72D2" w:rsidRPr="00EC6628" w:rsidRDefault="00FB72D2" w:rsidP="00F63164">
      <w:pPr>
        <w:spacing w:before="240" w:after="240"/>
        <w:jc w:val="center"/>
        <w:rPr>
          <w:b/>
          <w:bCs/>
          <w:color w:val="000000" w:themeColor="text1"/>
          <w:sz w:val="28"/>
          <w:szCs w:val="28"/>
          <w:lang w:val="sv-SE"/>
        </w:rPr>
      </w:pPr>
      <w:r w:rsidRPr="00EC6628">
        <w:rPr>
          <w:b/>
          <w:bCs/>
          <w:color w:val="000000" w:themeColor="text1"/>
          <w:sz w:val="28"/>
          <w:szCs w:val="28"/>
          <w:lang w:val="sv-SE"/>
        </w:rPr>
        <w:t>QUYẾT ĐỊNH:</w:t>
      </w:r>
    </w:p>
    <w:p w14:paraId="3F5EEAAA" w14:textId="52623EE9" w:rsidR="00FB72D2" w:rsidRPr="00EC6628" w:rsidRDefault="00FB72D2" w:rsidP="00542190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bookmarkStart w:id="3" w:name="dieu_1"/>
      <w:r w:rsidRPr="00EC6628">
        <w:rPr>
          <w:b/>
          <w:bCs/>
          <w:color w:val="000000" w:themeColor="text1"/>
          <w:sz w:val="28"/>
          <w:szCs w:val="28"/>
          <w:lang w:val="sv-SE"/>
        </w:rPr>
        <w:t>Điều 1</w:t>
      </w:r>
      <w:bookmarkEnd w:id="3"/>
      <w:r w:rsidRPr="00EC6628">
        <w:rPr>
          <w:b/>
          <w:bCs/>
          <w:color w:val="000000" w:themeColor="text1"/>
          <w:sz w:val="28"/>
          <w:szCs w:val="28"/>
          <w:lang w:val="sv-SE"/>
        </w:rPr>
        <w:t>.</w:t>
      </w:r>
      <w:r w:rsidRPr="00EC6628">
        <w:rPr>
          <w:color w:val="000000" w:themeColor="text1"/>
          <w:sz w:val="28"/>
          <w:szCs w:val="28"/>
          <w:lang w:val="sv-SE"/>
        </w:rPr>
        <w:t xml:space="preserve"> </w:t>
      </w:r>
      <w:bookmarkStart w:id="4" w:name="dieu_1_name"/>
      <w:r w:rsidRPr="00EC6628">
        <w:rPr>
          <w:color w:val="000000" w:themeColor="text1"/>
          <w:sz w:val="28"/>
          <w:szCs w:val="28"/>
          <w:lang w:val="sv-SE"/>
        </w:rPr>
        <w:t>Ba</w:t>
      </w:r>
      <w:r w:rsidR="004A4DDB">
        <w:rPr>
          <w:color w:val="000000" w:themeColor="text1"/>
          <w:sz w:val="28"/>
          <w:szCs w:val="28"/>
          <w:lang w:val="sv-SE"/>
        </w:rPr>
        <w:t>n hành kèm theo Quyết định này q</w:t>
      </w:r>
      <w:r w:rsidRPr="00EC6628">
        <w:rPr>
          <w:color w:val="000000" w:themeColor="text1"/>
          <w:sz w:val="28"/>
          <w:szCs w:val="28"/>
          <w:lang w:val="sv-SE"/>
        </w:rPr>
        <w:t>uy định quản lý, bảo tồn</w:t>
      </w:r>
      <w:r w:rsidR="0075346F" w:rsidRPr="00EC6628">
        <w:rPr>
          <w:color w:val="000000" w:themeColor="text1"/>
          <w:sz w:val="28"/>
          <w:szCs w:val="28"/>
          <w:lang w:val="sv-SE"/>
        </w:rPr>
        <w:t xml:space="preserve"> và sử dụng </w:t>
      </w:r>
      <w:r w:rsidRPr="00EC6628">
        <w:rPr>
          <w:color w:val="000000" w:themeColor="text1"/>
          <w:sz w:val="28"/>
          <w:szCs w:val="28"/>
          <w:lang w:val="sv-SE"/>
        </w:rPr>
        <w:t>bền vững vùng đất ngập nước nội</w:t>
      </w:r>
      <w:r w:rsidR="008E07C4" w:rsidRPr="00EC6628">
        <w:rPr>
          <w:color w:val="000000" w:themeColor="text1"/>
          <w:sz w:val="28"/>
          <w:szCs w:val="28"/>
          <w:lang w:val="sv-SE"/>
        </w:rPr>
        <w:t xml:space="preserve"> </w:t>
      </w:r>
      <w:r w:rsidRPr="00EC6628">
        <w:rPr>
          <w:color w:val="000000" w:themeColor="text1"/>
          <w:sz w:val="28"/>
          <w:szCs w:val="28"/>
          <w:lang w:val="sv-SE"/>
        </w:rPr>
        <w:t xml:space="preserve">địa </w:t>
      </w:r>
      <w:r w:rsidR="008E07C4" w:rsidRPr="00EC6628">
        <w:rPr>
          <w:color w:val="000000" w:themeColor="text1"/>
          <w:sz w:val="28"/>
          <w:szCs w:val="28"/>
          <w:lang w:val="sv-SE"/>
        </w:rPr>
        <w:t xml:space="preserve">và các đảo trên </w:t>
      </w:r>
      <w:r w:rsidRPr="00EC6628">
        <w:rPr>
          <w:color w:val="000000" w:themeColor="text1"/>
          <w:sz w:val="28"/>
          <w:szCs w:val="28"/>
          <w:lang w:val="sv-SE"/>
        </w:rPr>
        <w:t>hồ Trị An</w:t>
      </w:r>
      <w:bookmarkEnd w:id="4"/>
      <w:r w:rsidRPr="00EC6628">
        <w:rPr>
          <w:color w:val="000000" w:themeColor="text1"/>
          <w:sz w:val="28"/>
          <w:szCs w:val="28"/>
          <w:lang w:val="sv-SE"/>
        </w:rPr>
        <w:t>.</w:t>
      </w:r>
    </w:p>
    <w:p w14:paraId="375D4DF4" w14:textId="556B971E" w:rsidR="00FB72D2" w:rsidRPr="00EC6628" w:rsidRDefault="00FB72D2" w:rsidP="00542190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bookmarkStart w:id="5" w:name="dieu_2"/>
      <w:r w:rsidRPr="00EC6628">
        <w:rPr>
          <w:b/>
          <w:bCs/>
          <w:color w:val="000000" w:themeColor="text1"/>
          <w:sz w:val="28"/>
          <w:szCs w:val="28"/>
          <w:lang w:val="sv-SE"/>
        </w:rPr>
        <w:t>Điều 2</w:t>
      </w:r>
      <w:bookmarkEnd w:id="5"/>
      <w:r w:rsidRPr="00EC6628">
        <w:rPr>
          <w:b/>
          <w:bCs/>
          <w:color w:val="000000" w:themeColor="text1"/>
          <w:sz w:val="28"/>
          <w:szCs w:val="28"/>
          <w:lang w:val="sv-SE"/>
        </w:rPr>
        <w:t>.</w:t>
      </w:r>
      <w:r w:rsidRPr="00EC6628">
        <w:rPr>
          <w:color w:val="000000" w:themeColor="text1"/>
          <w:sz w:val="28"/>
          <w:szCs w:val="28"/>
          <w:lang w:val="sv-SE"/>
        </w:rPr>
        <w:t xml:space="preserve"> </w:t>
      </w:r>
      <w:bookmarkStart w:id="6" w:name="dieu_2_name"/>
      <w:r w:rsidRPr="00EC6628">
        <w:rPr>
          <w:color w:val="000000" w:themeColor="text1"/>
          <w:sz w:val="28"/>
          <w:szCs w:val="28"/>
          <w:lang w:val="sv-SE"/>
        </w:rPr>
        <w:t xml:space="preserve">Quyết định này có hiệu lực </w:t>
      </w:r>
      <w:r w:rsidR="00EC223D" w:rsidRPr="00EC6628">
        <w:rPr>
          <w:color w:val="000000" w:themeColor="text1"/>
          <w:sz w:val="28"/>
          <w:szCs w:val="28"/>
          <w:lang w:val="sv-SE"/>
        </w:rPr>
        <w:t>th</w:t>
      </w:r>
      <w:r w:rsidR="00730E05" w:rsidRPr="00EC6628">
        <w:rPr>
          <w:color w:val="000000" w:themeColor="text1"/>
          <w:sz w:val="28"/>
          <w:szCs w:val="28"/>
          <w:lang w:val="sv-SE"/>
        </w:rPr>
        <w:t>i</w:t>
      </w:r>
      <w:r w:rsidR="00EC223D" w:rsidRPr="00EC6628">
        <w:rPr>
          <w:color w:val="000000" w:themeColor="text1"/>
          <w:sz w:val="28"/>
          <w:szCs w:val="28"/>
          <w:lang w:val="sv-SE"/>
        </w:rPr>
        <w:t xml:space="preserve"> hành </w:t>
      </w:r>
      <w:r w:rsidR="00407621" w:rsidRPr="00EC6628">
        <w:rPr>
          <w:color w:val="000000" w:themeColor="text1"/>
          <w:sz w:val="28"/>
          <w:szCs w:val="28"/>
          <w:lang w:val="sv-SE"/>
        </w:rPr>
        <w:t>kể từ ngày</w:t>
      </w:r>
      <w:r w:rsidR="00357809">
        <w:rPr>
          <w:color w:val="000000" w:themeColor="text1"/>
          <w:sz w:val="28"/>
          <w:szCs w:val="28"/>
          <w:lang w:val="sv-SE"/>
        </w:rPr>
        <w:t xml:space="preserve"> 10 </w:t>
      </w:r>
      <w:r w:rsidR="00F46ADE">
        <w:rPr>
          <w:color w:val="000000" w:themeColor="text1"/>
          <w:sz w:val="28"/>
          <w:szCs w:val="28"/>
          <w:lang w:val="sv-SE"/>
        </w:rPr>
        <w:t>tháng</w:t>
      </w:r>
      <w:r w:rsidR="00357809">
        <w:rPr>
          <w:color w:val="000000" w:themeColor="text1"/>
          <w:sz w:val="28"/>
          <w:szCs w:val="28"/>
          <w:lang w:val="sv-SE"/>
        </w:rPr>
        <w:t xml:space="preserve"> 6 </w:t>
      </w:r>
      <w:r w:rsidR="00F46ADE">
        <w:rPr>
          <w:color w:val="000000" w:themeColor="text1"/>
          <w:sz w:val="28"/>
          <w:szCs w:val="28"/>
          <w:lang w:val="sv-SE"/>
        </w:rPr>
        <w:t>năm 2022</w:t>
      </w:r>
      <w:r w:rsidR="006B536F" w:rsidRPr="00EC6628">
        <w:rPr>
          <w:color w:val="000000" w:themeColor="text1"/>
          <w:sz w:val="28"/>
          <w:szCs w:val="28"/>
          <w:lang w:val="sv-SE"/>
        </w:rPr>
        <w:t>.</w:t>
      </w:r>
      <w:r w:rsidRPr="00EC6628">
        <w:rPr>
          <w:color w:val="000000" w:themeColor="text1"/>
          <w:sz w:val="28"/>
          <w:szCs w:val="28"/>
          <w:lang w:val="sv-SE"/>
        </w:rPr>
        <w:t xml:space="preserve"> Quyết định này thay thế </w:t>
      </w:r>
      <w:bookmarkEnd w:id="6"/>
      <w:r w:rsidRPr="00EC6628">
        <w:rPr>
          <w:color w:val="000000" w:themeColor="text1"/>
          <w:sz w:val="28"/>
          <w:szCs w:val="28"/>
        </w:rPr>
        <w:t>Quyết định số 06/2015/QĐ-UBND ngày 07 tháng 5 năm 2015 của Ủy ban nhân dân tỉnh Đồng Nai</w:t>
      </w:r>
      <w:bookmarkStart w:id="7" w:name="dieu_3"/>
      <w:r w:rsidR="00871773" w:rsidRPr="00EC6628">
        <w:rPr>
          <w:color w:val="000000" w:themeColor="text1"/>
          <w:sz w:val="28"/>
          <w:szCs w:val="28"/>
        </w:rPr>
        <w:t xml:space="preserve"> </w:t>
      </w:r>
      <w:r w:rsidR="00806678" w:rsidRPr="00EC6628">
        <w:rPr>
          <w:color w:val="000000" w:themeColor="text1"/>
          <w:sz w:val="28"/>
          <w:szCs w:val="28"/>
        </w:rPr>
        <w:t>ban hành Quy định quản lý, bảo tồn và phát triển bền vững vùng đất ngập nước nội địa hồ Trị An</w:t>
      </w:r>
      <w:r w:rsidRPr="00EC6628">
        <w:rPr>
          <w:color w:val="000000" w:themeColor="text1"/>
          <w:sz w:val="28"/>
          <w:szCs w:val="28"/>
        </w:rPr>
        <w:t>.</w:t>
      </w:r>
    </w:p>
    <w:p w14:paraId="20678628" w14:textId="36884CA8" w:rsidR="00FB72D2" w:rsidRPr="00EC6628" w:rsidRDefault="00FB72D2" w:rsidP="00542190">
      <w:pPr>
        <w:spacing w:before="120"/>
        <w:ind w:firstLine="567"/>
        <w:jc w:val="both"/>
        <w:rPr>
          <w:color w:val="000000" w:themeColor="text1"/>
          <w:sz w:val="28"/>
          <w:szCs w:val="28"/>
          <w:lang w:val="sv-SE"/>
        </w:rPr>
      </w:pPr>
      <w:r w:rsidRPr="00EC6628">
        <w:rPr>
          <w:b/>
          <w:bCs/>
          <w:color w:val="000000" w:themeColor="text1"/>
          <w:sz w:val="28"/>
          <w:szCs w:val="28"/>
          <w:lang w:val="sv-SE"/>
        </w:rPr>
        <w:t>Điều 3</w:t>
      </w:r>
      <w:bookmarkEnd w:id="7"/>
      <w:r w:rsidRPr="00EC6628">
        <w:rPr>
          <w:b/>
          <w:bCs/>
          <w:color w:val="000000" w:themeColor="text1"/>
          <w:sz w:val="28"/>
          <w:szCs w:val="28"/>
          <w:lang w:val="sv-SE"/>
        </w:rPr>
        <w:t>.</w:t>
      </w:r>
      <w:r w:rsidRPr="00EC6628">
        <w:rPr>
          <w:color w:val="000000" w:themeColor="text1"/>
          <w:sz w:val="28"/>
          <w:szCs w:val="28"/>
          <w:lang w:val="sv-SE"/>
        </w:rPr>
        <w:t xml:space="preserve"> </w:t>
      </w:r>
      <w:bookmarkStart w:id="8" w:name="dieu_3_name"/>
      <w:bookmarkStart w:id="9" w:name="_Hlk73349220"/>
      <w:r w:rsidRPr="00EC6628">
        <w:rPr>
          <w:color w:val="000000" w:themeColor="text1"/>
          <w:sz w:val="28"/>
          <w:szCs w:val="28"/>
          <w:lang w:val="sv-SE"/>
        </w:rPr>
        <w:t xml:space="preserve">Chánh Văn phòng </w:t>
      </w:r>
      <w:bookmarkEnd w:id="8"/>
      <w:r w:rsidRPr="00EC6628">
        <w:rPr>
          <w:color w:val="000000" w:themeColor="text1"/>
          <w:sz w:val="28"/>
          <w:szCs w:val="28"/>
        </w:rPr>
        <w:t xml:space="preserve">Ủy ban nhân dân </w:t>
      </w:r>
      <w:r w:rsidRPr="00EC6628">
        <w:rPr>
          <w:color w:val="000000" w:themeColor="text1"/>
          <w:sz w:val="28"/>
          <w:szCs w:val="28"/>
          <w:lang w:val="sv-SE"/>
        </w:rPr>
        <w:t>tỉnh; Giám đốc các Sở: Nông nghiệp và Phát triển nông thôn</w:t>
      </w:r>
      <w:r w:rsidR="00F53A2F" w:rsidRPr="00EC6628">
        <w:rPr>
          <w:color w:val="000000" w:themeColor="text1"/>
          <w:sz w:val="28"/>
          <w:szCs w:val="28"/>
          <w:lang w:val="sv-SE"/>
        </w:rPr>
        <w:t>,</w:t>
      </w:r>
      <w:r w:rsidRPr="00EC6628">
        <w:rPr>
          <w:color w:val="000000" w:themeColor="text1"/>
          <w:sz w:val="28"/>
          <w:szCs w:val="28"/>
          <w:lang w:val="sv-SE"/>
        </w:rPr>
        <w:t xml:space="preserve"> </w:t>
      </w:r>
      <w:r w:rsidR="00FE61EE" w:rsidRPr="00FE61EE">
        <w:rPr>
          <w:color w:val="000000" w:themeColor="text1"/>
          <w:sz w:val="28"/>
          <w:szCs w:val="28"/>
          <w:lang w:val="sv-SE"/>
        </w:rPr>
        <w:t>Tài nguyên và Môi trường,</w:t>
      </w:r>
      <w:r w:rsidR="00F83E6F">
        <w:rPr>
          <w:color w:val="000000" w:themeColor="text1"/>
          <w:sz w:val="28"/>
          <w:szCs w:val="28"/>
          <w:lang w:val="sv-SE"/>
        </w:rPr>
        <w:t xml:space="preserve"> </w:t>
      </w:r>
      <w:bookmarkStart w:id="10" w:name="_GoBack"/>
      <w:bookmarkEnd w:id="10"/>
      <w:r w:rsidRPr="00EC6628">
        <w:rPr>
          <w:color w:val="000000" w:themeColor="text1"/>
          <w:sz w:val="28"/>
          <w:szCs w:val="28"/>
          <w:lang w:val="sv-SE"/>
        </w:rPr>
        <w:t>Văn hóa</w:t>
      </w:r>
      <w:r w:rsidR="00682D6A" w:rsidRPr="00EC6628">
        <w:rPr>
          <w:color w:val="000000" w:themeColor="text1"/>
          <w:sz w:val="28"/>
          <w:szCs w:val="28"/>
          <w:lang w:val="vi-VN"/>
        </w:rPr>
        <w:t xml:space="preserve"> -</w:t>
      </w:r>
      <w:r w:rsidRPr="00EC6628">
        <w:rPr>
          <w:color w:val="000000" w:themeColor="text1"/>
          <w:sz w:val="28"/>
          <w:szCs w:val="28"/>
          <w:lang w:val="sv-SE"/>
        </w:rPr>
        <w:t xml:space="preserve"> Thể thao và Du lịch</w:t>
      </w:r>
      <w:r w:rsidR="00F53A2F" w:rsidRPr="00EC6628">
        <w:rPr>
          <w:color w:val="000000" w:themeColor="text1"/>
          <w:sz w:val="28"/>
          <w:szCs w:val="28"/>
          <w:lang w:val="sv-SE"/>
        </w:rPr>
        <w:t>,</w:t>
      </w:r>
      <w:r w:rsidRPr="00EC6628">
        <w:rPr>
          <w:color w:val="000000" w:themeColor="text1"/>
          <w:sz w:val="28"/>
          <w:szCs w:val="28"/>
          <w:lang w:val="sv-SE"/>
        </w:rPr>
        <w:t xml:space="preserve"> Tư pháp</w:t>
      </w:r>
      <w:r w:rsidR="00F53A2F" w:rsidRPr="00EC6628">
        <w:rPr>
          <w:color w:val="000000" w:themeColor="text1"/>
          <w:sz w:val="28"/>
          <w:szCs w:val="28"/>
          <w:lang w:val="sv-SE"/>
        </w:rPr>
        <w:t>,</w:t>
      </w:r>
      <w:r w:rsidR="00CF5B72" w:rsidRPr="00EC6628">
        <w:rPr>
          <w:color w:val="000000" w:themeColor="text1"/>
          <w:sz w:val="28"/>
          <w:szCs w:val="28"/>
          <w:lang w:val="sv-SE"/>
        </w:rPr>
        <w:t xml:space="preserve"> Công </w:t>
      </w:r>
      <w:r w:rsidR="00FE61EE">
        <w:rPr>
          <w:color w:val="000000" w:themeColor="text1"/>
          <w:sz w:val="28"/>
          <w:szCs w:val="28"/>
          <w:lang w:val="sv-SE"/>
        </w:rPr>
        <w:t>T</w:t>
      </w:r>
      <w:r w:rsidR="00F53A2F" w:rsidRPr="00EC6628">
        <w:rPr>
          <w:color w:val="000000" w:themeColor="text1"/>
          <w:sz w:val="28"/>
          <w:szCs w:val="28"/>
          <w:lang w:val="sv-SE"/>
        </w:rPr>
        <w:t>hương,</w:t>
      </w:r>
      <w:r w:rsidR="00CF5B72" w:rsidRPr="00EC6628">
        <w:rPr>
          <w:color w:val="000000" w:themeColor="text1"/>
          <w:sz w:val="28"/>
          <w:szCs w:val="28"/>
          <w:lang w:val="sv-SE"/>
        </w:rPr>
        <w:t xml:space="preserve"> Xây dựng</w:t>
      </w:r>
      <w:r w:rsidR="00362383">
        <w:rPr>
          <w:color w:val="000000" w:themeColor="text1"/>
          <w:sz w:val="28"/>
          <w:szCs w:val="28"/>
          <w:lang w:val="sv-SE"/>
        </w:rPr>
        <w:t>, Giao thông vận tải</w:t>
      </w:r>
      <w:r w:rsidR="00F53A2F" w:rsidRPr="00EC6628">
        <w:rPr>
          <w:color w:val="000000" w:themeColor="text1"/>
          <w:sz w:val="28"/>
          <w:szCs w:val="28"/>
          <w:lang w:val="sv-SE"/>
        </w:rPr>
        <w:t>;</w:t>
      </w:r>
      <w:r w:rsidRPr="00EC6628">
        <w:rPr>
          <w:color w:val="000000" w:themeColor="text1"/>
          <w:sz w:val="28"/>
          <w:szCs w:val="28"/>
          <w:lang w:val="sv-SE"/>
        </w:rPr>
        <w:t xml:space="preserve"> </w:t>
      </w:r>
      <w:r w:rsidR="00B66CD2" w:rsidRPr="00EC6628">
        <w:rPr>
          <w:color w:val="000000" w:themeColor="text1"/>
          <w:sz w:val="28"/>
          <w:szCs w:val="28"/>
          <w:lang w:val="sv-SE"/>
        </w:rPr>
        <w:t xml:space="preserve">Giám đốc </w:t>
      </w:r>
      <w:r w:rsidR="00FE61EE">
        <w:rPr>
          <w:color w:val="000000" w:themeColor="text1"/>
          <w:sz w:val="28"/>
          <w:szCs w:val="28"/>
          <w:lang w:val="sv-SE"/>
        </w:rPr>
        <w:t xml:space="preserve">Công an tỉnh, </w:t>
      </w:r>
      <w:r w:rsidRPr="00EC6628">
        <w:rPr>
          <w:color w:val="000000" w:themeColor="text1"/>
          <w:sz w:val="28"/>
          <w:szCs w:val="28"/>
          <w:lang w:val="sv-SE"/>
        </w:rPr>
        <w:t>Giám đốc Khu Bảo tồn Thiên nhiên - Văn hóa Đồng Nai</w:t>
      </w:r>
      <w:r w:rsidR="00FE61EE">
        <w:rPr>
          <w:color w:val="000000" w:themeColor="text1"/>
          <w:sz w:val="28"/>
          <w:szCs w:val="28"/>
          <w:lang w:val="sv-SE"/>
        </w:rPr>
        <w:t>,</w:t>
      </w:r>
      <w:r w:rsidRPr="00EC6628">
        <w:rPr>
          <w:color w:val="000000" w:themeColor="text1"/>
          <w:sz w:val="28"/>
          <w:szCs w:val="28"/>
          <w:lang w:val="sv-SE"/>
        </w:rPr>
        <w:t xml:space="preserve"> Giám đốc Công ty </w:t>
      </w:r>
      <w:r w:rsidR="00E7141D" w:rsidRPr="00EC6628">
        <w:rPr>
          <w:color w:val="000000" w:themeColor="text1"/>
          <w:sz w:val="28"/>
          <w:szCs w:val="28"/>
          <w:lang w:val="sv-SE"/>
        </w:rPr>
        <w:t>T</w:t>
      </w:r>
      <w:r w:rsidRPr="00EC6628">
        <w:rPr>
          <w:color w:val="000000" w:themeColor="text1"/>
          <w:sz w:val="28"/>
          <w:szCs w:val="28"/>
          <w:lang w:val="sv-SE"/>
        </w:rPr>
        <w:t xml:space="preserve">hủy điện Trị An; </w:t>
      </w:r>
      <w:r w:rsidRPr="007C2FBB">
        <w:rPr>
          <w:sz w:val="28"/>
          <w:szCs w:val="28"/>
          <w:lang w:val="sv-SE"/>
        </w:rPr>
        <w:t xml:space="preserve">Chủ tịch </w:t>
      </w:r>
      <w:r w:rsidRPr="007C2FBB">
        <w:rPr>
          <w:sz w:val="28"/>
          <w:szCs w:val="28"/>
        </w:rPr>
        <w:t xml:space="preserve">Ủy ban nhân dân </w:t>
      </w:r>
      <w:r w:rsidR="007C2FBB" w:rsidRPr="007C2FBB">
        <w:rPr>
          <w:sz w:val="28"/>
          <w:szCs w:val="28"/>
          <w:lang w:val="sv-SE"/>
        </w:rPr>
        <w:t xml:space="preserve">các huyện, thành phố Long Khánh, thành phố Biên Hòa; </w:t>
      </w:r>
      <w:r w:rsidRPr="00EC6628">
        <w:rPr>
          <w:color w:val="000000" w:themeColor="text1"/>
          <w:sz w:val="28"/>
          <w:szCs w:val="28"/>
          <w:lang w:val="sv-SE"/>
        </w:rPr>
        <w:t xml:space="preserve">Thủ trưởng các </w:t>
      </w:r>
      <w:r w:rsidR="004A4DDB">
        <w:rPr>
          <w:color w:val="000000" w:themeColor="text1"/>
          <w:sz w:val="28"/>
          <w:szCs w:val="28"/>
          <w:lang w:val="sv-SE"/>
        </w:rPr>
        <w:t>s</w:t>
      </w:r>
      <w:r w:rsidR="0075346F" w:rsidRPr="00EC6628">
        <w:rPr>
          <w:color w:val="000000" w:themeColor="text1"/>
          <w:sz w:val="28"/>
          <w:szCs w:val="28"/>
          <w:lang w:val="sv-SE"/>
        </w:rPr>
        <w:t>ở</w:t>
      </w:r>
      <w:r w:rsidRPr="00EC6628">
        <w:rPr>
          <w:color w:val="000000" w:themeColor="text1"/>
          <w:sz w:val="28"/>
          <w:szCs w:val="28"/>
          <w:lang w:val="sv-SE"/>
        </w:rPr>
        <w:t>, ban, ngành, cơ quan, đơn vị và các tổ chức, cá nhân có liên quan chịu trách nhiệm thi hành Quyết định này</w:t>
      </w:r>
      <w:bookmarkEnd w:id="9"/>
      <w:r w:rsidRPr="00EC6628">
        <w:rPr>
          <w:color w:val="000000" w:themeColor="text1"/>
          <w:sz w:val="28"/>
          <w:szCs w:val="28"/>
          <w:lang w:val="sv-SE"/>
        </w:rPr>
        <w:t>./.</w:t>
      </w:r>
    </w:p>
    <w:p w14:paraId="507AAA2A" w14:textId="77777777" w:rsidR="008B1F95" w:rsidRPr="00EC6628" w:rsidRDefault="008B1F95" w:rsidP="0033489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662"/>
      </w:tblGrid>
      <w:tr w:rsidR="00EC6628" w:rsidRPr="00EC6628" w14:paraId="3DF06D18" w14:textId="77777777" w:rsidTr="00CA21E9">
        <w:trPr>
          <w:trHeight w:val="215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828B" w14:textId="37002B94" w:rsidR="00FB72D2" w:rsidRPr="00EC6628" w:rsidRDefault="00FB72D2" w:rsidP="00CA21E9">
            <w:pPr>
              <w:jc w:val="both"/>
              <w:rPr>
                <w:i/>
                <w:iCs/>
                <w:color w:val="000000" w:themeColor="text1"/>
                <w:sz w:val="16"/>
                <w:szCs w:val="16"/>
                <w:vertAlign w:val="subscript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CDAA" w14:textId="01A2A4CF" w:rsidR="00FB72D2" w:rsidRPr="00EC6628" w:rsidRDefault="00FB72D2" w:rsidP="00FE61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C6628">
              <w:rPr>
                <w:b/>
                <w:bCs/>
                <w:color w:val="000000" w:themeColor="text1"/>
                <w:sz w:val="28"/>
                <w:szCs w:val="28"/>
              </w:rPr>
              <w:t>TM. ỦY BAN NHÂN DÂN</w:t>
            </w:r>
            <w:r w:rsidRPr="00EC6628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="00FE61EE">
              <w:rPr>
                <w:b/>
                <w:bCs/>
                <w:color w:val="000000" w:themeColor="text1"/>
                <w:sz w:val="28"/>
                <w:szCs w:val="28"/>
              </w:rPr>
              <w:t xml:space="preserve">KT. </w:t>
            </w:r>
            <w:r w:rsidRPr="00EC6628">
              <w:rPr>
                <w:b/>
                <w:bCs/>
                <w:color w:val="000000" w:themeColor="text1"/>
                <w:sz w:val="28"/>
                <w:szCs w:val="28"/>
              </w:rPr>
              <w:t>CHỦ TỊCH</w:t>
            </w:r>
            <w:r w:rsidRPr="00EC6628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="00FE61EE">
              <w:rPr>
                <w:b/>
                <w:bCs/>
                <w:color w:val="000000" w:themeColor="text1"/>
                <w:sz w:val="28"/>
                <w:szCs w:val="28"/>
              </w:rPr>
              <w:t>PHÓ CHỦ TỊCH</w:t>
            </w:r>
            <w:r w:rsidRPr="00EC6628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Pr="00EC6628">
              <w:rPr>
                <w:b/>
                <w:bCs/>
                <w:color w:val="000000" w:themeColor="text1"/>
                <w:sz w:val="28"/>
                <w:szCs w:val="28"/>
              </w:rPr>
              <w:br/>
              <w:t xml:space="preserve">  </w:t>
            </w:r>
          </w:p>
          <w:p w14:paraId="380FAAF4" w14:textId="77777777" w:rsidR="00FB72D2" w:rsidRPr="00EC6628" w:rsidRDefault="00FB72D2" w:rsidP="00CA21E9">
            <w:pPr>
              <w:spacing w:before="12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52DC4F6" w14:textId="77777777" w:rsidR="00FE61EE" w:rsidRDefault="00FE61EE" w:rsidP="00CA21E9">
            <w:pPr>
              <w:spacing w:before="12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C1E3552" w14:textId="5F17F563" w:rsidR="00FB72D2" w:rsidRPr="00EC6628" w:rsidRDefault="00FE61EE" w:rsidP="00CA21E9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br/>
              <w:t xml:space="preserve"> Võ Văn Phi</w:t>
            </w:r>
          </w:p>
        </w:tc>
      </w:tr>
    </w:tbl>
    <w:p w14:paraId="695488AC" w14:textId="6B0C2804" w:rsidR="00EC40A1" w:rsidRPr="00633E67" w:rsidRDefault="00EC40A1" w:rsidP="00EC40A1">
      <w:pPr>
        <w:rPr>
          <w:color w:val="000000" w:themeColor="text1"/>
        </w:rPr>
      </w:pPr>
    </w:p>
    <w:p w14:paraId="4C68131E" w14:textId="4FB254DE" w:rsidR="00EC40A1" w:rsidRPr="00633E67" w:rsidRDefault="00EC40A1" w:rsidP="00EC40A1">
      <w:pPr>
        <w:rPr>
          <w:color w:val="000000" w:themeColor="text1"/>
          <w:sz w:val="28"/>
          <w:szCs w:val="28"/>
          <w:lang w:val="sv-SE"/>
        </w:rPr>
      </w:pPr>
    </w:p>
    <w:p w14:paraId="076EA2DE" w14:textId="77777777" w:rsidR="00EC40A1" w:rsidRPr="00633E67" w:rsidRDefault="00EC40A1" w:rsidP="00EC40A1">
      <w:pPr>
        <w:rPr>
          <w:color w:val="000000" w:themeColor="text1"/>
        </w:rPr>
      </w:pPr>
    </w:p>
    <w:sectPr w:rsidR="00EC40A1" w:rsidRPr="00633E67" w:rsidSect="00097580">
      <w:headerReference w:type="default" r:id="rId9"/>
      <w:pgSz w:w="11906" w:h="16838" w:code="9"/>
      <w:pgMar w:top="85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B6826" w14:textId="77777777" w:rsidR="00631924" w:rsidRDefault="00631924" w:rsidP="004129BD">
      <w:r>
        <w:separator/>
      </w:r>
    </w:p>
  </w:endnote>
  <w:endnote w:type="continuationSeparator" w:id="0">
    <w:p w14:paraId="49BFAF74" w14:textId="77777777" w:rsidR="00631924" w:rsidRDefault="00631924" w:rsidP="0041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F02FD" w14:textId="77777777" w:rsidR="00631924" w:rsidRDefault="00631924" w:rsidP="004129BD">
      <w:r>
        <w:separator/>
      </w:r>
    </w:p>
  </w:footnote>
  <w:footnote w:type="continuationSeparator" w:id="0">
    <w:p w14:paraId="68BC98AD" w14:textId="77777777" w:rsidR="00631924" w:rsidRDefault="00631924" w:rsidP="0041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8"/>
        <w:szCs w:val="28"/>
      </w:rPr>
      <w:id w:val="-15187711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18B428" w14:textId="6662E782" w:rsidR="004129BD" w:rsidRPr="00436B82" w:rsidRDefault="004129BD">
        <w:pPr>
          <w:pStyle w:val="Header"/>
          <w:jc w:val="center"/>
          <w:rPr>
            <w:b/>
            <w:bCs/>
            <w:sz w:val="28"/>
            <w:szCs w:val="28"/>
          </w:rPr>
        </w:pPr>
        <w:r w:rsidRPr="00436B82">
          <w:rPr>
            <w:b/>
            <w:bCs/>
            <w:sz w:val="28"/>
            <w:szCs w:val="28"/>
          </w:rPr>
          <w:fldChar w:fldCharType="begin"/>
        </w:r>
        <w:r w:rsidRPr="00436B82">
          <w:rPr>
            <w:b/>
            <w:bCs/>
            <w:sz w:val="28"/>
            <w:szCs w:val="28"/>
          </w:rPr>
          <w:instrText xml:space="preserve"> PAGE   \* MERGEFORMAT </w:instrText>
        </w:r>
        <w:r w:rsidRPr="00436B82">
          <w:rPr>
            <w:b/>
            <w:bCs/>
            <w:sz w:val="28"/>
            <w:szCs w:val="28"/>
          </w:rPr>
          <w:fldChar w:fldCharType="separate"/>
        </w:r>
        <w:r w:rsidR="00F83E6F">
          <w:rPr>
            <w:b/>
            <w:bCs/>
            <w:noProof/>
            <w:sz w:val="28"/>
            <w:szCs w:val="28"/>
          </w:rPr>
          <w:t>3</w:t>
        </w:r>
        <w:r w:rsidRPr="00436B82">
          <w:rPr>
            <w:b/>
            <w:bCs/>
            <w:noProof/>
            <w:sz w:val="28"/>
            <w:szCs w:val="28"/>
          </w:rPr>
          <w:fldChar w:fldCharType="end"/>
        </w:r>
      </w:p>
    </w:sdtContent>
  </w:sdt>
  <w:p w14:paraId="722418E0" w14:textId="77777777" w:rsidR="004129BD" w:rsidRDefault="00412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D2"/>
    <w:rsid w:val="00006417"/>
    <w:rsid w:val="00010F2F"/>
    <w:rsid w:val="000170C7"/>
    <w:rsid w:val="00017DF0"/>
    <w:rsid w:val="00040AF2"/>
    <w:rsid w:val="000566B4"/>
    <w:rsid w:val="000718DC"/>
    <w:rsid w:val="00090309"/>
    <w:rsid w:val="0009144B"/>
    <w:rsid w:val="00097580"/>
    <w:rsid w:val="001137FE"/>
    <w:rsid w:val="00135A49"/>
    <w:rsid w:val="001834FF"/>
    <w:rsid w:val="00193B32"/>
    <w:rsid w:val="001C6CFB"/>
    <w:rsid w:val="00244944"/>
    <w:rsid w:val="002B5C3D"/>
    <w:rsid w:val="002C5662"/>
    <w:rsid w:val="002C5AD8"/>
    <w:rsid w:val="002F342D"/>
    <w:rsid w:val="003126F8"/>
    <w:rsid w:val="00334897"/>
    <w:rsid w:val="0035424A"/>
    <w:rsid w:val="00354C3A"/>
    <w:rsid w:val="00357809"/>
    <w:rsid w:val="00362383"/>
    <w:rsid w:val="00380FFE"/>
    <w:rsid w:val="003B135E"/>
    <w:rsid w:val="00407621"/>
    <w:rsid w:val="004128CC"/>
    <w:rsid w:val="004129BD"/>
    <w:rsid w:val="0041503B"/>
    <w:rsid w:val="00423577"/>
    <w:rsid w:val="00436B82"/>
    <w:rsid w:val="0049084F"/>
    <w:rsid w:val="004A4DDB"/>
    <w:rsid w:val="004B3708"/>
    <w:rsid w:val="004D0CD3"/>
    <w:rsid w:val="004E02B5"/>
    <w:rsid w:val="004E187C"/>
    <w:rsid w:val="0050432B"/>
    <w:rsid w:val="00532110"/>
    <w:rsid w:val="00542190"/>
    <w:rsid w:val="00552A1C"/>
    <w:rsid w:val="0055483A"/>
    <w:rsid w:val="00563E18"/>
    <w:rsid w:val="0059366C"/>
    <w:rsid w:val="005A6763"/>
    <w:rsid w:val="005C4A02"/>
    <w:rsid w:val="005C5611"/>
    <w:rsid w:val="005E6F7C"/>
    <w:rsid w:val="00631924"/>
    <w:rsid w:val="00633E67"/>
    <w:rsid w:val="00635F81"/>
    <w:rsid w:val="006426CB"/>
    <w:rsid w:val="006578E4"/>
    <w:rsid w:val="00660EAC"/>
    <w:rsid w:val="006639E8"/>
    <w:rsid w:val="00682D6A"/>
    <w:rsid w:val="006A1F07"/>
    <w:rsid w:val="006B536F"/>
    <w:rsid w:val="006D6842"/>
    <w:rsid w:val="006E2421"/>
    <w:rsid w:val="006E2D65"/>
    <w:rsid w:val="006F3703"/>
    <w:rsid w:val="006F5449"/>
    <w:rsid w:val="006F6DB0"/>
    <w:rsid w:val="00730E05"/>
    <w:rsid w:val="0075346F"/>
    <w:rsid w:val="00766916"/>
    <w:rsid w:val="007C16C7"/>
    <w:rsid w:val="007C2FBB"/>
    <w:rsid w:val="007C37E1"/>
    <w:rsid w:val="007F51F6"/>
    <w:rsid w:val="00806678"/>
    <w:rsid w:val="00867EBD"/>
    <w:rsid w:val="00871773"/>
    <w:rsid w:val="00873D9E"/>
    <w:rsid w:val="00880805"/>
    <w:rsid w:val="008A53D6"/>
    <w:rsid w:val="008B1F95"/>
    <w:rsid w:val="008B55B4"/>
    <w:rsid w:val="008E07C4"/>
    <w:rsid w:val="00912DF8"/>
    <w:rsid w:val="0092016D"/>
    <w:rsid w:val="0093437A"/>
    <w:rsid w:val="0097697B"/>
    <w:rsid w:val="0099650D"/>
    <w:rsid w:val="009A2347"/>
    <w:rsid w:val="009F6C07"/>
    <w:rsid w:val="00A13F1D"/>
    <w:rsid w:val="00A41B2B"/>
    <w:rsid w:val="00AF3672"/>
    <w:rsid w:val="00B15F71"/>
    <w:rsid w:val="00B66CD2"/>
    <w:rsid w:val="00B732E9"/>
    <w:rsid w:val="00B96005"/>
    <w:rsid w:val="00BE30C0"/>
    <w:rsid w:val="00C16B50"/>
    <w:rsid w:val="00C63005"/>
    <w:rsid w:val="00C74579"/>
    <w:rsid w:val="00C91045"/>
    <w:rsid w:val="00CF5B72"/>
    <w:rsid w:val="00CF6F75"/>
    <w:rsid w:val="00CF711C"/>
    <w:rsid w:val="00D223B2"/>
    <w:rsid w:val="00D53E89"/>
    <w:rsid w:val="00D70816"/>
    <w:rsid w:val="00DA7F85"/>
    <w:rsid w:val="00E240CB"/>
    <w:rsid w:val="00E7141D"/>
    <w:rsid w:val="00E8714B"/>
    <w:rsid w:val="00EC223D"/>
    <w:rsid w:val="00EC40A1"/>
    <w:rsid w:val="00EC6628"/>
    <w:rsid w:val="00EE3ACA"/>
    <w:rsid w:val="00F01C16"/>
    <w:rsid w:val="00F11213"/>
    <w:rsid w:val="00F41BA5"/>
    <w:rsid w:val="00F46ADE"/>
    <w:rsid w:val="00F53A2F"/>
    <w:rsid w:val="00F53BB7"/>
    <w:rsid w:val="00F63164"/>
    <w:rsid w:val="00F83E6F"/>
    <w:rsid w:val="00F92C3E"/>
    <w:rsid w:val="00FB10BD"/>
    <w:rsid w:val="00FB387F"/>
    <w:rsid w:val="00FB4E1E"/>
    <w:rsid w:val="00FB72D2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2D2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FB72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9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9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6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2D2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FB72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9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9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bo-may-hanh-chinh/nghi-dinh-34-2016-nd-cp-quy-dinh-chi-tiet-bien-phap-thi-hanh-luat-ban-hanh-van-ban-quy-pham-phap-luat-312070.aspx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6BEE5-5E06-4035-BBB0-DA35E732BB1F}"/>
</file>

<file path=customXml/itemProps2.xml><?xml version="1.0" encoding="utf-8"?>
<ds:datastoreItem xmlns:ds="http://schemas.openxmlformats.org/officeDocument/2006/customXml" ds:itemID="{FAF0A77A-E867-41F6-BD65-34261D351839}"/>
</file>

<file path=customXml/itemProps3.xml><?xml version="1.0" encoding="utf-8"?>
<ds:datastoreItem xmlns:ds="http://schemas.openxmlformats.org/officeDocument/2006/customXml" ds:itemID="{DAF95154-67C8-42E5-8E45-BECA981F912F}"/>
</file>

<file path=customXml/itemProps4.xml><?xml version="1.0" encoding="utf-8"?>
<ds:datastoreItem xmlns:ds="http://schemas.openxmlformats.org/officeDocument/2006/customXml" ds:itemID="{987AF1F0-9424-4A86-99DA-BF217F4DE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KBT</dc:creator>
  <cp:lastModifiedBy>DDT</cp:lastModifiedBy>
  <cp:revision>14</cp:revision>
  <cp:lastPrinted>2022-02-11T04:17:00Z</cp:lastPrinted>
  <dcterms:created xsi:type="dcterms:W3CDTF">2022-05-18T03:40:00Z</dcterms:created>
  <dcterms:modified xsi:type="dcterms:W3CDTF">2022-06-03T06:22:00Z</dcterms:modified>
</cp:coreProperties>
</file>