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2976"/>
        <w:gridCol w:w="993"/>
        <w:gridCol w:w="5669"/>
      </w:tblGrid>
      <w:tr w:rsidR="00B26E7F" w:rsidRPr="00DD278C" w14:paraId="41AB5AA2" w14:textId="77777777" w:rsidTr="000537BE">
        <w:trPr>
          <w:trHeight w:val="1021"/>
        </w:trPr>
        <w:tc>
          <w:tcPr>
            <w:tcW w:w="1544" w:type="pct"/>
            <w:hideMark/>
          </w:tcPr>
          <w:p w14:paraId="67A8DE1C" w14:textId="77777777" w:rsidR="00B26E7F" w:rsidRPr="00DD278C" w:rsidRDefault="00B26E7F" w:rsidP="000537BE">
            <w:pPr>
              <w:autoSpaceDN w:val="0"/>
              <w:spacing w:after="0" w:line="240" w:lineRule="auto"/>
              <w:jc w:val="center"/>
              <w:rPr>
                <w:rFonts w:eastAsia="PMingLiU"/>
                <w:b/>
                <w:sz w:val="26"/>
                <w:szCs w:val="26"/>
                <w:lang w:val="vi-VN"/>
              </w:rPr>
            </w:pPr>
            <w:r w:rsidRPr="00DD278C">
              <w:rPr>
                <w:rFonts w:eastAsia="PMingLiU"/>
                <w:b/>
                <w:sz w:val="26"/>
                <w:szCs w:val="26"/>
              </w:rPr>
              <w:t>ỦY BAN</w:t>
            </w:r>
            <w:r w:rsidRPr="00DD278C">
              <w:rPr>
                <w:rFonts w:eastAsia="PMingLiU"/>
                <w:b/>
                <w:sz w:val="26"/>
                <w:szCs w:val="26"/>
                <w:lang w:val="vi-VN"/>
              </w:rPr>
              <w:t xml:space="preserve"> NHÂN DÂN</w:t>
            </w:r>
          </w:p>
          <w:p w14:paraId="545DCD5C" w14:textId="77777777" w:rsidR="00B26E7F" w:rsidRPr="00DD278C" w:rsidRDefault="00B26E7F" w:rsidP="000537BE">
            <w:pPr>
              <w:autoSpaceDN w:val="0"/>
              <w:spacing w:after="0" w:line="240" w:lineRule="auto"/>
              <w:jc w:val="center"/>
              <w:rPr>
                <w:rFonts w:eastAsia="PMingLiU"/>
                <w:b/>
                <w:sz w:val="26"/>
                <w:szCs w:val="26"/>
                <w:lang w:val="vi-VN"/>
              </w:rPr>
            </w:pPr>
            <w:r w:rsidRPr="00DD278C">
              <w:rPr>
                <w:rFonts w:eastAsia="Times New Roman"/>
                <w:noProof/>
                <w:sz w:val="24"/>
                <w:szCs w:val="24"/>
              </w:rPr>
              <mc:AlternateContent>
                <mc:Choice Requires="wps">
                  <w:drawing>
                    <wp:anchor distT="4294967225" distB="4294967225" distL="114300" distR="114300" simplePos="0" relativeHeight="251662336" behindDoc="0" locked="0" layoutInCell="1" allowOverlap="1" wp14:anchorId="22080E50" wp14:editId="2A19C7BD">
                      <wp:simplePos x="0" y="0"/>
                      <wp:positionH relativeFrom="column">
                        <wp:posOffset>581660</wp:posOffset>
                      </wp:positionH>
                      <wp:positionV relativeFrom="paragraph">
                        <wp:posOffset>220979</wp:posOffset>
                      </wp:positionV>
                      <wp:extent cx="64008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52FB2" id="Straight Connector 2" o:spid="_x0000_s1026" style="position:absolute;z-index:251662336;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0KZkx8gBAAB2AwAADgAAAAAAAAAA&#10;AAAAAAAuAgAAZHJzL2Uyb0RvYy54bWxQSwECLQAUAAYACAAAACEAvxe/q9wAAAAIAQAADwAAAAAA&#10;AAAAAAAAAAAiBAAAZHJzL2Rvd25yZXYueG1sUEsFBgAAAAAEAAQA8wAAACsFAAAAAA==&#10;"/>
                  </w:pict>
                </mc:Fallback>
              </mc:AlternateContent>
            </w:r>
            <w:r w:rsidRPr="00DD278C">
              <w:rPr>
                <w:rFonts w:eastAsia="PMingLiU"/>
                <w:b/>
                <w:sz w:val="26"/>
                <w:szCs w:val="26"/>
                <w:lang w:val="vi-VN"/>
              </w:rPr>
              <w:t>TỈNH ĐỒNG NAI</w:t>
            </w:r>
          </w:p>
        </w:tc>
        <w:tc>
          <w:tcPr>
            <w:tcW w:w="515" w:type="pct"/>
          </w:tcPr>
          <w:p w14:paraId="2D9C1F8F" w14:textId="77777777" w:rsidR="00B26E7F" w:rsidRPr="00DD278C" w:rsidRDefault="00B26E7F" w:rsidP="000537BE">
            <w:pPr>
              <w:autoSpaceDN w:val="0"/>
              <w:spacing w:after="0" w:line="240" w:lineRule="auto"/>
              <w:jc w:val="center"/>
              <w:rPr>
                <w:rFonts w:eastAsia="PMingLiU"/>
                <w:b/>
                <w:sz w:val="26"/>
                <w:szCs w:val="26"/>
                <w:lang w:val="vi-VN"/>
              </w:rPr>
            </w:pPr>
          </w:p>
          <w:p w14:paraId="59738252" w14:textId="77777777" w:rsidR="00B26E7F" w:rsidRPr="00DD278C" w:rsidRDefault="00B26E7F" w:rsidP="000537BE">
            <w:pPr>
              <w:autoSpaceDN w:val="0"/>
              <w:spacing w:after="0" w:line="240" w:lineRule="auto"/>
              <w:jc w:val="center"/>
              <w:rPr>
                <w:rFonts w:eastAsia="PMingLiU"/>
                <w:lang w:val="vi-VN"/>
              </w:rPr>
            </w:pPr>
          </w:p>
        </w:tc>
        <w:tc>
          <w:tcPr>
            <w:tcW w:w="2941" w:type="pct"/>
            <w:hideMark/>
          </w:tcPr>
          <w:p w14:paraId="3F5B67AB" w14:textId="77777777" w:rsidR="00B26E7F" w:rsidRPr="00DD278C" w:rsidRDefault="00B26E7F" w:rsidP="000537BE">
            <w:pPr>
              <w:autoSpaceDN w:val="0"/>
              <w:spacing w:after="0" w:line="240" w:lineRule="auto"/>
              <w:jc w:val="center"/>
              <w:rPr>
                <w:rFonts w:eastAsia="PMingLiU"/>
                <w:b/>
                <w:sz w:val="26"/>
                <w:szCs w:val="26"/>
                <w:lang w:val="vi-VN"/>
              </w:rPr>
            </w:pPr>
            <w:r w:rsidRPr="00DD278C">
              <w:rPr>
                <w:rFonts w:eastAsia="PMingLiU"/>
                <w:b/>
                <w:sz w:val="26"/>
                <w:szCs w:val="26"/>
                <w:lang w:val="vi-VN"/>
              </w:rPr>
              <w:t>CỘNG HÒA XÃ HỘI CHỦ NGHĨA VIỆT NAM</w:t>
            </w:r>
          </w:p>
          <w:p w14:paraId="30A4E9D5" w14:textId="77777777" w:rsidR="00B26E7F" w:rsidRPr="00DD278C" w:rsidRDefault="00B26E7F" w:rsidP="000537BE">
            <w:pPr>
              <w:autoSpaceDN w:val="0"/>
              <w:spacing w:after="0" w:line="240" w:lineRule="auto"/>
              <w:jc w:val="center"/>
              <w:rPr>
                <w:rFonts w:eastAsia="PMingLiU"/>
                <w:lang w:val="vi-VN"/>
              </w:rPr>
            </w:pPr>
            <w:r w:rsidRPr="00DD278C">
              <w:rPr>
                <w:rFonts w:eastAsia="Times New Roman"/>
                <w:noProof/>
                <w:sz w:val="24"/>
                <w:szCs w:val="24"/>
              </w:rPr>
              <mc:AlternateContent>
                <mc:Choice Requires="wps">
                  <w:drawing>
                    <wp:anchor distT="4294967226" distB="4294967226" distL="114300" distR="114300" simplePos="0" relativeHeight="251663360" behindDoc="0" locked="0" layoutInCell="1" allowOverlap="1" wp14:anchorId="3A106BBC" wp14:editId="64F0D7E4">
                      <wp:simplePos x="0" y="0"/>
                      <wp:positionH relativeFrom="column">
                        <wp:posOffset>651180</wp:posOffset>
                      </wp:positionH>
                      <wp:positionV relativeFrom="paragraph">
                        <wp:posOffset>235585</wp:posOffset>
                      </wp:positionV>
                      <wp:extent cx="214312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92E88" id="Straight Connector 3" o:spid="_x0000_s1026" style="position:absolute;z-index:251663360;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1.25pt,18.55pt" to="220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0+P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">
                      <v:stroke joinstyle="miter"/>
                      <o:lock v:ext="edit" shapetype="f"/>
                    </v:line>
                  </w:pict>
                </mc:Fallback>
              </mc:AlternateContent>
            </w:r>
            <w:r w:rsidRPr="00DD278C">
              <w:rPr>
                <w:rFonts w:eastAsia="PMingLiU"/>
                <w:b/>
                <w:lang w:val="vi-VN"/>
              </w:rPr>
              <w:t>Độc lập - Tự do - Hạnh phúc</w:t>
            </w:r>
          </w:p>
        </w:tc>
      </w:tr>
    </w:tbl>
    <w:p w14:paraId="6DFAFCBE" w14:textId="77777777" w:rsidR="00F540EE" w:rsidRPr="00F540EE" w:rsidRDefault="00F540EE" w:rsidP="00F540EE">
      <w:pPr>
        <w:spacing w:after="0" w:line="240" w:lineRule="auto"/>
        <w:jc w:val="center"/>
        <w:rPr>
          <w:b/>
          <w:u w:color="000000" w:themeColor="text1"/>
        </w:rPr>
      </w:pPr>
    </w:p>
    <w:p w14:paraId="7BFCE937" w14:textId="77777777" w:rsidR="00D32BDD" w:rsidRPr="00F540EE" w:rsidRDefault="00D32BDD" w:rsidP="00F540EE">
      <w:pPr>
        <w:widowControl w:val="0"/>
        <w:spacing w:after="0" w:line="240" w:lineRule="auto"/>
        <w:jc w:val="center"/>
        <w:rPr>
          <w:b/>
          <w:bCs/>
          <w:color w:val="000000"/>
          <w:u w:color="000000" w:themeColor="text1"/>
        </w:rPr>
      </w:pPr>
      <w:r w:rsidRPr="00F540EE">
        <w:rPr>
          <w:b/>
          <w:bCs/>
          <w:color w:val="000000"/>
          <w:u w:color="000000" w:themeColor="text1"/>
        </w:rPr>
        <w:t>QUY CHẾ</w:t>
      </w:r>
    </w:p>
    <w:p w14:paraId="308BEAFA" w14:textId="77777777" w:rsidR="00D32BDD" w:rsidRPr="00F540EE" w:rsidRDefault="00D32BDD" w:rsidP="00F540EE">
      <w:pPr>
        <w:pStyle w:val="BodyText"/>
        <w:jc w:val="center"/>
        <w:rPr>
          <w:b/>
          <w:bCs/>
          <w:color w:val="000000"/>
          <w:szCs w:val="28"/>
          <w:u w:color="000000" w:themeColor="text1"/>
        </w:rPr>
      </w:pPr>
      <w:r w:rsidRPr="00F540EE">
        <w:rPr>
          <w:b/>
          <w:bCs/>
          <w:color w:val="000000"/>
          <w:szCs w:val="28"/>
          <w:u w:color="000000" w:themeColor="text1"/>
        </w:rPr>
        <w:t xml:space="preserve">Phối hợp trong quản lý nhà nước về trợ giúp pháp lý </w:t>
      </w:r>
    </w:p>
    <w:p w14:paraId="02C24660" w14:textId="77777777" w:rsidR="00D32BDD" w:rsidRPr="00F540EE" w:rsidRDefault="00D32BDD" w:rsidP="00F540EE">
      <w:pPr>
        <w:pStyle w:val="BodyText"/>
        <w:jc w:val="center"/>
        <w:rPr>
          <w:b/>
          <w:bCs/>
          <w:color w:val="000000"/>
          <w:szCs w:val="28"/>
          <w:u w:color="000000" w:themeColor="text1"/>
        </w:rPr>
      </w:pPr>
      <w:r w:rsidRPr="00F540EE">
        <w:rPr>
          <w:b/>
          <w:bCs/>
          <w:color w:val="000000"/>
          <w:szCs w:val="28"/>
          <w:u w:color="000000" w:themeColor="text1"/>
        </w:rPr>
        <w:t>và thực hiện Trợ giúp pháp lý trên địa bàn tỉnh Đồng Nai</w:t>
      </w:r>
    </w:p>
    <w:p w14:paraId="72128446" w14:textId="242F360F" w:rsidR="00D32BDD" w:rsidRPr="00F540EE" w:rsidRDefault="00D32BDD" w:rsidP="00F540EE">
      <w:pPr>
        <w:spacing w:after="0" w:line="240" w:lineRule="auto"/>
        <w:jc w:val="center"/>
        <w:rPr>
          <w:rFonts w:eastAsia="Courier New"/>
          <w:i/>
          <w:iCs/>
          <w:color w:val="000000"/>
          <w:u w:color="000000" w:themeColor="text1"/>
          <w:lang w:val="vi-VN" w:eastAsia="vi-VN" w:bidi="vi-VN"/>
        </w:rPr>
      </w:pPr>
      <w:r w:rsidRPr="00F540EE">
        <w:rPr>
          <w:rFonts w:eastAsia="Courier New"/>
          <w:i/>
          <w:iCs/>
          <w:color w:val="000000"/>
          <w:u w:color="000000" w:themeColor="text1"/>
          <w:lang w:val="vi-VN" w:eastAsia="vi-VN" w:bidi="vi-VN"/>
        </w:rPr>
        <w:t>(</w:t>
      </w:r>
      <w:r w:rsidRPr="00F540EE">
        <w:rPr>
          <w:rFonts w:eastAsia="Courier New"/>
          <w:i/>
          <w:iCs/>
          <w:color w:val="000000"/>
          <w:u w:color="000000" w:themeColor="text1"/>
          <w:lang w:eastAsia="vi-VN" w:bidi="vi-VN"/>
        </w:rPr>
        <w:t>Ban hành k</w:t>
      </w:r>
      <w:r w:rsidRPr="00F540EE">
        <w:rPr>
          <w:rFonts w:eastAsia="Courier New"/>
          <w:i/>
          <w:iCs/>
          <w:color w:val="000000"/>
          <w:u w:color="000000" w:themeColor="text1"/>
          <w:lang w:val="vi-VN" w:eastAsia="vi-VN" w:bidi="vi-VN"/>
        </w:rPr>
        <w:t xml:space="preserve">èm theo Quyết định số </w:t>
      </w:r>
      <w:r w:rsidR="001E5BD3" w:rsidRPr="00F540EE">
        <w:rPr>
          <w:rFonts w:eastAsia="Courier New"/>
          <w:i/>
          <w:iCs/>
          <w:color w:val="000000"/>
          <w:u w:color="000000" w:themeColor="text1"/>
          <w:lang w:eastAsia="vi-VN" w:bidi="vi-VN"/>
        </w:rPr>
        <w:t>25</w:t>
      </w:r>
      <w:r w:rsidRPr="00F540EE">
        <w:rPr>
          <w:rFonts w:eastAsia="Courier New"/>
          <w:i/>
          <w:iCs/>
          <w:color w:val="000000"/>
          <w:u w:color="000000" w:themeColor="text1"/>
          <w:lang w:val="vi-VN" w:eastAsia="vi-VN" w:bidi="vi-VN"/>
        </w:rPr>
        <w:t>/20</w:t>
      </w:r>
      <w:r w:rsidRPr="00F540EE">
        <w:rPr>
          <w:rFonts w:eastAsia="Courier New"/>
          <w:i/>
          <w:iCs/>
          <w:color w:val="000000"/>
          <w:u w:color="000000" w:themeColor="text1"/>
          <w:lang w:eastAsia="vi-VN" w:bidi="vi-VN"/>
        </w:rPr>
        <w:t>26</w:t>
      </w:r>
      <w:r w:rsidRPr="00F540EE">
        <w:rPr>
          <w:rFonts w:eastAsia="Courier New"/>
          <w:i/>
          <w:iCs/>
          <w:color w:val="000000"/>
          <w:u w:color="000000" w:themeColor="text1"/>
          <w:lang w:val="vi-VN" w:eastAsia="vi-VN" w:bidi="vi-VN"/>
        </w:rPr>
        <w:t>/QĐ-UBND</w:t>
      </w:r>
      <w:bookmarkStart w:id="0" w:name="chuong_1"/>
      <w:r w:rsidRPr="00F540EE">
        <w:rPr>
          <w:rFonts w:eastAsia="Courier New"/>
          <w:i/>
          <w:iCs/>
          <w:color w:val="000000"/>
          <w:u w:color="000000" w:themeColor="text1"/>
          <w:lang w:val="vi-VN" w:eastAsia="vi-VN" w:bidi="vi-VN"/>
        </w:rPr>
        <w:t>)</w:t>
      </w:r>
    </w:p>
    <w:p w14:paraId="621BA940" w14:textId="77777777" w:rsidR="00D32BDD" w:rsidRPr="00F540EE" w:rsidRDefault="00D32BDD" w:rsidP="00F540EE">
      <w:pPr>
        <w:spacing w:after="0" w:line="240" w:lineRule="auto"/>
        <w:jc w:val="center"/>
        <w:rPr>
          <w:b/>
          <w:bCs/>
          <w:u w:color="000000" w:themeColor="text1"/>
        </w:rPr>
      </w:pPr>
    </w:p>
    <w:p w14:paraId="4B696280" w14:textId="3506D4BA" w:rsidR="00D32BDD" w:rsidRPr="00F540EE" w:rsidRDefault="00D32BDD" w:rsidP="00F540EE">
      <w:pPr>
        <w:spacing w:after="0" w:line="240" w:lineRule="auto"/>
        <w:jc w:val="center"/>
        <w:rPr>
          <w:u w:color="000000" w:themeColor="text1"/>
        </w:rPr>
      </w:pPr>
      <w:r w:rsidRPr="00F540EE">
        <w:rPr>
          <w:b/>
          <w:bCs/>
          <w:u w:color="000000" w:themeColor="text1"/>
        </w:rPr>
        <w:t>Chương I</w:t>
      </w:r>
    </w:p>
    <w:p w14:paraId="56CC84BA" w14:textId="3E7C9DF9" w:rsidR="00D32BDD" w:rsidRPr="00F540EE" w:rsidRDefault="00D32BDD" w:rsidP="00F540EE">
      <w:pPr>
        <w:spacing w:after="0" w:line="240" w:lineRule="auto"/>
        <w:jc w:val="center"/>
        <w:rPr>
          <w:b/>
          <w:bCs/>
          <w:u w:color="000000" w:themeColor="text1"/>
        </w:rPr>
      </w:pPr>
      <w:r w:rsidRPr="00F540EE">
        <w:rPr>
          <w:b/>
          <w:bCs/>
          <w:u w:color="000000" w:themeColor="text1"/>
        </w:rPr>
        <w:t>QUY ĐỊNH CHUNG</w:t>
      </w:r>
    </w:p>
    <w:p w14:paraId="56444973" w14:textId="77777777" w:rsidR="00D32BDD" w:rsidRPr="00F540EE" w:rsidRDefault="00D32BDD" w:rsidP="00F540EE">
      <w:pPr>
        <w:spacing w:before="120" w:after="0" w:line="240" w:lineRule="auto"/>
        <w:ind w:firstLine="567"/>
        <w:jc w:val="both"/>
        <w:rPr>
          <w:u w:color="000000" w:themeColor="text1"/>
        </w:rPr>
      </w:pPr>
      <w:r w:rsidRPr="00F540EE">
        <w:rPr>
          <w:b/>
          <w:bCs/>
          <w:u w:color="000000" w:themeColor="text1"/>
        </w:rPr>
        <w:t>Điều 1. Phạm vi điều chỉnh</w:t>
      </w:r>
    </w:p>
    <w:p w14:paraId="14C2B73E" w14:textId="77777777" w:rsidR="00D32BDD" w:rsidRPr="00F540EE" w:rsidRDefault="00D32BDD" w:rsidP="00F540EE">
      <w:pPr>
        <w:spacing w:before="120" w:after="0" w:line="240" w:lineRule="auto"/>
        <w:ind w:firstLine="567"/>
        <w:jc w:val="both"/>
        <w:rPr>
          <w:u w:color="000000" w:themeColor="text1"/>
        </w:rPr>
      </w:pPr>
      <w:r w:rsidRPr="00F540EE">
        <w:rPr>
          <w:u w:color="000000" w:themeColor="text1"/>
        </w:rPr>
        <w:t>1. Quy chế này quy định</w:t>
      </w:r>
      <w:r w:rsidRPr="00F540EE">
        <w:rPr>
          <w:u w:color="000000" w:themeColor="text1"/>
          <w:lang w:val="vi-VN"/>
        </w:rPr>
        <w:t xml:space="preserve"> về</w:t>
      </w:r>
      <w:r w:rsidRPr="00F540EE">
        <w:rPr>
          <w:u w:color="000000" w:themeColor="text1"/>
        </w:rPr>
        <w:t xml:space="preserve"> nguyên tắc, hình thức, nội dung</w:t>
      </w:r>
      <w:r w:rsidRPr="00F540EE">
        <w:rPr>
          <w:u w:color="000000" w:themeColor="text1"/>
          <w:lang w:val="vi-VN"/>
        </w:rPr>
        <w:t xml:space="preserve">, </w:t>
      </w:r>
      <w:r w:rsidRPr="00F540EE">
        <w:rPr>
          <w:u w:color="000000" w:themeColor="text1"/>
        </w:rPr>
        <w:t>trách nhiệm phối</w:t>
      </w:r>
      <w:r w:rsidRPr="00F540EE">
        <w:rPr>
          <w:u w:color="000000" w:themeColor="text1"/>
          <w:lang w:val="vi-VN"/>
        </w:rPr>
        <w:t xml:space="preserve"> hợp </w:t>
      </w:r>
      <w:r w:rsidRPr="00F540EE">
        <w:rPr>
          <w:u w:color="000000" w:themeColor="text1"/>
        </w:rPr>
        <w:t>của các cơ quan</w:t>
      </w:r>
      <w:r w:rsidRPr="00F540EE">
        <w:rPr>
          <w:u w:color="000000" w:themeColor="text1"/>
          <w:lang w:val="vi-VN"/>
        </w:rPr>
        <w:t>, đơn vị</w:t>
      </w:r>
      <w:r w:rsidRPr="00F540EE">
        <w:rPr>
          <w:u w:color="000000" w:themeColor="text1"/>
        </w:rPr>
        <w:t>, địa phương trong quản lý nhà nước về trợ giúp pháp lý và thực hiện Trợ giúp pháp lý trên địa bàn tỉnh Đồng Nai.</w:t>
      </w:r>
    </w:p>
    <w:p w14:paraId="0CFC7FAC" w14:textId="77777777" w:rsidR="00D32BDD" w:rsidRPr="00F540EE" w:rsidRDefault="00D32BDD" w:rsidP="00F540EE">
      <w:pPr>
        <w:pStyle w:val="BodyText"/>
        <w:spacing w:before="120"/>
        <w:ind w:firstLine="567"/>
        <w:rPr>
          <w:szCs w:val="28"/>
          <w:u w:color="000000" w:themeColor="text1"/>
        </w:rPr>
      </w:pPr>
      <w:r w:rsidRPr="00F540EE">
        <w:rPr>
          <w:color w:val="000000"/>
          <w:szCs w:val="28"/>
          <w:u w:color="000000" w:themeColor="text1"/>
          <w:lang w:val="vi-VN"/>
        </w:rPr>
        <w:t xml:space="preserve">2. </w:t>
      </w:r>
      <w:r w:rsidRPr="00F540EE">
        <w:rPr>
          <w:color w:val="000000"/>
          <w:szCs w:val="28"/>
          <w:u w:color="000000" w:themeColor="text1"/>
        </w:rPr>
        <w:t xml:space="preserve">Các nội dung khác liên quan đến công tác quản lý nhà nước về trợ giúp pháp lý và thực hiện trợ giúp pháp lý không được quy định trong Quy chế này thì thực hiện theo </w:t>
      </w:r>
      <w:r w:rsidRPr="00F540EE">
        <w:rPr>
          <w:szCs w:val="28"/>
          <w:u w:color="000000" w:themeColor="text1"/>
        </w:rPr>
        <w:t xml:space="preserve">Luật Trợ giúp pháp lý </w:t>
      </w:r>
      <w:r w:rsidRPr="00F540EE">
        <w:rPr>
          <w:color w:val="000000"/>
          <w:szCs w:val="28"/>
          <w:u w:color="000000" w:themeColor="text1"/>
        </w:rPr>
        <w:t>và các văn bản pháp luật khác có liên quan.</w:t>
      </w:r>
    </w:p>
    <w:p w14:paraId="4DBA9B29" w14:textId="77777777" w:rsidR="00D32BDD" w:rsidRPr="00F540EE" w:rsidRDefault="00D32BDD" w:rsidP="00F540EE">
      <w:pPr>
        <w:spacing w:before="120" w:after="0" w:line="240" w:lineRule="auto"/>
        <w:ind w:firstLine="567"/>
        <w:jc w:val="both"/>
        <w:rPr>
          <w:b/>
          <w:u w:color="000000" w:themeColor="text1"/>
          <w:lang w:val="vi-VN"/>
        </w:rPr>
      </w:pPr>
      <w:r w:rsidRPr="00F540EE">
        <w:rPr>
          <w:b/>
          <w:u w:color="000000" w:themeColor="text1"/>
        </w:rPr>
        <w:t>Điều 2. Đối tượng áp dụng</w:t>
      </w:r>
      <w:r w:rsidRPr="00F540EE">
        <w:rPr>
          <w:b/>
          <w:u w:color="000000" w:themeColor="text1"/>
          <w:lang w:val="vi-VN"/>
        </w:rPr>
        <w:t xml:space="preserve"> </w:t>
      </w:r>
    </w:p>
    <w:p w14:paraId="0ADF5E25" w14:textId="77777777" w:rsidR="00D32BDD" w:rsidRPr="00F540EE" w:rsidRDefault="00D32BDD" w:rsidP="00F540EE">
      <w:pPr>
        <w:spacing w:before="120" w:after="0" w:line="240" w:lineRule="auto"/>
        <w:ind w:firstLine="567"/>
        <w:jc w:val="both"/>
        <w:rPr>
          <w:u w:color="000000" w:themeColor="text1"/>
        </w:rPr>
      </w:pPr>
      <w:r w:rsidRPr="00F540EE">
        <w:rPr>
          <w:u w:color="000000" w:themeColor="text1"/>
        </w:rPr>
        <w:t>Quy chế này áp dụng đối với các cơ quan, tổ chức và cá nhân sau đây:</w:t>
      </w:r>
    </w:p>
    <w:p w14:paraId="362B7AA6" w14:textId="79F9FE79" w:rsidR="00D32BDD" w:rsidRPr="00F540EE" w:rsidRDefault="00D32BDD" w:rsidP="00F540EE">
      <w:pPr>
        <w:spacing w:before="120" w:after="0" w:line="240" w:lineRule="auto"/>
        <w:ind w:firstLine="567"/>
        <w:jc w:val="both"/>
        <w:rPr>
          <w:u w:color="000000" w:themeColor="text1"/>
        </w:rPr>
      </w:pPr>
      <w:r w:rsidRPr="00F540EE">
        <w:rPr>
          <w:u w:color="000000" w:themeColor="text1"/>
        </w:rPr>
        <w:t>1. Các cơ quan chuyên môn thuộc Ủy ban nhân dân tỉnh</w:t>
      </w:r>
      <w:r w:rsidR="00720A9A" w:rsidRPr="00F540EE">
        <w:rPr>
          <w:u w:color="000000" w:themeColor="text1"/>
          <w:lang w:val="en-US"/>
        </w:rPr>
        <w:t>,</w:t>
      </w:r>
      <w:r w:rsidRPr="00F540EE">
        <w:rPr>
          <w:u w:color="000000" w:themeColor="text1"/>
        </w:rPr>
        <w:t xml:space="preserve"> Ủy ban nhân dân các xã, phường (sau đây gọi tắt là Ủy ban nhân dân cấp xã).</w:t>
      </w:r>
    </w:p>
    <w:p w14:paraId="3D0CF78A" w14:textId="0EAEC863" w:rsidR="00D32BDD" w:rsidRPr="00F540EE" w:rsidRDefault="00D32BDD" w:rsidP="00F540EE">
      <w:pPr>
        <w:spacing w:before="120" w:after="0" w:line="240" w:lineRule="auto"/>
        <w:ind w:firstLine="567"/>
        <w:jc w:val="both"/>
        <w:rPr>
          <w:u w:color="000000" w:themeColor="text1"/>
        </w:rPr>
      </w:pPr>
      <w:r w:rsidRPr="00F540EE">
        <w:rPr>
          <w:u w:color="000000" w:themeColor="text1"/>
        </w:rPr>
        <w:t>2. Công an tỉnh, Công an</w:t>
      </w:r>
      <w:r w:rsidRPr="00F540EE">
        <w:rPr>
          <w:u w:color="000000" w:themeColor="text1"/>
          <w:lang w:val="vi-VN"/>
        </w:rPr>
        <w:t xml:space="preserve"> </w:t>
      </w:r>
      <w:r w:rsidRPr="00F540EE">
        <w:rPr>
          <w:u w:color="000000" w:themeColor="text1"/>
        </w:rPr>
        <w:t xml:space="preserve">các </w:t>
      </w:r>
      <w:r w:rsidRPr="00F540EE">
        <w:rPr>
          <w:u w:color="000000" w:themeColor="text1"/>
          <w:lang w:val="vi-VN"/>
        </w:rPr>
        <w:t>xã</w:t>
      </w:r>
      <w:r w:rsidRPr="00F540EE">
        <w:rPr>
          <w:u w:color="000000" w:themeColor="text1"/>
        </w:rPr>
        <w:t>, phường (sau đây gọi tắt là Công an cấp xã)</w:t>
      </w:r>
      <w:r w:rsidRPr="00F540EE">
        <w:rPr>
          <w:u w:color="000000" w:themeColor="text1"/>
          <w:lang w:val="vi-VN"/>
        </w:rPr>
        <w:t>;</w:t>
      </w:r>
      <w:r w:rsidRPr="00F540EE">
        <w:rPr>
          <w:u w:color="000000" w:themeColor="text1"/>
        </w:rPr>
        <w:t xml:space="preserve"> Viện </w:t>
      </w:r>
      <w:r w:rsidR="00720A9A" w:rsidRPr="00F540EE">
        <w:rPr>
          <w:u w:color="000000" w:themeColor="text1"/>
        </w:rPr>
        <w:t>K</w:t>
      </w:r>
      <w:r w:rsidRPr="00F540EE">
        <w:rPr>
          <w:u w:color="000000" w:themeColor="text1"/>
        </w:rPr>
        <w:t xml:space="preserve">iểm sát nhân dân tỉnh, các Viện </w:t>
      </w:r>
      <w:r w:rsidR="00720A9A" w:rsidRPr="00F540EE">
        <w:rPr>
          <w:u w:color="000000" w:themeColor="text1"/>
        </w:rPr>
        <w:t>K</w:t>
      </w:r>
      <w:r w:rsidRPr="00F540EE">
        <w:rPr>
          <w:u w:color="000000" w:themeColor="text1"/>
        </w:rPr>
        <w:t>iểm sát nhân dân khu vực trên địa bàn tỉnh</w:t>
      </w:r>
      <w:r w:rsidR="00720A9A" w:rsidRPr="00F540EE">
        <w:rPr>
          <w:u w:color="000000" w:themeColor="text1"/>
          <w:lang w:val="en-US"/>
        </w:rPr>
        <w:t>,</w:t>
      </w:r>
      <w:r w:rsidRPr="00F540EE">
        <w:rPr>
          <w:u w:color="000000" w:themeColor="text1"/>
        </w:rPr>
        <w:t xml:space="preserve"> Tòa án nhân dân tỉnh, các Tòa án nhân dân khu vực trên địa bàn tỉnh.</w:t>
      </w:r>
    </w:p>
    <w:p w14:paraId="35813CAE" w14:textId="77777777" w:rsidR="00D32BDD" w:rsidRPr="00F540EE" w:rsidRDefault="00D32BDD" w:rsidP="00F540EE">
      <w:pPr>
        <w:spacing w:before="120" w:after="0" w:line="240" w:lineRule="auto"/>
        <w:ind w:firstLine="567"/>
        <w:jc w:val="both"/>
        <w:rPr>
          <w:u w:color="000000" w:themeColor="text1"/>
        </w:rPr>
      </w:pPr>
      <w:r w:rsidRPr="00F540EE">
        <w:rPr>
          <w:u w:color="000000" w:themeColor="text1"/>
        </w:rPr>
        <w:t>3. Đoàn Luật sư tỉnh và các tổ chức, cá nhân khác có liên quan đến công tác quản lý nhà nước về trợ giúp pháp lý và thực hiện trợ giúp pháp lý.</w:t>
      </w:r>
    </w:p>
    <w:p w14:paraId="3A01A6FE" w14:textId="77777777" w:rsidR="00D32BDD" w:rsidRPr="00F540EE" w:rsidRDefault="00D32BDD" w:rsidP="00F540EE">
      <w:pPr>
        <w:spacing w:before="120" w:after="0" w:line="240" w:lineRule="auto"/>
        <w:ind w:firstLine="567"/>
        <w:jc w:val="both"/>
        <w:rPr>
          <w:b/>
          <w:bCs/>
          <w:u w:color="000000" w:themeColor="text1"/>
          <w:lang w:val="vi-VN"/>
        </w:rPr>
      </w:pPr>
      <w:r w:rsidRPr="00F540EE">
        <w:rPr>
          <w:b/>
          <w:bCs/>
          <w:u w:color="000000" w:themeColor="text1"/>
        </w:rPr>
        <w:t>Điều 3. Nguyên tắc phố</w:t>
      </w:r>
      <w:r w:rsidRPr="00F540EE">
        <w:rPr>
          <w:b/>
          <w:bCs/>
          <w:u w:color="000000" w:themeColor="text1"/>
          <w:lang w:val="vi-VN"/>
        </w:rPr>
        <w:t xml:space="preserve">i hợp </w:t>
      </w:r>
    </w:p>
    <w:p w14:paraId="6C70388F" w14:textId="77777777" w:rsidR="00D32BDD" w:rsidRPr="00F540EE" w:rsidRDefault="00D32BDD" w:rsidP="00F540EE">
      <w:pPr>
        <w:spacing w:before="120" w:after="0" w:line="240" w:lineRule="auto"/>
        <w:ind w:firstLine="567"/>
        <w:jc w:val="both"/>
        <w:rPr>
          <w:u w:color="000000" w:themeColor="text1"/>
        </w:rPr>
      </w:pPr>
      <w:r w:rsidRPr="00F540EE">
        <w:rPr>
          <w:u w:color="000000" w:themeColor="text1"/>
          <w:lang w:val="vi-VN"/>
        </w:rPr>
        <w:t>1.</w:t>
      </w:r>
      <w:r w:rsidRPr="00F540EE">
        <w:rPr>
          <w:u w:color="000000" w:themeColor="text1"/>
        </w:rPr>
        <w:t xml:space="preserve"> Hoạt động phối hợp trong quản lý nhà nước và phối hợp thực hiện trợ giúp pháp lý phải đảm bảo tuân thủ pháp luật trên cơ sở chức năng, nhiệm vụ, quyền hạn của các cơ quan, đơn vị, địa phương; không làm ảnh hưởng đến hoạt động của các cơ quan, đơn vị và lợi ích hợp pháp của tổ chức, cá nhân.</w:t>
      </w:r>
    </w:p>
    <w:p w14:paraId="2836C16F" w14:textId="77777777" w:rsidR="00D32BDD" w:rsidRPr="00F540EE" w:rsidRDefault="00D32BDD" w:rsidP="00F540EE">
      <w:pPr>
        <w:spacing w:before="120" w:after="0" w:line="240" w:lineRule="auto"/>
        <w:ind w:firstLine="567"/>
        <w:jc w:val="both"/>
        <w:rPr>
          <w:u w:color="000000" w:themeColor="text1"/>
        </w:rPr>
      </w:pPr>
      <w:r w:rsidRPr="00F540EE">
        <w:rPr>
          <w:u w:color="000000" w:themeColor="text1"/>
          <w:lang w:val="vi-VN"/>
        </w:rPr>
        <w:t>2.</w:t>
      </w:r>
      <w:r w:rsidRPr="00F540EE">
        <w:rPr>
          <w:u w:color="000000" w:themeColor="text1"/>
        </w:rPr>
        <w:t xml:space="preserve">  Hoạt động quản lý nhà nước và phối hợp thực hiện trợ giúp pháp lý phải được thực hiện chặt chẽ, thường xuyên, thống nhất, kịp thời và hiệu quả trên cơ sở chức năng, nhiệm vụ, quyền hạn được giao của cơ quan, đơn vị, địa phương.</w:t>
      </w:r>
    </w:p>
    <w:p w14:paraId="57A77FFC" w14:textId="77777777" w:rsidR="00D32BDD" w:rsidRPr="00F540EE" w:rsidRDefault="00D32BDD" w:rsidP="00F540EE">
      <w:pPr>
        <w:spacing w:before="120" w:after="0" w:line="240" w:lineRule="auto"/>
        <w:ind w:firstLine="567"/>
        <w:jc w:val="both"/>
        <w:rPr>
          <w:u w:color="000000" w:themeColor="text1"/>
        </w:rPr>
      </w:pPr>
      <w:r w:rsidRPr="00F540EE">
        <w:rPr>
          <w:u w:color="000000" w:themeColor="text1"/>
          <w:lang w:val="vi-VN"/>
        </w:rPr>
        <w:t>3.</w:t>
      </w:r>
      <w:r w:rsidRPr="00F540EE">
        <w:rPr>
          <w:u w:color="000000" w:themeColor="text1"/>
        </w:rPr>
        <w:t xml:space="preserve"> Xác định rõ nhiệm vụ của cơ quan, tổ chức nhằm bảo đảm sự thống nhất, đồng bộ, hiệu quả, đúng quy định của pháp luật trong hoạt động quản lý nhà nước về trợ giúp pháp lý trên địa bàn tỉnh.</w:t>
      </w:r>
    </w:p>
    <w:p w14:paraId="4FE5DD62" w14:textId="77777777" w:rsidR="00D32BDD" w:rsidRPr="00F540EE" w:rsidRDefault="00D32BDD" w:rsidP="00F540EE">
      <w:pPr>
        <w:spacing w:before="120" w:after="0" w:line="240" w:lineRule="auto"/>
        <w:ind w:firstLine="567"/>
        <w:jc w:val="both"/>
        <w:rPr>
          <w:u w:color="000000" w:themeColor="text1"/>
        </w:rPr>
      </w:pPr>
      <w:r w:rsidRPr="00F540EE">
        <w:rPr>
          <w:u w:color="000000" w:themeColor="text1"/>
          <w:lang w:val="vi-VN"/>
        </w:rPr>
        <w:t>4.</w:t>
      </w:r>
      <w:r w:rsidRPr="00F540EE">
        <w:rPr>
          <w:u w:color="000000" w:themeColor="text1"/>
        </w:rPr>
        <w:t xml:space="preserve"> Đảm bảo bí mật nhà nước, bí mật công tác theo quy định của pháp luật.</w:t>
      </w:r>
    </w:p>
    <w:p w14:paraId="406AD596" w14:textId="77777777" w:rsidR="00D32BDD" w:rsidRPr="00F540EE" w:rsidRDefault="00D32BDD" w:rsidP="00F540EE">
      <w:pPr>
        <w:spacing w:before="120" w:after="0" w:line="240" w:lineRule="auto"/>
        <w:ind w:firstLine="567"/>
        <w:jc w:val="both"/>
        <w:rPr>
          <w:u w:color="000000" w:themeColor="text1"/>
        </w:rPr>
      </w:pPr>
      <w:r w:rsidRPr="00F540EE">
        <w:rPr>
          <w:b/>
          <w:bCs/>
          <w:u w:color="000000" w:themeColor="text1"/>
        </w:rPr>
        <w:t xml:space="preserve">Điều </w:t>
      </w:r>
      <w:r w:rsidRPr="00F540EE">
        <w:rPr>
          <w:b/>
          <w:bCs/>
          <w:u w:color="000000" w:themeColor="text1"/>
          <w:lang w:val="vi-VN"/>
        </w:rPr>
        <w:t>4</w:t>
      </w:r>
      <w:r w:rsidRPr="00F540EE">
        <w:rPr>
          <w:b/>
          <w:bCs/>
          <w:u w:color="000000" w:themeColor="text1"/>
        </w:rPr>
        <w:t>. Hình thức phối hợp</w:t>
      </w:r>
    </w:p>
    <w:p w14:paraId="5D90C54A" w14:textId="77777777" w:rsidR="00D32BDD" w:rsidRPr="00F540EE" w:rsidRDefault="00D32BDD" w:rsidP="00F540EE">
      <w:pPr>
        <w:spacing w:before="120" w:after="0" w:line="240" w:lineRule="auto"/>
        <w:ind w:firstLine="567"/>
        <w:jc w:val="both"/>
        <w:rPr>
          <w:u w:color="000000" w:themeColor="text1"/>
        </w:rPr>
      </w:pPr>
      <w:r w:rsidRPr="00F540EE">
        <w:rPr>
          <w:u w:color="000000" w:themeColor="text1"/>
          <w:lang w:val="vi-VN"/>
        </w:rPr>
        <w:lastRenderedPageBreak/>
        <w:t>1.</w:t>
      </w:r>
      <w:r w:rsidRPr="00F540EE">
        <w:rPr>
          <w:u w:color="000000" w:themeColor="text1"/>
        </w:rPr>
        <w:t xml:space="preserve"> Trao đổi thông tin trực tiếp, trao đổi thông tin bằng văn bản.</w:t>
      </w:r>
    </w:p>
    <w:p w14:paraId="15ED9402" w14:textId="77777777" w:rsidR="00D32BDD" w:rsidRPr="00F540EE" w:rsidRDefault="00D32BDD" w:rsidP="00F540EE">
      <w:pPr>
        <w:spacing w:before="120" w:after="0" w:line="240" w:lineRule="auto"/>
        <w:ind w:firstLine="567"/>
        <w:jc w:val="both"/>
        <w:rPr>
          <w:u w:color="000000" w:themeColor="text1"/>
        </w:rPr>
      </w:pPr>
      <w:r w:rsidRPr="00F540EE">
        <w:rPr>
          <w:u w:color="000000" w:themeColor="text1"/>
          <w:lang w:val="vi-VN"/>
        </w:rPr>
        <w:t>2.</w:t>
      </w:r>
      <w:r w:rsidRPr="00F540EE">
        <w:rPr>
          <w:u w:color="000000" w:themeColor="text1"/>
        </w:rPr>
        <w:t xml:space="preserve"> Tổ chức họp liên ngành hoặc bằng các hình thức khác phù hợp theo quy định của pháp luật về trợ giúp pháp lý.</w:t>
      </w:r>
    </w:p>
    <w:p w14:paraId="5653C853" w14:textId="77777777" w:rsidR="00D32BDD" w:rsidRPr="00F540EE" w:rsidRDefault="00D32BDD" w:rsidP="00F540EE">
      <w:pPr>
        <w:spacing w:before="120" w:after="0" w:line="240" w:lineRule="auto"/>
        <w:ind w:firstLine="567"/>
        <w:jc w:val="both"/>
        <w:rPr>
          <w:bCs/>
          <w:u w:color="000000" w:themeColor="text1"/>
        </w:rPr>
      </w:pPr>
      <w:r w:rsidRPr="00F540EE">
        <w:rPr>
          <w:u w:color="000000" w:themeColor="text1"/>
          <w:lang w:val="vi-VN"/>
        </w:rPr>
        <w:t>3.</w:t>
      </w:r>
      <w:r w:rsidRPr="00F540EE">
        <w:rPr>
          <w:u w:color="000000" w:themeColor="text1"/>
        </w:rPr>
        <w:t xml:space="preserve"> Thanh tra, kiểm tra liên ngành về công tác trợ giúp pháp lý.</w:t>
      </w:r>
    </w:p>
    <w:p w14:paraId="6738E973" w14:textId="77777777" w:rsidR="00D32BDD" w:rsidRPr="00F540EE" w:rsidRDefault="00D32BDD" w:rsidP="00F540EE">
      <w:pPr>
        <w:spacing w:before="240" w:after="0" w:line="240" w:lineRule="auto"/>
        <w:jc w:val="center"/>
        <w:rPr>
          <w:u w:color="000000" w:themeColor="text1"/>
        </w:rPr>
      </w:pPr>
      <w:r w:rsidRPr="00F540EE">
        <w:rPr>
          <w:b/>
          <w:bCs/>
          <w:u w:color="000000" w:themeColor="text1"/>
        </w:rPr>
        <w:t>Chương II</w:t>
      </w:r>
    </w:p>
    <w:p w14:paraId="0D60BDB1" w14:textId="77777777" w:rsidR="00D32BDD" w:rsidRPr="00F540EE" w:rsidRDefault="00D32BDD" w:rsidP="00F540EE">
      <w:pPr>
        <w:spacing w:after="0" w:line="240" w:lineRule="auto"/>
        <w:jc w:val="center"/>
        <w:rPr>
          <w:b/>
          <w:bCs/>
          <w:u w:color="000000" w:themeColor="text1"/>
        </w:rPr>
      </w:pPr>
      <w:r w:rsidRPr="00F540EE">
        <w:rPr>
          <w:b/>
          <w:bCs/>
          <w:u w:color="000000" w:themeColor="text1"/>
        </w:rPr>
        <w:t xml:space="preserve">NỘI DUNG VÀ TRÁCH NHIỆM PHỐI HỢP </w:t>
      </w:r>
    </w:p>
    <w:p w14:paraId="5359EBC4" w14:textId="77777777" w:rsidR="00D32BDD" w:rsidRPr="00F540EE" w:rsidRDefault="00D32BDD" w:rsidP="00F540EE">
      <w:pPr>
        <w:spacing w:before="240" w:after="0" w:line="240" w:lineRule="auto"/>
        <w:jc w:val="center"/>
        <w:rPr>
          <w:b/>
          <w:bCs/>
          <w:u w:color="000000" w:themeColor="text1"/>
        </w:rPr>
      </w:pPr>
      <w:r w:rsidRPr="00F540EE">
        <w:rPr>
          <w:b/>
          <w:bCs/>
          <w:u w:color="000000" w:themeColor="text1"/>
        </w:rPr>
        <w:t>Mục 1</w:t>
      </w:r>
    </w:p>
    <w:p w14:paraId="3BB6AE72" w14:textId="77777777" w:rsidR="00D32BDD" w:rsidRPr="00F540EE" w:rsidRDefault="00D32BDD" w:rsidP="00F540EE">
      <w:pPr>
        <w:spacing w:after="0" w:line="240" w:lineRule="auto"/>
        <w:jc w:val="center"/>
        <w:rPr>
          <w:b/>
          <w:bCs/>
          <w:u w:color="000000" w:themeColor="text1"/>
        </w:rPr>
      </w:pPr>
      <w:r w:rsidRPr="00F540EE">
        <w:rPr>
          <w:b/>
          <w:bCs/>
          <w:u w:color="000000" w:themeColor="text1"/>
        </w:rPr>
        <w:t xml:space="preserve"> PHỐI HỢP TRONG CÔNG TÁC QUẢN LÝ NHÀ NƯỚC </w:t>
      </w:r>
    </w:p>
    <w:p w14:paraId="6A4F28FF" w14:textId="77777777" w:rsidR="00D32BDD" w:rsidRPr="00F540EE" w:rsidRDefault="00D32BDD" w:rsidP="00F540EE">
      <w:pPr>
        <w:spacing w:after="0" w:line="240" w:lineRule="auto"/>
        <w:jc w:val="center"/>
        <w:rPr>
          <w:b/>
          <w:bCs/>
          <w:u w:color="000000" w:themeColor="text1"/>
        </w:rPr>
      </w:pPr>
      <w:r w:rsidRPr="00F540EE">
        <w:rPr>
          <w:b/>
          <w:bCs/>
          <w:u w:color="000000" w:themeColor="text1"/>
        </w:rPr>
        <w:t>VỀ TRỢ GIÚP PHÁP LÝ</w:t>
      </w:r>
    </w:p>
    <w:p w14:paraId="79E4B9D1" w14:textId="77777777" w:rsidR="00D32BDD" w:rsidRPr="00F540EE" w:rsidRDefault="00D32BDD" w:rsidP="00F540EE">
      <w:pPr>
        <w:spacing w:before="240" w:after="0" w:line="240" w:lineRule="auto"/>
        <w:ind w:firstLine="567"/>
        <w:jc w:val="both"/>
        <w:rPr>
          <w:b/>
          <w:color w:val="000000"/>
          <w:u w:color="000000" w:themeColor="text1"/>
        </w:rPr>
      </w:pPr>
      <w:r w:rsidRPr="00F540EE">
        <w:rPr>
          <w:b/>
          <w:bCs/>
          <w:u w:color="000000" w:themeColor="text1"/>
        </w:rPr>
        <w:t xml:space="preserve">Điều </w:t>
      </w:r>
      <w:r w:rsidRPr="00F540EE">
        <w:rPr>
          <w:b/>
          <w:bCs/>
          <w:u w:color="000000" w:themeColor="text1"/>
          <w:lang w:val="vi-VN"/>
        </w:rPr>
        <w:t>5</w:t>
      </w:r>
      <w:r w:rsidRPr="00F540EE">
        <w:rPr>
          <w:b/>
          <w:bCs/>
          <w:u w:color="000000" w:themeColor="text1"/>
        </w:rPr>
        <w:t>. Xây dựng, ban hành văn bản quy phạm pháp luật; t</w:t>
      </w:r>
      <w:r w:rsidRPr="00F540EE">
        <w:rPr>
          <w:b/>
          <w:color w:val="000000"/>
          <w:u w:color="000000" w:themeColor="text1"/>
        </w:rPr>
        <w:t>ổ chức phổ biến, theo dõi thi hành pháp luật về trợ giúp pháp lý</w:t>
      </w:r>
    </w:p>
    <w:p w14:paraId="56B97871" w14:textId="4B5099C8" w:rsidR="00D32BDD" w:rsidRPr="00F540EE" w:rsidRDefault="00D32BDD" w:rsidP="00F540EE">
      <w:pPr>
        <w:spacing w:before="120" w:after="0" w:line="240" w:lineRule="auto"/>
        <w:ind w:firstLine="567"/>
        <w:jc w:val="both"/>
        <w:rPr>
          <w:color w:val="000000"/>
          <w:u w:color="000000" w:themeColor="text1"/>
        </w:rPr>
      </w:pPr>
      <w:r w:rsidRPr="00F540EE">
        <w:rPr>
          <w:color w:val="000000"/>
          <w:u w:color="000000" w:themeColor="text1"/>
        </w:rPr>
        <w:t xml:space="preserve">1. Sở Tư pháp chủ trì, phối hợp với các </w:t>
      </w:r>
      <w:r w:rsidR="003B6736">
        <w:rPr>
          <w:color w:val="000000"/>
          <w:u w:color="000000" w:themeColor="text1"/>
        </w:rPr>
        <w:t>s</w:t>
      </w:r>
      <w:r w:rsidRPr="00F540EE">
        <w:rPr>
          <w:color w:val="000000"/>
          <w:u w:color="000000" w:themeColor="text1"/>
        </w:rPr>
        <w:t>ở, ban, ngành, Ủy ban nhân dân cấp xã tham mưu Ủy ban nhân dân tỉnh:</w:t>
      </w:r>
    </w:p>
    <w:p w14:paraId="244E6816" w14:textId="77777777" w:rsidR="00D32BDD" w:rsidRPr="00F540EE" w:rsidRDefault="00D32BDD" w:rsidP="00F540EE">
      <w:pPr>
        <w:spacing w:before="120" w:after="0" w:line="240" w:lineRule="auto"/>
        <w:ind w:firstLine="567"/>
        <w:jc w:val="both"/>
        <w:rPr>
          <w:color w:val="000000"/>
          <w:u w:color="000000" w:themeColor="text1"/>
        </w:rPr>
      </w:pPr>
      <w:r w:rsidRPr="00F540EE">
        <w:rPr>
          <w:color w:val="000000"/>
          <w:u w:color="000000" w:themeColor="text1"/>
        </w:rPr>
        <w:t>a) Ban hành hoặc trình Hội đồng nhân dân tỉnh các văn bản quy phạm pháp luật về trợ giúp pháp lý thuộc thẩm quyền theo quy định;</w:t>
      </w:r>
    </w:p>
    <w:p w14:paraId="6EFBD015" w14:textId="77777777" w:rsidR="00D32BDD" w:rsidRPr="00F540EE" w:rsidRDefault="00D32BDD" w:rsidP="00F540EE">
      <w:pPr>
        <w:spacing w:before="120" w:after="0" w:line="240" w:lineRule="auto"/>
        <w:ind w:firstLine="567"/>
        <w:jc w:val="both"/>
        <w:rPr>
          <w:color w:val="000000"/>
          <w:u w:color="000000" w:themeColor="text1"/>
        </w:rPr>
      </w:pPr>
      <w:r w:rsidRPr="00F540EE">
        <w:rPr>
          <w:color w:val="000000"/>
          <w:u w:color="000000" w:themeColor="text1"/>
        </w:rPr>
        <w:t>b) Thực hiện truyền thông về công tác trợ giúp pháp lý trên địa bàn tỉnh nhằm nâng cao nhận thức, trách nhiệm của người tiến hành tố tụng, người được trợ giúp pháp lý;</w:t>
      </w:r>
    </w:p>
    <w:p w14:paraId="4D6AA965" w14:textId="77777777" w:rsidR="00D32BDD" w:rsidRPr="00F540EE" w:rsidRDefault="00D32BDD" w:rsidP="00F540EE">
      <w:pPr>
        <w:spacing w:before="120" w:after="0" w:line="240" w:lineRule="auto"/>
        <w:ind w:firstLine="567"/>
        <w:jc w:val="both"/>
        <w:rPr>
          <w:color w:val="000000"/>
          <w:u w:color="000000" w:themeColor="text1"/>
        </w:rPr>
      </w:pPr>
      <w:r w:rsidRPr="00F540EE">
        <w:rPr>
          <w:color w:val="000000"/>
          <w:u w:color="000000" w:themeColor="text1"/>
        </w:rPr>
        <w:t>c) Tổ chức và theo dõi việc thực hiện các văn bản quy phạm pháp luật về trợ giúp pháp lý.</w:t>
      </w:r>
    </w:p>
    <w:p w14:paraId="0FF15399" w14:textId="77777777" w:rsidR="00D32BDD" w:rsidRPr="00F540EE" w:rsidRDefault="00D32BDD" w:rsidP="00F540EE">
      <w:pPr>
        <w:spacing w:before="120" w:after="0" w:line="240" w:lineRule="auto"/>
        <w:ind w:firstLine="567"/>
        <w:jc w:val="both"/>
        <w:rPr>
          <w:color w:val="000000"/>
          <w:u w:color="000000" w:themeColor="text1"/>
        </w:rPr>
      </w:pPr>
      <w:r w:rsidRPr="00F540EE">
        <w:rPr>
          <w:color w:val="000000"/>
          <w:u w:color="000000" w:themeColor="text1"/>
        </w:rPr>
        <w:t>2. Đoàn Luật sư tỉnh có trách nhiệm phối hợp với Sở Tư pháp trong quản lý, giám sát việc thực hiện trợ giúp pháp lý của tổ chức hành nghề luật sư, luật sư theo quy định của pháp luật.</w:t>
      </w:r>
    </w:p>
    <w:p w14:paraId="3820C822" w14:textId="77777777" w:rsidR="00D32BDD" w:rsidRPr="00F540EE" w:rsidRDefault="00D32BDD" w:rsidP="00F540EE">
      <w:pPr>
        <w:spacing w:before="120" w:after="0" w:line="240" w:lineRule="auto"/>
        <w:ind w:firstLine="567"/>
        <w:jc w:val="both"/>
        <w:rPr>
          <w:b/>
          <w:u w:color="000000" w:themeColor="text1"/>
        </w:rPr>
      </w:pPr>
      <w:r w:rsidRPr="00F540EE">
        <w:rPr>
          <w:b/>
          <w:u w:color="000000" w:themeColor="text1"/>
        </w:rPr>
        <w:t xml:space="preserve">Điều </w:t>
      </w:r>
      <w:r w:rsidRPr="00F540EE">
        <w:rPr>
          <w:b/>
          <w:u w:color="000000" w:themeColor="text1"/>
          <w:lang w:val="vi-VN"/>
        </w:rPr>
        <w:t>6</w:t>
      </w:r>
      <w:r w:rsidRPr="00F540EE">
        <w:rPr>
          <w:b/>
          <w:u w:color="000000" w:themeColor="text1"/>
        </w:rPr>
        <w:t>. Thực hiện các biện pháp phát triển đội ngũ trợ giúp viên pháp lý, tổ chức trợ giúp pháp lý nhằm đáp ứng yêu cầu, nhiệm vụ và tình hình thực tế của địa phương</w:t>
      </w:r>
    </w:p>
    <w:p w14:paraId="5CAA98FE" w14:textId="1A980671" w:rsidR="00D32BDD" w:rsidRPr="00F540EE" w:rsidRDefault="00D32BDD" w:rsidP="00F540EE">
      <w:pPr>
        <w:spacing w:before="120" w:after="0" w:line="240" w:lineRule="auto"/>
        <w:ind w:firstLine="567"/>
        <w:jc w:val="both"/>
        <w:rPr>
          <w:u w:color="000000" w:themeColor="text1"/>
        </w:rPr>
      </w:pPr>
      <w:r w:rsidRPr="00F540EE">
        <w:rPr>
          <w:u w:color="000000" w:themeColor="text1"/>
        </w:rPr>
        <w:t xml:space="preserve">1. Sở Tư pháp có trách nhiệm tham mưu Chủ tịch Ủy ban nhân dân tỉnh bổ nhiệm, miễn nhiệm, cấp thẻ, cấp lại thẻ, thu hồi thẻ trợ giúp viên pháp lý; phối hợp Sở Tài chính và các </w:t>
      </w:r>
      <w:r w:rsidR="001E5BD3" w:rsidRPr="00F540EE">
        <w:rPr>
          <w:u w:color="000000" w:themeColor="text1"/>
        </w:rPr>
        <w:t>s</w:t>
      </w:r>
      <w:r w:rsidRPr="00F540EE">
        <w:rPr>
          <w:u w:color="000000" w:themeColor="text1"/>
        </w:rPr>
        <w:t xml:space="preserve">ở, ban, ngành có liên quan tham mưu Ủy ban nhân dân tỉnh bảo đảm các điều kiện làm việc cho Trung tâm </w:t>
      </w:r>
      <w:r w:rsidR="001E5BD3" w:rsidRPr="00F540EE">
        <w:rPr>
          <w:u w:color="000000" w:themeColor="text1"/>
        </w:rPr>
        <w:t>T</w:t>
      </w:r>
      <w:r w:rsidRPr="00F540EE">
        <w:rPr>
          <w:u w:color="000000" w:themeColor="text1"/>
        </w:rPr>
        <w:t>rợ giúp pháp lý nhà nước theo quy định.</w:t>
      </w:r>
    </w:p>
    <w:p w14:paraId="17BC1D8B" w14:textId="75CCACD3" w:rsidR="00D32BDD" w:rsidRPr="00F540EE" w:rsidRDefault="00D32BDD" w:rsidP="00F540EE">
      <w:pPr>
        <w:shd w:val="clear" w:color="auto" w:fill="FFFFFF"/>
        <w:spacing w:before="120" w:after="0" w:line="240" w:lineRule="auto"/>
        <w:ind w:firstLine="567"/>
        <w:jc w:val="both"/>
        <w:rPr>
          <w:u w:color="000000" w:themeColor="text1"/>
        </w:rPr>
      </w:pPr>
      <w:r w:rsidRPr="00F540EE">
        <w:rPr>
          <w:u w:color="000000" w:themeColor="text1"/>
        </w:rPr>
        <w:t xml:space="preserve">2. </w:t>
      </w:r>
      <w:r w:rsidR="00AC301F" w:rsidRPr="00F540EE">
        <w:rPr>
          <w:u w:color="000000" w:themeColor="text1"/>
        </w:rPr>
        <w:t xml:space="preserve">Sở Tư pháp chủ trì phối hợp </w:t>
      </w:r>
      <w:r w:rsidRPr="00F540EE">
        <w:rPr>
          <w:u w:color="000000" w:themeColor="text1"/>
        </w:rPr>
        <w:t>Sở Nội vụ và các cơ quan, đơn vị có liên quan tham mưu Ủy ban nhân dân tỉnh về bảo đảm số lượng người làm việc</w:t>
      </w:r>
      <w:r w:rsidR="00AC301F" w:rsidRPr="00F540EE">
        <w:rPr>
          <w:u w:color="000000" w:themeColor="text1"/>
        </w:rPr>
        <w:t xml:space="preserve"> trong tổng biên chế được cấp có thẩm quyền giao theo quy định của pháp luật và</w:t>
      </w:r>
      <w:r w:rsidRPr="00F540EE">
        <w:rPr>
          <w:u w:color="000000" w:themeColor="text1"/>
        </w:rPr>
        <w:t xml:space="preserve"> chính sách đào tạo, bồi dưỡng về chuyên môn, nghiệp vụ cho viên chức làm việc tại các Trung tâm </w:t>
      </w:r>
      <w:r w:rsidR="001E5BD3" w:rsidRPr="00F540EE">
        <w:rPr>
          <w:u w:color="000000" w:themeColor="text1"/>
        </w:rPr>
        <w:t>T</w:t>
      </w:r>
      <w:r w:rsidRPr="00F540EE">
        <w:rPr>
          <w:u w:color="000000" w:themeColor="text1"/>
        </w:rPr>
        <w:t>rợ giúp pháp lý nhà nước.</w:t>
      </w:r>
    </w:p>
    <w:p w14:paraId="26C62C19" w14:textId="77777777" w:rsidR="00D32BDD" w:rsidRPr="00F540EE" w:rsidRDefault="00D32BDD" w:rsidP="00F540EE">
      <w:pPr>
        <w:spacing w:before="120" w:after="0" w:line="240" w:lineRule="auto"/>
        <w:ind w:firstLine="567"/>
        <w:jc w:val="both"/>
        <w:rPr>
          <w:u w:color="000000" w:themeColor="text1"/>
        </w:rPr>
      </w:pPr>
      <w:r w:rsidRPr="00F540EE">
        <w:rPr>
          <w:u w:color="000000" w:themeColor="text1"/>
        </w:rPr>
        <w:t>3. Sở Tài chính có trách nhiệm cân đối dự toán trên cơ sở đề xuất của các cơ quan, đơn vị liên quan và tham mưu Ủy ban nhân dân tỉnh bố trí kinh phí cho hoạt động quản lý nhà nước về trợ giúp pháp lý theo quy định của pháp luật hiện hành.</w:t>
      </w:r>
    </w:p>
    <w:p w14:paraId="1B968351" w14:textId="77777777" w:rsidR="00D32BDD" w:rsidRPr="00F540EE" w:rsidRDefault="00D32BDD" w:rsidP="00F540EE">
      <w:pPr>
        <w:spacing w:before="120" w:after="0" w:line="240" w:lineRule="auto"/>
        <w:ind w:firstLine="567"/>
        <w:jc w:val="both"/>
        <w:rPr>
          <w:b/>
          <w:bCs/>
          <w:u w:color="000000" w:themeColor="text1"/>
        </w:rPr>
      </w:pPr>
      <w:r w:rsidRPr="00F540EE">
        <w:rPr>
          <w:b/>
          <w:bCs/>
          <w:u w:color="000000" w:themeColor="text1"/>
        </w:rPr>
        <w:lastRenderedPageBreak/>
        <w:t xml:space="preserve">Điều </w:t>
      </w:r>
      <w:r w:rsidRPr="00F540EE">
        <w:rPr>
          <w:b/>
          <w:bCs/>
          <w:u w:color="000000" w:themeColor="text1"/>
          <w:lang w:val="vi-VN"/>
        </w:rPr>
        <w:t>7</w:t>
      </w:r>
      <w:r w:rsidRPr="00F540EE">
        <w:rPr>
          <w:b/>
          <w:bCs/>
          <w:u w:color="000000" w:themeColor="text1"/>
        </w:rPr>
        <w:t>. Công tác kiểm tra, thanh tra, xử lý vi phạm và giải quyết khiếu nại, tố cáo về trợ giúp pháp lý</w:t>
      </w:r>
    </w:p>
    <w:p w14:paraId="783871CB" w14:textId="0A228605" w:rsidR="00D32BDD" w:rsidRPr="00F540EE" w:rsidRDefault="00D32BDD" w:rsidP="00F540EE">
      <w:pPr>
        <w:spacing w:before="120" w:after="0" w:line="240" w:lineRule="auto"/>
        <w:ind w:firstLine="567"/>
        <w:jc w:val="both"/>
        <w:rPr>
          <w:u w:color="000000" w:themeColor="text1"/>
        </w:rPr>
      </w:pPr>
      <w:r w:rsidRPr="00F540EE">
        <w:rPr>
          <w:color w:val="000000"/>
          <w:u w:color="000000" w:themeColor="text1"/>
        </w:rPr>
        <w:t>Sở Tư pháp có trách nhiệm chủ trì, phối hợp với các cơ quan, đơn vị có liên quan thực hiện kiểm tra, xử lý vi phạm, phối hợp với Thanh tra tỉnh thực hiện công tác thanh tra và giải quyết khiếu nại, tố cáo trong hoạt động trợ giúp pháp lý theo quy định</w:t>
      </w:r>
      <w:r w:rsidRPr="00F540EE">
        <w:rPr>
          <w:color w:val="000000"/>
          <w:u w:color="000000" w:themeColor="text1"/>
          <w:lang w:val="vi-VN"/>
        </w:rPr>
        <w:t xml:space="preserve">; </w:t>
      </w:r>
      <w:r w:rsidRPr="00F540EE">
        <w:rPr>
          <w:u w:color="000000" w:themeColor="text1"/>
        </w:rPr>
        <w:t xml:space="preserve">phối hợp với các </w:t>
      </w:r>
      <w:r w:rsidR="001E5BD3" w:rsidRPr="00F540EE">
        <w:rPr>
          <w:u w:color="000000" w:themeColor="text1"/>
        </w:rPr>
        <w:t>s</w:t>
      </w:r>
      <w:r w:rsidRPr="00F540EE">
        <w:rPr>
          <w:u w:color="000000" w:themeColor="text1"/>
        </w:rPr>
        <w:t>ở, ban, ngành tham mưu Chủ t</w:t>
      </w:r>
      <w:r w:rsidRPr="00F540EE">
        <w:rPr>
          <w:u w:color="000000" w:themeColor="text1"/>
          <w:lang w:val="vi-VN"/>
        </w:rPr>
        <w:t>ị</w:t>
      </w:r>
      <w:r w:rsidRPr="00F540EE">
        <w:rPr>
          <w:u w:color="000000" w:themeColor="text1"/>
        </w:rPr>
        <w:t xml:space="preserve">ch Ủy ban nhân dân tỉnh giải quyết khiếu nại, tố cáo trong hoạt động trợ giúp pháp lý theo thẩm quyền. </w:t>
      </w:r>
    </w:p>
    <w:p w14:paraId="287281DE" w14:textId="77777777" w:rsidR="00D32BDD" w:rsidRPr="00F540EE" w:rsidRDefault="00D32BDD" w:rsidP="00F540EE">
      <w:pPr>
        <w:spacing w:before="120" w:after="0" w:line="240" w:lineRule="auto"/>
        <w:ind w:firstLine="567"/>
        <w:jc w:val="both"/>
        <w:rPr>
          <w:b/>
          <w:bCs/>
          <w:u w:color="000000" w:themeColor="text1"/>
        </w:rPr>
      </w:pPr>
      <w:r w:rsidRPr="00F540EE">
        <w:rPr>
          <w:b/>
          <w:bCs/>
          <w:u w:color="000000" w:themeColor="text1"/>
        </w:rPr>
        <w:t xml:space="preserve">Điều </w:t>
      </w:r>
      <w:r w:rsidRPr="00F540EE">
        <w:rPr>
          <w:b/>
          <w:bCs/>
          <w:u w:color="000000" w:themeColor="text1"/>
          <w:lang w:val="vi-VN"/>
        </w:rPr>
        <w:t>8</w:t>
      </w:r>
      <w:r w:rsidRPr="00F540EE">
        <w:rPr>
          <w:b/>
          <w:bCs/>
          <w:u w:color="000000" w:themeColor="text1"/>
        </w:rPr>
        <w:t>. Việc thực hiện chế độ thông tin, báo cáo thống kê, sơ kết, tổng kết về công tác trợ giúp pháp lý</w:t>
      </w:r>
    </w:p>
    <w:p w14:paraId="4BECE4B5" w14:textId="5C54F20D" w:rsidR="00D32BDD" w:rsidRPr="00F540EE" w:rsidRDefault="00D32BDD" w:rsidP="00F540EE">
      <w:pPr>
        <w:spacing w:before="120" w:after="0" w:line="240" w:lineRule="auto"/>
        <w:ind w:firstLine="567"/>
        <w:jc w:val="both"/>
        <w:rPr>
          <w:u w:color="000000" w:themeColor="text1"/>
        </w:rPr>
      </w:pPr>
      <w:r w:rsidRPr="00F540EE">
        <w:rPr>
          <w:u w:color="000000" w:themeColor="text1"/>
        </w:rPr>
        <w:t xml:space="preserve">1. Sở Tư pháp có trách nhiệm chủ trì, phối hợp với các cơ quan, đơn vị có liên quan rà soát, cập nhật, đăng tải danh sách cá nhân, tổ chức tham gia trợ giúp pháp lý trên Trang thông tin điện tử của Sở Tư pháp và gửi danh sách cá nhân, tổ chức trợ giúp pháp lý cho Bộ Tư pháp để đăng tải theo quy định; </w:t>
      </w:r>
      <w:r w:rsidR="00720A9A" w:rsidRPr="00F540EE">
        <w:rPr>
          <w:u w:color="000000" w:themeColor="text1"/>
        </w:rPr>
        <w:t>c</w:t>
      </w:r>
      <w:r w:rsidRPr="00F540EE">
        <w:rPr>
          <w:u w:color="000000" w:themeColor="text1"/>
        </w:rPr>
        <w:t xml:space="preserve">hủ trì, phối hợp với các </w:t>
      </w:r>
      <w:r w:rsidR="001E5BD3" w:rsidRPr="00F540EE">
        <w:rPr>
          <w:u w:color="000000" w:themeColor="text1"/>
        </w:rPr>
        <w:t>s</w:t>
      </w:r>
      <w:r w:rsidRPr="00F540EE">
        <w:rPr>
          <w:u w:color="000000" w:themeColor="text1"/>
        </w:rPr>
        <w:t>ở, ban, ngành tổ chức sơ kết, tổng kết hoạt động trợ giúp pháp lý trên địa bàn tỉnh theo yêu cầu của cơ quan có thẩm quyền.</w:t>
      </w:r>
    </w:p>
    <w:p w14:paraId="5A0EE365" w14:textId="0BC26475" w:rsidR="00D32BDD" w:rsidRPr="00F540EE" w:rsidRDefault="00D32BDD" w:rsidP="00F540EE">
      <w:pPr>
        <w:spacing w:before="120" w:after="0" w:line="240" w:lineRule="auto"/>
        <w:ind w:firstLine="567"/>
        <w:jc w:val="both"/>
        <w:rPr>
          <w:color w:val="000000"/>
          <w:u w:color="000000" w:themeColor="text1"/>
        </w:rPr>
      </w:pPr>
      <w:r w:rsidRPr="00F540EE">
        <w:rPr>
          <w:u w:color="000000" w:themeColor="text1"/>
        </w:rPr>
        <w:t xml:space="preserve">2. Các </w:t>
      </w:r>
      <w:r w:rsidR="003B6736">
        <w:rPr>
          <w:u w:color="000000" w:themeColor="text1"/>
        </w:rPr>
        <w:t>s</w:t>
      </w:r>
      <w:r w:rsidRPr="00F540EE">
        <w:rPr>
          <w:u w:color="000000" w:themeColor="text1"/>
        </w:rPr>
        <w:t>ở, ban, ngành, Ủy ban nhân dân cấp xã có trách nhiệm thực hiện việc báo cáo, thống kê cung cấp đầy đủ, kịp thời thông tin về hoạt động trợ giúp pháp lý theo quy định của pháp luật hoặc theo yêu cầu, chỉ đạo của cơ quan nhà nước cấp trên.</w:t>
      </w:r>
    </w:p>
    <w:p w14:paraId="08368C43" w14:textId="77777777" w:rsidR="00D32BDD" w:rsidRPr="00F540EE" w:rsidRDefault="00D32BDD" w:rsidP="00F540EE">
      <w:pPr>
        <w:spacing w:before="240" w:after="0" w:line="240" w:lineRule="auto"/>
        <w:jc w:val="center"/>
        <w:rPr>
          <w:b/>
          <w:color w:val="000000"/>
          <w:u w:color="000000" w:themeColor="text1"/>
        </w:rPr>
      </w:pPr>
      <w:r w:rsidRPr="00F540EE">
        <w:rPr>
          <w:b/>
          <w:color w:val="000000"/>
          <w:u w:color="000000" w:themeColor="text1"/>
        </w:rPr>
        <w:t>Mục 2</w:t>
      </w:r>
    </w:p>
    <w:p w14:paraId="7D1D2A92" w14:textId="28CD9E9E" w:rsidR="00D32BDD" w:rsidRPr="00F540EE" w:rsidRDefault="00D32BDD" w:rsidP="00F540EE">
      <w:pPr>
        <w:spacing w:after="0" w:line="240" w:lineRule="auto"/>
        <w:jc w:val="center"/>
        <w:rPr>
          <w:b/>
          <w:color w:val="000000"/>
          <w:u w:color="000000" w:themeColor="text1"/>
        </w:rPr>
      </w:pPr>
      <w:r w:rsidRPr="00F540EE">
        <w:rPr>
          <w:b/>
          <w:color w:val="000000"/>
          <w:u w:color="000000" w:themeColor="text1"/>
        </w:rPr>
        <w:t>PHỐI HỢP TRONG THỰC HIỆN CÔNG TÁC TRỢ GIÚP PHÁP LÝ</w:t>
      </w:r>
    </w:p>
    <w:p w14:paraId="62F7202B" w14:textId="361007AF" w:rsidR="00D32BDD" w:rsidRPr="00F540EE" w:rsidRDefault="00D32BDD" w:rsidP="00F540EE">
      <w:pPr>
        <w:spacing w:before="240" w:after="0" w:line="240" w:lineRule="auto"/>
        <w:ind w:firstLine="567"/>
        <w:jc w:val="both"/>
        <w:rPr>
          <w:b/>
          <w:color w:val="000000"/>
          <w:u w:color="000000" w:themeColor="text1"/>
        </w:rPr>
      </w:pPr>
      <w:r w:rsidRPr="00F540EE">
        <w:rPr>
          <w:b/>
          <w:color w:val="000000"/>
          <w:u w:color="000000" w:themeColor="text1"/>
        </w:rPr>
        <w:t xml:space="preserve">Điều </w:t>
      </w:r>
      <w:r w:rsidRPr="00F540EE">
        <w:rPr>
          <w:b/>
          <w:color w:val="000000"/>
          <w:u w:color="000000" w:themeColor="text1"/>
          <w:lang w:val="vi-VN"/>
        </w:rPr>
        <w:t>9</w:t>
      </w:r>
      <w:r w:rsidRPr="00F540EE">
        <w:rPr>
          <w:b/>
          <w:color w:val="000000"/>
          <w:u w:color="000000" w:themeColor="text1"/>
        </w:rPr>
        <w:t xml:space="preserve">. </w:t>
      </w:r>
      <w:r w:rsidRPr="00F540EE">
        <w:rPr>
          <w:b/>
          <w:bCs/>
          <w:color w:val="000000"/>
          <w:u w:color="000000" w:themeColor="text1"/>
        </w:rPr>
        <w:t xml:space="preserve">Báo và </w:t>
      </w:r>
      <w:r w:rsidR="00AF2363" w:rsidRPr="00F540EE">
        <w:rPr>
          <w:b/>
          <w:bCs/>
          <w:color w:val="000000"/>
          <w:u w:color="000000" w:themeColor="text1"/>
        </w:rPr>
        <w:t>p</w:t>
      </w:r>
      <w:r w:rsidRPr="00F540EE">
        <w:rPr>
          <w:b/>
          <w:bCs/>
          <w:color w:val="000000"/>
          <w:u w:color="000000" w:themeColor="text1"/>
        </w:rPr>
        <w:t xml:space="preserve">hát thanh, </w:t>
      </w:r>
      <w:r w:rsidR="00AF2363" w:rsidRPr="00F540EE">
        <w:rPr>
          <w:b/>
          <w:bCs/>
          <w:color w:val="000000"/>
          <w:u w:color="000000" w:themeColor="text1"/>
        </w:rPr>
        <w:t>t</w:t>
      </w:r>
      <w:r w:rsidRPr="00F540EE">
        <w:rPr>
          <w:b/>
          <w:bCs/>
          <w:color w:val="000000"/>
          <w:u w:color="000000" w:themeColor="text1"/>
        </w:rPr>
        <w:t>ruyền hình Đồng Nai</w:t>
      </w:r>
      <w:r w:rsidRPr="00F540EE">
        <w:rPr>
          <w:b/>
          <w:color w:val="000000"/>
          <w:u w:color="000000" w:themeColor="text1"/>
        </w:rPr>
        <w:t xml:space="preserve"> </w:t>
      </w:r>
    </w:p>
    <w:p w14:paraId="3D99F8A6" w14:textId="680C229E" w:rsidR="00D32BDD" w:rsidRPr="00F540EE" w:rsidRDefault="00D32BDD" w:rsidP="00F540EE">
      <w:pPr>
        <w:spacing w:before="120" w:after="0" w:line="240" w:lineRule="auto"/>
        <w:ind w:firstLine="567"/>
        <w:jc w:val="both"/>
        <w:rPr>
          <w:b/>
          <w:color w:val="000000"/>
          <w:u w:color="000000" w:themeColor="text1"/>
        </w:rPr>
      </w:pPr>
      <w:r w:rsidRPr="00F540EE">
        <w:rPr>
          <w:color w:val="000000"/>
          <w:u w:color="000000" w:themeColor="text1"/>
          <w:lang w:val="vi-VN"/>
        </w:rPr>
        <w:t>C</w:t>
      </w:r>
      <w:r w:rsidRPr="00F540EE">
        <w:rPr>
          <w:color w:val="000000"/>
          <w:u w:color="000000" w:themeColor="text1"/>
        </w:rPr>
        <w:t xml:space="preserve">hủ trì, phối hợp với Sở Tư pháp và các </w:t>
      </w:r>
      <w:r w:rsidR="001E5BD3" w:rsidRPr="00F540EE">
        <w:rPr>
          <w:color w:val="000000"/>
          <w:u w:color="000000" w:themeColor="text1"/>
        </w:rPr>
        <w:t>s</w:t>
      </w:r>
      <w:r w:rsidRPr="00F540EE">
        <w:rPr>
          <w:color w:val="000000"/>
          <w:u w:color="000000" w:themeColor="text1"/>
        </w:rPr>
        <w:t>ở, ban, ngành có liên quan đăng tải thông tin liên quan đến hoạt động trợ giúp pháp lý lên Cổng Thông tin điện tử</w:t>
      </w:r>
      <w:r w:rsidR="00AF2363" w:rsidRPr="00F540EE">
        <w:rPr>
          <w:color w:val="000000"/>
          <w:u w:color="000000" w:themeColor="text1"/>
        </w:rPr>
        <w:t xml:space="preserve"> </w:t>
      </w:r>
      <w:r w:rsidRPr="00F540EE">
        <w:rPr>
          <w:color w:val="000000"/>
          <w:u w:color="000000" w:themeColor="text1"/>
        </w:rPr>
        <w:t>tỉnh.</w:t>
      </w:r>
    </w:p>
    <w:p w14:paraId="56E4C8C7" w14:textId="6344FE00" w:rsidR="00D32BDD" w:rsidRPr="00F540EE" w:rsidRDefault="00D32BDD" w:rsidP="00F540EE">
      <w:pPr>
        <w:spacing w:before="120" w:after="0" w:line="240" w:lineRule="auto"/>
        <w:ind w:firstLine="567"/>
        <w:jc w:val="both"/>
        <w:rPr>
          <w:color w:val="000000"/>
          <w:u w:color="000000" w:themeColor="text1"/>
        </w:rPr>
      </w:pPr>
      <w:r w:rsidRPr="00F540EE">
        <w:rPr>
          <w:b/>
          <w:color w:val="000000"/>
          <w:u w:color="000000" w:themeColor="text1"/>
        </w:rPr>
        <w:t xml:space="preserve">Điều 10. </w:t>
      </w:r>
      <w:r w:rsidRPr="00F540EE">
        <w:rPr>
          <w:b/>
          <w:bCs/>
          <w:color w:val="000000"/>
          <w:u w:color="000000" w:themeColor="text1"/>
        </w:rPr>
        <w:t xml:space="preserve">Công an tỉnh, Viện </w:t>
      </w:r>
      <w:r w:rsidR="00720A9A" w:rsidRPr="00F540EE">
        <w:rPr>
          <w:b/>
          <w:bCs/>
          <w:color w:val="000000"/>
          <w:u w:color="000000" w:themeColor="text1"/>
        </w:rPr>
        <w:t>K</w:t>
      </w:r>
      <w:r w:rsidRPr="00F540EE">
        <w:rPr>
          <w:b/>
          <w:bCs/>
          <w:color w:val="000000"/>
          <w:u w:color="000000" w:themeColor="text1"/>
        </w:rPr>
        <w:t>iểm sát nhân dân tỉnh, Tòa án nhân dân tỉnh</w:t>
      </w:r>
    </w:p>
    <w:p w14:paraId="21F75748" w14:textId="3EB013E0" w:rsidR="00D32BDD" w:rsidRPr="00F540EE" w:rsidRDefault="00D32BDD" w:rsidP="00F540EE">
      <w:pPr>
        <w:spacing w:before="120" w:after="0" w:line="240" w:lineRule="auto"/>
        <w:ind w:firstLine="567"/>
        <w:jc w:val="both"/>
        <w:rPr>
          <w:color w:val="000000"/>
          <w:u w:color="000000" w:themeColor="text1"/>
          <w:lang w:val="vi-VN"/>
        </w:rPr>
      </w:pPr>
      <w:r w:rsidRPr="00F540EE">
        <w:rPr>
          <w:color w:val="000000"/>
          <w:u w:color="000000" w:themeColor="text1"/>
          <w:lang w:val="vi-VN"/>
        </w:rPr>
        <w:t>1.</w:t>
      </w:r>
      <w:r w:rsidRPr="00F540EE">
        <w:rPr>
          <w:color w:val="000000"/>
          <w:u w:color="000000" w:themeColor="text1"/>
        </w:rPr>
        <w:t xml:space="preserve"> Chỉ đạo Công an cấp xã, Vi</w:t>
      </w:r>
      <w:r w:rsidRPr="00F540EE">
        <w:rPr>
          <w:color w:val="000000"/>
          <w:u w:color="000000" w:themeColor="text1"/>
          <w:lang w:val="vi-VN"/>
        </w:rPr>
        <w:t>ệ</w:t>
      </w:r>
      <w:r w:rsidRPr="00F540EE">
        <w:rPr>
          <w:color w:val="000000"/>
          <w:u w:color="000000" w:themeColor="text1"/>
        </w:rPr>
        <w:t xml:space="preserve">n </w:t>
      </w:r>
      <w:r w:rsidR="00720A9A" w:rsidRPr="00F540EE">
        <w:rPr>
          <w:color w:val="000000"/>
          <w:u w:color="000000" w:themeColor="text1"/>
        </w:rPr>
        <w:t>K</w:t>
      </w:r>
      <w:r w:rsidRPr="00F540EE">
        <w:rPr>
          <w:color w:val="000000"/>
          <w:u w:color="000000" w:themeColor="text1"/>
        </w:rPr>
        <w:t>iểm sát nhân dân khu vực, Tòa án nhân dân khu vực trong phạm vi, nhiệm vụ, quyền hạn của mình có trách nhiệm thực hiện đảm bảo các quy định pháp luật về giải thích quyền được trợ giúp pháp lý và thông báo, thông tin về trợ giúp pháp lý</w:t>
      </w:r>
      <w:r w:rsidRPr="00F540EE">
        <w:rPr>
          <w:color w:val="000000"/>
          <w:u w:color="000000" w:themeColor="text1"/>
          <w:lang w:val="vi-VN"/>
        </w:rPr>
        <w:t>.</w:t>
      </w:r>
    </w:p>
    <w:p w14:paraId="28DC2898" w14:textId="20F0B107" w:rsidR="00D32BDD" w:rsidRPr="00F540EE" w:rsidRDefault="00D32BDD" w:rsidP="00F540EE">
      <w:pPr>
        <w:spacing w:before="120" w:after="0" w:line="240" w:lineRule="auto"/>
        <w:ind w:firstLine="567"/>
        <w:jc w:val="both"/>
        <w:rPr>
          <w:color w:val="000000"/>
          <w:u w:color="000000" w:themeColor="text1"/>
        </w:rPr>
      </w:pPr>
      <w:r w:rsidRPr="00F540EE">
        <w:rPr>
          <w:color w:val="000000"/>
          <w:u w:color="000000" w:themeColor="text1"/>
          <w:lang w:val="vi-VN"/>
        </w:rPr>
        <w:t>2.</w:t>
      </w:r>
      <w:r w:rsidRPr="00F540EE">
        <w:rPr>
          <w:color w:val="000000"/>
          <w:u w:color="000000" w:themeColor="text1"/>
        </w:rPr>
        <w:t xml:space="preserve"> Chủ trì, phối hợp với Sở Tư pháp và các cơ quan, đơn vị có liên quan xem xét, xử lý hành vi vi phạm trong hoạt động trợ giúp pháp lý của các tổ chức, cá nhân góp phần bảo vệ quyền, lợi ích hợp pháp của người được trợ giúp pháp lý</w:t>
      </w:r>
      <w:r w:rsidR="00AF2363" w:rsidRPr="00F540EE">
        <w:rPr>
          <w:color w:val="000000"/>
          <w:u w:color="000000" w:themeColor="text1"/>
        </w:rPr>
        <w:t xml:space="preserve"> theo quy định pháp luật</w:t>
      </w:r>
      <w:r w:rsidRPr="00F540EE">
        <w:rPr>
          <w:color w:val="000000"/>
          <w:u w:color="000000" w:themeColor="text1"/>
        </w:rPr>
        <w:t>.</w:t>
      </w:r>
    </w:p>
    <w:p w14:paraId="210E14FB" w14:textId="77777777" w:rsidR="00D32BDD" w:rsidRPr="00F540EE" w:rsidRDefault="00D32BDD" w:rsidP="00F540EE">
      <w:pPr>
        <w:spacing w:before="120" w:after="0" w:line="240" w:lineRule="auto"/>
        <w:ind w:firstLine="567"/>
        <w:jc w:val="both"/>
        <w:rPr>
          <w:color w:val="000000"/>
          <w:u w:color="000000" w:themeColor="text1"/>
        </w:rPr>
      </w:pPr>
      <w:r w:rsidRPr="00F540EE">
        <w:rPr>
          <w:color w:val="000000"/>
          <w:u w:color="000000" w:themeColor="text1"/>
          <w:lang w:val="vi-VN"/>
        </w:rPr>
        <w:t>3.</w:t>
      </w:r>
      <w:r w:rsidRPr="00F540EE">
        <w:rPr>
          <w:color w:val="000000"/>
          <w:u w:color="000000" w:themeColor="text1"/>
        </w:rPr>
        <w:t xml:space="preserve"> Phối hợp chặt chẽ với Sở Tư pháp, tạo điều kiện thuận lợi cho người được trợ giúp pháp lý được hưởng quyền trợ giúp pháp lý, tạo điều kiện cho người thực hiện trợ giúp pháp lý tham gia tố tụng theo quy định của pháp luật.</w:t>
      </w:r>
    </w:p>
    <w:p w14:paraId="344798C8" w14:textId="77777777" w:rsidR="00D32BDD" w:rsidRPr="00F540EE" w:rsidRDefault="00D32BDD" w:rsidP="00F540EE">
      <w:pPr>
        <w:shd w:val="clear" w:color="auto" w:fill="FFFFFF"/>
        <w:spacing w:before="120" w:after="0" w:line="240" w:lineRule="auto"/>
        <w:ind w:firstLine="567"/>
        <w:jc w:val="both"/>
        <w:rPr>
          <w:u w:color="000000" w:themeColor="text1"/>
        </w:rPr>
      </w:pPr>
      <w:r w:rsidRPr="00F540EE">
        <w:rPr>
          <w:b/>
          <w:color w:val="000000"/>
          <w:u w:color="000000" w:themeColor="text1"/>
        </w:rPr>
        <w:t>Điều 1</w:t>
      </w:r>
      <w:r w:rsidRPr="00F540EE">
        <w:rPr>
          <w:b/>
          <w:color w:val="000000"/>
          <w:u w:color="000000" w:themeColor="text1"/>
          <w:lang w:val="vi-VN"/>
        </w:rPr>
        <w:t>1</w:t>
      </w:r>
      <w:r w:rsidRPr="00F540EE">
        <w:rPr>
          <w:b/>
          <w:color w:val="000000"/>
          <w:u w:color="000000" w:themeColor="text1"/>
        </w:rPr>
        <w:t xml:space="preserve">. </w:t>
      </w:r>
      <w:r w:rsidRPr="00F540EE">
        <w:rPr>
          <w:b/>
          <w:bCs/>
          <w:u w:color="000000" w:themeColor="text1"/>
        </w:rPr>
        <w:t>Sở Nội vụ</w:t>
      </w:r>
    </w:p>
    <w:p w14:paraId="39BD01F4" w14:textId="77777777" w:rsidR="00D32BDD" w:rsidRPr="00F540EE" w:rsidRDefault="00D32BDD" w:rsidP="00F540EE">
      <w:pPr>
        <w:shd w:val="clear" w:color="auto" w:fill="FFFFFF"/>
        <w:spacing w:before="120" w:after="0" w:line="240" w:lineRule="auto"/>
        <w:ind w:firstLine="567"/>
        <w:jc w:val="both"/>
        <w:rPr>
          <w:u w:color="000000" w:themeColor="text1"/>
        </w:rPr>
      </w:pPr>
      <w:r w:rsidRPr="00F540EE">
        <w:rPr>
          <w:u w:color="000000" w:themeColor="text1"/>
          <w:lang w:val="vi-VN"/>
        </w:rPr>
        <w:t>P</w:t>
      </w:r>
      <w:r w:rsidRPr="00F540EE">
        <w:rPr>
          <w:u w:color="000000" w:themeColor="text1"/>
        </w:rPr>
        <w:t>hối hợp với Sở Tư pháp và các cơ quan, đơn vị có liên quan tham mưu giải quyết và hướng dẫn cho người thuộc diện được trợ giúp pháp lý trên địa bàn tỉnh.</w:t>
      </w:r>
    </w:p>
    <w:p w14:paraId="2300CA8E" w14:textId="77777777" w:rsidR="00D32BDD" w:rsidRPr="00F540EE" w:rsidRDefault="00D32BDD" w:rsidP="00F540EE">
      <w:pPr>
        <w:spacing w:before="120" w:after="0" w:line="240" w:lineRule="auto"/>
        <w:ind w:firstLine="567"/>
        <w:jc w:val="both"/>
        <w:rPr>
          <w:u w:color="000000" w:themeColor="text1"/>
          <w:lang w:val="vi-VN"/>
        </w:rPr>
      </w:pPr>
      <w:r w:rsidRPr="00F540EE">
        <w:rPr>
          <w:b/>
          <w:color w:val="000000"/>
          <w:u w:color="000000" w:themeColor="text1"/>
        </w:rPr>
        <w:t>Điều 1</w:t>
      </w:r>
      <w:r w:rsidRPr="00F540EE">
        <w:rPr>
          <w:b/>
          <w:color w:val="000000"/>
          <w:u w:color="000000" w:themeColor="text1"/>
          <w:lang w:val="vi-VN"/>
        </w:rPr>
        <w:t>2</w:t>
      </w:r>
      <w:r w:rsidRPr="00F540EE">
        <w:rPr>
          <w:b/>
          <w:color w:val="000000"/>
          <w:u w:color="000000" w:themeColor="text1"/>
        </w:rPr>
        <w:t xml:space="preserve">. </w:t>
      </w:r>
      <w:r w:rsidRPr="00F540EE">
        <w:rPr>
          <w:b/>
          <w:bCs/>
          <w:color w:val="000000"/>
          <w:u w:color="000000" w:themeColor="text1"/>
        </w:rPr>
        <w:t xml:space="preserve">Ủy ban nhân dân </w:t>
      </w:r>
      <w:r w:rsidRPr="00F540EE">
        <w:rPr>
          <w:b/>
          <w:bCs/>
          <w:u w:color="000000" w:themeColor="text1"/>
          <w:lang w:val="vi-VN"/>
        </w:rPr>
        <w:t>cấp xã</w:t>
      </w:r>
    </w:p>
    <w:p w14:paraId="7067660D" w14:textId="0C2C5777" w:rsidR="00D32BDD" w:rsidRPr="00F540EE" w:rsidRDefault="00D32BDD" w:rsidP="00F540EE">
      <w:pPr>
        <w:spacing w:before="120" w:after="0" w:line="240" w:lineRule="auto"/>
        <w:ind w:firstLine="567"/>
        <w:jc w:val="both"/>
        <w:rPr>
          <w:u w:color="000000" w:themeColor="text1"/>
        </w:rPr>
      </w:pPr>
      <w:r w:rsidRPr="00F540EE">
        <w:rPr>
          <w:u w:color="000000" w:themeColor="text1"/>
        </w:rPr>
        <w:lastRenderedPageBreak/>
        <w:t xml:space="preserve">1. Phối hợp chặt chẽ với cơ quan, đơn vị liên quan thực hiện công tác trợ giúp pháp lý; </w:t>
      </w:r>
      <w:r w:rsidR="00AF2363" w:rsidRPr="00F540EE">
        <w:rPr>
          <w:u w:color="000000" w:themeColor="text1"/>
        </w:rPr>
        <w:t>t</w:t>
      </w:r>
      <w:r w:rsidRPr="00F540EE">
        <w:rPr>
          <w:u w:color="000000" w:themeColor="text1"/>
        </w:rPr>
        <w:t xml:space="preserve">hực hiện phổ biến pháp luật về trợ giúp pháp lý bằng các hình thức phù hợp với tình hình thực tế và điều kiện ngân sách địa phương; kịp thời cung cấp các thông tin cần thiết liên quan đến hoạt động trợ giúp pháp lý </w:t>
      </w:r>
      <w:r w:rsidRPr="00F540EE">
        <w:rPr>
          <w:u w:color="000000" w:themeColor="text1"/>
          <w:lang w:val="vi-VN"/>
        </w:rPr>
        <w:t xml:space="preserve">theo yêu cầu của Sở Tư pháp, các </w:t>
      </w:r>
      <w:r w:rsidR="001E5BD3" w:rsidRPr="00F540EE">
        <w:rPr>
          <w:u w:color="000000" w:themeColor="text1"/>
        </w:rPr>
        <w:t>s</w:t>
      </w:r>
      <w:r w:rsidRPr="00F540EE">
        <w:rPr>
          <w:u w:color="000000" w:themeColor="text1"/>
        </w:rPr>
        <w:t xml:space="preserve">ở, ban, ngành có liên </w:t>
      </w:r>
      <w:r w:rsidRPr="00F540EE">
        <w:rPr>
          <w:u w:color="000000" w:themeColor="text1"/>
          <w:lang w:val="vi-VN"/>
        </w:rPr>
        <w:t>quan</w:t>
      </w:r>
      <w:r w:rsidRPr="00F540EE">
        <w:rPr>
          <w:u w:color="000000" w:themeColor="text1"/>
        </w:rPr>
        <w:t>.</w:t>
      </w:r>
    </w:p>
    <w:p w14:paraId="49C2F0F7" w14:textId="52BE17D8" w:rsidR="00D32BDD" w:rsidRPr="00F540EE" w:rsidRDefault="00D32BDD" w:rsidP="00F540EE">
      <w:pPr>
        <w:spacing w:before="120" w:after="0" w:line="240" w:lineRule="auto"/>
        <w:ind w:firstLine="567"/>
        <w:jc w:val="both"/>
        <w:rPr>
          <w:u w:color="000000" w:themeColor="text1"/>
        </w:rPr>
      </w:pPr>
      <w:r w:rsidRPr="00F540EE">
        <w:rPr>
          <w:u w:color="000000" w:themeColor="text1"/>
          <w:lang w:val="vi-VN"/>
        </w:rPr>
        <w:t xml:space="preserve">2. </w:t>
      </w:r>
      <w:r w:rsidRPr="00F540EE">
        <w:rPr>
          <w:u w:color="000000" w:themeColor="text1"/>
        </w:rPr>
        <w:t xml:space="preserve">Trong quá trình thực hiện nhiệm vụ liên quan </w:t>
      </w:r>
      <w:r w:rsidR="00AF2363" w:rsidRPr="00F540EE">
        <w:rPr>
          <w:u w:color="000000" w:themeColor="text1"/>
        </w:rPr>
        <w:t>đến</w:t>
      </w:r>
      <w:r w:rsidRPr="00F540EE">
        <w:rPr>
          <w:u w:color="000000" w:themeColor="text1"/>
        </w:rPr>
        <w:t xml:space="preserve"> công dân thuộc đối tượng được trợ giúp pháp lý bao gồm n</w:t>
      </w:r>
      <w:r w:rsidRPr="00F540EE">
        <w:rPr>
          <w:color w:val="000000"/>
          <w:u w:color="000000" w:themeColor="text1"/>
          <w:shd w:val="clear" w:color="auto" w:fill="FFFFFF"/>
        </w:rPr>
        <w:t>gười bị bắt, người bị tạm giữ, bị can, bị cáo</w:t>
      </w:r>
      <w:r w:rsidRPr="00F540EE">
        <w:rPr>
          <w:u w:color="000000" w:themeColor="text1"/>
        </w:rPr>
        <w:t xml:space="preserve">, bị hại, đương sự thuộc diện trợ giúp pháp lý trong các vụ việc tham gia tố tụng cư trú trên địa bàn thì có trách nhiệm giải thích quyền được trợ giúp pháp lý và giới thiệu đến Trung tâm Trợ giúp pháp lý nhà nước để được trợ giúp pháp lý. </w:t>
      </w:r>
    </w:p>
    <w:p w14:paraId="56A31177" w14:textId="77777777" w:rsidR="00D32BDD" w:rsidRPr="00F540EE" w:rsidRDefault="00D32BDD" w:rsidP="00F540EE">
      <w:pPr>
        <w:spacing w:before="240" w:after="0" w:line="240" w:lineRule="auto"/>
        <w:jc w:val="center"/>
        <w:rPr>
          <w:u w:color="000000" w:themeColor="text1"/>
        </w:rPr>
      </w:pPr>
      <w:r w:rsidRPr="00F540EE">
        <w:rPr>
          <w:b/>
          <w:bCs/>
          <w:u w:color="000000" w:themeColor="text1"/>
          <w:lang w:val="vi-VN"/>
        </w:rPr>
        <w:t>Chương III</w:t>
      </w:r>
    </w:p>
    <w:p w14:paraId="48E1E4FC" w14:textId="77777777" w:rsidR="00D32BDD" w:rsidRPr="00F540EE" w:rsidRDefault="00D32BDD" w:rsidP="00F540EE">
      <w:pPr>
        <w:spacing w:after="0" w:line="240" w:lineRule="auto"/>
        <w:jc w:val="center"/>
        <w:rPr>
          <w:u w:color="000000" w:themeColor="text1"/>
        </w:rPr>
      </w:pPr>
      <w:r w:rsidRPr="00F540EE">
        <w:rPr>
          <w:b/>
          <w:bCs/>
          <w:u w:color="000000" w:themeColor="text1"/>
          <w:lang w:val="vi-VN"/>
        </w:rPr>
        <w:t>TỔ CHỨC THỰC HIỆN</w:t>
      </w:r>
    </w:p>
    <w:p w14:paraId="1D1A80D3" w14:textId="77777777" w:rsidR="00D32BDD" w:rsidRPr="00F540EE" w:rsidRDefault="00D32BDD" w:rsidP="00F540EE">
      <w:pPr>
        <w:spacing w:before="240" w:after="0" w:line="240" w:lineRule="auto"/>
        <w:ind w:firstLine="567"/>
        <w:jc w:val="both"/>
        <w:rPr>
          <w:b/>
          <w:bCs/>
          <w:u w:color="000000" w:themeColor="text1"/>
          <w:lang w:val="vi-VN"/>
        </w:rPr>
      </w:pPr>
      <w:r w:rsidRPr="00F540EE">
        <w:rPr>
          <w:b/>
          <w:bCs/>
          <w:u w:color="000000" w:themeColor="text1"/>
          <w:lang w:val="vi-VN"/>
        </w:rPr>
        <w:t>Điều 13. Triển khai thực hiện Quy chế</w:t>
      </w:r>
    </w:p>
    <w:p w14:paraId="1CCCD9FF" w14:textId="5584C118" w:rsidR="00D32BDD" w:rsidRPr="00F540EE" w:rsidRDefault="00D32BDD" w:rsidP="00F540EE">
      <w:pPr>
        <w:spacing w:before="120" w:after="0" w:line="240" w:lineRule="auto"/>
        <w:ind w:firstLine="567"/>
        <w:jc w:val="both"/>
        <w:rPr>
          <w:u w:color="000000" w:themeColor="text1"/>
          <w:lang w:val="vi-VN"/>
        </w:rPr>
      </w:pPr>
      <w:r w:rsidRPr="00F540EE">
        <w:rPr>
          <w:u w:color="000000" w:themeColor="text1"/>
        </w:rPr>
        <w:t xml:space="preserve">1. Các </w:t>
      </w:r>
      <w:r w:rsidR="003B6736">
        <w:rPr>
          <w:u w:color="000000" w:themeColor="text1"/>
        </w:rPr>
        <w:t>s</w:t>
      </w:r>
      <w:r w:rsidRPr="00F540EE">
        <w:rPr>
          <w:u w:color="000000" w:themeColor="text1"/>
        </w:rPr>
        <w:t>ở, ban, ngành</w:t>
      </w:r>
      <w:r w:rsidR="00A765D3" w:rsidRPr="00F540EE">
        <w:rPr>
          <w:u w:color="000000" w:themeColor="text1"/>
        </w:rPr>
        <w:t>,</w:t>
      </w:r>
      <w:r w:rsidRPr="00F540EE">
        <w:rPr>
          <w:u w:color="000000" w:themeColor="text1"/>
        </w:rPr>
        <w:t xml:space="preserve"> Công an tỉnh, Công an cấp xã</w:t>
      </w:r>
      <w:r w:rsidR="00720A9A" w:rsidRPr="00F540EE">
        <w:rPr>
          <w:u w:color="000000" w:themeColor="text1"/>
        </w:rPr>
        <w:t>,</w:t>
      </w:r>
      <w:r w:rsidRPr="00F540EE">
        <w:rPr>
          <w:u w:color="000000" w:themeColor="text1"/>
        </w:rPr>
        <w:t xml:space="preserve"> Viện </w:t>
      </w:r>
      <w:r w:rsidR="00720A9A" w:rsidRPr="00F540EE">
        <w:rPr>
          <w:u w:color="000000" w:themeColor="text1"/>
        </w:rPr>
        <w:t>K</w:t>
      </w:r>
      <w:r w:rsidRPr="00F540EE">
        <w:rPr>
          <w:u w:color="000000" w:themeColor="text1"/>
        </w:rPr>
        <w:t xml:space="preserve">iểm sát nhân dân tỉnh Đồng Nai, các Viện </w:t>
      </w:r>
      <w:r w:rsidR="00720A9A" w:rsidRPr="00F540EE">
        <w:rPr>
          <w:u w:color="000000" w:themeColor="text1"/>
        </w:rPr>
        <w:t>K</w:t>
      </w:r>
      <w:r w:rsidRPr="00F540EE">
        <w:rPr>
          <w:u w:color="000000" w:themeColor="text1"/>
        </w:rPr>
        <w:t>iểm sát nhân dân khu vực trên địa bàn tỉnh</w:t>
      </w:r>
      <w:r w:rsidR="00720A9A" w:rsidRPr="00F540EE">
        <w:rPr>
          <w:u w:color="000000" w:themeColor="text1"/>
        </w:rPr>
        <w:t>,</w:t>
      </w:r>
      <w:r w:rsidRPr="00F540EE">
        <w:rPr>
          <w:u w:color="000000" w:themeColor="text1"/>
        </w:rPr>
        <w:t xml:space="preserve"> Tòa án nhân dân tỉnh Đồng Nai, các Tòa án nhân dân khu vực trên địa bàn tỉnh</w:t>
      </w:r>
      <w:r w:rsidR="00720A9A" w:rsidRPr="00F540EE">
        <w:rPr>
          <w:u w:color="000000" w:themeColor="text1"/>
        </w:rPr>
        <w:t>,</w:t>
      </w:r>
      <w:r w:rsidRPr="00F540EE">
        <w:rPr>
          <w:u w:color="000000" w:themeColor="text1"/>
        </w:rPr>
        <w:t xml:space="preserve"> Đoàn </w:t>
      </w:r>
      <w:r w:rsidR="00720A9A" w:rsidRPr="00F540EE">
        <w:rPr>
          <w:u w:color="000000" w:themeColor="text1"/>
        </w:rPr>
        <w:t>L</w:t>
      </w:r>
      <w:r w:rsidRPr="00F540EE">
        <w:rPr>
          <w:u w:color="000000" w:themeColor="text1"/>
        </w:rPr>
        <w:t xml:space="preserve">uật sư tỉnh và Ủy ban nhân dân cấp </w:t>
      </w:r>
      <w:r w:rsidRPr="00F540EE">
        <w:rPr>
          <w:u w:color="000000" w:themeColor="text1"/>
          <w:lang w:val="vi-VN"/>
        </w:rPr>
        <w:t>xã</w:t>
      </w:r>
    </w:p>
    <w:p w14:paraId="79D3E014" w14:textId="77777777" w:rsidR="00D32BDD" w:rsidRPr="00F540EE" w:rsidRDefault="00D32BDD" w:rsidP="00F540EE">
      <w:pPr>
        <w:spacing w:before="120" w:after="0" w:line="240" w:lineRule="auto"/>
        <w:ind w:firstLine="567"/>
        <w:jc w:val="both"/>
        <w:rPr>
          <w:u w:color="000000" w:themeColor="text1"/>
          <w:lang w:val="vi-VN"/>
        </w:rPr>
      </w:pPr>
      <w:r w:rsidRPr="00F540EE">
        <w:rPr>
          <w:u w:color="000000" w:themeColor="text1"/>
        </w:rPr>
        <w:t>a) Triển khai thực hiện nghiêm các nhiệm vụ được quy định tại Quy chế này</w:t>
      </w:r>
      <w:r w:rsidRPr="00F540EE">
        <w:rPr>
          <w:u w:color="000000" w:themeColor="text1"/>
          <w:lang w:val="vi-VN"/>
        </w:rPr>
        <w:t>;</w:t>
      </w:r>
    </w:p>
    <w:p w14:paraId="5048544E" w14:textId="77777777" w:rsidR="00D32BDD" w:rsidRPr="00F540EE" w:rsidRDefault="00D32BDD" w:rsidP="00F540EE">
      <w:pPr>
        <w:spacing w:before="120" w:after="0" w:line="240" w:lineRule="auto"/>
        <w:ind w:firstLine="567"/>
        <w:jc w:val="both"/>
        <w:rPr>
          <w:u w:color="000000" w:themeColor="text1"/>
          <w:lang w:val="vi-VN"/>
        </w:rPr>
      </w:pPr>
      <w:r w:rsidRPr="00F540EE">
        <w:rPr>
          <w:u w:color="000000" w:themeColor="text1"/>
        </w:rPr>
        <w:t>b) Có trách nhiệm phối hợp thực hiện nhiệm vụ khác theo đề nghị của các cơ quan, đơn vị, địa phương có liên quan hoặc theo chỉ đạo của Ủy ban nhân dân tỉnh</w:t>
      </w:r>
      <w:r w:rsidRPr="00F540EE">
        <w:rPr>
          <w:u w:color="000000" w:themeColor="text1"/>
          <w:lang w:val="vi-VN"/>
        </w:rPr>
        <w:t>.</w:t>
      </w:r>
    </w:p>
    <w:p w14:paraId="01D703B0" w14:textId="77777777" w:rsidR="00D32BDD" w:rsidRPr="00F540EE" w:rsidRDefault="00D32BDD" w:rsidP="00F540EE">
      <w:pPr>
        <w:spacing w:before="120" w:after="0" w:line="240" w:lineRule="auto"/>
        <w:ind w:firstLine="567"/>
        <w:jc w:val="both"/>
        <w:rPr>
          <w:u w:color="000000" w:themeColor="text1"/>
        </w:rPr>
      </w:pPr>
      <w:r w:rsidRPr="00F540EE">
        <w:rPr>
          <w:u w:color="000000" w:themeColor="text1"/>
        </w:rPr>
        <w:t xml:space="preserve">2. Giao </w:t>
      </w:r>
      <w:r w:rsidRPr="00F540EE">
        <w:rPr>
          <w:u w:color="000000" w:themeColor="text1"/>
          <w:lang w:val="vi-VN"/>
        </w:rPr>
        <w:t xml:space="preserve">Sở Tư pháp </w:t>
      </w:r>
      <w:r w:rsidRPr="00F540EE">
        <w:rPr>
          <w:u w:color="000000" w:themeColor="text1"/>
        </w:rPr>
        <w:t>t</w:t>
      </w:r>
      <w:r w:rsidRPr="00F540EE">
        <w:rPr>
          <w:u w:color="000000" w:themeColor="text1"/>
          <w:lang w:val="vi-VN"/>
        </w:rPr>
        <w:t xml:space="preserve">heo dõi, kiểm tra, tham mưu tổ chức đánh giá kết quả thực hiện Quy chế </w:t>
      </w:r>
      <w:r w:rsidRPr="00F540EE">
        <w:rPr>
          <w:u w:color="000000" w:themeColor="text1"/>
        </w:rPr>
        <w:t>này.</w:t>
      </w:r>
    </w:p>
    <w:p w14:paraId="30B53820" w14:textId="77777777" w:rsidR="00D32BDD" w:rsidRPr="00F540EE" w:rsidRDefault="00D32BDD" w:rsidP="00F540EE">
      <w:pPr>
        <w:spacing w:before="120" w:after="0" w:line="240" w:lineRule="auto"/>
        <w:ind w:firstLine="567"/>
        <w:jc w:val="both"/>
        <w:rPr>
          <w:b/>
          <w:u w:color="000000" w:themeColor="text1"/>
        </w:rPr>
      </w:pPr>
      <w:r w:rsidRPr="00F540EE">
        <w:rPr>
          <w:b/>
          <w:u w:color="000000" w:themeColor="text1"/>
        </w:rPr>
        <w:t>Điều 14. Sửa đổi, bổ sung</w:t>
      </w:r>
    </w:p>
    <w:p w14:paraId="3336FE84" w14:textId="31D98429" w:rsidR="00D32BDD" w:rsidRPr="00F540EE" w:rsidRDefault="00D32BDD" w:rsidP="00F540EE">
      <w:pPr>
        <w:spacing w:before="120" w:after="0" w:line="240" w:lineRule="auto"/>
        <w:ind w:firstLine="567"/>
        <w:jc w:val="both"/>
        <w:rPr>
          <w:u w:color="000000" w:themeColor="text1"/>
        </w:rPr>
      </w:pPr>
      <w:r w:rsidRPr="00F540EE">
        <w:rPr>
          <w:u w:color="000000" w:themeColor="text1"/>
        </w:rPr>
        <w:t xml:space="preserve">Trong quá trình thực hiện Quy chế, nếu phát sinh khó khăn, vướng mắc, các </w:t>
      </w:r>
      <w:r w:rsidR="001E5BD3" w:rsidRPr="00F540EE">
        <w:rPr>
          <w:u w:color="000000" w:themeColor="text1"/>
        </w:rPr>
        <w:t>s</w:t>
      </w:r>
      <w:r w:rsidRPr="00F540EE">
        <w:rPr>
          <w:u w:color="000000" w:themeColor="text1"/>
        </w:rPr>
        <w:t>ở, ban, ngành của tỉnh</w:t>
      </w:r>
      <w:r w:rsidR="00720A9A" w:rsidRPr="00F540EE">
        <w:rPr>
          <w:u w:color="000000" w:themeColor="text1"/>
        </w:rPr>
        <w:t>,</w:t>
      </w:r>
      <w:r w:rsidRPr="00F540EE">
        <w:rPr>
          <w:u w:color="000000" w:themeColor="text1"/>
        </w:rPr>
        <w:t xml:space="preserve"> Công an tỉnh, Công an cấp xã</w:t>
      </w:r>
      <w:r w:rsidR="00A765D3" w:rsidRPr="00F540EE">
        <w:rPr>
          <w:u w:color="000000" w:themeColor="text1"/>
        </w:rPr>
        <w:t>,</w:t>
      </w:r>
      <w:r w:rsidRPr="00F540EE">
        <w:rPr>
          <w:u w:color="000000" w:themeColor="text1"/>
        </w:rPr>
        <w:t xml:space="preserve"> Viện </w:t>
      </w:r>
      <w:r w:rsidR="00720A9A" w:rsidRPr="00F540EE">
        <w:rPr>
          <w:u w:color="000000" w:themeColor="text1"/>
        </w:rPr>
        <w:t>K</w:t>
      </w:r>
      <w:r w:rsidRPr="00F540EE">
        <w:rPr>
          <w:u w:color="000000" w:themeColor="text1"/>
        </w:rPr>
        <w:t xml:space="preserve">iểm sát nhân dân tỉnh, các Viện </w:t>
      </w:r>
      <w:r w:rsidR="00720A9A" w:rsidRPr="00F540EE">
        <w:rPr>
          <w:u w:color="000000" w:themeColor="text1"/>
        </w:rPr>
        <w:t>K</w:t>
      </w:r>
      <w:r w:rsidRPr="00F540EE">
        <w:rPr>
          <w:u w:color="000000" w:themeColor="text1"/>
        </w:rPr>
        <w:t>iểm sát nhân dân khu vực trên địa bàn tỉnh; Tòa án nhân dân tỉnh, các Tòa án nhân dân khu vực trên địa bàn tỉnh</w:t>
      </w:r>
      <w:r w:rsidR="00720A9A" w:rsidRPr="00F540EE">
        <w:rPr>
          <w:u w:color="000000" w:themeColor="text1"/>
        </w:rPr>
        <w:t>,</w:t>
      </w:r>
      <w:r w:rsidRPr="00F540EE">
        <w:rPr>
          <w:u w:color="000000" w:themeColor="text1"/>
        </w:rPr>
        <w:t xml:space="preserve"> Đoàn Luật sư tỉnh</w:t>
      </w:r>
      <w:r w:rsidR="00720A9A" w:rsidRPr="00F540EE">
        <w:rPr>
          <w:u w:color="000000" w:themeColor="text1"/>
        </w:rPr>
        <w:t>,</w:t>
      </w:r>
      <w:r w:rsidRPr="00F540EE">
        <w:rPr>
          <w:u w:color="000000" w:themeColor="text1"/>
        </w:rPr>
        <w:t xml:space="preserve"> Ủy ban nhân dân cấp xã và các tổ chức, cá nhân có liên quan phản ánh kịp thời về Sở Tư pháp để tổng hợp báo cáo, đề xuất Ủy ban nhân dân tỉnh sửa đổi, bổ sung cho phù hợp.</w:t>
      </w:r>
      <w:bookmarkEnd w:id="0"/>
    </w:p>
    <w:sectPr w:rsidR="00D32BDD" w:rsidRPr="00F540EE" w:rsidSect="00F540EE">
      <w:headerReference w:type="default" r:id="rId8"/>
      <w:headerReference w:type="first" r:id="rId9"/>
      <w:pgSz w:w="11906" w:h="16838" w:code="9"/>
      <w:pgMar w:top="1134" w:right="1134" w:bottom="851" w:left="1134"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4F102" w14:textId="77777777" w:rsidR="00C020DC" w:rsidRDefault="00C020DC" w:rsidP="002D7064">
      <w:pPr>
        <w:spacing w:after="0" w:line="240" w:lineRule="auto"/>
      </w:pPr>
      <w:r>
        <w:separator/>
      </w:r>
    </w:p>
  </w:endnote>
  <w:endnote w:type="continuationSeparator" w:id="0">
    <w:p w14:paraId="5A09BCCA" w14:textId="77777777" w:rsidR="00C020DC" w:rsidRDefault="00C020DC" w:rsidP="002D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FC9E1" w14:textId="77777777" w:rsidR="00C020DC" w:rsidRDefault="00C020DC" w:rsidP="002D7064">
      <w:pPr>
        <w:spacing w:after="0" w:line="240" w:lineRule="auto"/>
      </w:pPr>
      <w:r>
        <w:separator/>
      </w:r>
    </w:p>
  </w:footnote>
  <w:footnote w:type="continuationSeparator" w:id="0">
    <w:p w14:paraId="5E05FBF1" w14:textId="77777777" w:rsidR="00C020DC" w:rsidRDefault="00C020DC" w:rsidP="002D7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D28F5" w14:textId="354FCF90" w:rsidR="002D7064" w:rsidRDefault="002D7064">
    <w:pPr>
      <w:pStyle w:val="Header"/>
    </w:pPr>
  </w:p>
  <w:p w14:paraId="51DA90BE" w14:textId="77777777" w:rsidR="00F540EE" w:rsidRDefault="00F540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D4151" w14:textId="6F84B3FD" w:rsidR="00F540EE" w:rsidRDefault="00F540EE" w:rsidP="00F540EE">
    <w:pPr>
      <w:pStyle w:val="Header"/>
      <w:jc w:val="center"/>
    </w:pPr>
  </w:p>
  <w:p w14:paraId="50F9EBF1" w14:textId="77777777" w:rsidR="00F540EE" w:rsidRDefault="00F540EE" w:rsidP="00F540E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9A019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F1EDA"/>
    <w:multiLevelType w:val="hybridMultilevel"/>
    <w:tmpl w:val="C6F08BD0"/>
    <w:lvl w:ilvl="0" w:tplc="2A10F606">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926516"/>
    <w:multiLevelType w:val="hybridMultilevel"/>
    <w:tmpl w:val="CAC6AC6C"/>
    <w:lvl w:ilvl="0" w:tplc="60843BB4">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 w15:restartNumberingAfterBreak="0">
    <w:nsid w:val="08431157"/>
    <w:multiLevelType w:val="hybridMultilevel"/>
    <w:tmpl w:val="407E9DA6"/>
    <w:lvl w:ilvl="0" w:tplc="DA14B5A0">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15:restartNumberingAfterBreak="0">
    <w:nsid w:val="0B905409"/>
    <w:multiLevelType w:val="hybridMultilevel"/>
    <w:tmpl w:val="2982B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71D24"/>
    <w:multiLevelType w:val="hybridMultilevel"/>
    <w:tmpl w:val="B484A124"/>
    <w:lvl w:ilvl="0" w:tplc="46EAF690">
      <w:numFmt w:val="bullet"/>
      <w:lvlText w:val="-"/>
      <w:lvlJc w:val="left"/>
      <w:pPr>
        <w:tabs>
          <w:tab w:val="num" w:pos="1066"/>
        </w:tabs>
        <w:ind w:left="1066" w:hanging="360"/>
      </w:pPr>
      <w:rPr>
        <w:rFonts w:ascii="Times New Roman" w:eastAsia="Times New Roman" w:hAnsi="Times New Roman" w:cs="Times New Roman" w:hint="default"/>
      </w:rPr>
    </w:lvl>
    <w:lvl w:ilvl="1" w:tplc="04090003" w:tentative="1">
      <w:start w:val="1"/>
      <w:numFmt w:val="bullet"/>
      <w:lvlText w:val="o"/>
      <w:lvlJc w:val="left"/>
      <w:pPr>
        <w:tabs>
          <w:tab w:val="num" w:pos="1786"/>
        </w:tabs>
        <w:ind w:left="1786" w:hanging="360"/>
      </w:pPr>
      <w:rPr>
        <w:rFonts w:ascii="Courier New" w:hAnsi="Courier New" w:cs="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6" w15:restartNumberingAfterBreak="0">
    <w:nsid w:val="11286959"/>
    <w:multiLevelType w:val="hybridMultilevel"/>
    <w:tmpl w:val="3CC47952"/>
    <w:lvl w:ilvl="0" w:tplc="4816EE9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1E10774"/>
    <w:multiLevelType w:val="hybridMultilevel"/>
    <w:tmpl w:val="F6C81EAE"/>
    <w:lvl w:ilvl="0" w:tplc="8FCCE858">
      <w:numFmt w:val="bullet"/>
      <w:lvlText w:val="-"/>
      <w:lvlJc w:val="left"/>
      <w:pPr>
        <w:tabs>
          <w:tab w:val="num" w:pos="1535"/>
        </w:tabs>
        <w:ind w:left="1535" w:hanging="855"/>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8" w15:restartNumberingAfterBreak="0">
    <w:nsid w:val="1AED2A12"/>
    <w:multiLevelType w:val="hybridMultilevel"/>
    <w:tmpl w:val="9EB6202C"/>
    <w:lvl w:ilvl="0" w:tplc="4F76D108">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E9F7357"/>
    <w:multiLevelType w:val="hybridMultilevel"/>
    <w:tmpl w:val="C2F26648"/>
    <w:lvl w:ilvl="0" w:tplc="49FE0DC0">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0" w15:restartNumberingAfterBreak="0">
    <w:nsid w:val="28562EB1"/>
    <w:multiLevelType w:val="hybridMultilevel"/>
    <w:tmpl w:val="782C93C8"/>
    <w:lvl w:ilvl="0" w:tplc="7956448E">
      <w:start w:val="1"/>
      <w:numFmt w:val="lowerLetter"/>
      <w:lvlText w:val="%1)"/>
      <w:lvlJc w:val="left"/>
      <w:pPr>
        <w:tabs>
          <w:tab w:val="num" w:pos="960"/>
        </w:tabs>
        <w:ind w:left="960" w:hanging="360"/>
      </w:pPr>
      <w:rPr>
        <w:rFonts w:hint="default"/>
        <w:b/>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1" w15:restartNumberingAfterBreak="0">
    <w:nsid w:val="2AF07999"/>
    <w:multiLevelType w:val="hybridMultilevel"/>
    <w:tmpl w:val="D0E205D8"/>
    <w:lvl w:ilvl="0" w:tplc="AC887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C0062B"/>
    <w:multiLevelType w:val="hybridMultilevel"/>
    <w:tmpl w:val="41027C32"/>
    <w:lvl w:ilvl="0" w:tplc="B2168C3C">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3" w15:restartNumberingAfterBreak="0">
    <w:nsid w:val="36D426E8"/>
    <w:multiLevelType w:val="hybridMultilevel"/>
    <w:tmpl w:val="5B622F8E"/>
    <w:lvl w:ilvl="0" w:tplc="3072F868">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4" w15:restartNumberingAfterBreak="0">
    <w:nsid w:val="36E23149"/>
    <w:multiLevelType w:val="hybridMultilevel"/>
    <w:tmpl w:val="986A9A42"/>
    <w:lvl w:ilvl="0" w:tplc="751AD94A">
      <w:start w:val="3"/>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93C6E27"/>
    <w:multiLevelType w:val="hybridMultilevel"/>
    <w:tmpl w:val="C716198E"/>
    <w:lvl w:ilvl="0" w:tplc="78ACC324">
      <w:start w:val="1"/>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16" w15:restartNumberingAfterBreak="0">
    <w:nsid w:val="3B0C7C94"/>
    <w:multiLevelType w:val="singleLevel"/>
    <w:tmpl w:val="F9967B0C"/>
    <w:lvl w:ilvl="0">
      <w:numFmt w:val="bullet"/>
      <w:lvlText w:val="-"/>
      <w:lvlJc w:val="left"/>
      <w:pPr>
        <w:tabs>
          <w:tab w:val="num" w:pos="1211"/>
        </w:tabs>
        <w:ind w:left="1211" w:hanging="360"/>
      </w:pPr>
      <w:rPr>
        <w:rFonts w:hint="default"/>
      </w:rPr>
    </w:lvl>
  </w:abstractNum>
  <w:abstractNum w:abstractNumId="17" w15:restartNumberingAfterBreak="0">
    <w:nsid w:val="41732670"/>
    <w:multiLevelType w:val="hybridMultilevel"/>
    <w:tmpl w:val="208871BC"/>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15:restartNumberingAfterBreak="0">
    <w:nsid w:val="45FC19CF"/>
    <w:multiLevelType w:val="hybridMultilevel"/>
    <w:tmpl w:val="68305346"/>
    <w:lvl w:ilvl="0" w:tplc="2880381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CDF4D15"/>
    <w:multiLevelType w:val="hybridMultilevel"/>
    <w:tmpl w:val="3118B986"/>
    <w:lvl w:ilvl="0" w:tplc="C4DE057E">
      <w:start w:val="1"/>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F040910"/>
    <w:multiLevelType w:val="hybridMultilevel"/>
    <w:tmpl w:val="34340E50"/>
    <w:lvl w:ilvl="0" w:tplc="B9D0D47C">
      <w:start w:val="1"/>
      <w:numFmt w:val="decimal"/>
      <w:lvlText w:val="%1."/>
      <w:lvlJc w:val="left"/>
      <w:pPr>
        <w:tabs>
          <w:tab w:val="num" w:pos="959"/>
        </w:tabs>
        <w:ind w:left="959" w:hanging="360"/>
      </w:pPr>
      <w:rPr>
        <w:rFonts w:hint="default"/>
        <w:b/>
        <w:i/>
      </w:rPr>
    </w:lvl>
    <w:lvl w:ilvl="1" w:tplc="04090019" w:tentative="1">
      <w:start w:val="1"/>
      <w:numFmt w:val="lowerLetter"/>
      <w:lvlText w:val="%2."/>
      <w:lvlJc w:val="left"/>
      <w:pPr>
        <w:tabs>
          <w:tab w:val="num" w:pos="1679"/>
        </w:tabs>
        <w:ind w:left="1679" w:hanging="360"/>
      </w:pPr>
    </w:lvl>
    <w:lvl w:ilvl="2" w:tplc="0409001B" w:tentative="1">
      <w:start w:val="1"/>
      <w:numFmt w:val="lowerRoman"/>
      <w:lvlText w:val="%3."/>
      <w:lvlJc w:val="right"/>
      <w:pPr>
        <w:tabs>
          <w:tab w:val="num" w:pos="2399"/>
        </w:tabs>
        <w:ind w:left="2399" w:hanging="180"/>
      </w:pPr>
    </w:lvl>
    <w:lvl w:ilvl="3" w:tplc="0409000F" w:tentative="1">
      <w:start w:val="1"/>
      <w:numFmt w:val="decimal"/>
      <w:lvlText w:val="%4."/>
      <w:lvlJc w:val="left"/>
      <w:pPr>
        <w:tabs>
          <w:tab w:val="num" w:pos="3119"/>
        </w:tabs>
        <w:ind w:left="3119" w:hanging="360"/>
      </w:pPr>
    </w:lvl>
    <w:lvl w:ilvl="4" w:tplc="04090019" w:tentative="1">
      <w:start w:val="1"/>
      <w:numFmt w:val="lowerLetter"/>
      <w:lvlText w:val="%5."/>
      <w:lvlJc w:val="left"/>
      <w:pPr>
        <w:tabs>
          <w:tab w:val="num" w:pos="3839"/>
        </w:tabs>
        <w:ind w:left="3839" w:hanging="360"/>
      </w:pPr>
    </w:lvl>
    <w:lvl w:ilvl="5" w:tplc="0409001B" w:tentative="1">
      <w:start w:val="1"/>
      <w:numFmt w:val="lowerRoman"/>
      <w:lvlText w:val="%6."/>
      <w:lvlJc w:val="right"/>
      <w:pPr>
        <w:tabs>
          <w:tab w:val="num" w:pos="4559"/>
        </w:tabs>
        <w:ind w:left="4559" w:hanging="180"/>
      </w:pPr>
    </w:lvl>
    <w:lvl w:ilvl="6" w:tplc="0409000F" w:tentative="1">
      <w:start w:val="1"/>
      <w:numFmt w:val="decimal"/>
      <w:lvlText w:val="%7."/>
      <w:lvlJc w:val="left"/>
      <w:pPr>
        <w:tabs>
          <w:tab w:val="num" w:pos="5279"/>
        </w:tabs>
        <w:ind w:left="5279" w:hanging="360"/>
      </w:pPr>
    </w:lvl>
    <w:lvl w:ilvl="7" w:tplc="04090019" w:tentative="1">
      <w:start w:val="1"/>
      <w:numFmt w:val="lowerLetter"/>
      <w:lvlText w:val="%8."/>
      <w:lvlJc w:val="left"/>
      <w:pPr>
        <w:tabs>
          <w:tab w:val="num" w:pos="5999"/>
        </w:tabs>
        <w:ind w:left="5999" w:hanging="360"/>
      </w:pPr>
    </w:lvl>
    <w:lvl w:ilvl="8" w:tplc="0409001B" w:tentative="1">
      <w:start w:val="1"/>
      <w:numFmt w:val="lowerRoman"/>
      <w:lvlText w:val="%9."/>
      <w:lvlJc w:val="right"/>
      <w:pPr>
        <w:tabs>
          <w:tab w:val="num" w:pos="6719"/>
        </w:tabs>
        <w:ind w:left="6719" w:hanging="180"/>
      </w:pPr>
    </w:lvl>
  </w:abstractNum>
  <w:abstractNum w:abstractNumId="21" w15:restartNumberingAfterBreak="0">
    <w:nsid w:val="51BF4B86"/>
    <w:multiLevelType w:val="hybridMultilevel"/>
    <w:tmpl w:val="BC2A3A02"/>
    <w:lvl w:ilvl="0" w:tplc="7F2C5142">
      <w:start w:val="1"/>
      <w:numFmt w:val="bullet"/>
      <w:lvlText w:val="-"/>
      <w:lvlJc w:val="left"/>
      <w:pPr>
        <w:tabs>
          <w:tab w:val="num" w:pos="1278"/>
        </w:tabs>
        <w:ind w:left="1278" w:hanging="720"/>
      </w:pPr>
      <w:rPr>
        <w:rFonts w:ascii="Times New Roman" w:eastAsia="Times New Roman" w:hAnsi="Times New Roman" w:cs="Times New Roman" w:hint="default"/>
      </w:rPr>
    </w:lvl>
    <w:lvl w:ilvl="1" w:tplc="04090003" w:tentative="1">
      <w:start w:val="1"/>
      <w:numFmt w:val="bullet"/>
      <w:lvlText w:val="o"/>
      <w:lvlJc w:val="left"/>
      <w:pPr>
        <w:tabs>
          <w:tab w:val="num" w:pos="1638"/>
        </w:tabs>
        <w:ind w:left="1638" w:hanging="360"/>
      </w:pPr>
      <w:rPr>
        <w:rFonts w:ascii="Courier New" w:hAnsi="Courier New" w:cs="Courier New" w:hint="default"/>
      </w:rPr>
    </w:lvl>
    <w:lvl w:ilvl="2" w:tplc="04090005" w:tentative="1">
      <w:start w:val="1"/>
      <w:numFmt w:val="bullet"/>
      <w:lvlText w:val=""/>
      <w:lvlJc w:val="left"/>
      <w:pPr>
        <w:tabs>
          <w:tab w:val="num" w:pos="2358"/>
        </w:tabs>
        <w:ind w:left="2358" w:hanging="360"/>
      </w:pPr>
      <w:rPr>
        <w:rFonts w:ascii="Wingdings" w:hAnsi="Wingdings" w:hint="default"/>
      </w:rPr>
    </w:lvl>
    <w:lvl w:ilvl="3" w:tplc="04090001" w:tentative="1">
      <w:start w:val="1"/>
      <w:numFmt w:val="bullet"/>
      <w:lvlText w:val=""/>
      <w:lvlJc w:val="left"/>
      <w:pPr>
        <w:tabs>
          <w:tab w:val="num" w:pos="3078"/>
        </w:tabs>
        <w:ind w:left="3078" w:hanging="360"/>
      </w:pPr>
      <w:rPr>
        <w:rFonts w:ascii="Symbol" w:hAnsi="Symbol" w:hint="default"/>
      </w:rPr>
    </w:lvl>
    <w:lvl w:ilvl="4" w:tplc="04090003" w:tentative="1">
      <w:start w:val="1"/>
      <w:numFmt w:val="bullet"/>
      <w:lvlText w:val="o"/>
      <w:lvlJc w:val="left"/>
      <w:pPr>
        <w:tabs>
          <w:tab w:val="num" w:pos="3798"/>
        </w:tabs>
        <w:ind w:left="3798" w:hanging="360"/>
      </w:pPr>
      <w:rPr>
        <w:rFonts w:ascii="Courier New" w:hAnsi="Courier New" w:cs="Courier New" w:hint="default"/>
      </w:rPr>
    </w:lvl>
    <w:lvl w:ilvl="5" w:tplc="04090005" w:tentative="1">
      <w:start w:val="1"/>
      <w:numFmt w:val="bullet"/>
      <w:lvlText w:val=""/>
      <w:lvlJc w:val="left"/>
      <w:pPr>
        <w:tabs>
          <w:tab w:val="num" w:pos="4518"/>
        </w:tabs>
        <w:ind w:left="4518" w:hanging="360"/>
      </w:pPr>
      <w:rPr>
        <w:rFonts w:ascii="Wingdings" w:hAnsi="Wingdings" w:hint="default"/>
      </w:rPr>
    </w:lvl>
    <w:lvl w:ilvl="6" w:tplc="04090001" w:tentative="1">
      <w:start w:val="1"/>
      <w:numFmt w:val="bullet"/>
      <w:lvlText w:val=""/>
      <w:lvlJc w:val="left"/>
      <w:pPr>
        <w:tabs>
          <w:tab w:val="num" w:pos="5238"/>
        </w:tabs>
        <w:ind w:left="5238" w:hanging="360"/>
      </w:pPr>
      <w:rPr>
        <w:rFonts w:ascii="Symbol" w:hAnsi="Symbol" w:hint="default"/>
      </w:rPr>
    </w:lvl>
    <w:lvl w:ilvl="7" w:tplc="04090003" w:tentative="1">
      <w:start w:val="1"/>
      <w:numFmt w:val="bullet"/>
      <w:lvlText w:val="o"/>
      <w:lvlJc w:val="left"/>
      <w:pPr>
        <w:tabs>
          <w:tab w:val="num" w:pos="5958"/>
        </w:tabs>
        <w:ind w:left="5958" w:hanging="360"/>
      </w:pPr>
      <w:rPr>
        <w:rFonts w:ascii="Courier New" w:hAnsi="Courier New" w:cs="Courier New" w:hint="default"/>
      </w:rPr>
    </w:lvl>
    <w:lvl w:ilvl="8" w:tplc="04090005" w:tentative="1">
      <w:start w:val="1"/>
      <w:numFmt w:val="bullet"/>
      <w:lvlText w:val=""/>
      <w:lvlJc w:val="left"/>
      <w:pPr>
        <w:tabs>
          <w:tab w:val="num" w:pos="6678"/>
        </w:tabs>
        <w:ind w:left="6678" w:hanging="360"/>
      </w:pPr>
      <w:rPr>
        <w:rFonts w:ascii="Wingdings" w:hAnsi="Wingdings" w:hint="default"/>
      </w:rPr>
    </w:lvl>
  </w:abstractNum>
  <w:abstractNum w:abstractNumId="22" w15:restartNumberingAfterBreak="0">
    <w:nsid w:val="52583CE8"/>
    <w:multiLevelType w:val="hybridMultilevel"/>
    <w:tmpl w:val="8BEC651A"/>
    <w:lvl w:ilvl="0" w:tplc="B75CB6D4">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3" w15:restartNumberingAfterBreak="0">
    <w:nsid w:val="599739F2"/>
    <w:multiLevelType w:val="hybridMultilevel"/>
    <w:tmpl w:val="25B627D8"/>
    <w:lvl w:ilvl="0" w:tplc="44525F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9A97D27"/>
    <w:multiLevelType w:val="hybridMultilevel"/>
    <w:tmpl w:val="46DCF5C2"/>
    <w:lvl w:ilvl="0" w:tplc="876CA758">
      <w:start w:val="3"/>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5" w15:restartNumberingAfterBreak="0">
    <w:nsid w:val="60D92B9F"/>
    <w:multiLevelType w:val="hybridMultilevel"/>
    <w:tmpl w:val="6588737C"/>
    <w:lvl w:ilvl="0" w:tplc="D416DBF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3BB4221"/>
    <w:multiLevelType w:val="hybridMultilevel"/>
    <w:tmpl w:val="90BC11DE"/>
    <w:lvl w:ilvl="0" w:tplc="7660BADE">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6BDC1CF8"/>
    <w:multiLevelType w:val="hybridMultilevel"/>
    <w:tmpl w:val="00C83D84"/>
    <w:lvl w:ilvl="0" w:tplc="A4C8007C">
      <w:start w:val="1"/>
      <w:numFmt w:val="decimal"/>
      <w:lvlText w:val="%1."/>
      <w:lvlJc w:val="left"/>
      <w:pPr>
        <w:tabs>
          <w:tab w:val="num" w:pos="1070"/>
        </w:tabs>
        <w:ind w:left="1070" w:hanging="360"/>
      </w:pPr>
      <w:rPr>
        <w:rFonts w:hint="default"/>
        <w:b/>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28" w15:restartNumberingAfterBreak="0">
    <w:nsid w:val="6CFA7248"/>
    <w:multiLevelType w:val="hybridMultilevel"/>
    <w:tmpl w:val="0AB664DE"/>
    <w:lvl w:ilvl="0" w:tplc="CCF66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C637F9"/>
    <w:multiLevelType w:val="hybridMultilevel"/>
    <w:tmpl w:val="D55807DE"/>
    <w:lvl w:ilvl="0" w:tplc="E8827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328164C"/>
    <w:multiLevelType w:val="hybridMultilevel"/>
    <w:tmpl w:val="AF8898B4"/>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1" w15:restartNumberingAfterBreak="0">
    <w:nsid w:val="7E8A45DA"/>
    <w:multiLevelType w:val="hybridMultilevel"/>
    <w:tmpl w:val="4DFAC38A"/>
    <w:lvl w:ilvl="0" w:tplc="96E42AFC">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num w:numId="1">
    <w:abstractNumId w:val="18"/>
  </w:num>
  <w:num w:numId="2">
    <w:abstractNumId w:val="1"/>
  </w:num>
  <w:num w:numId="3">
    <w:abstractNumId w:val="25"/>
  </w:num>
  <w:num w:numId="4">
    <w:abstractNumId w:val="8"/>
  </w:num>
  <w:num w:numId="5">
    <w:abstractNumId w:val="6"/>
  </w:num>
  <w:num w:numId="6">
    <w:abstractNumId w:val="24"/>
  </w:num>
  <w:num w:numId="7">
    <w:abstractNumId w:val="21"/>
  </w:num>
  <w:num w:numId="8">
    <w:abstractNumId w:val="10"/>
  </w:num>
  <w:num w:numId="9">
    <w:abstractNumId w:val="2"/>
  </w:num>
  <w:num w:numId="10">
    <w:abstractNumId w:val="9"/>
  </w:num>
  <w:num w:numId="11">
    <w:abstractNumId w:val="20"/>
  </w:num>
  <w:num w:numId="12">
    <w:abstractNumId w:val="7"/>
  </w:num>
  <w:num w:numId="13">
    <w:abstractNumId w:val="22"/>
  </w:num>
  <w:num w:numId="14">
    <w:abstractNumId w:val="3"/>
  </w:num>
  <w:num w:numId="15">
    <w:abstractNumId w:val="19"/>
  </w:num>
  <w:num w:numId="16">
    <w:abstractNumId w:val="0"/>
  </w:num>
  <w:num w:numId="17">
    <w:abstractNumId w:val="15"/>
  </w:num>
  <w:num w:numId="18">
    <w:abstractNumId w:val="5"/>
  </w:num>
  <w:num w:numId="19">
    <w:abstractNumId w:val="31"/>
  </w:num>
  <w:num w:numId="20">
    <w:abstractNumId w:val="17"/>
  </w:num>
  <w:num w:numId="21">
    <w:abstractNumId w:val="30"/>
  </w:num>
  <w:num w:numId="22">
    <w:abstractNumId w:val="12"/>
  </w:num>
  <w:num w:numId="23">
    <w:abstractNumId w:val="13"/>
  </w:num>
  <w:num w:numId="24">
    <w:abstractNumId w:val="29"/>
  </w:num>
  <w:num w:numId="25">
    <w:abstractNumId w:val="28"/>
  </w:num>
  <w:num w:numId="26">
    <w:abstractNumId w:val="11"/>
  </w:num>
  <w:num w:numId="27">
    <w:abstractNumId w:val="23"/>
  </w:num>
  <w:num w:numId="28">
    <w:abstractNumId w:val="16"/>
  </w:num>
  <w:num w:numId="29">
    <w:abstractNumId w:val="14"/>
  </w:num>
  <w:num w:numId="30">
    <w:abstractNumId w:val="26"/>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74"/>
    <w:rsid w:val="00003627"/>
    <w:rsid w:val="00015642"/>
    <w:rsid w:val="00047091"/>
    <w:rsid w:val="00047DBE"/>
    <w:rsid w:val="000522D6"/>
    <w:rsid w:val="000542E8"/>
    <w:rsid w:val="000631BD"/>
    <w:rsid w:val="00065C42"/>
    <w:rsid w:val="000821FC"/>
    <w:rsid w:val="000D0BFF"/>
    <w:rsid w:val="000E33B4"/>
    <w:rsid w:val="000F69A8"/>
    <w:rsid w:val="00107195"/>
    <w:rsid w:val="0011083D"/>
    <w:rsid w:val="00140B3F"/>
    <w:rsid w:val="00147A9E"/>
    <w:rsid w:val="00157CC4"/>
    <w:rsid w:val="0017367D"/>
    <w:rsid w:val="00187D5D"/>
    <w:rsid w:val="0019406F"/>
    <w:rsid w:val="001A209D"/>
    <w:rsid w:val="001A26A5"/>
    <w:rsid w:val="001E234A"/>
    <w:rsid w:val="001E5BD3"/>
    <w:rsid w:val="00203DEF"/>
    <w:rsid w:val="00204B93"/>
    <w:rsid w:val="00214937"/>
    <w:rsid w:val="00226896"/>
    <w:rsid w:val="002313C3"/>
    <w:rsid w:val="00231431"/>
    <w:rsid w:val="002343D7"/>
    <w:rsid w:val="00243698"/>
    <w:rsid w:val="00255F74"/>
    <w:rsid w:val="002D5599"/>
    <w:rsid w:val="002D7064"/>
    <w:rsid w:val="002E2F44"/>
    <w:rsid w:val="00302E23"/>
    <w:rsid w:val="00343B58"/>
    <w:rsid w:val="0036750B"/>
    <w:rsid w:val="003A4A1B"/>
    <w:rsid w:val="003B509C"/>
    <w:rsid w:val="003B6736"/>
    <w:rsid w:val="003C660B"/>
    <w:rsid w:val="003C6868"/>
    <w:rsid w:val="003D5DAB"/>
    <w:rsid w:val="00410195"/>
    <w:rsid w:val="004603C5"/>
    <w:rsid w:val="00466144"/>
    <w:rsid w:val="00466AC7"/>
    <w:rsid w:val="0049723C"/>
    <w:rsid w:val="00497B7D"/>
    <w:rsid w:val="004D13F3"/>
    <w:rsid w:val="004F063D"/>
    <w:rsid w:val="00526246"/>
    <w:rsid w:val="005609AB"/>
    <w:rsid w:val="0059215A"/>
    <w:rsid w:val="005A752B"/>
    <w:rsid w:val="005E1DDE"/>
    <w:rsid w:val="005E5A35"/>
    <w:rsid w:val="005F5C7A"/>
    <w:rsid w:val="0061219A"/>
    <w:rsid w:val="00612349"/>
    <w:rsid w:val="0061234C"/>
    <w:rsid w:val="0061406C"/>
    <w:rsid w:val="00615296"/>
    <w:rsid w:val="00634822"/>
    <w:rsid w:val="00640632"/>
    <w:rsid w:val="006471BB"/>
    <w:rsid w:val="006654D8"/>
    <w:rsid w:val="006D431B"/>
    <w:rsid w:val="006D6B1F"/>
    <w:rsid w:val="006E4576"/>
    <w:rsid w:val="006F782F"/>
    <w:rsid w:val="00713C4C"/>
    <w:rsid w:val="007202B4"/>
    <w:rsid w:val="00720A9A"/>
    <w:rsid w:val="00736CBA"/>
    <w:rsid w:val="0074481F"/>
    <w:rsid w:val="00754307"/>
    <w:rsid w:val="007604B6"/>
    <w:rsid w:val="00764E7A"/>
    <w:rsid w:val="007755D3"/>
    <w:rsid w:val="00795FA0"/>
    <w:rsid w:val="0079674C"/>
    <w:rsid w:val="007B583A"/>
    <w:rsid w:val="007B5FA2"/>
    <w:rsid w:val="007D1899"/>
    <w:rsid w:val="007D4D84"/>
    <w:rsid w:val="007E2BF5"/>
    <w:rsid w:val="007E2C49"/>
    <w:rsid w:val="00803286"/>
    <w:rsid w:val="00823A8F"/>
    <w:rsid w:val="0083703D"/>
    <w:rsid w:val="008908D1"/>
    <w:rsid w:val="008A5823"/>
    <w:rsid w:val="008F4957"/>
    <w:rsid w:val="008F4C00"/>
    <w:rsid w:val="009040A4"/>
    <w:rsid w:val="00912F62"/>
    <w:rsid w:val="00934135"/>
    <w:rsid w:val="00965AA9"/>
    <w:rsid w:val="009A1058"/>
    <w:rsid w:val="009A7434"/>
    <w:rsid w:val="009C170E"/>
    <w:rsid w:val="009D3FDC"/>
    <w:rsid w:val="009E067D"/>
    <w:rsid w:val="00A1042C"/>
    <w:rsid w:val="00A10906"/>
    <w:rsid w:val="00A248D6"/>
    <w:rsid w:val="00A378FF"/>
    <w:rsid w:val="00A416B0"/>
    <w:rsid w:val="00A44FB9"/>
    <w:rsid w:val="00A53499"/>
    <w:rsid w:val="00A635F8"/>
    <w:rsid w:val="00A7572C"/>
    <w:rsid w:val="00A765D3"/>
    <w:rsid w:val="00AA6D9A"/>
    <w:rsid w:val="00AC301F"/>
    <w:rsid w:val="00AD3FEB"/>
    <w:rsid w:val="00AF2363"/>
    <w:rsid w:val="00AF6E5D"/>
    <w:rsid w:val="00B04B6C"/>
    <w:rsid w:val="00B11719"/>
    <w:rsid w:val="00B26E7F"/>
    <w:rsid w:val="00B475E1"/>
    <w:rsid w:val="00B54671"/>
    <w:rsid w:val="00B67A4C"/>
    <w:rsid w:val="00B9254E"/>
    <w:rsid w:val="00BA6149"/>
    <w:rsid w:val="00BB06A7"/>
    <w:rsid w:val="00BB6D67"/>
    <w:rsid w:val="00BC331E"/>
    <w:rsid w:val="00BD1008"/>
    <w:rsid w:val="00BE3F55"/>
    <w:rsid w:val="00C020DC"/>
    <w:rsid w:val="00C061D7"/>
    <w:rsid w:val="00C26597"/>
    <w:rsid w:val="00C26CD4"/>
    <w:rsid w:val="00C35F33"/>
    <w:rsid w:val="00C4223A"/>
    <w:rsid w:val="00C61BC0"/>
    <w:rsid w:val="00C70E7F"/>
    <w:rsid w:val="00C744CD"/>
    <w:rsid w:val="00CE2076"/>
    <w:rsid w:val="00CE5681"/>
    <w:rsid w:val="00CE6702"/>
    <w:rsid w:val="00D17439"/>
    <w:rsid w:val="00D2700F"/>
    <w:rsid w:val="00D32BDD"/>
    <w:rsid w:val="00D50BB3"/>
    <w:rsid w:val="00D7017B"/>
    <w:rsid w:val="00D87E3E"/>
    <w:rsid w:val="00D9457F"/>
    <w:rsid w:val="00DC5B54"/>
    <w:rsid w:val="00DE5893"/>
    <w:rsid w:val="00DF3506"/>
    <w:rsid w:val="00E01E47"/>
    <w:rsid w:val="00E06537"/>
    <w:rsid w:val="00E15342"/>
    <w:rsid w:val="00E260FB"/>
    <w:rsid w:val="00E5195F"/>
    <w:rsid w:val="00E51BF3"/>
    <w:rsid w:val="00EC368B"/>
    <w:rsid w:val="00EE1FD5"/>
    <w:rsid w:val="00EF0CAD"/>
    <w:rsid w:val="00EF20F2"/>
    <w:rsid w:val="00F0537E"/>
    <w:rsid w:val="00F24078"/>
    <w:rsid w:val="00F346C8"/>
    <w:rsid w:val="00F45855"/>
    <w:rsid w:val="00F540EE"/>
    <w:rsid w:val="00F572C5"/>
    <w:rsid w:val="00F6303C"/>
    <w:rsid w:val="00F6601A"/>
    <w:rsid w:val="00F66459"/>
    <w:rsid w:val="00F76896"/>
    <w:rsid w:val="00F97BDF"/>
    <w:rsid w:val="00FB49C4"/>
    <w:rsid w:val="00FC314A"/>
    <w:rsid w:val="00FC6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F48"/>
  <w15:docId w15:val="{10CDC2D6-CA01-4001-BE7E-5FEF09AC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CD6DD-C5AC-4ED8-913D-FBC59B68D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1339</Words>
  <Characters>7636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DDT01</dc:creator>
  <cp:lastModifiedBy>User</cp:lastModifiedBy>
  <cp:revision>20</cp:revision>
  <cp:lastPrinted>2026-06-15T03:37:00Z</cp:lastPrinted>
  <dcterms:created xsi:type="dcterms:W3CDTF">2026-03-16T09:30:00Z</dcterms:created>
  <dcterms:modified xsi:type="dcterms:W3CDTF">2026-06-15T04:14:00Z</dcterms:modified>
</cp:coreProperties>
</file>