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D10" w:rsidRPr="001F2645" w:rsidRDefault="00485D10" w:rsidP="00485D10">
      <w:pPr>
        <w:jc w:val="center"/>
        <w:rPr>
          <w:b/>
          <w:sz w:val="28"/>
          <w:szCs w:val="28"/>
        </w:rPr>
      </w:pPr>
      <w:r w:rsidRPr="001F2645">
        <w:rPr>
          <w:b/>
          <w:sz w:val="28"/>
          <w:szCs w:val="28"/>
        </w:rPr>
        <w:t>THỦ TỤC HÀNH CHÍNH ĐƯỢC BAN HÀNH MỚI, ĐƯỢC SỬA ĐỔI VÀ BỊ BÃI BỎ THUỘC THẨM QUYỀN GIẢI QUYẾT CỦA NGÀNH GIÁO DỤC VÀ ĐÀO TẠO, UBND CẤP HUYỆN TỈNH ĐỒNG NAI</w:t>
      </w:r>
    </w:p>
    <w:p w:rsidR="00485D10" w:rsidRPr="001F2645" w:rsidRDefault="00485D10" w:rsidP="00485D10">
      <w:pPr>
        <w:spacing w:before="120"/>
        <w:jc w:val="center"/>
        <w:rPr>
          <w:i/>
          <w:sz w:val="28"/>
          <w:szCs w:val="28"/>
          <w:lang w:val="pt-BR"/>
        </w:rPr>
      </w:pPr>
      <w:r w:rsidRPr="001F2645">
        <w:rPr>
          <w:i/>
          <w:sz w:val="28"/>
          <w:szCs w:val="28"/>
          <w:lang w:val="pt-BR"/>
        </w:rPr>
        <w:t>(Ban hành kèm</w:t>
      </w:r>
      <w:r w:rsidR="000B675E">
        <w:rPr>
          <w:i/>
          <w:sz w:val="28"/>
          <w:szCs w:val="28"/>
          <w:lang w:val="pt-BR"/>
        </w:rPr>
        <w:t xml:space="preserve"> theo Quyết định số 2573/QĐ-UBND ngày 29/7</w:t>
      </w:r>
      <w:r w:rsidRPr="001F2645">
        <w:rPr>
          <w:i/>
          <w:sz w:val="28"/>
          <w:szCs w:val="28"/>
          <w:lang w:val="pt-BR"/>
        </w:rPr>
        <w:t>/2021</w:t>
      </w:r>
    </w:p>
    <w:p w:rsidR="00485D10" w:rsidRPr="001F2645" w:rsidRDefault="00485D10" w:rsidP="00485D10">
      <w:pPr>
        <w:jc w:val="center"/>
        <w:rPr>
          <w:i/>
          <w:sz w:val="28"/>
          <w:szCs w:val="28"/>
          <w:lang w:val="pt-BR"/>
        </w:rPr>
      </w:pPr>
      <w:r w:rsidRPr="001F2645">
        <w:rPr>
          <w:i/>
          <w:sz w:val="28"/>
          <w:szCs w:val="28"/>
          <w:lang w:val="pt-BR"/>
        </w:rPr>
        <w:t>của Chủ tịch UBND tỉnh Đồng Nai)</w:t>
      </w:r>
    </w:p>
    <w:p w:rsidR="00485D10" w:rsidRPr="001F2645" w:rsidRDefault="00485D10" w:rsidP="00485D10">
      <w:pPr>
        <w:jc w:val="center"/>
        <w:rPr>
          <w:i/>
          <w:sz w:val="28"/>
          <w:szCs w:val="28"/>
          <w:lang w:val="pt-BR"/>
        </w:rPr>
      </w:pPr>
      <w:r w:rsidRPr="001F2645">
        <w:rPr>
          <w:i/>
          <w:noProof/>
          <w:sz w:val="28"/>
          <w:szCs w:val="28"/>
          <w:lang w:eastAsia="en-US"/>
        </w:rPr>
        <mc:AlternateContent>
          <mc:Choice Requires="wps">
            <w:drawing>
              <wp:anchor distT="0" distB="0" distL="114300" distR="114300" simplePos="0" relativeHeight="251659264" behindDoc="0" locked="0" layoutInCell="1" allowOverlap="1">
                <wp:simplePos x="0" y="0"/>
                <wp:positionH relativeFrom="column">
                  <wp:posOffset>1977390</wp:posOffset>
                </wp:positionH>
                <wp:positionV relativeFrom="paragraph">
                  <wp:posOffset>43180</wp:posOffset>
                </wp:positionV>
                <wp:extent cx="1885950" cy="0"/>
                <wp:effectExtent l="9525" t="13970" r="9525"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4E3969CA" id="_x0000_t32" coordsize="21600,21600" o:spt="32" o:oned="t" path="m,l21600,21600e" filled="f">
                <v:path arrowok="t" fillok="f" o:connecttype="none"/>
                <o:lock v:ext="edit" shapetype="t"/>
              </v:shapetype>
              <v:shape id="Straight Arrow Connector 1" o:spid="_x0000_s1026" type="#_x0000_t32" style="position:absolute;margin-left:155.7pt;margin-top:3.4pt;width:14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TYvJQ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JjO59PFFBvJ7nsxze+J2lj3QUBH/KSI7E3HICAN&#10;x9DTi3UoBBPvCf5UBRvZtsEOrSJ9ES2mk2lIsNBK7jd9mDWHfdkacqLeUOHxVUGwhzADR8UDWCMo&#10;X9/mjsr2Osf4Vnk8FIZ0brOrY74tksV6vp5no2wyW4+ypKpGz5syG8026ftp9a4qyyr97qmlWd5I&#10;zoXy7O7uTbO/c8ftHl19N/h3KEP8iB4kItn7O5AOnfXNvNpiD/yyNb4avslo2BB8u1z+Rvy6DlE/&#10;fwGrHwAAAP//AwBQSwMEFAAGAAgAAAAhAL0XCMnbAAAABwEAAA8AAABkcnMvZG93bnJldi54bWxM&#10;j8FOwzAQRO9I/QdrK/WCqJ0CUQlxqqoSB460lbi68ZIE4nUUO03o17NwocenGc2+zTeTa8UZ+9B4&#10;0pAsFQik0tuGKg3Hw8vdGkSIhqxpPaGGbwywKWY3ucmsH+kNz/tYCR6hkBkNdYxdJmUoa3QmLH2H&#10;xNmH752JjH0lbW9GHnetXCmVSmca4gu16XBXY/m1H5wGDMNjorZPrjq+Xsbb99Xlc+wOWi/m0/YZ&#10;RMQp/pfhV5/VoWCnkx/IBtFquE+SB65qSPkDzlO1Zj79sSxyee1f/AAAAP//AwBQSwECLQAUAAYA&#10;CAAAACEAtoM4kv4AAADhAQAAEwAAAAAAAAAAAAAAAAAAAAAAW0NvbnRlbnRfVHlwZXNdLnhtbFBL&#10;AQItABQABgAIAAAAIQA4/SH/1gAAAJQBAAALAAAAAAAAAAAAAAAAAC8BAABfcmVscy8ucmVsc1BL&#10;AQItABQABgAIAAAAIQBf5TYvJQIAAEoEAAAOAAAAAAAAAAAAAAAAAC4CAABkcnMvZTJvRG9jLnht&#10;bFBLAQItABQABgAIAAAAIQC9FwjJ2wAAAAcBAAAPAAAAAAAAAAAAAAAAAH8EAABkcnMvZG93bnJl&#10;di54bWxQSwUGAAAAAAQABADzAAAAhwUAAAAA&#10;"/>
            </w:pict>
          </mc:Fallback>
        </mc:AlternateContent>
      </w:r>
    </w:p>
    <w:p w:rsidR="00485D10" w:rsidRPr="001F2645" w:rsidRDefault="00485D10" w:rsidP="00485D10">
      <w:pPr>
        <w:jc w:val="center"/>
        <w:rPr>
          <w:b/>
          <w:sz w:val="28"/>
          <w:szCs w:val="28"/>
        </w:rPr>
      </w:pPr>
      <w:r w:rsidRPr="001F2645">
        <w:rPr>
          <w:b/>
          <w:sz w:val="28"/>
          <w:szCs w:val="28"/>
        </w:rPr>
        <w:t>Phần I</w:t>
      </w:r>
    </w:p>
    <w:p w:rsidR="00485D10" w:rsidRPr="001F2645" w:rsidRDefault="00485D10" w:rsidP="00485D10">
      <w:pPr>
        <w:jc w:val="center"/>
        <w:rPr>
          <w:b/>
          <w:sz w:val="28"/>
          <w:szCs w:val="28"/>
        </w:rPr>
      </w:pPr>
      <w:r w:rsidRPr="001F2645">
        <w:rPr>
          <w:b/>
          <w:sz w:val="28"/>
          <w:szCs w:val="28"/>
        </w:rPr>
        <w:t>DANH MỤC THỦ TỤC HÀNH CHÍNH</w:t>
      </w:r>
    </w:p>
    <w:p w:rsidR="00485D10" w:rsidRPr="001F2645" w:rsidRDefault="00485D10" w:rsidP="00485D10">
      <w:pPr>
        <w:jc w:val="center"/>
        <w:rPr>
          <w:b/>
          <w:sz w:val="28"/>
          <w:szCs w:val="28"/>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276"/>
        <w:gridCol w:w="4961"/>
        <w:gridCol w:w="809"/>
        <w:gridCol w:w="808"/>
        <w:gridCol w:w="1076"/>
      </w:tblGrid>
      <w:tr w:rsidR="001F2645" w:rsidRPr="001F2645" w:rsidTr="001F40D5">
        <w:trPr>
          <w:trHeight w:val="581"/>
          <w:jc w:val="center"/>
        </w:trPr>
        <w:tc>
          <w:tcPr>
            <w:tcW w:w="846" w:type="dxa"/>
            <w:vMerge w:val="restart"/>
            <w:tcBorders>
              <w:top w:val="single" w:sz="4" w:space="0" w:color="auto"/>
              <w:left w:val="single" w:sz="4" w:space="0" w:color="auto"/>
              <w:right w:val="single" w:sz="4" w:space="0" w:color="auto"/>
            </w:tcBorders>
            <w:vAlign w:val="center"/>
          </w:tcPr>
          <w:p w:rsidR="00846CC5" w:rsidRPr="001F2645" w:rsidRDefault="00846CC5" w:rsidP="00D26D82">
            <w:pPr>
              <w:spacing w:before="40" w:after="40"/>
              <w:jc w:val="center"/>
              <w:rPr>
                <w:rFonts w:asciiTheme="majorHAnsi" w:hAnsiTheme="majorHAnsi" w:cstheme="majorHAnsi"/>
                <w:b/>
                <w:sz w:val="28"/>
                <w:szCs w:val="28"/>
              </w:rPr>
            </w:pPr>
            <w:r w:rsidRPr="001F2645">
              <w:rPr>
                <w:rFonts w:asciiTheme="majorHAnsi" w:hAnsiTheme="majorHAnsi" w:cstheme="majorHAnsi"/>
                <w:b/>
                <w:sz w:val="28"/>
                <w:szCs w:val="28"/>
              </w:rPr>
              <w:t>STT</w:t>
            </w:r>
          </w:p>
        </w:tc>
        <w:tc>
          <w:tcPr>
            <w:tcW w:w="1276" w:type="dxa"/>
            <w:vMerge w:val="restart"/>
            <w:tcBorders>
              <w:top w:val="single" w:sz="4" w:space="0" w:color="auto"/>
              <w:left w:val="single" w:sz="4" w:space="0" w:color="auto"/>
              <w:right w:val="single" w:sz="4" w:space="0" w:color="auto"/>
            </w:tcBorders>
            <w:vAlign w:val="center"/>
          </w:tcPr>
          <w:p w:rsidR="00846CC5" w:rsidRPr="001F2645" w:rsidRDefault="00846CC5" w:rsidP="00D26D82">
            <w:pPr>
              <w:spacing w:before="40" w:after="40"/>
              <w:jc w:val="center"/>
              <w:rPr>
                <w:rFonts w:asciiTheme="majorHAnsi" w:hAnsiTheme="majorHAnsi" w:cstheme="majorHAnsi"/>
                <w:b/>
                <w:sz w:val="28"/>
                <w:szCs w:val="28"/>
              </w:rPr>
            </w:pPr>
            <w:r w:rsidRPr="001F2645">
              <w:rPr>
                <w:rFonts w:asciiTheme="majorHAnsi" w:hAnsiTheme="majorHAnsi" w:cstheme="majorHAnsi"/>
                <w:b/>
                <w:sz w:val="28"/>
                <w:szCs w:val="28"/>
              </w:rPr>
              <w:t>Số hồ sơ TTHC/DVC</w:t>
            </w:r>
          </w:p>
        </w:tc>
        <w:tc>
          <w:tcPr>
            <w:tcW w:w="4961" w:type="dxa"/>
            <w:vMerge w:val="restart"/>
            <w:tcBorders>
              <w:top w:val="single" w:sz="4" w:space="0" w:color="auto"/>
              <w:left w:val="single" w:sz="4" w:space="0" w:color="auto"/>
              <w:right w:val="single" w:sz="4" w:space="0" w:color="auto"/>
            </w:tcBorders>
            <w:vAlign w:val="center"/>
          </w:tcPr>
          <w:p w:rsidR="00846CC5" w:rsidRPr="001F2645" w:rsidRDefault="00846CC5" w:rsidP="00D26D82">
            <w:pPr>
              <w:spacing w:before="40" w:after="40"/>
              <w:jc w:val="center"/>
              <w:rPr>
                <w:rFonts w:asciiTheme="majorHAnsi" w:hAnsiTheme="majorHAnsi" w:cstheme="majorHAnsi"/>
                <w:b/>
                <w:sz w:val="28"/>
                <w:szCs w:val="28"/>
              </w:rPr>
            </w:pPr>
            <w:r w:rsidRPr="001F2645">
              <w:rPr>
                <w:rFonts w:asciiTheme="majorHAnsi" w:hAnsiTheme="majorHAnsi" w:cstheme="majorHAnsi"/>
                <w:b/>
                <w:sz w:val="28"/>
                <w:szCs w:val="28"/>
              </w:rPr>
              <w:t>Tên thủ tục hành chính</w:t>
            </w:r>
          </w:p>
        </w:tc>
        <w:tc>
          <w:tcPr>
            <w:tcW w:w="1617" w:type="dxa"/>
            <w:gridSpan w:val="2"/>
            <w:tcBorders>
              <w:top w:val="single" w:sz="4" w:space="0" w:color="auto"/>
              <w:left w:val="single" w:sz="4" w:space="0" w:color="auto"/>
              <w:bottom w:val="single" w:sz="4" w:space="0" w:color="auto"/>
              <w:right w:val="single" w:sz="4" w:space="0" w:color="auto"/>
            </w:tcBorders>
            <w:vAlign w:val="center"/>
          </w:tcPr>
          <w:p w:rsidR="00846CC5" w:rsidRPr="001F2645" w:rsidRDefault="00846CC5" w:rsidP="00D26D82">
            <w:pPr>
              <w:spacing w:before="40" w:after="40"/>
              <w:jc w:val="center"/>
              <w:rPr>
                <w:rFonts w:asciiTheme="majorHAnsi" w:hAnsiTheme="majorHAnsi" w:cstheme="majorHAnsi"/>
                <w:b/>
                <w:sz w:val="28"/>
                <w:szCs w:val="28"/>
              </w:rPr>
            </w:pPr>
            <w:r w:rsidRPr="001F2645">
              <w:rPr>
                <w:rFonts w:asciiTheme="majorHAnsi" w:hAnsiTheme="majorHAnsi" w:cstheme="majorHAnsi"/>
                <w:b/>
                <w:sz w:val="28"/>
                <w:szCs w:val="28"/>
              </w:rPr>
              <w:t>Quy trình</w:t>
            </w:r>
          </w:p>
        </w:tc>
        <w:tc>
          <w:tcPr>
            <w:tcW w:w="1076" w:type="dxa"/>
            <w:vMerge w:val="restart"/>
            <w:tcBorders>
              <w:top w:val="single" w:sz="4" w:space="0" w:color="auto"/>
              <w:left w:val="single" w:sz="4" w:space="0" w:color="auto"/>
              <w:right w:val="single" w:sz="4" w:space="0" w:color="auto"/>
            </w:tcBorders>
            <w:vAlign w:val="center"/>
          </w:tcPr>
          <w:p w:rsidR="00846CC5" w:rsidRPr="001F2645" w:rsidRDefault="00846CC5" w:rsidP="00D26D82">
            <w:pPr>
              <w:spacing w:before="40" w:after="40"/>
              <w:rPr>
                <w:rFonts w:asciiTheme="majorHAnsi" w:hAnsiTheme="majorHAnsi" w:cstheme="majorHAnsi"/>
                <w:b/>
                <w:sz w:val="28"/>
                <w:szCs w:val="28"/>
              </w:rPr>
            </w:pPr>
            <w:r w:rsidRPr="001F2645">
              <w:rPr>
                <w:rFonts w:asciiTheme="majorHAnsi" w:hAnsiTheme="majorHAnsi" w:cstheme="majorHAnsi"/>
                <w:b/>
                <w:sz w:val="28"/>
                <w:szCs w:val="28"/>
              </w:rPr>
              <w:t>Trang</w:t>
            </w:r>
          </w:p>
        </w:tc>
      </w:tr>
      <w:tr w:rsidR="001F2645" w:rsidRPr="001F2645" w:rsidTr="001F40D5">
        <w:trPr>
          <w:trHeight w:val="270"/>
          <w:jc w:val="center"/>
        </w:trPr>
        <w:tc>
          <w:tcPr>
            <w:tcW w:w="846" w:type="dxa"/>
            <w:vMerge/>
            <w:tcBorders>
              <w:left w:val="single" w:sz="4" w:space="0" w:color="auto"/>
              <w:bottom w:val="single" w:sz="4" w:space="0" w:color="auto"/>
              <w:right w:val="single" w:sz="4" w:space="0" w:color="auto"/>
            </w:tcBorders>
            <w:vAlign w:val="center"/>
          </w:tcPr>
          <w:p w:rsidR="00846CC5" w:rsidRPr="001F2645" w:rsidRDefault="00846CC5" w:rsidP="00D26D82">
            <w:pPr>
              <w:spacing w:before="40" w:after="40"/>
              <w:jc w:val="center"/>
              <w:rPr>
                <w:rFonts w:asciiTheme="majorHAnsi" w:hAnsiTheme="majorHAnsi" w:cstheme="majorHAnsi"/>
                <w:b/>
                <w:sz w:val="28"/>
                <w:szCs w:val="28"/>
              </w:rPr>
            </w:pPr>
          </w:p>
        </w:tc>
        <w:tc>
          <w:tcPr>
            <w:tcW w:w="1276" w:type="dxa"/>
            <w:vMerge/>
            <w:tcBorders>
              <w:left w:val="single" w:sz="4" w:space="0" w:color="auto"/>
              <w:bottom w:val="single" w:sz="4" w:space="0" w:color="auto"/>
              <w:right w:val="single" w:sz="4" w:space="0" w:color="auto"/>
            </w:tcBorders>
          </w:tcPr>
          <w:p w:rsidR="00846CC5" w:rsidRPr="001F2645" w:rsidRDefault="00846CC5" w:rsidP="00D26D82">
            <w:pPr>
              <w:spacing w:before="40" w:after="40"/>
              <w:jc w:val="center"/>
              <w:rPr>
                <w:rFonts w:asciiTheme="majorHAnsi" w:hAnsiTheme="majorHAnsi" w:cstheme="majorHAnsi"/>
                <w:b/>
                <w:sz w:val="28"/>
                <w:szCs w:val="28"/>
              </w:rPr>
            </w:pPr>
          </w:p>
        </w:tc>
        <w:tc>
          <w:tcPr>
            <w:tcW w:w="4961" w:type="dxa"/>
            <w:vMerge/>
            <w:tcBorders>
              <w:left w:val="single" w:sz="4" w:space="0" w:color="auto"/>
              <w:bottom w:val="single" w:sz="4" w:space="0" w:color="auto"/>
              <w:right w:val="single" w:sz="4" w:space="0" w:color="auto"/>
            </w:tcBorders>
            <w:vAlign w:val="center"/>
          </w:tcPr>
          <w:p w:rsidR="00846CC5" w:rsidRPr="001F2645" w:rsidRDefault="00846CC5" w:rsidP="00D26D82">
            <w:pPr>
              <w:spacing w:before="40" w:after="40"/>
              <w:jc w:val="center"/>
              <w:rPr>
                <w:rFonts w:asciiTheme="majorHAnsi" w:hAnsiTheme="majorHAnsi" w:cstheme="majorHAnsi"/>
                <w:b/>
                <w:sz w:val="28"/>
                <w:szCs w:val="28"/>
              </w:rPr>
            </w:pPr>
          </w:p>
        </w:tc>
        <w:tc>
          <w:tcPr>
            <w:tcW w:w="809" w:type="dxa"/>
            <w:tcBorders>
              <w:top w:val="single" w:sz="4" w:space="0" w:color="auto"/>
              <w:left w:val="single" w:sz="4" w:space="0" w:color="auto"/>
              <w:bottom w:val="single" w:sz="4" w:space="0" w:color="auto"/>
              <w:right w:val="single" w:sz="4" w:space="0" w:color="auto"/>
            </w:tcBorders>
            <w:vAlign w:val="center"/>
          </w:tcPr>
          <w:p w:rsidR="00846CC5" w:rsidRPr="001F2645" w:rsidRDefault="00846CC5" w:rsidP="00D26D82">
            <w:pPr>
              <w:spacing w:before="40" w:after="40"/>
              <w:jc w:val="center"/>
              <w:rPr>
                <w:rFonts w:asciiTheme="majorHAnsi" w:hAnsiTheme="majorHAnsi" w:cstheme="majorHAnsi"/>
                <w:b/>
                <w:sz w:val="28"/>
                <w:szCs w:val="28"/>
              </w:rPr>
            </w:pPr>
            <w:r w:rsidRPr="001F2645">
              <w:rPr>
                <w:rFonts w:asciiTheme="majorHAnsi" w:hAnsiTheme="majorHAnsi" w:cstheme="majorHAnsi"/>
                <w:b/>
                <w:sz w:val="28"/>
                <w:szCs w:val="28"/>
              </w:rPr>
              <w:t>Nội bộ</w:t>
            </w:r>
          </w:p>
        </w:tc>
        <w:tc>
          <w:tcPr>
            <w:tcW w:w="808" w:type="dxa"/>
            <w:tcBorders>
              <w:top w:val="single" w:sz="4" w:space="0" w:color="auto"/>
              <w:left w:val="single" w:sz="4" w:space="0" w:color="auto"/>
              <w:bottom w:val="single" w:sz="4" w:space="0" w:color="auto"/>
              <w:right w:val="single" w:sz="4" w:space="0" w:color="auto"/>
            </w:tcBorders>
            <w:vAlign w:val="center"/>
          </w:tcPr>
          <w:p w:rsidR="00846CC5" w:rsidRPr="001F2645" w:rsidRDefault="00846CC5" w:rsidP="00D26D82">
            <w:pPr>
              <w:spacing w:before="40" w:after="40"/>
              <w:jc w:val="center"/>
              <w:rPr>
                <w:rFonts w:asciiTheme="majorHAnsi" w:hAnsiTheme="majorHAnsi" w:cstheme="majorHAnsi"/>
                <w:b/>
                <w:sz w:val="28"/>
                <w:szCs w:val="28"/>
              </w:rPr>
            </w:pPr>
            <w:r w:rsidRPr="001F2645">
              <w:rPr>
                <w:rFonts w:asciiTheme="majorHAnsi" w:hAnsiTheme="majorHAnsi" w:cstheme="majorHAnsi"/>
                <w:b/>
                <w:sz w:val="28"/>
                <w:szCs w:val="28"/>
              </w:rPr>
              <w:t>Điện tử</w:t>
            </w:r>
          </w:p>
        </w:tc>
        <w:tc>
          <w:tcPr>
            <w:tcW w:w="1076" w:type="dxa"/>
            <w:vMerge/>
            <w:tcBorders>
              <w:left w:val="single" w:sz="4" w:space="0" w:color="auto"/>
              <w:bottom w:val="single" w:sz="4" w:space="0" w:color="auto"/>
              <w:right w:val="single" w:sz="4" w:space="0" w:color="auto"/>
            </w:tcBorders>
            <w:vAlign w:val="center"/>
          </w:tcPr>
          <w:p w:rsidR="00846CC5" w:rsidRPr="001F2645" w:rsidRDefault="00846CC5" w:rsidP="00D26D82">
            <w:pPr>
              <w:spacing w:before="40" w:after="40"/>
              <w:rPr>
                <w:rFonts w:asciiTheme="majorHAnsi" w:hAnsiTheme="majorHAnsi" w:cstheme="majorHAnsi"/>
                <w:b/>
                <w:sz w:val="28"/>
                <w:szCs w:val="28"/>
              </w:rPr>
            </w:pPr>
          </w:p>
        </w:tc>
      </w:tr>
      <w:tr w:rsidR="001F2645" w:rsidRPr="001F2645" w:rsidTr="008073D6">
        <w:trPr>
          <w:trHeight w:val="505"/>
          <w:jc w:val="center"/>
        </w:trPr>
        <w:tc>
          <w:tcPr>
            <w:tcW w:w="9776" w:type="dxa"/>
            <w:gridSpan w:val="6"/>
            <w:tcBorders>
              <w:top w:val="single" w:sz="4" w:space="0" w:color="auto"/>
              <w:left w:val="single" w:sz="4" w:space="0" w:color="auto"/>
              <w:bottom w:val="single" w:sz="4" w:space="0" w:color="auto"/>
              <w:right w:val="single" w:sz="4" w:space="0" w:color="auto"/>
            </w:tcBorders>
            <w:vAlign w:val="center"/>
          </w:tcPr>
          <w:p w:rsidR="00F60CF9" w:rsidRPr="001F2645" w:rsidRDefault="00F60CF9" w:rsidP="00D26D82">
            <w:pPr>
              <w:spacing w:before="40" w:after="40"/>
              <w:rPr>
                <w:rFonts w:asciiTheme="majorHAnsi" w:hAnsiTheme="majorHAnsi" w:cstheme="majorHAnsi"/>
                <w:b/>
                <w:sz w:val="28"/>
                <w:szCs w:val="28"/>
              </w:rPr>
            </w:pPr>
            <w:r w:rsidRPr="001F2645">
              <w:rPr>
                <w:rFonts w:asciiTheme="majorHAnsi" w:hAnsiTheme="majorHAnsi" w:cstheme="majorHAnsi"/>
                <w:b/>
                <w:sz w:val="28"/>
                <w:szCs w:val="28"/>
                <w:lang w:val="pt-BR"/>
              </w:rPr>
              <w:t>A. THỦ TỤC HÀNH CHÍNH CẤP TỈNH</w:t>
            </w:r>
          </w:p>
        </w:tc>
      </w:tr>
      <w:tr w:rsidR="001F2645" w:rsidRPr="001F2645" w:rsidTr="008073D6">
        <w:trPr>
          <w:trHeight w:val="505"/>
          <w:jc w:val="center"/>
        </w:trPr>
        <w:tc>
          <w:tcPr>
            <w:tcW w:w="9776" w:type="dxa"/>
            <w:gridSpan w:val="6"/>
            <w:tcBorders>
              <w:top w:val="single" w:sz="4" w:space="0" w:color="auto"/>
              <w:left w:val="single" w:sz="4" w:space="0" w:color="auto"/>
              <w:bottom w:val="single" w:sz="4" w:space="0" w:color="auto"/>
              <w:right w:val="single" w:sz="4" w:space="0" w:color="auto"/>
            </w:tcBorders>
            <w:vAlign w:val="center"/>
          </w:tcPr>
          <w:p w:rsidR="00F60CF9" w:rsidRPr="001F2645" w:rsidRDefault="00F60CF9" w:rsidP="00D26D82">
            <w:pPr>
              <w:spacing w:before="40" w:after="40"/>
              <w:rPr>
                <w:rFonts w:asciiTheme="majorHAnsi" w:hAnsiTheme="majorHAnsi" w:cstheme="majorHAnsi"/>
                <w:b/>
                <w:sz w:val="28"/>
                <w:szCs w:val="28"/>
              </w:rPr>
            </w:pPr>
            <w:bookmarkStart w:id="0" w:name="_Hlk77599072"/>
            <w:r w:rsidRPr="001F2645">
              <w:rPr>
                <w:rFonts w:asciiTheme="majorHAnsi" w:hAnsiTheme="majorHAnsi" w:cstheme="majorHAnsi"/>
                <w:b/>
                <w:sz w:val="28"/>
                <w:szCs w:val="28"/>
              </w:rPr>
              <w:t>1. Thủ tục hành chính ban hành mới</w:t>
            </w:r>
          </w:p>
        </w:tc>
      </w:tr>
      <w:bookmarkEnd w:id="0"/>
      <w:tr w:rsidR="001F2645" w:rsidRPr="001F2645" w:rsidTr="008073D6">
        <w:trPr>
          <w:trHeight w:val="505"/>
          <w:jc w:val="center"/>
        </w:trPr>
        <w:tc>
          <w:tcPr>
            <w:tcW w:w="9776" w:type="dxa"/>
            <w:gridSpan w:val="6"/>
            <w:tcBorders>
              <w:top w:val="single" w:sz="4" w:space="0" w:color="auto"/>
              <w:left w:val="single" w:sz="4" w:space="0" w:color="auto"/>
              <w:bottom w:val="single" w:sz="4" w:space="0" w:color="auto"/>
              <w:right w:val="single" w:sz="4" w:space="0" w:color="auto"/>
            </w:tcBorders>
            <w:vAlign w:val="center"/>
          </w:tcPr>
          <w:p w:rsidR="00F60CF9" w:rsidRPr="001F2645" w:rsidRDefault="00F60CF9" w:rsidP="00D26D82">
            <w:pPr>
              <w:spacing w:before="40" w:after="40"/>
              <w:rPr>
                <w:rFonts w:asciiTheme="majorHAnsi" w:hAnsiTheme="majorHAnsi" w:cstheme="majorHAnsi"/>
                <w:b/>
                <w:sz w:val="28"/>
                <w:szCs w:val="28"/>
              </w:rPr>
            </w:pPr>
            <w:r w:rsidRPr="001F2645">
              <w:rPr>
                <w:rFonts w:asciiTheme="majorHAnsi" w:hAnsiTheme="majorHAnsi" w:cstheme="majorHAnsi"/>
                <w:b/>
                <w:sz w:val="28"/>
                <w:szCs w:val="28"/>
              </w:rPr>
              <w:t>I. Lĩnh vực Giáo dục Trung học</w:t>
            </w:r>
          </w:p>
        </w:tc>
      </w:tr>
      <w:tr w:rsidR="001F2645" w:rsidRPr="001F2645" w:rsidTr="001F40D5">
        <w:trPr>
          <w:trHeight w:val="269"/>
          <w:jc w:val="center"/>
        </w:trPr>
        <w:tc>
          <w:tcPr>
            <w:tcW w:w="846"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485D10" w:rsidRPr="001F2645" w:rsidRDefault="00485D10" w:rsidP="00D26D82">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3.000181</w:t>
            </w:r>
          </w:p>
        </w:tc>
        <w:tc>
          <w:tcPr>
            <w:tcW w:w="4961" w:type="dxa"/>
            <w:tcBorders>
              <w:top w:val="single" w:sz="4" w:space="0" w:color="auto"/>
              <w:left w:val="single" w:sz="4" w:space="0" w:color="auto"/>
              <w:bottom w:val="single" w:sz="4" w:space="0" w:color="auto"/>
              <w:right w:val="single" w:sz="4" w:space="0" w:color="auto"/>
            </w:tcBorders>
          </w:tcPr>
          <w:p w:rsidR="00485D10" w:rsidRPr="001F2645" w:rsidRDefault="00485D10" w:rsidP="00D26D82">
            <w:pPr>
              <w:spacing w:before="40" w:after="40"/>
              <w:jc w:val="both"/>
              <w:rPr>
                <w:rFonts w:asciiTheme="majorHAnsi" w:hAnsiTheme="majorHAnsi" w:cstheme="majorHAnsi"/>
                <w:sz w:val="28"/>
                <w:szCs w:val="28"/>
                <w:shd w:val="clear" w:color="auto" w:fill="FFFFFF"/>
              </w:rPr>
            </w:pPr>
            <w:r w:rsidRPr="001F2645">
              <w:rPr>
                <w:rFonts w:asciiTheme="majorHAnsi" w:hAnsiTheme="majorHAnsi" w:cstheme="majorHAnsi"/>
                <w:sz w:val="28"/>
                <w:szCs w:val="28"/>
                <w:shd w:val="clear" w:color="auto" w:fill="FFFFFF"/>
              </w:rPr>
              <w:t>Tuyển sinh Trung học phổ thông</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x</w:t>
            </w: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rFonts w:asciiTheme="majorHAnsi" w:hAnsiTheme="majorHAnsi" w:cstheme="majorHAnsi"/>
                <w:sz w:val="28"/>
                <w:szCs w:val="28"/>
              </w:rPr>
            </w:pPr>
          </w:p>
        </w:tc>
        <w:tc>
          <w:tcPr>
            <w:tcW w:w="1076" w:type="dxa"/>
            <w:tcBorders>
              <w:top w:val="single" w:sz="4" w:space="0" w:color="auto"/>
              <w:left w:val="single" w:sz="4" w:space="0" w:color="auto"/>
              <w:bottom w:val="single" w:sz="4" w:space="0" w:color="auto"/>
              <w:right w:val="single" w:sz="4" w:space="0" w:color="auto"/>
            </w:tcBorders>
            <w:vAlign w:val="center"/>
          </w:tcPr>
          <w:p w:rsidR="00485D10" w:rsidRPr="001F2645" w:rsidRDefault="008073D6" w:rsidP="00D26D82">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1</w:t>
            </w:r>
            <w:r w:rsidR="006B56CA" w:rsidRPr="001F2645">
              <w:rPr>
                <w:rFonts w:asciiTheme="majorHAnsi" w:hAnsiTheme="majorHAnsi" w:cstheme="majorHAnsi"/>
                <w:sz w:val="28"/>
                <w:szCs w:val="28"/>
              </w:rPr>
              <w:t>3</w:t>
            </w:r>
          </w:p>
        </w:tc>
      </w:tr>
      <w:tr w:rsidR="001F2645" w:rsidRPr="001F2645" w:rsidTr="001F40D5">
        <w:trPr>
          <w:trHeight w:val="269"/>
          <w:jc w:val="center"/>
        </w:trPr>
        <w:tc>
          <w:tcPr>
            <w:tcW w:w="7083" w:type="dxa"/>
            <w:gridSpan w:val="3"/>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both"/>
              <w:rPr>
                <w:rFonts w:asciiTheme="majorHAnsi" w:hAnsiTheme="majorHAnsi" w:cstheme="majorHAnsi"/>
                <w:b/>
                <w:sz w:val="28"/>
                <w:szCs w:val="28"/>
                <w:shd w:val="clear" w:color="auto" w:fill="FFFFFF"/>
              </w:rPr>
            </w:pPr>
            <w:r w:rsidRPr="001F2645">
              <w:rPr>
                <w:rFonts w:asciiTheme="majorHAnsi" w:hAnsiTheme="majorHAnsi" w:cstheme="majorHAnsi"/>
                <w:b/>
                <w:sz w:val="28"/>
                <w:szCs w:val="28"/>
                <w:shd w:val="clear" w:color="auto" w:fill="FFFFFF"/>
              </w:rPr>
              <w:t>II. Lĩnh vực Giáo dục dân tộc</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rFonts w:asciiTheme="majorHAnsi" w:hAnsiTheme="majorHAnsi" w:cstheme="majorHAnsi"/>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rFonts w:asciiTheme="majorHAnsi" w:hAnsiTheme="majorHAnsi" w:cstheme="majorHAnsi"/>
                <w:sz w:val="28"/>
                <w:szCs w:val="28"/>
              </w:rPr>
            </w:pPr>
          </w:p>
        </w:tc>
        <w:tc>
          <w:tcPr>
            <w:tcW w:w="1076"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rFonts w:asciiTheme="majorHAnsi" w:hAnsiTheme="majorHAnsi" w:cstheme="majorHAnsi"/>
                <w:sz w:val="28"/>
                <w:szCs w:val="28"/>
              </w:rPr>
            </w:pPr>
          </w:p>
        </w:tc>
      </w:tr>
      <w:tr w:rsidR="001F2645" w:rsidRPr="001F2645" w:rsidTr="000B675E">
        <w:trPr>
          <w:trHeight w:val="269"/>
          <w:jc w:val="center"/>
        </w:trPr>
        <w:tc>
          <w:tcPr>
            <w:tcW w:w="846"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0B675E">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1.005084</w:t>
            </w:r>
          </w:p>
        </w:tc>
        <w:tc>
          <w:tcPr>
            <w:tcW w:w="4961" w:type="dxa"/>
            <w:tcBorders>
              <w:top w:val="single" w:sz="4" w:space="0" w:color="auto"/>
              <w:left w:val="single" w:sz="4" w:space="0" w:color="auto"/>
              <w:bottom w:val="single" w:sz="4" w:space="0" w:color="auto"/>
              <w:right w:val="single" w:sz="4" w:space="0" w:color="auto"/>
            </w:tcBorders>
          </w:tcPr>
          <w:p w:rsidR="00485D10" w:rsidRPr="001F2645" w:rsidRDefault="00485D10" w:rsidP="00D26D82">
            <w:pPr>
              <w:spacing w:before="40" w:after="40"/>
              <w:jc w:val="both"/>
              <w:rPr>
                <w:rFonts w:asciiTheme="majorHAnsi" w:hAnsiTheme="majorHAnsi" w:cstheme="majorHAnsi"/>
                <w:sz w:val="28"/>
                <w:szCs w:val="28"/>
                <w:shd w:val="clear" w:color="auto" w:fill="FFFFFF"/>
              </w:rPr>
            </w:pPr>
            <w:r w:rsidRPr="001F2645">
              <w:rPr>
                <w:rFonts w:asciiTheme="majorHAnsi" w:hAnsiTheme="majorHAnsi" w:cstheme="majorHAnsi"/>
                <w:sz w:val="28"/>
                <w:szCs w:val="28"/>
                <w:shd w:val="clear" w:color="auto" w:fill="FFFFFF"/>
              </w:rPr>
              <w:t>Thành lập trường phổ thông dân tộc nội trú</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rFonts w:asciiTheme="majorHAnsi" w:hAnsiTheme="majorHAnsi" w:cstheme="majorHAnsi"/>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x</w:t>
            </w:r>
          </w:p>
        </w:tc>
        <w:tc>
          <w:tcPr>
            <w:tcW w:w="1076" w:type="dxa"/>
            <w:tcBorders>
              <w:top w:val="single" w:sz="4" w:space="0" w:color="auto"/>
              <w:left w:val="single" w:sz="4" w:space="0" w:color="auto"/>
              <w:bottom w:val="single" w:sz="4" w:space="0" w:color="auto"/>
              <w:right w:val="single" w:sz="4" w:space="0" w:color="auto"/>
            </w:tcBorders>
            <w:vAlign w:val="center"/>
          </w:tcPr>
          <w:p w:rsidR="00485D10" w:rsidRPr="001F2645" w:rsidRDefault="00946DA3" w:rsidP="00D26D82">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1</w:t>
            </w:r>
            <w:r w:rsidR="006B56CA" w:rsidRPr="001F2645">
              <w:rPr>
                <w:rFonts w:asciiTheme="majorHAnsi" w:hAnsiTheme="majorHAnsi" w:cstheme="majorHAnsi"/>
                <w:sz w:val="28"/>
                <w:szCs w:val="28"/>
              </w:rPr>
              <w:t>5</w:t>
            </w:r>
          </w:p>
        </w:tc>
      </w:tr>
      <w:tr w:rsidR="001F2645" w:rsidRPr="001F2645" w:rsidTr="008073D6">
        <w:trPr>
          <w:trHeight w:val="269"/>
          <w:jc w:val="center"/>
        </w:trPr>
        <w:tc>
          <w:tcPr>
            <w:tcW w:w="9776" w:type="dxa"/>
            <w:gridSpan w:val="6"/>
            <w:tcBorders>
              <w:top w:val="single" w:sz="4" w:space="0" w:color="auto"/>
              <w:left w:val="single" w:sz="4" w:space="0" w:color="auto"/>
              <w:bottom w:val="single" w:sz="4" w:space="0" w:color="auto"/>
              <w:right w:val="single" w:sz="4" w:space="0" w:color="auto"/>
            </w:tcBorders>
            <w:vAlign w:val="center"/>
          </w:tcPr>
          <w:p w:rsidR="00F60CF9" w:rsidRPr="001F2645" w:rsidRDefault="00F60CF9" w:rsidP="004603FB">
            <w:pPr>
              <w:spacing w:before="40" w:after="40"/>
              <w:jc w:val="both"/>
              <w:rPr>
                <w:rFonts w:asciiTheme="majorHAnsi" w:hAnsiTheme="majorHAnsi" w:cstheme="majorHAnsi"/>
                <w:sz w:val="28"/>
                <w:szCs w:val="28"/>
              </w:rPr>
            </w:pPr>
            <w:r w:rsidRPr="001F2645">
              <w:rPr>
                <w:rFonts w:asciiTheme="majorHAnsi" w:hAnsiTheme="majorHAnsi" w:cstheme="majorHAnsi"/>
                <w:b/>
                <w:sz w:val="28"/>
                <w:szCs w:val="28"/>
                <w:shd w:val="clear" w:color="auto" w:fill="FFFFFF"/>
              </w:rPr>
              <w:t>III. Lĩnh vực giáo dục và đào tạo thuộc hệ thống giáo dục quốc dân và cơ sở giáo dục khác</w:t>
            </w:r>
          </w:p>
        </w:tc>
      </w:tr>
      <w:tr w:rsidR="001F2645" w:rsidRPr="001F2645" w:rsidTr="001F40D5">
        <w:trPr>
          <w:trHeight w:val="269"/>
          <w:jc w:val="center"/>
        </w:trPr>
        <w:tc>
          <w:tcPr>
            <w:tcW w:w="846"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3</w:t>
            </w:r>
          </w:p>
        </w:tc>
        <w:tc>
          <w:tcPr>
            <w:tcW w:w="1276"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1.005017</w:t>
            </w:r>
          </w:p>
        </w:tc>
        <w:tc>
          <w:tcPr>
            <w:tcW w:w="4961" w:type="dxa"/>
            <w:tcBorders>
              <w:top w:val="single" w:sz="4" w:space="0" w:color="auto"/>
              <w:left w:val="single" w:sz="4" w:space="0" w:color="auto"/>
              <w:bottom w:val="single" w:sz="4" w:space="0" w:color="auto"/>
              <w:right w:val="single" w:sz="4" w:space="0" w:color="auto"/>
            </w:tcBorders>
          </w:tcPr>
          <w:p w:rsidR="00485D10" w:rsidRPr="001F2645" w:rsidRDefault="00485D10" w:rsidP="00D26D82">
            <w:pPr>
              <w:spacing w:before="40" w:after="40"/>
              <w:jc w:val="both"/>
              <w:rPr>
                <w:rFonts w:asciiTheme="majorHAnsi" w:hAnsiTheme="majorHAnsi" w:cstheme="majorHAnsi"/>
                <w:sz w:val="28"/>
                <w:szCs w:val="28"/>
                <w:shd w:val="clear" w:color="auto" w:fill="FFFFFF"/>
              </w:rPr>
            </w:pPr>
            <w:r w:rsidRPr="001F2645">
              <w:rPr>
                <w:rFonts w:asciiTheme="majorHAnsi" w:hAnsiTheme="majorHAnsi" w:cstheme="majorHAnsi"/>
                <w:sz w:val="28"/>
                <w:szCs w:val="28"/>
                <w:shd w:val="clear" w:color="auto" w:fill="FFFFFF"/>
              </w:rPr>
              <w:t>Thành lập trường năng khiếu thể dục thể thao thuộc địa phương</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rFonts w:asciiTheme="majorHAnsi" w:hAnsiTheme="majorHAnsi" w:cstheme="majorHAnsi"/>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332372" w:rsidP="00D26D82">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x</w:t>
            </w:r>
          </w:p>
        </w:tc>
        <w:tc>
          <w:tcPr>
            <w:tcW w:w="1076" w:type="dxa"/>
            <w:tcBorders>
              <w:top w:val="single" w:sz="4" w:space="0" w:color="auto"/>
              <w:left w:val="single" w:sz="4" w:space="0" w:color="auto"/>
              <w:bottom w:val="single" w:sz="4" w:space="0" w:color="auto"/>
              <w:right w:val="single" w:sz="4" w:space="0" w:color="auto"/>
            </w:tcBorders>
            <w:vAlign w:val="center"/>
          </w:tcPr>
          <w:p w:rsidR="00485D10" w:rsidRPr="001F2645" w:rsidRDefault="00560611" w:rsidP="00D26D82">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1</w:t>
            </w:r>
            <w:r w:rsidR="006B56CA" w:rsidRPr="001F2645">
              <w:rPr>
                <w:rFonts w:asciiTheme="majorHAnsi" w:hAnsiTheme="majorHAnsi" w:cstheme="majorHAnsi"/>
                <w:sz w:val="28"/>
                <w:szCs w:val="28"/>
              </w:rPr>
              <w:t>7</w:t>
            </w:r>
          </w:p>
        </w:tc>
      </w:tr>
      <w:tr w:rsidR="001F2645" w:rsidRPr="001F2645" w:rsidTr="008073D6">
        <w:trPr>
          <w:trHeight w:val="269"/>
          <w:jc w:val="center"/>
        </w:trPr>
        <w:tc>
          <w:tcPr>
            <w:tcW w:w="9776" w:type="dxa"/>
            <w:gridSpan w:val="6"/>
            <w:tcBorders>
              <w:top w:val="single" w:sz="4" w:space="0" w:color="auto"/>
              <w:left w:val="single" w:sz="4" w:space="0" w:color="auto"/>
              <w:bottom w:val="single" w:sz="4" w:space="0" w:color="auto"/>
              <w:right w:val="single" w:sz="4" w:space="0" w:color="auto"/>
            </w:tcBorders>
            <w:vAlign w:val="center"/>
          </w:tcPr>
          <w:p w:rsidR="00F60CF9" w:rsidRPr="001F2645" w:rsidRDefault="00F60CF9" w:rsidP="00F60CF9">
            <w:pPr>
              <w:spacing w:before="40" w:after="40"/>
              <w:rPr>
                <w:rFonts w:asciiTheme="majorHAnsi" w:hAnsiTheme="majorHAnsi" w:cstheme="majorHAnsi"/>
                <w:sz w:val="28"/>
                <w:szCs w:val="28"/>
              </w:rPr>
            </w:pPr>
            <w:r w:rsidRPr="001F2645">
              <w:rPr>
                <w:rFonts w:asciiTheme="majorHAnsi" w:hAnsiTheme="majorHAnsi" w:cstheme="majorHAnsi"/>
                <w:b/>
                <w:sz w:val="28"/>
                <w:szCs w:val="28"/>
                <w:shd w:val="clear" w:color="auto" w:fill="FFFFFF"/>
              </w:rPr>
              <w:t>III. Lĩnh vực Giáo dục và Đào tạo thuộc hệ thống giáo dục quốc dân</w:t>
            </w:r>
          </w:p>
        </w:tc>
      </w:tr>
      <w:tr w:rsidR="001F2645" w:rsidRPr="001F2645" w:rsidTr="000B675E">
        <w:trPr>
          <w:trHeight w:val="269"/>
          <w:jc w:val="center"/>
        </w:trPr>
        <w:tc>
          <w:tcPr>
            <w:tcW w:w="846"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4</w:t>
            </w:r>
          </w:p>
        </w:tc>
        <w:tc>
          <w:tcPr>
            <w:tcW w:w="1276"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0B675E">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1.000729</w:t>
            </w:r>
          </w:p>
        </w:tc>
        <w:tc>
          <w:tcPr>
            <w:tcW w:w="4961" w:type="dxa"/>
            <w:tcBorders>
              <w:top w:val="single" w:sz="4" w:space="0" w:color="auto"/>
              <w:left w:val="single" w:sz="4" w:space="0" w:color="auto"/>
              <w:bottom w:val="single" w:sz="4" w:space="0" w:color="auto"/>
              <w:right w:val="single" w:sz="4" w:space="0" w:color="auto"/>
            </w:tcBorders>
          </w:tcPr>
          <w:p w:rsidR="00485D10" w:rsidRPr="001F2645" w:rsidRDefault="00485D10" w:rsidP="00D26D82">
            <w:pPr>
              <w:spacing w:before="40" w:after="40"/>
              <w:jc w:val="both"/>
              <w:rPr>
                <w:rFonts w:asciiTheme="majorHAnsi" w:hAnsiTheme="majorHAnsi" w:cstheme="majorHAnsi"/>
                <w:sz w:val="28"/>
                <w:szCs w:val="28"/>
                <w:shd w:val="clear" w:color="auto" w:fill="FFFFFF"/>
              </w:rPr>
            </w:pPr>
            <w:r w:rsidRPr="001F2645">
              <w:rPr>
                <w:rFonts w:asciiTheme="majorHAnsi" w:hAnsiTheme="majorHAnsi" w:cstheme="majorHAnsi"/>
                <w:sz w:val="28"/>
                <w:szCs w:val="28"/>
                <w:shd w:val="clear" w:color="auto" w:fill="FFFFFF"/>
              </w:rPr>
              <w:t>Xếp hạng trung tâm giáo dục thường xuyên</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rFonts w:asciiTheme="majorHAnsi" w:hAnsiTheme="majorHAnsi" w:cstheme="majorHAnsi"/>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x</w:t>
            </w:r>
          </w:p>
        </w:tc>
        <w:tc>
          <w:tcPr>
            <w:tcW w:w="1076" w:type="dxa"/>
            <w:tcBorders>
              <w:top w:val="single" w:sz="4" w:space="0" w:color="auto"/>
              <w:left w:val="single" w:sz="4" w:space="0" w:color="auto"/>
              <w:bottom w:val="single" w:sz="4" w:space="0" w:color="auto"/>
              <w:right w:val="single" w:sz="4" w:space="0" w:color="auto"/>
            </w:tcBorders>
            <w:vAlign w:val="center"/>
          </w:tcPr>
          <w:p w:rsidR="00485D10" w:rsidRPr="001F2645" w:rsidRDefault="006B56CA" w:rsidP="00D26D82">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1</w:t>
            </w:r>
            <w:r w:rsidR="00C26D43" w:rsidRPr="001F2645">
              <w:rPr>
                <w:rFonts w:asciiTheme="majorHAnsi" w:hAnsiTheme="majorHAnsi" w:cstheme="majorHAnsi"/>
                <w:sz w:val="28"/>
                <w:szCs w:val="28"/>
              </w:rPr>
              <w:t>9</w:t>
            </w:r>
          </w:p>
        </w:tc>
      </w:tr>
      <w:tr w:rsidR="001F2645" w:rsidRPr="001F2645" w:rsidTr="001F40D5">
        <w:trPr>
          <w:trHeight w:val="269"/>
          <w:jc w:val="center"/>
        </w:trPr>
        <w:tc>
          <w:tcPr>
            <w:tcW w:w="846"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5</w:t>
            </w:r>
          </w:p>
        </w:tc>
        <w:tc>
          <w:tcPr>
            <w:tcW w:w="1276"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1.005143</w:t>
            </w:r>
          </w:p>
        </w:tc>
        <w:tc>
          <w:tcPr>
            <w:tcW w:w="4961" w:type="dxa"/>
            <w:tcBorders>
              <w:top w:val="single" w:sz="4" w:space="0" w:color="auto"/>
              <w:left w:val="single" w:sz="4" w:space="0" w:color="auto"/>
              <w:bottom w:val="single" w:sz="4" w:space="0" w:color="auto"/>
              <w:right w:val="single" w:sz="4" w:space="0" w:color="auto"/>
            </w:tcBorders>
          </w:tcPr>
          <w:p w:rsidR="00485D10" w:rsidRPr="001F2645" w:rsidRDefault="00485D10" w:rsidP="00D26D82">
            <w:pPr>
              <w:spacing w:before="40" w:after="40"/>
              <w:jc w:val="both"/>
              <w:rPr>
                <w:rFonts w:asciiTheme="majorHAnsi" w:hAnsiTheme="majorHAnsi" w:cstheme="majorHAnsi"/>
                <w:sz w:val="28"/>
                <w:szCs w:val="28"/>
                <w:shd w:val="clear" w:color="auto" w:fill="FFFFFF"/>
              </w:rPr>
            </w:pPr>
            <w:r w:rsidRPr="001F2645">
              <w:rPr>
                <w:rFonts w:asciiTheme="majorHAnsi" w:hAnsiTheme="majorHAnsi" w:cstheme="majorHAnsi"/>
                <w:sz w:val="28"/>
                <w:szCs w:val="28"/>
                <w:shd w:val="clear" w:color="auto" w:fill="FFFFFF"/>
              </w:rPr>
              <w:t>Phê duyệt việc dạy và học bằng tiếng nước ngoài</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rFonts w:asciiTheme="majorHAnsi" w:hAnsiTheme="majorHAnsi" w:cstheme="majorHAnsi"/>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x</w:t>
            </w:r>
          </w:p>
        </w:tc>
        <w:tc>
          <w:tcPr>
            <w:tcW w:w="1076" w:type="dxa"/>
            <w:tcBorders>
              <w:top w:val="single" w:sz="4" w:space="0" w:color="auto"/>
              <w:left w:val="single" w:sz="4" w:space="0" w:color="auto"/>
              <w:bottom w:val="single" w:sz="4" w:space="0" w:color="auto"/>
              <w:right w:val="single" w:sz="4" w:space="0" w:color="auto"/>
            </w:tcBorders>
            <w:vAlign w:val="center"/>
          </w:tcPr>
          <w:p w:rsidR="00485D10" w:rsidRPr="001F2645" w:rsidRDefault="00560611" w:rsidP="00D26D82">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28</w:t>
            </w:r>
          </w:p>
        </w:tc>
      </w:tr>
      <w:tr w:rsidR="001F2645" w:rsidRPr="001F2645" w:rsidTr="008073D6">
        <w:trPr>
          <w:jc w:val="center"/>
        </w:trPr>
        <w:tc>
          <w:tcPr>
            <w:tcW w:w="9776" w:type="dxa"/>
            <w:gridSpan w:val="6"/>
            <w:tcBorders>
              <w:top w:val="single" w:sz="4" w:space="0" w:color="auto"/>
              <w:left w:val="single" w:sz="4" w:space="0" w:color="auto"/>
              <w:bottom w:val="single" w:sz="4" w:space="0" w:color="auto"/>
              <w:right w:val="single" w:sz="4" w:space="0" w:color="auto"/>
            </w:tcBorders>
            <w:vAlign w:val="center"/>
          </w:tcPr>
          <w:p w:rsidR="00F60CF9" w:rsidRPr="001F2645" w:rsidRDefault="00F60CF9" w:rsidP="00F60CF9">
            <w:pPr>
              <w:spacing w:before="40" w:after="40"/>
              <w:rPr>
                <w:rFonts w:asciiTheme="majorHAnsi" w:hAnsiTheme="majorHAnsi" w:cstheme="majorHAnsi"/>
                <w:sz w:val="28"/>
                <w:szCs w:val="28"/>
              </w:rPr>
            </w:pPr>
            <w:r w:rsidRPr="001F2645">
              <w:rPr>
                <w:rFonts w:asciiTheme="majorHAnsi" w:hAnsiTheme="majorHAnsi" w:cstheme="majorHAnsi"/>
                <w:b/>
                <w:bCs/>
                <w:sz w:val="28"/>
                <w:szCs w:val="28"/>
              </w:rPr>
              <w:t>2. Thủ tục hành chính sửa đổi, bổ sung</w:t>
            </w:r>
          </w:p>
        </w:tc>
      </w:tr>
      <w:tr w:rsidR="001F2645" w:rsidRPr="001F2645" w:rsidTr="008073D6">
        <w:trPr>
          <w:jc w:val="center"/>
        </w:trPr>
        <w:tc>
          <w:tcPr>
            <w:tcW w:w="9776" w:type="dxa"/>
            <w:gridSpan w:val="6"/>
            <w:tcBorders>
              <w:top w:val="single" w:sz="4" w:space="0" w:color="auto"/>
              <w:left w:val="single" w:sz="4" w:space="0" w:color="auto"/>
              <w:bottom w:val="single" w:sz="4" w:space="0" w:color="auto"/>
              <w:right w:val="single" w:sz="4" w:space="0" w:color="auto"/>
            </w:tcBorders>
            <w:vAlign w:val="center"/>
          </w:tcPr>
          <w:p w:rsidR="00F60CF9" w:rsidRPr="001F2645" w:rsidRDefault="005C352A" w:rsidP="00F60CF9">
            <w:pPr>
              <w:spacing w:before="40" w:after="40"/>
              <w:rPr>
                <w:rFonts w:asciiTheme="majorHAnsi" w:hAnsiTheme="majorHAnsi" w:cstheme="majorHAnsi"/>
                <w:b/>
                <w:sz w:val="28"/>
                <w:szCs w:val="28"/>
              </w:rPr>
            </w:pPr>
            <w:r w:rsidRPr="001F2645">
              <w:rPr>
                <w:rFonts w:asciiTheme="majorHAnsi" w:hAnsiTheme="majorHAnsi" w:cstheme="majorHAnsi"/>
                <w:b/>
                <w:bCs/>
                <w:sz w:val="28"/>
                <w:szCs w:val="28"/>
                <w:lang w:eastAsia="en-US"/>
              </w:rPr>
              <w:t xml:space="preserve">I. </w:t>
            </w:r>
            <w:r w:rsidR="00F60CF9" w:rsidRPr="001F2645">
              <w:rPr>
                <w:rFonts w:asciiTheme="majorHAnsi" w:hAnsiTheme="majorHAnsi" w:cstheme="majorHAnsi"/>
                <w:b/>
                <w:bCs/>
                <w:sz w:val="28"/>
                <w:szCs w:val="28"/>
                <w:lang w:eastAsia="en-US"/>
              </w:rPr>
              <w:t xml:space="preserve">Lĩnh vực Giáo dục và Đào tạo thuộc hệ thống giáo dục quốc dân và cơ sở giáo dục khác </w:t>
            </w:r>
            <w:r w:rsidR="00F80F85" w:rsidRPr="001F2645">
              <w:rPr>
                <w:b/>
                <w:bCs/>
                <w:sz w:val="28"/>
                <w:szCs w:val="28"/>
              </w:rPr>
              <w:t>(</w:t>
            </w:r>
            <w:r w:rsidR="00F80F85" w:rsidRPr="001F2645">
              <w:rPr>
                <w:b/>
                <w:bCs/>
                <w:i/>
                <w:sz w:val="28"/>
                <w:szCs w:val="28"/>
              </w:rPr>
              <w:t>Tên cũ: Lĩnh vực Giáo dục và Đào tạo)</w:t>
            </w:r>
          </w:p>
        </w:tc>
      </w:tr>
      <w:tr w:rsidR="001F2645" w:rsidRPr="001F2645" w:rsidTr="001F40D5">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1.000181</w:t>
            </w:r>
          </w:p>
        </w:tc>
        <w:tc>
          <w:tcPr>
            <w:tcW w:w="4961"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both"/>
              <w:rPr>
                <w:rFonts w:asciiTheme="majorHAnsi" w:hAnsiTheme="majorHAnsi" w:cstheme="majorHAnsi"/>
                <w:sz w:val="28"/>
                <w:szCs w:val="28"/>
              </w:rPr>
            </w:pPr>
            <w:r w:rsidRPr="001F2645">
              <w:rPr>
                <w:rFonts w:asciiTheme="majorHAnsi" w:hAnsiTheme="majorHAnsi" w:cstheme="majorHAnsi"/>
                <w:sz w:val="28"/>
                <w:szCs w:val="28"/>
              </w:rPr>
              <w:t>Cấp phép hoạt động giáo dục kỹ năng sống và hoạt động giáo dục ngoài giờ chính khóa</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rPr>
                <w:rFonts w:asciiTheme="majorHAnsi" w:hAnsiTheme="majorHAnsi" w:cstheme="majorHAnsi"/>
                <w:b/>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x</w:t>
            </w:r>
          </w:p>
        </w:tc>
        <w:tc>
          <w:tcPr>
            <w:tcW w:w="1076" w:type="dxa"/>
            <w:tcBorders>
              <w:top w:val="single" w:sz="4" w:space="0" w:color="auto"/>
              <w:left w:val="single" w:sz="4" w:space="0" w:color="auto"/>
              <w:bottom w:val="single" w:sz="4" w:space="0" w:color="auto"/>
              <w:right w:val="single" w:sz="4" w:space="0" w:color="auto"/>
            </w:tcBorders>
            <w:vAlign w:val="center"/>
          </w:tcPr>
          <w:p w:rsidR="00485D10" w:rsidRPr="001F2645" w:rsidRDefault="00560611" w:rsidP="00D26D82">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31</w:t>
            </w:r>
          </w:p>
        </w:tc>
      </w:tr>
      <w:tr w:rsidR="001F2645" w:rsidRPr="001F2645" w:rsidTr="001F40D5">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1.001000</w:t>
            </w:r>
          </w:p>
        </w:tc>
        <w:tc>
          <w:tcPr>
            <w:tcW w:w="4961"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both"/>
              <w:rPr>
                <w:rFonts w:asciiTheme="majorHAnsi" w:hAnsiTheme="majorHAnsi" w:cstheme="majorHAnsi"/>
                <w:sz w:val="28"/>
                <w:szCs w:val="28"/>
                <w:shd w:val="clear" w:color="auto" w:fill="FFFFFF"/>
              </w:rPr>
            </w:pPr>
            <w:r w:rsidRPr="001F2645">
              <w:rPr>
                <w:rFonts w:asciiTheme="majorHAnsi" w:hAnsiTheme="majorHAnsi" w:cstheme="majorHAnsi"/>
                <w:sz w:val="28"/>
                <w:szCs w:val="28"/>
              </w:rPr>
              <w:t>Xác nhận hoạt động giáo dục kỹ năng sống và hoạt động giáo dục ngoài giờ chính khóa</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rFonts w:asciiTheme="majorHAnsi" w:hAnsiTheme="majorHAnsi" w:cstheme="majorHAnsi"/>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x</w:t>
            </w:r>
          </w:p>
        </w:tc>
        <w:tc>
          <w:tcPr>
            <w:tcW w:w="1076" w:type="dxa"/>
            <w:tcBorders>
              <w:top w:val="single" w:sz="4" w:space="0" w:color="auto"/>
              <w:left w:val="single" w:sz="4" w:space="0" w:color="auto"/>
              <w:bottom w:val="single" w:sz="4" w:space="0" w:color="auto"/>
              <w:right w:val="single" w:sz="4" w:space="0" w:color="auto"/>
            </w:tcBorders>
            <w:vAlign w:val="center"/>
          </w:tcPr>
          <w:p w:rsidR="00485D10" w:rsidRPr="001F2645" w:rsidRDefault="007B7F6F" w:rsidP="00D26D82">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31</w:t>
            </w:r>
          </w:p>
        </w:tc>
      </w:tr>
      <w:tr w:rsidR="001F2645" w:rsidRPr="001F2645" w:rsidTr="001F40D5">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1.005061</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pStyle w:val="NormalWeb"/>
              <w:spacing w:before="40" w:after="40"/>
              <w:rPr>
                <w:rFonts w:asciiTheme="majorHAnsi" w:hAnsiTheme="majorHAnsi" w:cstheme="majorHAnsi"/>
                <w:sz w:val="28"/>
                <w:szCs w:val="28"/>
              </w:rPr>
            </w:pPr>
            <w:r w:rsidRPr="001F2645">
              <w:rPr>
                <w:rFonts w:asciiTheme="majorHAnsi" w:hAnsiTheme="majorHAnsi" w:cstheme="majorHAnsi"/>
                <w:sz w:val="28"/>
                <w:szCs w:val="28"/>
              </w:rPr>
              <w:t xml:space="preserve">Cấp giấy chứng nhận đăng ký kinh doanh </w:t>
            </w:r>
            <w:r w:rsidRPr="001F2645">
              <w:rPr>
                <w:rFonts w:asciiTheme="majorHAnsi" w:hAnsiTheme="majorHAnsi" w:cstheme="majorHAnsi"/>
                <w:sz w:val="28"/>
                <w:szCs w:val="28"/>
              </w:rPr>
              <w:lastRenderedPageBreak/>
              <w:t>dịch vụ tư vấn du học</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rFonts w:asciiTheme="majorHAnsi" w:hAnsiTheme="majorHAnsi" w:cstheme="majorHAnsi"/>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x</w:t>
            </w:r>
          </w:p>
        </w:tc>
        <w:tc>
          <w:tcPr>
            <w:tcW w:w="1076" w:type="dxa"/>
            <w:tcBorders>
              <w:top w:val="single" w:sz="4" w:space="0" w:color="auto"/>
              <w:left w:val="single" w:sz="4" w:space="0" w:color="auto"/>
              <w:bottom w:val="single" w:sz="4" w:space="0" w:color="auto"/>
              <w:right w:val="single" w:sz="4" w:space="0" w:color="auto"/>
            </w:tcBorders>
            <w:vAlign w:val="center"/>
          </w:tcPr>
          <w:p w:rsidR="00485D10" w:rsidRPr="001F2645" w:rsidRDefault="00B00011" w:rsidP="00D26D82">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32</w:t>
            </w:r>
          </w:p>
        </w:tc>
      </w:tr>
      <w:tr w:rsidR="001F2645" w:rsidRPr="001F2645" w:rsidTr="006B56CA">
        <w:trPr>
          <w:jc w:val="center"/>
        </w:trPr>
        <w:tc>
          <w:tcPr>
            <w:tcW w:w="9776" w:type="dxa"/>
            <w:gridSpan w:val="6"/>
            <w:tcBorders>
              <w:top w:val="single" w:sz="4" w:space="0" w:color="auto"/>
              <w:left w:val="single" w:sz="4" w:space="0" w:color="auto"/>
              <w:bottom w:val="single" w:sz="4" w:space="0" w:color="auto"/>
              <w:right w:val="single" w:sz="4" w:space="0" w:color="auto"/>
            </w:tcBorders>
            <w:vAlign w:val="center"/>
          </w:tcPr>
          <w:p w:rsidR="00465B89" w:rsidRPr="001F2645" w:rsidRDefault="00465B89" w:rsidP="00465B89">
            <w:pPr>
              <w:spacing w:before="40" w:after="40"/>
              <w:rPr>
                <w:rFonts w:asciiTheme="majorHAnsi" w:hAnsiTheme="majorHAnsi" w:cstheme="majorHAnsi"/>
                <w:b/>
                <w:sz w:val="28"/>
                <w:szCs w:val="28"/>
              </w:rPr>
            </w:pPr>
            <w:bookmarkStart w:id="1" w:name="_Hlk78202772"/>
            <w:r w:rsidRPr="001F2645">
              <w:rPr>
                <w:rFonts w:asciiTheme="majorHAnsi" w:hAnsiTheme="majorHAnsi" w:cstheme="majorHAnsi"/>
                <w:b/>
                <w:sz w:val="28"/>
                <w:szCs w:val="28"/>
              </w:rPr>
              <w:lastRenderedPageBreak/>
              <w:t>II. Lĩnh vực giáo dục nghề nghiệp</w:t>
            </w:r>
            <w:r w:rsidR="006C18DC" w:rsidRPr="001F2645">
              <w:rPr>
                <w:rFonts w:asciiTheme="majorHAnsi" w:hAnsiTheme="majorHAnsi" w:cstheme="majorHAnsi"/>
                <w:b/>
                <w:sz w:val="28"/>
                <w:szCs w:val="28"/>
              </w:rPr>
              <w:t xml:space="preserve"> </w:t>
            </w:r>
            <w:r w:rsidR="006C18DC" w:rsidRPr="001F2645">
              <w:rPr>
                <w:b/>
                <w:bCs/>
                <w:sz w:val="28"/>
                <w:szCs w:val="28"/>
              </w:rPr>
              <w:t>(</w:t>
            </w:r>
            <w:r w:rsidR="006C18DC" w:rsidRPr="001F2645">
              <w:rPr>
                <w:b/>
                <w:bCs/>
                <w:i/>
                <w:sz w:val="28"/>
                <w:szCs w:val="28"/>
              </w:rPr>
              <w:t>Tên cũ: Lĩnh vực Giáo dục và Đào tạo)</w:t>
            </w:r>
            <w:bookmarkEnd w:id="1"/>
          </w:p>
        </w:tc>
      </w:tr>
      <w:tr w:rsidR="001F2645" w:rsidRPr="001F2645" w:rsidTr="006B56CA">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A24B60" w:rsidRPr="001F2645" w:rsidRDefault="00465B89" w:rsidP="00A24B60">
            <w:pPr>
              <w:spacing w:before="40" w:after="40"/>
              <w:jc w:val="center"/>
              <w:rPr>
                <w:rFonts w:asciiTheme="majorHAnsi" w:hAnsiTheme="majorHAnsi" w:cstheme="majorHAnsi"/>
                <w:sz w:val="28"/>
                <w:szCs w:val="28"/>
              </w:rPr>
            </w:pPr>
            <w:bookmarkStart w:id="2" w:name="_Hlk78202782"/>
            <w:r w:rsidRPr="001F2645">
              <w:rPr>
                <w:rFonts w:asciiTheme="majorHAnsi" w:hAnsiTheme="majorHAnsi" w:cstheme="majorHAnsi"/>
                <w:sz w:val="28"/>
                <w:szCs w:val="28"/>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24B60" w:rsidRPr="001F2645" w:rsidRDefault="00A24B60" w:rsidP="00A24B60">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2.001988</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A24B60" w:rsidRPr="001F2645" w:rsidRDefault="00A24B60" w:rsidP="000B675E">
            <w:pPr>
              <w:pStyle w:val="Other1"/>
              <w:jc w:val="both"/>
              <w:rPr>
                <w:rFonts w:asciiTheme="majorHAnsi" w:hAnsiTheme="majorHAnsi" w:cstheme="majorHAnsi"/>
                <w:szCs w:val="28"/>
              </w:rPr>
            </w:pPr>
            <w:r w:rsidRPr="001F2645">
              <w:rPr>
                <w:rFonts w:asciiTheme="majorHAnsi" w:hAnsiTheme="majorHAnsi" w:cstheme="majorHAnsi"/>
                <w:szCs w:val="28"/>
              </w:rPr>
              <w:t>Giải thể trường trung cấp sư phạm (theo đề nghị của tổ chức, cá nhân đề nghị thành lập trường trung cấp sư phạm)</w:t>
            </w:r>
          </w:p>
          <w:p w:rsidR="00A24B60" w:rsidRPr="001F2645" w:rsidRDefault="00A24B60" w:rsidP="000B675E">
            <w:pPr>
              <w:pStyle w:val="Other1"/>
              <w:jc w:val="both"/>
              <w:rPr>
                <w:rFonts w:asciiTheme="majorHAnsi" w:hAnsiTheme="majorHAnsi" w:cstheme="majorHAnsi"/>
                <w:szCs w:val="28"/>
                <w:lang w:val="en-US" w:eastAsia="vi-VN" w:bidi="vi-VN"/>
              </w:rPr>
            </w:pPr>
            <w:r w:rsidRPr="001F2645">
              <w:rPr>
                <w:rFonts w:asciiTheme="majorHAnsi" w:hAnsiTheme="majorHAnsi" w:cstheme="majorHAnsi"/>
                <w:szCs w:val="28"/>
                <w:lang w:val="en-US" w:eastAsia="vi-VN" w:bidi="vi-VN"/>
              </w:rPr>
              <w:t xml:space="preserve">Tên cũ: </w:t>
            </w:r>
            <w:r w:rsidRPr="001F2645">
              <w:rPr>
                <w:rFonts w:asciiTheme="majorHAnsi" w:hAnsiTheme="majorHAnsi" w:cstheme="majorHAnsi"/>
                <w:szCs w:val="28"/>
              </w:rPr>
              <w:t>Giải thể trường trung cấp sư phạm (theo đề nghị của tổ chức, cá nhân đề nghị thành lập trường trung cấp, trường cao đẳng</w:t>
            </w:r>
            <w:r w:rsidR="00AF1869" w:rsidRPr="001F2645">
              <w:rPr>
                <w:rFonts w:asciiTheme="majorHAnsi" w:hAnsiTheme="majorHAnsi" w:cstheme="majorHAnsi"/>
                <w:szCs w:val="28"/>
                <w:lang w:val="en-US"/>
              </w:rPr>
              <w:t>)</w:t>
            </w:r>
          </w:p>
        </w:tc>
        <w:tc>
          <w:tcPr>
            <w:tcW w:w="809" w:type="dxa"/>
            <w:tcBorders>
              <w:top w:val="single" w:sz="4" w:space="0" w:color="auto"/>
              <w:left w:val="single" w:sz="4" w:space="0" w:color="auto"/>
              <w:bottom w:val="single" w:sz="4" w:space="0" w:color="auto"/>
              <w:right w:val="single" w:sz="4" w:space="0" w:color="auto"/>
            </w:tcBorders>
            <w:vAlign w:val="center"/>
          </w:tcPr>
          <w:p w:rsidR="00A24B60" w:rsidRPr="001F2645" w:rsidRDefault="00A24B60" w:rsidP="00A24B60">
            <w:pPr>
              <w:spacing w:before="40" w:after="40"/>
              <w:jc w:val="center"/>
              <w:rPr>
                <w:rFonts w:asciiTheme="majorHAnsi" w:hAnsiTheme="majorHAnsi" w:cstheme="majorHAnsi"/>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A24B60" w:rsidRPr="001F2645" w:rsidRDefault="00D1350E" w:rsidP="00A24B60">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x</w:t>
            </w:r>
          </w:p>
        </w:tc>
        <w:tc>
          <w:tcPr>
            <w:tcW w:w="1076" w:type="dxa"/>
            <w:tcBorders>
              <w:top w:val="single" w:sz="4" w:space="0" w:color="auto"/>
              <w:left w:val="single" w:sz="4" w:space="0" w:color="auto"/>
              <w:bottom w:val="single" w:sz="4" w:space="0" w:color="auto"/>
              <w:right w:val="single" w:sz="4" w:space="0" w:color="auto"/>
            </w:tcBorders>
            <w:vAlign w:val="center"/>
          </w:tcPr>
          <w:p w:rsidR="00A24B60" w:rsidRPr="001F2645" w:rsidRDefault="001A7D60" w:rsidP="00A24B60">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3</w:t>
            </w:r>
            <w:r w:rsidR="00023B0D" w:rsidRPr="001F2645">
              <w:rPr>
                <w:rFonts w:asciiTheme="majorHAnsi" w:hAnsiTheme="majorHAnsi" w:cstheme="majorHAnsi"/>
                <w:sz w:val="28"/>
                <w:szCs w:val="28"/>
              </w:rPr>
              <w:t>3</w:t>
            </w:r>
          </w:p>
        </w:tc>
      </w:tr>
      <w:tr w:rsidR="001F2645" w:rsidRPr="001F2645" w:rsidTr="006B56CA">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A24B60" w:rsidRPr="001F2645" w:rsidRDefault="00465B89" w:rsidP="00A24B60">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24B60" w:rsidRPr="001F2645" w:rsidRDefault="00A24B60" w:rsidP="00A24B60">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1.005087</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A24B60" w:rsidRPr="001F2645" w:rsidRDefault="00A24B60" w:rsidP="000B675E">
            <w:pPr>
              <w:pStyle w:val="Other1"/>
              <w:jc w:val="both"/>
              <w:rPr>
                <w:rFonts w:asciiTheme="majorHAnsi" w:hAnsiTheme="majorHAnsi" w:cstheme="majorHAnsi"/>
                <w:szCs w:val="28"/>
              </w:rPr>
            </w:pPr>
            <w:r w:rsidRPr="001F2645">
              <w:rPr>
                <w:rFonts w:asciiTheme="majorHAnsi" w:hAnsiTheme="majorHAnsi" w:cstheme="majorHAnsi"/>
                <w:szCs w:val="28"/>
              </w:rPr>
              <w:t>Giải thể phân hiệu trường trung cấp sư phạm (theo đề nghị của tổ chức, cá nhân đề nghị thành lập phân hiệu)</w:t>
            </w:r>
          </w:p>
          <w:p w:rsidR="00A24B60" w:rsidRPr="001F2645" w:rsidRDefault="00A24B60" w:rsidP="000B675E">
            <w:pPr>
              <w:suppressAutoHyphens w:val="0"/>
              <w:jc w:val="both"/>
              <w:rPr>
                <w:rFonts w:asciiTheme="majorHAnsi" w:hAnsiTheme="majorHAnsi" w:cstheme="majorHAnsi"/>
                <w:sz w:val="28"/>
                <w:szCs w:val="28"/>
              </w:rPr>
            </w:pPr>
            <w:r w:rsidRPr="001F2645">
              <w:rPr>
                <w:rFonts w:asciiTheme="majorHAnsi" w:hAnsiTheme="majorHAnsi" w:cstheme="majorHAnsi"/>
                <w:sz w:val="28"/>
                <w:szCs w:val="28"/>
              </w:rPr>
              <w:t>Tên cũ:</w:t>
            </w:r>
            <w:r w:rsidR="00835046" w:rsidRPr="001F2645">
              <w:rPr>
                <w:rFonts w:asciiTheme="majorHAnsi" w:hAnsiTheme="majorHAnsi" w:cstheme="majorHAnsi"/>
                <w:sz w:val="28"/>
                <w:szCs w:val="28"/>
              </w:rPr>
              <w:t xml:space="preserve"> </w:t>
            </w:r>
            <w:r w:rsidRPr="001F2645">
              <w:rPr>
                <w:rFonts w:asciiTheme="majorHAnsi" w:hAnsiTheme="majorHAnsi" w:cstheme="majorHAnsi"/>
                <w:sz w:val="28"/>
                <w:szCs w:val="28"/>
              </w:rPr>
              <w:t>Giải thể phân hiệu trường trung cấp sư phạm (theo đề nghị của tổ chức, cá nhân đề nghị thành lập phân hiệu trường trung cấp, trường cao đẳng)</w:t>
            </w:r>
          </w:p>
        </w:tc>
        <w:tc>
          <w:tcPr>
            <w:tcW w:w="809" w:type="dxa"/>
            <w:tcBorders>
              <w:top w:val="single" w:sz="4" w:space="0" w:color="auto"/>
              <w:left w:val="single" w:sz="4" w:space="0" w:color="auto"/>
              <w:bottom w:val="single" w:sz="4" w:space="0" w:color="auto"/>
              <w:right w:val="single" w:sz="4" w:space="0" w:color="auto"/>
            </w:tcBorders>
            <w:vAlign w:val="center"/>
          </w:tcPr>
          <w:p w:rsidR="00A24B60" w:rsidRPr="001F2645" w:rsidRDefault="00A24B60" w:rsidP="00A24B60">
            <w:pPr>
              <w:spacing w:before="40" w:after="40"/>
              <w:jc w:val="center"/>
              <w:rPr>
                <w:rFonts w:asciiTheme="majorHAnsi" w:hAnsiTheme="majorHAnsi" w:cstheme="majorHAnsi"/>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A24B60" w:rsidRPr="001F2645" w:rsidRDefault="008D19C4" w:rsidP="00A24B60">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x</w:t>
            </w:r>
          </w:p>
        </w:tc>
        <w:tc>
          <w:tcPr>
            <w:tcW w:w="1076" w:type="dxa"/>
            <w:tcBorders>
              <w:top w:val="single" w:sz="4" w:space="0" w:color="auto"/>
              <w:left w:val="single" w:sz="4" w:space="0" w:color="auto"/>
              <w:bottom w:val="single" w:sz="4" w:space="0" w:color="auto"/>
              <w:right w:val="single" w:sz="4" w:space="0" w:color="auto"/>
            </w:tcBorders>
            <w:vAlign w:val="center"/>
          </w:tcPr>
          <w:p w:rsidR="00A24B60" w:rsidRPr="001F2645" w:rsidRDefault="001A7D60" w:rsidP="00A24B60">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33</w:t>
            </w:r>
          </w:p>
        </w:tc>
      </w:tr>
      <w:tr w:rsidR="001F2645" w:rsidRPr="001F2645" w:rsidTr="006B56CA">
        <w:trPr>
          <w:jc w:val="center"/>
        </w:trPr>
        <w:tc>
          <w:tcPr>
            <w:tcW w:w="9776" w:type="dxa"/>
            <w:gridSpan w:val="6"/>
            <w:tcBorders>
              <w:top w:val="single" w:sz="4" w:space="0" w:color="auto"/>
              <w:left w:val="single" w:sz="4" w:space="0" w:color="auto"/>
              <w:bottom w:val="single" w:sz="4" w:space="0" w:color="auto"/>
              <w:right w:val="single" w:sz="4" w:space="0" w:color="auto"/>
            </w:tcBorders>
            <w:vAlign w:val="center"/>
          </w:tcPr>
          <w:p w:rsidR="00465B89" w:rsidRPr="001F2645" w:rsidRDefault="00465B89" w:rsidP="00465B89">
            <w:pPr>
              <w:spacing w:before="40" w:after="40"/>
              <w:rPr>
                <w:rFonts w:asciiTheme="majorHAnsi" w:hAnsiTheme="majorHAnsi" w:cstheme="majorHAnsi"/>
                <w:sz w:val="28"/>
                <w:szCs w:val="28"/>
              </w:rPr>
            </w:pPr>
            <w:r w:rsidRPr="001F2645">
              <w:rPr>
                <w:rFonts w:asciiTheme="majorHAnsi" w:hAnsiTheme="majorHAnsi" w:cstheme="majorHAnsi"/>
                <w:b/>
                <w:sz w:val="28"/>
                <w:szCs w:val="28"/>
              </w:rPr>
              <w:t xml:space="preserve">III. </w:t>
            </w:r>
            <w:r w:rsidRPr="001F2645">
              <w:rPr>
                <w:rFonts w:asciiTheme="majorHAnsi" w:hAnsiTheme="majorHAnsi" w:cstheme="majorHAnsi"/>
                <w:b/>
                <w:bCs/>
                <w:sz w:val="28"/>
                <w:szCs w:val="28"/>
              </w:rPr>
              <w:t>Lĩnh vực đào tạo với nước ngoài</w:t>
            </w:r>
            <w:r w:rsidR="006C18DC" w:rsidRPr="001F2645">
              <w:rPr>
                <w:rFonts w:asciiTheme="majorHAnsi" w:hAnsiTheme="majorHAnsi" w:cstheme="majorHAnsi"/>
                <w:b/>
                <w:bCs/>
                <w:sz w:val="28"/>
                <w:szCs w:val="28"/>
              </w:rPr>
              <w:t xml:space="preserve"> </w:t>
            </w:r>
            <w:r w:rsidR="006C18DC" w:rsidRPr="001F2645">
              <w:rPr>
                <w:b/>
                <w:bCs/>
                <w:sz w:val="28"/>
                <w:szCs w:val="28"/>
              </w:rPr>
              <w:t>(</w:t>
            </w:r>
            <w:r w:rsidR="006C18DC" w:rsidRPr="001F2645">
              <w:rPr>
                <w:b/>
                <w:bCs/>
                <w:i/>
                <w:sz w:val="28"/>
                <w:szCs w:val="28"/>
              </w:rPr>
              <w:t>Tên cũ: Lĩnh vực Giáo dục và Đào tạo)</w:t>
            </w:r>
          </w:p>
        </w:tc>
      </w:tr>
      <w:tr w:rsidR="001F2645" w:rsidRPr="001F2645" w:rsidTr="006B56CA">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A24B60" w:rsidRPr="001F2645" w:rsidRDefault="00465B89" w:rsidP="00A24B60">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6</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A24B60" w:rsidRPr="001F2645" w:rsidRDefault="00A24B60" w:rsidP="00A24B60">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1.008723</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rsidR="00A24B60" w:rsidRPr="001F2645" w:rsidRDefault="00A24B60" w:rsidP="00DE6E98">
            <w:pPr>
              <w:pStyle w:val="NormalWeb"/>
              <w:spacing w:before="40" w:after="40"/>
              <w:jc w:val="both"/>
              <w:rPr>
                <w:rFonts w:asciiTheme="majorHAnsi" w:hAnsiTheme="majorHAnsi" w:cstheme="majorHAnsi"/>
                <w:sz w:val="28"/>
                <w:szCs w:val="28"/>
              </w:rPr>
            </w:pPr>
            <w:r w:rsidRPr="001F2645">
              <w:rPr>
                <w:rFonts w:asciiTheme="majorHAnsi" w:hAnsiTheme="majorHAnsi" w:cstheme="majorHAnsi"/>
                <w:sz w:val="28"/>
                <w:szCs w:val="28"/>
              </w:rP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p w:rsidR="00A24B60" w:rsidRPr="001F2645" w:rsidRDefault="00A24B60" w:rsidP="00DE6E98">
            <w:pPr>
              <w:suppressAutoHyphens w:val="0"/>
              <w:jc w:val="both"/>
              <w:rPr>
                <w:rFonts w:asciiTheme="majorHAnsi" w:hAnsiTheme="majorHAnsi" w:cstheme="majorHAnsi"/>
                <w:sz w:val="28"/>
                <w:szCs w:val="28"/>
              </w:rPr>
            </w:pPr>
            <w:r w:rsidRPr="001F2645">
              <w:rPr>
                <w:rFonts w:asciiTheme="majorHAnsi" w:hAnsiTheme="majorHAnsi" w:cstheme="majorHAnsi"/>
                <w:sz w:val="28"/>
                <w:szCs w:val="28"/>
              </w:rPr>
              <w:t>Tên cũ:</w:t>
            </w:r>
            <w:r w:rsidR="00835046" w:rsidRPr="001F2645">
              <w:rPr>
                <w:rFonts w:asciiTheme="majorHAnsi" w:hAnsiTheme="majorHAnsi" w:cstheme="majorHAnsi"/>
                <w:sz w:val="28"/>
                <w:szCs w:val="28"/>
              </w:rPr>
              <w:t xml:space="preserve"> </w:t>
            </w:r>
            <w:r w:rsidRPr="001F2645">
              <w:rPr>
                <w:rFonts w:asciiTheme="majorHAnsi" w:hAnsiTheme="majorHAnsi" w:cstheme="majorHAnsi"/>
                <w:sz w:val="28"/>
                <w:szCs w:val="28"/>
              </w:rPr>
              <w:t>Chuyển đổi trường trung học phổ thông tư thục, trường phổ thông tư thục có nhiều cấp học có cấp học cao nhất là trung học phổ thông do nhà đầu tư trong nước đầu tư và trường phổ thông tư thục do nhà đầu tư nước ngoài đầu tư sang trường phổ thông tư thục hoạt động không vì lợi nhuận</w:t>
            </w:r>
          </w:p>
        </w:tc>
        <w:tc>
          <w:tcPr>
            <w:tcW w:w="809" w:type="dxa"/>
            <w:tcBorders>
              <w:top w:val="single" w:sz="4" w:space="0" w:color="auto"/>
              <w:left w:val="single" w:sz="4" w:space="0" w:color="auto"/>
              <w:bottom w:val="single" w:sz="4" w:space="0" w:color="auto"/>
              <w:right w:val="single" w:sz="4" w:space="0" w:color="auto"/>
            </w:tcBorders>
            <w:vAlign w:val="center"/>
          </w:tcPr>
          <w:p w:rsidR="00A24B60" w:rsidRPr="001F2645" w:rsidRDefault="00A24B60" w:rsidP="00A24B60">
            <w:pPr>
              <w:spacing w:before="40" w:after="40"/>
              <w:jc w:val="center"/>
              <w:rPr>
                <w:rFonts w:asciiTheme="majorHAnsi" w:hAnsiTheme="majorHAnsi" w:cstheme="majorHAnsi"/>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A24B60" w:rsidRPr="001F2645" w:rsidRDefault="009336DC" w:rsidP="00A24B60">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x</w:t>
            </w:r>
          </w:p>
        </w:tc>
        <w:tc>
          <w:tcPr>
            <w:tcW w:w="1076" w:type="dxa"/>
            <w:tcBorders>
              <w:top w:val="single" w:sz="4" w:space="0" w:color="auto"/>
              <w:left w:val="single" w:sz="4" w:space="0" w:color="auto"/>
              <w:bottom w:val="single" w:sz="4" w:space="0" w:color="auto"/>
              <w:right w:val="single" w:sz="4" w:space="0" w:color="auto"/>
            </w:tcBorders>
            <w:vAlign w:val="center"/>
          </w:tcPr>
          <w:p w:rsidR="00A24B60" w:rsidRPr="001F2645" w:rsidRDefault="001A7D60" w:rsidP="00A24B60">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33</w:t>
            </w:r>
          </w:p>
        </w:tc>
      </w:tr>
      <w:tr w:rsidR="001F2645" w:rsidRPr="001F2645" w:rsidTr="006B56CA">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465B89" w:rsidRPr="001F2645" w:rsidRDefault="00465B89" w:rsidP="00465B89">
            <w:pPr>
              <w:spacing w:before="40" w:after="40"/>
              <w:jc w:val="center"/>
              <w:rPr>
                <w:rFonts w:asciiTheme="majorHAnsi" w:hAnsiTheme="majorHAnsi" w:cstheme="majorHAnsi"/>
                <w:sz w:val="28"/>
                <w:szCs w:val="28"/>
              </w:rPr>
            </w:pPr>
            <w:bookmarkStart w:id="3" w:name="_Hlk78203204"/>
            <w:bookmarkEnd w:id="2"/>
            <w:r w:rsidRPr="001F2645">
              <w:rPr>
                <w:rFonts w:asciiTheme="majorHAnsi" w:hAnsiTheme="majorHAnsi" w:cstheme="majorHAnsi"/>
                <w:sz w:val="28"/>
                <w:szCs w:val="28"/>
              </w:rPr>
              <w:t>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65B89" w:rsidRPr="001F2645" w:rsidRDefault="00465B89" w:rsidP="00465B89">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1.006446</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465B89" w:rsidRPr="001F2645" w:rsidRDefault="00465B89" w:rsidP="00DE6E98">
            <w:pPr>
              <w:pStyle w:val="Other1"/>
              <w:jc w:val="both"/>
              <w:rPr>
                <w:rFonts w:asciiTheme="majorHAnsi" w:hAnsiTheme="majorHAnsi" w:cstheme="majorHAnsi"/>
                <w:szCs w:val="28"/>
              </w:rPr>
            </w:pPr>
            <w:r w:rsidRPr="001F2645">
              <w:rPr>
                <w:rFonts w:asciiTheme="majorHAnsi" w:hAnsiTheme="majorHAnsi" w:cstheme="majorHAnsi"/>
                <w:szCs w:val="28"/>
              </w:rPr>
              <w:t>Cho phép hoạt động giáo dục đối với: Cơ sở đào tạo, bồi dưỡng ngắn hạn; cơ sở giáo dục mầm non; cơ sở giáo dục phổ thông có vốn đầu tư nước ngoài tại Việt Nam</w:t>
            </w:r>
          </w:p>
          <w:p w:rsidR="00465B89" w:rsidRPr="001F2645" w:rsidRDefault="00465B89" w:rsidP="00DE6E98">
            <w:pPr>
              <w:pStyle w:val="Other1"/>
              <w:jc w:val="both"/>
              <w:rPr>
                <w:rFonts w:asciiTheme="majorHAnsi" w:hAnsiTheme="majorHAnsi" w:cstheme="majorHAnsi"/>
                <w:szCs w:val="28"/>
                <w:lang w:val="en-US" w:eastAsia="vi-VN" w:bidi="vi-VN"/>
              </w:rPr>
            </w:pPr>
            <w:r w:rsidRPr="001F2645">
              <w:rPr>
                <w:rFonts w:asciiTheme="majorHAnsi" w:hAnsiTheme="majorHAnsi" w:cstheme="majorHAnsi"/>
                <w:szCs w:val="28"/>
                <w:lang w:val="en-US" w:eastAsia="vi-VN" w:bidi="vi-VN"/>
              </w:rPr>
              <w:t>Tên cũ:</w:t>
            </w:r>
            <w:r w:rsidR="00835046" w:rsidRPr="001F2645">
              <w:rPr>
                <w:rFonts w:asciiTheme="majorHAnsi" w:hAnsiTheme="majorHAnsi" w:cstheme="majorHAnsi"/>
                <w:szCs w:val="28"/>
                <w:lang w:val="en-US" w:eastAsia="vi-VN" w:bidi="vi-VN"/>
              </w:rPr>
              <w:t xml:space="preserve"> </w:t>
            </w:r>
            <w:r w:rsidRPr="001F2645">
              <w:rPr>
                <w:rFonts w:asciiTheme="majorHAnsi" w:hAnsiTheme="majorHAnsi" w:cstheme="majorHAnsi"/>
                <w:szCs w:val="28"/>
              </w:rPr>
              <w:t xml:space="preserve">Cho phép hoạt động giáo dục đối với cơ sở giáo dục mầm non; cơ sở giáo </w:t>
            </w:r>
            <w:r w:rsidRPr="001F2645">
              <w:rPr>
                <w:rFonts w:asciiTheme="majorHAnsi" w:hAnsiTheme="majorHAnsi" w:cstheme="majorHAnsi"/>
                <w:szCs w:val="28"/>
              </w:rPr>
              <w:lastRenderedPageBreak/>
              <w:t>dục phổ thông; cơ sở đào tạo, bồi dưỡng ngắn hạn có vốn đầu tư nước ngoài tại Việt Nam</w:t>
            </w:r>
          </w:p>
        </w:tc>
        <w:tc>
          <w:tcPr>
            <w:tcW w:w="809" w:type="dxa"/>
            <w:tcBorders>
              <w:top w:val="single" w:sz="4" w:space="0" w:color="auto"/>
              <w:left w:val="single" w:sz="4" w:space="0" w:color="auto"/>
              <w:bottom w:val="single" w:sz="4" w:space="0" w:color="auto"/>
              <w:right w:val="single" w:sz="4" w:space="0" w:color="auto"/>
            </w:tcBorders>
            <w:vAlign w:val="center"/>
          </w:tcPr>
          <w:p w:rsidR="00465B89" w:rsidRPr="001F2645" w:rsidRDefault="00465B89" w:rsidP="00465B89">
            <w:pPr>
              <w:spacing w:before="40" w:after="40"/>
              <w:jc w:val="center"/>
              <w:rPr>
                <w:rFonts w:asciiTheme="majorHAnsi" w:hAnsiTheme="majorHAnsi" w:cstheme="majorHAnsi"/>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65B89" w:rsidRPr="001F2645" w:rsidRDefault="008D19C4" w:rsidP="00465B89">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x</w:t>
            </w:r>
          </w:p>
        </w:tc>
        <w:tc>
          <w:tcPr>
            <w:tcW w:w="1076" w:type="dxa"/>
            <w:tcBorders>
              <w:top w:val="single" w:sz="4" w:space="0" w:color="auto"/>
              <w:left w:val="single" w:sz="4" w:space="0" w:color="auto"/>
              <w:bottom w:val="single" w:sz="4" w:space="0" w:color="auto"/>
              <w:right w:val="single" w:sz="4" w:space="0" w:color="auto"/>
            </w:tcBorders>
            <w:vAlign w:val="center"/>
          </w:tcPr>
          <w:p w:rsidR="00465B89" w:rsidRPr="001F2645" w:rsidRDefault="00023B0D" w:rsidP="00465B89">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33</w:t>
            </w:r>
          </w:p>
        </w:tc>
      </w:tr>
      <w:tr w:rsidR="001F2645" w:rsidRPr="001F2645" w:rsidTr="006B56CA">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465B89" w:rsidRPr="001F2645" w:rsidRDefault="00465B89" w:rsidP="00465B89">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lastRenderedPageBreak/>
              <w:t>8</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65B89" w:rsidRPr="001F2645" w:rsidRDefault="00465B89" w:rsidP="00465B89">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1.001495</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465B89" w:rsidRPr="001F2645" w:rsidRDefault="00465B89" w:rsidP="00DE6E98">
            <w:pPr>
              <w:pStyle w:val="Other1"/>
              <w:jc w:val="both"/>
              <w:rPr>
                <w:rFonts w:asciiTheme="majorHAnsi" w:hAnsiTheme="majorHAnsi" w:cstheme="majorHAnsi"/>
                <w:szCs w:val="28"/>
              </w:rPr>
            </w:pPr>
            <w:r w:rsidRPr="001F2645">
              <w:rPr>
                <w:rFonts w:asciiTheme="majorHAnsi" w:hAnsiTheme="majorHAnsi" w:cstheme="majorHAnsi"/>
                <w:szCs w:val="28"/>
              </w:rPr>
              <w:t>Cho phép hoạt động giáo dục trở lại đối với: Cơ sở đào tạo, bồi dưỡng ngắn hạn; Cơ sở giáo dục phổ thông có vốn đầu tư nước ngoài tại Việt Nam</w:t>
            </w:r>
          </w:p>
          <w:p w:rsidR="00465B89" w:rsidRPr="001F2645" w:rsidRDefault="00465B89" w:rsidP="00DE6E98">
            <w:pPr>
              <w:suppressAutoHyphens w:val="0"/>
              <w:jc w:val="both"/>
              <w:rPr>
                <w:rFonts w:asciiTheme="majorHAnsi" w:hAnsiTheme="majorHAnsi" w:cstheme="majorHAnsi"/>
                <w:sz w:val="28"/>
                <w:szCs w:val="28"/>
              </w:rPr>
            </w:pPr>
            <w:r w:rsidRPr="001F2645">
              <w:rPr>
                <w:rFonts w:asciiTheme="majorHAnsi" w:hAnsiTheme="majorHAnsi" w:cstheme="majorHAnsi"/>
                <w:sz w:val="28"/>
                <w:szCs w:val="28"/>
              </w:rPr>
              <w:t>Tên cũ: Cho phép hoạt động giáo dục trở lại đối với: Cơ s</w:t>
            </w:r>
            <w:r w:rsidR="00C437BE">
              <w:rPr>
                <w:rFonts w:asciiTheme="majorHAnsi" w:hAnsiTheme="majorHAnsi" w:cstheme="majorHAnsi"/>
                <w:sz w:val="28"/>
                <w:szCs w:val="28"/>
              </w:rPr>
              <w:t>ở đào tạo, bồi dưỡng ngắn hạn; c</w:t>
            </w:r>
            <w:r w:rsidRPr="001F2645">
              <w:rPr>
                <w:rFonts w:asciiTheme="majorHAnsi" w:hAnsiTheme="majorHAnsi" w:cstheme="majorHAnsi"/>
                <w:sz w:val="28"/>
                <w:szCs w:val="28"/>
              </w:rPr>
              <w:t>ơ sở giáo dục m</w:t>
            </w:r>
            <w:r w:rsidR="00C437BE">
              <w:rPr>
                <w:rFonts w:asciiTheme="majorHAnsi" w:hAnsiTheme="majorHAnsi" w:cstheme="majorHAnsi"/>
                <w:sz w:val="28"/>
                <w:szCs w:val="28"/>
              </w:rPr>
              <w:t>ầm non; c</w:t>
            </w:r>
            <w:r w:rsidRPr="001F2645">
              <w:rPr>
                <w:rFonts w:asciiTheme="majorHAnsi" w:hAnsiTheme="majorHAnsi" w:cstheme="majorHAnsi"/>
                <w:sz w:val="28"/>
                <w:szCs w:val="28"/>
              </w:rPr>
              <w:t>ơ sở giáo dục phổ thông có vốn đầu tư nước ngoài tại Việt Nam</w:t>
            </w:r>
          </w:p>
        </w:tc>
        <w:tc>
          <w:tcPr>
            <w:tcW w:w="809" w:type="dxa"/>
            <w:tcBorders>
              <w:top w:val="single" w:sz="4" w:space="0" w:color="auto"/>
              <w:left w:val="single" w:sz="4" w:space="0" w:color="auto"/>
              <w:bottom w:val="single" w:sz="4" w:space="0" w:color="auto"/>
              <w:right w:val="single" w:sz="4" w:space="0" w:color="auto"/>
            </w:tcBorders>
            <w:vAlign w:val="center"/>
          </w:tcPr>
          <w:p w:rsidR="00465B89" w:rsidRPr="001F2645" w:rsidRDefault="00465B89" w:rsidP="00465B89">
            <w:pPr>
              <w:spacing w:before="40" w:after="40"/>
              <w:jc w:val="center"/>
              <w:rPr>
                <w:rFonts w:asciiTheme="majorHAnsi" w:hAnsiTheme="majorHAnsi" w:cstheme="majorHAnsi"/>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65B89" w:rsidRPr="001F2645" w:rsidRDefault="008D19C4" w:rsidP="00465B89">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x</w:t>
            </w:r>
          </w:p>
        </w:tc>
        <w:tc>
          <w:tcPr>
            <w:tcW w:w="1076" w:type="dxa"/>
            <w:tcBorders>
              <w:top w:val="single" w:sz="4" w:space="0" w:color="auto"/>
              <w:left w:val="single" w:sz="4" w:space="0" w:color="auto"/>
              <w:bottom w:val="single" w:sz="4" w:space="0" w:color="auto"/>
              <w:right w:val="single" w:sz="4" w:space="0" w:color="auto"/>
            </w:tcBorders>
            <w:vAlign w:val="center"/>
          </w:tcPr>
          <w:p w:rsidR="00465B89" w:rsidRPr="001F2645" w:rsidRDefault="00023B0D" w:rsidP="00465B89">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33</w:t>
            </w:r>
          </w:p>
        </w:tc>
      </w:tr>
      <w:bookmarkEnd w:id="3"/>
      <w:tr w:rsidR="001F2645" w:rsidRPr="001F2645" w:rsidTr="008073D6">
        <w:trPr>
          <w:trHeight w:val="269"/>
          <w:jc w:val="center"/>
        </w:trPr>
        <w:tc>
          <w:tcPr>
            <w:tcW w:w="9776" w:type="dxa"/>
            <w:gridSpan w:val="6"/>
            <w:tcBorders>
              <w:top w:val="single" w:sz="4" w:space="0" w:color="auto"/>
              <w:left w:val="single" w:sz="4" w:space="0" w:color="auto"/>
              <w:bottom w:val="single" w:sz="4" w:space="0" w:color="auto"/>
              <w:right w:val="single" w:sz="4" w:space="0" w:color="auto"/>
            </w:tcBorders>
            <w:vAlign w:val="center"/>
          </w:tcPr>
          <w:p w:rsidR="00465B89" w:rsidRPr="001F2645" w:rsidRDefault="00465B89" w:rsidP="00465B89">
            <w:pPr>
              <w:spacing w:before="40" w:after="40"/>
              <w:rPr>
                <w:rFonts w:asciiTheme="majorHAnsi" w:hAnsiTheme="majorHAnsi" w:cstheme="majorHAnsi"/>
                <w:sz w:val="28"/>
                <w:szCs w:val="28"/>
              </w:rPr>
            </w:pPr>
            <w:r w:rsidRPr="001F2645">
              <w:rPr>
                <w:rFonts w:asciiTheme="majorHAnsi" w:hAnsiTheme="majorHAnsi" w:cstheme="majorHAnsi"/>
                <w:b/>
                <w:sz w:val="28"/>
                <w:szCs w:val="28"/>
                <w:shd w:val="clear" w:color="auto" w:fill="FFFFFF"/>
              </w:rPr>
              <w:t>B. THỦ TỤC HÀNH CHÍNH CẤP HUYỆN</w:t>
            </w:r>
          </w:p>
        </w:tc>
      </w:tr>
      <w:tr w:rsidR="001F2645" w:rsidRPr="001F2645" w:rsidTr="008073D6">
        <w:trPr>
          <w:trHeight w:val="269"/>
          <w:jc w:val="center"/>
        </w:trPr>
        <w:tc>
          <w:tcPr>
            <w:tcW w:w="9776" w:type="dxa"/>
            <w:gridSpan w:val="6"/>
            <w:tcBorders>
              <w:top w:val="single" w:sz="4" w:space="0" w:color="auto"/>
              <w:left w:val="single" w:sz="4" w:space="0" w:color="auto"/>
              <w:bottom w:val="single" w:sz="4" w:space="0" w:color="auto"/>
              <w:right w:val="single" w:sz="4" w:space="0" w:color="auto"/>
            </w:tcBorders>
            <w:vAlign w:val="center"/>
          </w:tcPr>
          <w:p w:rsidR="00465B89" w:rsidRPr="001F2645" w:rsidRDefault="00465B89" w:rsidP="00465B89">
            <w:pPr>
              <w:spacing w:before="40" w:after="40"/>
              <w:rPr>
                <w:rFonts w:asciiTheme="majorHAnsi" w:hAnsiTheme="majorHAnsi" w:cstheme="majorHAnsi"/>
                <w:sz w:val="28"/>
                <w:szCs w:val="28"/>
              </w:rPr>
            </w:pPr>
            <w:r w:rsidRPr="001F2645">
              <w:rPr>
                <w:rFonts w:asciiTheme="majorHAnsi" w:hAnsiTheme="majorHAnsi" w:cstheme="majorHAnsi"/>
                <w:b/>
                <w:sz w:val="28"/>
                <w:szCs w:val="28"/>
              </w:rPr>
              <w:t>1. Thủ tục hành chính ban hành mới</w:t>
            </w:r>
          </w:p>
        </w:tc>
      </w:tr>
      <w:tr w:rsidR="001F2645" w:rsidRPr="001F2645" w:rsidTr="008073D6">
        <w:trPr>
          <w:trHeight w:val="269"/>
          <w:jc w:val="center"/>
        </w:trPr>
        <w:tc>
          <w:tcPr>
            <w:tcW w:w="9776" w:type="dxa"/>
            <w:gridSpan w:val="6"/>
            <w:tcBorders>
              <w:top w:val="single" w:sz="4" w:space="0" w:color="auto"/>
              <w:left w:val="single" w:sz="4" w:space="0" w:color="auto"/>
              <w:bottom w:val="single" w:sz="4" w:space="0" w:color="auto"/>
              <w:right w:val="single" w:sz="4" w:space="0" w:color="auto"/>
            </w:tcBorders>
            <w:vAlign w:val="center"/>
          </w:tcPr>
          <w:p w:rsidR="00465B89" w:rsidRPr="001F2645" w:rsidRDefault="00465B89" w:rsidP="00465B89">
            <w:pPr>
              <w:spacing w:before="40" w:after="40"/>
              <w:rPr>
                <w:rFonts w:asciiTheme="majorHAnsi" w:hAnsiTheme="majorHAnsi" w:cstheme="majorHAnsi"/>
                <w:sz w:val="28"/>
                <w:szCs w:val="28"/>
              </w:rPr>
            </w:pPr>
            <w:r w:rsidRPr="001F2645">
              <w:rPr>
                <w:rFonts w:asciiTheme="majorHAnsi" w:hAnsiTheme="majorHAnsi" w:cstheme="majorHAnsi"/>
                <w:b/>
                <w:sz w:val="28"/>
                <w:szCs w:val="28"/>
                <w:shd w:val="clear" w:color="auto" w:fill="FFFFFF"/>
              </w:rPr>
              <w:t>Lĩnh vực Giáo dục Trung học</w:t>
            </w:r>
          </w:p>
        </w:tc>
      </w:tr>
      <w:tr w:rsidR="001F2645" w:rsidRPr="001F2645" w:rsidTr="001F40D5">
        <w:trPr>
          <w:trHeight w:val="269"/>
          <w:jc w:val="center"/>
        </w:trPr>
        <w:tc>
          <w:tcPr>
            <w:tcW w:w="846" w:type="dxa"/>
            <w:tcBorders>
              <w:top w:val="single" w:sz="4" w:space="0" w:color="auto"/>
              <w:left w:val="single" w:sz="4" w:space="0" w:color="auto"/>
              <w:bottom w:val="single" w:sz="4" w:space="0" w:color="auto"/>
              <w:right w:val="single" w:sz="4" w:space="0" w:color="auto"/>
            </w:tcBorders>
            <w:vAlign w:val="center"/>
          </w:tcPr>
          <w:p w:rsidR="00465B89" w:rsidRPr="001F2645" w:rsidRDefault="00465B89" w:rsidP="00465B89">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465B89" w:rsidRPr="001F2645" w:rsidRDefault="00465B89" w:rsidP="00465B89">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3.000182</w:t>
            </w:r>
          </w:p>
        </w:tc>
        <w:tc>
          <w:tcPr>
            <w:tcW w:w="4961" w:type="dxa"/>
            <w:tcBorders>
              <w:top w:val="single" w:sz="4" w:space="0" w:color="auto"/>
              <w:left w:val="single" w:sz="4" w:space="0" w:color="auto"/>
              <w:bottom w:val="single" w:sz="4" w:space="0" w:color="auto"/>
              <w:right w:val="single" w:sz="4" w:space="0" w:color="auto"/>
            </w:tcBorders>
          </w:tcPr>
          <w:p w:rsidR="00465B89" w:rsidRPr="001F2645" w:rsidRDefault="00465B89" w:rsidP="00465B89">
            <w:pPr>
              <w:spacing w:before="40" w:after="40"/>
              <w:jc w:val="both"/>
              <w:rPr>
                <w:rFonts w:asciiTheme="majorHAnsi" w:hAnsiTheme="majorHAnsi" w:cstheme="majorHAnsi"/>
                <w:sz w:val="28"/>
                <w:szCs w:val="28"/>
                <w:shd w:val="clear" w:color="auto" w:fill="FFFFFF"/>
              </w:rPr>
            </w:pPr>
            <w:r w:rsidRPr="001F2645">
              <w:rPr>
                <w:rFonts w:asciiTheme="majorHAnsi" w:hAnsiTheme="majorHAnsi" w:cstheme="majorHAnsi"/>
                <w:sz w:val="28"/>
                <w:szCs w:val="28"/>
                <w:shd w:val="clear" w:color="auto" w:fill="FFFFFF"/>
              </w:rPr>
              <w:t>Tuyển sinh Trung học cơ sở</w:t>
            </w:r>
          </w:p>
        </w:tc>
        <w:tc>
          <w:tcPr>
            <w:tcW w:w="809" w:type="dxa"/>
            <w:tcBorders>
              <w:top w:val="single" w:sz="4" w:space="0" w:color="auto"/>
              <w:left w:val="single" w:sz="4" w:space="0" w:color="auto"/>
              <w:bottom w:val="single" w:sz="4" w:space="0" w:color="auto"/>
              <w:right w:val="single" w:sz="4" w:space="0" w:color="auto"/>
            </w:tcBorders>
            <w:vAlign w:val="center"/>
          </w:tcPr>
          <w:p w:rsidR="00465B89" w:rsidRPr="001F2645" w:rsidRDefault="00465B89" w:rsidP="00465B89">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x</w:t>
            </w:r>
          </w:p>
        </w:tc>
        <w:tc>
          <w:tcPr>
            <w:tcW w:w="808" w:type="dxa"/>
            <w:tcBorders>
              <w:top w:val="single" w:sz="4" w:space="0" w:color="auto"/>
              <w:left w:val="single" w:sz="4" w:space="0" w:color="auto"/>
              <w:bottom w:val="single" w:sz="4" w:space="0" w:color="auto"/>
              <w:right w:val="single" w:sz="4" w:space="0" w:color="auto"/>
            </w:tcBorders>
            <w:vAlign w:val="center"/>
          </w:tcPr>
          <w:p w:rsidR="00465B89" w:rsidRPr="001F2645" w:rsidRDefault="00465B89" w:rsidP="00465B89">
            <w:pPr>
              <w:spacing w:before="40" w:after="40"/>
              <w:jc w:val="center"/>
              <w:rPr>
                <w:rFonts w:asciiTheme="majorHAnsi" w:hAnsiTheme="majorHAnsi" w:cstheme="majorHAnsi"/>
                <w:sz w:val="28"/>
                <w:szCs w:val="28"/>
              </w:rPr>
            </w:pPr>
          </w:p>
        </w:tc>
        <w:tc>
          <w:tcPr>
            <w:tcW w:w="1076" w:type="dxa"/>
            <w:tcBorders>
              <w:top w:val="single" w:sz="4" w:space="0" w:color="auto"/>
              <w:left w:val="single" w:sz="4" w:space="0" w:color="auto"/>
              <w:bottom w:val="single" w:sz="4" w:space="0" w:color="auto"/>
              <w:right w:val="single" w:sz="4" w:space="0" w:color="auto"/>
            </w:tcBorders>
            <w:vAlign w:val="center"/>
          </w:tcPr>
          <w:p w:rsidR="00465B89" w:rsidRPr="001F2645" w:rsidRDefault="00465B89" w:rsidP="00465B89">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3</w:t>
            </w:r>
            <w:r w:rsidR="00A636C6" w:rsidRPr="001F2645">
              <w:rPr>
                <w:rFonts w:asciiTheme="majorHAnsi" w:hAnsiTheme="majorHAnsi" w:cstheme="majorHAnsi"/>
                <w:sz w:val="28"/>
                <w:szCs w:val="28"/>
              </w:rPr>
              <w:t>4</w:t>
            </w:r>
          </w:p>
        </w:tc>
      </w:tr>
      <w:tr w:rsidR="001F2645" w:rsidRPr="001F2645" w:rsidTr="001F40D5">
        <w:trPr>
          <w:trHeight w:val="269"/>
          <w:jc w:val="center"/>
        </w:trPr>
        <w:tc>
          <w:tcPr>
            <w:tcW w:w="846" w:type="dxa"/>
            <w:tcBorders>
              <w:top w:val="single" w:sz="4" w:space="0" w:color="auto"/>
              <w:left w:val="single" w:sz="4" w:space="0" w:color="auto"/>
              <w:bottom w:val="single" w:sz="4" w:space="0" w:color="auto"/>
              <w:right w:val="single" w:sz="4" w:space="0" w:color="auto"/>
            </w:tcBorders>
            <w:vAlign w:val="center"/>
          </w:tcPr>
          <w:p w:rsidR="00465B89" w:rsidRPr="001F2645" w:rsidRDefault="00465B89" w:rsidP="00465B89">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rsidR="00465B89" w:rsidRPr="001F2645" w:rsidRDefault="00465B89" w:rsidP="00465B89">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1.004831</w:t>
            </w:r>
          </w:p>
        </w:tc>
        <w:tc>
          <w:tcPr>
            <w:tcW w:w="4961" w:type="dxa"/>
            <w:tcBorders>
              <w:top w:val="single" w:sz="4" w:space="0" w:color="auto"/>
              <w:left w:val="single" w:sz="4" w:space="0" w:color="auto"/>
              <w:bottom w:val="single" w:sz="4" w:space="0" w:color="auto"/>
              <w:right w:val="single" w:sz="4" w:space="0" w:color="auto"/>
            </w:tcBorders>
          </w:tcPr>
          <w:p w:rsidR="00465B89" w:rsidRPr="001F2645" w:rsidRDefault="00465B89" w:rsidP="00465B89">
            <w:pPr>
              <w:spacing w:before="40" w:after="40"/>
              <w:jc w:val="both"/>
              <w:rPr>
                <w:rFonts w:asciiTheme="majorHAnsi" w:hAnsiTheme="majorHAnsi" w:cstheme="majorHAnsi"/>
                <w:sz w:val="28"/>
                <w:szCs w:val="28"/>
                <w:shd w:val="clear" w:color="auto" w:fill="FFFFFF"/>
              </w:rPr>
            </w:pPr>
            <w:r w:rsidRPr="001F2645">
              <w:rPr>
                <w:rFonts w:asciiTheme="majorHAnsi" w:hAnsiTheme="majorHAnsi" w:cstheme="majorHAnsi"/>
                <w:sz w:val="28"/>
                <w:szCs w:val="28"/>
                <w:shd w:val="clear" w:color="auto" w:fill="FFFFFF"/>
              </w:rPr>
              <w:t>Chuyển trường đối với học sinh trung học cơ sở</w:t>
            </w:r>
          </w:p>
        </w:tc>
        <w:tc>
          <w:tcPr>
            <w:tcW w:w="809" w:type="dxa"/>
            <w:tcBorders>
              <w:top w:val="single" w:sz="4" w:space="0" w:color="auto"/>
              <w:left w:val="single" w:sz="4" w:space="0" w:color="auto"/>
              <w:bottom w:val="single" w:sz="4" w:space="0" w:color="auto"/>
              <w:right w:val="single" w:sz="4" w:space="0" w:color="auto"/>
            </w:tcBorders>
            <w:vAlign w:val="center"/>
          </w:tcPr>
          <w:p w:rsidR="00465B89" w:rsidRPr="001F2645" w:rsidRDefault="00465B89" w:rsidP="00465B89">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x</w:t>
            </w:r>
          </w:p>
        </w:tc>
        <w:tc>
          <w:tcPr>
            <w:tcW w:w="808" w:type="dxa"/>
            <w:tcBorders>
              <w:top w:val="single" w:sz="4" w:space="0" w:color="auto"/>
              <w:left w:val="single" w:sz="4" w:space="0" w:color="auto"/>
              <w:bottom w:val="single" w:sz="4" w:space="0" w:color="auto"/>
              <w:right w:val="single" w:sz="4" w:space="0" w:color="auto"/>
            </w:tcBorders>
            <w:vAlign w:val="center"/>
          </w:tcPr>
          <w:p w:rsidR="00465B89" w:rsidRPr="001F2645" w:rsidRDefault="00465B89" w:rsidP="00465B89">
            <w:pPr>
              <w:spacing w:before="40" w:after="40"/>
              <w:jc w:val="center"/>
              <w:rPr>
                <w:rFonts w:asciiTheme="majorHAnsi" w:hAnsiTheme="majorHAnsi" w:cstheme="majorHAnsi"/>
                <w:sz w:val="28"/>
                <w:szCs w:val="28"/>
              </w:rPr>
            </w:pPr>
          </w:p>
        </w:tc>
        <w:tc>
          <w:tcPr>
            <w:tcW w:w="1076" w:type="dxa"/>
            <w:tcBorders>
              <w:top w:val="single" w:sz="4" w:space="0" w:color="auto"/>
              <w:left w:val="single" w:sz="4" w:space="0" w:color="auto"/>
              <w:bottom w:val="single" w:sz="4" w:space="0" w:color="auto"/>
              <w:right w:val="single" w:sz="4" w:space="0" w:color="auto"/>
            </w:tcBorders>
            <w:vAlign w:val="center"/>
          </w:tcPr>
          <w:p w:rsidR="00465B89" w:rsidRPr="001F2645" w:rsidRDefault="00465B89" w:rsidP="00465B89">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3</w:t>
            </w:r>
            <w:r w:rsidR="00A636C6" w:rsidRPr="001F2645">
              <w:rPr>
                <w:rFonts w:asciiTheme="majorHAnsi" w:hAnsiTheme="majorHAnsi" w:cstheme="majorHAnsi"/>
                <w:sz w:val="28"/>
                <w:szCs w:val="28"/>
              </w:rPr>
              <w:t>6</w:t>
            </w:r>
          </w:p>
        </w:tc>
      </w:tr>
      <w:tr w:rsidR="001F2645" w:rsidRPr="001F2645" w:rsidTr="008073D6">
        <w:trPr>
          <w:jc w:val="center"/>
        </w:trPr>
        <w:tc>
          <w:tcPr>
            <w:tcW w:w="9776" w:type="dxa"/>
            <w:gridSpan w:val="6"/>
            <w:tcBorders>
              <w:top w:val="single" w:sz="4" w:space="0" w:color="auto"/>
              <w:left w:val="single" w:sz="4" w:space="0" w:color="auto"/>
              <w:bottom w:val="single" w:sz="4" w:space="0" w:color="auto"/>
              <w:right w:val="single" w:sz="4" w:space="0" w:color="auto"/>
            </w:tcBorders>
            <w:vAlign w:val="center"/>
          </w:tcPr>
          <w:p w:rsidR="00465B89" w:rsidRPr="001F2645" w:rsidRDefault="00465B89" w:rsidP="00465B89">
            <w:pPr>
              <w:spacing w:before="40" w:after="40"/>
              <w:rPr>
                <w:rFonts w:asciiTheme="majorHAnsi" w:hAnsiTheme="majorHAnsi" w:cstheme="majorHAnsi"/>
                <w:sz w:val="28"/>
                <w:szCs w:val="28"/>
              </w:rPr>
            </w:pPr>
            <w:r w:rsidRPr="001F2645">
              <w:rPr>
                <w:rFonts w:asciiTheme="majorHAnsi" w:hAnsiTheme="majorHAnsi" w:cstheme="majorHAnsi"/>
                <w:b/>
                <w:sz w:val="28"/>
                <w:szCs w:val="28"/>
              </w:rPr>
              <w:t xml:space="preserve">2. Thủ tục hành chính bị bãi bỏ </w:t>
            </w:r>
          </w:p>
        </w:tc>
      </w:tr>
      <w:tr w:rsidR="001F2645" w:rsidRPr="001F2645" w:rsidTr="008073D6">
        <w:trPr>
          <w:jc w:val="center"/>
        </w:trPr>
        <w:tc>
          <w:tcPr>
            <w:tcW w:w="9776" w:type="dxa"/>
            <w:gridSpan w:val="6"/>
            <w:tcBorders>
              <w:top w:val="single" w:sz="4" w:space="0" w:color="auto"/>
              <w:left w:val="single" w:sz="4" w:space="0" w:color="auto"/>
              <w:bottom w:val="single" w:sz="4" w:space="0" w:color="auto"/>
              <w:right w:val="single" w:sz="4" w:space="0" w:color="auto"/>
            </w:tcBorders>
            <w:vAlign w:val="center"/>
          </w:tcPr>
          <w:p w:rsidR="00465B89" w:rsidRPr="001F2645" w:rsidRDefault="00465B89" w:rsidP="00465B89">
            <w:pPr>
              <w:spacing w:before="40" w:after="40"/>
              <w:rPr>
                <w:rFonts w:asciiTheme="majorHAnsi" w:hAnsiTheme="majorHAnsi" w:cstheme="majorHAnsi"/>
                <w:sz w:val="28"/>
                <w:szCs w:val="28"/>
              </w:rPr>
            </w:pPr>
            <w:r w:rsidRPr="001F2645">
              <w:rPr>
                <w:rFonts w:asciiTheme="majorHAnsi" w:hAnsiTheme="majorHAnsi" w:cstheme="majorHAnsi"/>
                <w:b/>
                <w:sz w:val="28"/>
                <w:szCs w:val="28"/>
              </w:rPr>
              <w:t>Lĩnh vực Giáo dục và Đào tạo</w:t>
            </w:r>
          </w:p>
        </w:tc>
      </w:tr>
      <w:tr w:rsidR="001F2645" w:rsidRPr="001F2645" w:rsidTr="008073D6">
        <w:trPr>
          <w:jc w:val="center"/>
        </w:trPr>
        <w:tc>
          <w:tcPr>
            <w:tcW w:w="846" w:type="dxa"/>
            <w:tcBorders>
              <w:top w:val="single" w:sz="4" w:space="0" w:color="auto"/>
              <w:left w:val="single" w:sz="4" w:space="0" w:color="auto"/>
              <w:bottom w:val="single" w:sz="4" w:space="0" w:color="auto"/>
              <w:right w:val="single" w:sz="4" w:space="0" w:color="auto"/>
            </w:tcBorders>
            <w:vAlign w:val="center"/>
          </w:tcPr>
          <w:p w:rsidR="00465B89" w:rsidRPr="001F2645" w:rsidRDefault="00465B89" w:rsidP="00465B89">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65B89" w:rsidRPr="001F2645" w:rsidRDefault="00465B89" w:rsidP="00465B89">
            <w:pPr>
              <w:spacing w:before="40" w:after="40"/>
              <w:jc w:val="center"/>
              <w:rPr>
                <w:rFonts w:asciiTheme="majorHAnsi" w:hAnsiTheme="majorHAnsi" w:cstheme="majorHAnsi"/>
                <w:sz w:val="28"/>
                <w:szCs w:val="28"/>
              </w:rPr>
            </w:pPr>
            <w:r w:rsidRPr="001F2645">
              <w:rPr>
                <w:rFonts w:asciiTheme="majorHAnsi" w:hAnsiTheme="majorHAnsi" w:cstheme="majorHAnsi"/>
                <w:sz w:val="28"/>
                <w:szCs w:val="28"/>
              </w:rPr>
              <w:t>1.004487</w:t>
            </w:r>
          </w:p>
        </w:tc>
        <w:tc>
          <w:tcPr>
            <w:tcW w:w="765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65B89" w:rsidRPr="001F2645" w:rsidRDefault="00465B89" w:rsidP="0085552E">
            <w:pPr>
              <w:spacing w:before="40" w:after="40"/>
              <w:jc w:val="both"/>
              <w:rPr>
                <w:rFonts w:asciiTheme="majorHAnsi" w:hAnsiTheme="majorHAnsi" w:cstheme="majorHAnsi"/>
                <w:sz w:val="28"/>
                <w:szCs w:val="28"/>
              </w:rPr>
            </w:pPr>
            <w:r w:rsidRPr="001F2645">
              <w:rPr>
                <w:rFonts w:asciiTheme="majorHAnsi" w:hAnsiTheme="majorHAnsi" w:cstheme="majorHAnsi"/>
                <w:sz w:val="28"/>
                <w:szCs w:val="28"/>
              </w:rPr>
              <w:t>Thành lập lớp năng khiếu thể dục thể thao thuộc trường tiểu học, trường trung học cơ sở</w:t>
            </w:r>
          </w:p>
        </w:tc>
      </w:tr>
    </w:tbl>
    <w:p w:rsidR="00485D10" w:rsidRPr="001F2645" w:rsidRDefault="00485D10" w:rsidP="00485D10">
      <w:pPr>
        <w:jc w:val="center"/>
        <w:rPr>
          <w:b/>
          <w:sz w:val="28"/>
          <w:szCs w:val="28"/>
        </w:rPr>
      </w:pPr>
      <w:r w:rsidRPr="001F2645">
        <w:br w:type="page"/>
      </w:r>
      <w:r w:rsidRPr="001F2645">
        <w:rPr>
          <w:b/>
          <w:sz w:val="28"/>
          <w:szCs w:val="28"/>
        </w:rPr>
        <w:lastRenderedPageBreak/>
        <w:t xml:space="preserve">DANH MỤC </w:t>
      </w:r>
    </w:p>
    <w:p w:rsidR="00485D10" w:rsidRPr="001F2645" w:rsidRDefault="00485D10" w:rsidP="00485D10">
      <w:pPr>
        <w:jc w:val="center"/>
        <w:rPr>
          <w:b/>
          <w:sz w:val="28"/>
          <w:szCs w:val="28"/>
        </w:rPr>
      </w:pPr>
      <w:r w:rsidRPr="001F2645">
        <w:rPr>
          <w:b/>
          <w:sz w:val="28"/>
          <w:szCs w:val="28"/>
        </w:rPr>
        <w:t xml:space="preserve">THỦ TỤC HÀNH CHÍNH ĐÃ ĐƯỢC CHUẨN HÓA </w:t>
      </w:r>
    </w:p>
    <w:p w:rsidR="00485D10" w:rsidRPr="001F2645" w:rsidRDefault="00485D10" w:rsidP="00485D10">
      <w:pPr>
        <w:jc w:val="center"/>
        <w:rPr>
          <w:b/>
          <w:sz w:val="28"/>
          <w:szCs w:val="28"/>
        </w:rPr>
      </w:pPr>
      <w:r w:rsidRPr="001F2645">
        <w:rPr>
          <w:b/>
          <w:sz w:val="28"/>
          <w:szCs w:val="28"/>
        </w:rPr>
        <w:t>NGÀNH GIÁO DỤC VÀ ĐÀO TẠO TỈNH ĐỒNG NAI</w:t>
      </w:r>
    </w:p>
    <w:p w:rsidR="00485D10" w:rsidRPr="001F2645" w:rsidRDefault="00485D10" w:rsidP="00485D10">
      <w:pPr>
        <w:jc w:val="center"/>
        <w:rPr>
          <w:b/>
          <w:sz w:val="28"/>
          <w:szCs w:val="28"/>
        </w:rPr>
      </w:pPr>
    </w:p>
    <w:tbl>
      <w:tblPr>
        <w:tblW w:w="10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1304"/>
        <w:gridCol w:w="5563"/>
        <w:gridCol w:w="809"/>
        <w:gridCol w:w="808"/>
        <w:gridCol w:w="1112"/>
      </w:tblGrid>
      <w:tr w:rsidR="001F2645" w:rsidRPr="001F2645" w:rsidTr="00D26D82">
        <w:trPr>
          <w:trHeight w:val="690"/>
          <w:jc w:val="center"/>
        </w:trPr>
        <w:tc>
          <w:tcPr>
            <w:tcW w:w="760" w:type="dxa"/>
            <w:vMerge w:val="restart"/>
            <w:tcBorders>
              <w:top w:val="single" w:sz="4" w:space="0" w:color="auto"/>
              <w:left w:val="single" w:sz="4" w:space="0" w:color="auto"/>
              <w:right w:val="single" w:sz="4" w:space="0" w:color="auto"/>
            </w:tcBorders>
            <w:vAlign w:val="center"/>
          </w:tcPr>
          <w:p w:rsidR="00485D10" w:rsidRPr="001F2645" w:rsidRDefault="00485D10" w:rsidP="00D26D82">
            <w:pPr>
              <w:spacing w:before="40" w:after="40"/>
              <w:jc w:val="center"/>
              <w:rPr>
                <w:b/>
                <w:sz w:val="28"/>
                <w:szCs w:val="28"/>
              </w:rPr>
            </w:pPr>
            <w:r w:rsidRPr="001F2645">
              <w:rPr>
                <w:b/>
                <w:sz w:val="28"/>
                <w:szCs w:val="28"/>
              </w:rPr>
              <w:t>STT</w:t>
            </w:r>
          </w:p>
        </w:tc>
        <w:tc>
          <w:tcPr>
            <w:tcW w:w="1304" w:type="dxa"/>
            <w:vMerge w:val="restart"/>
            <w:tcBorders>
              <w:top w:val="single" w:sz="4" w:space="0" w:color="auto"/>
              <w:left w:val="single" w:sz="4" w:space="0" w:color="auto"/>
              <w:right w:val="single" w:sz="4" w:space="0" w:color="auto"/>
            </w:tcBorders>
            <w:shd w:val="clear" w:color="auto" w:fill="FFFFFF"/>
            <w:vAlign w:val="center"/>
          </w:tcPr>
          <w:p w:rsidR="00485D10" w:rsidRPr="001F2645" w:rsidRDefault="00485D10" w:rsidP="00D26D82">
            <w:pPr>
              <w:spacing w:before="40" w:after="40"/>
              <w:jc w:val="center"/>
              <w:rPr>
                <w:b/>
                <w:sz w:val="28"/>
                <w:szCs w:val="28"/>
              </w:rPr>
            </w:pPr>
            <w:r w:rsidRPr="001F2645">
              <w:rPr>
                <w:b/>
                <w:sz w:val="28"/>
                <w:szCs w:val="28"/>
              </w:rPr>
              <w:t>Số hồ sơ TTHC/ DVC</w:t>
            </w:r>
          </w:p>
        </w:tc>
        <w:tc>
          <w:tcPr>
            <w:tcW w:w="5563" w:type="dxa"/>
            <w:vMerge w:val="restart"/>
            <w:tcBorders>
              <w:top w:val="single" w:sz="4" w:space="0" w:color="auto"/>
              <w:left w:val="single" w:sz="4" w:space="0" w:color="auto"/>
              <w:right w:val="single" w:sz="4" w:space="0" w:color="auto"/>
            </w:tcBorders>
            <w:shd w:val="clear" w:color="auto" w:fill="FFFFFF"/>
            <w:vAlign w:val="center"/>
          </w:tcPr>
          <w:p w:rsidR="00485D10" w:rsidRPr="001F2645" w:rsidRDefault="00485D10" w:rsidP="00D26D82">
            <w:pPr>
              <w:pStyle w:val="NormalWeb"/>
              <w:spacing w:before="40" w:after="40"/>
              <w:jc w:val="center"/>
              <w:rPr>
                <w:b/>
                <w:sz w:val="28"/>
                <w:szCs w:val="28"/>
              </w:rPr>
            </w:pPr>
            <w:r w:rsidRPr="001F2645">
              <w:rPr>
                <w:b/>
                <w:sz w:val="28"/>
                <w:szCs w:val="28"/>
              </w:rPr>
              <w:t>Tên thủ tục hành chính</w:t>
            </w:r>
          </w:p>
        </w:tc>
        <w:tc>
          <w:tcPr>
            <w:tcW w:w="1617" w:type="dxa"/>
            <w:gridSpan w:val="2"/>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b/>
                <w:sz w:val="28"/>
                <w:szCs w:val="28"/>
              </w:rPr>
            </w:pPr>
            <w:r w:rsidRPr="001F2645">
              <w:rPr>
                <w:b/>
                <w:sz w:val="28"/>
                <w:szCs w:val="28"/>
              </w:rPr>
              <w:t>Quy trìn</w:t>
            </w:r>
          </w:p>
        </w:tc>
        <w:tc>
          <w:tcPr>
            <w:tcW w:w="1112" w:type="dxa"/>
            <w:vMerge w:val="restart"/>
            <w:tcBorders>
              <w:top w:val="single" w:sz="4" w:space="0" w:color="auto"/>
              <w:left w:val="single" w:sz="4" w:space="0" w:color="auto"/>
              <w:right w:val="single" w:sz="4" w:space="0" w:color="auto"/>
            </w:tcBorders>
            <w:vAlign w:val="center"/>
          </w:tcPr>
          <w:p w:rsidR="00485D10" w:rsidRPr="001F2645" w:rsidRDefault="00485D10" w:rsidP="00D26D82">
            <w:pPr>
              <w:spacing w:before="40" w:after="40"/>
              <w:jc w:val="center"/>
              <w:rPr>
                <w:b/>
                <w:sz w:val="28"/>
                <w:szCs w:val="28"/>
              </w:rPr>
            </w:pPr>
            <w:r w:rsidRPr="001F2645">
              <w:rPr>
                <w:b/>
                <w:sz w:val="28"/>
                <w:szCs w:val="28"/>
              </w:rPr>
              <w:t>Ghi chú</w:t>
            </w:r>
          </w:p>
        </w:tc>
      </w:tr>
      <w:tr w:rsidR="001F2645" w:rsidRPr="001F2645" w:rsidTr="00D26D82">
        <w:trPr>
          <w:trHeight w:val="345"/>
          <w:jc w:val="center"/>
        </w:trPr>
        <w:tc>
          <w:tcPr>
            <w:tcW w:w="760" w:type="dxa"/>
            <w:vMerge/>
            <w:tcBorders>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b/>
                <w:sz w:val="28"/>
                <w:szCs w:val="28"/>
              </w:rPr>
            </w:pPr>
          </w:p>
        </w:tc>
        <w:tc>
          <w:tcPr>
            <w:tcW w:w="1304" w:type="dxa"/>
            <w:vMerge/>
            <w:tcBorders>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p>
        </w:tc>
        <w:tc>
          <w:tcPr>
            <w:tcW w:w="5563" w:type="dxa"/>
            <w:vMerge/>
            <w:tcBorders>
              <w:left w:val="single" w:sz="4" w:space="0" w:color="auto"/>
              <w:bottom w:val="single" w:sz="4" w:space="0" w:color="auto"/>
              <w:right w:val="single" w:sz="4" w:space="0" w:color="auto"/>
            </w:tcBorders>
            <w:shd w:val="clear" w:color="auto" w:fill="FFFFFF"/>
            <w:vAlign w:val="center"/>
          </w:tcPr>
          <w:p w:rsidR="00485D10" w:rsidRPr="001F2645" w:rsidRDefault="00485D10" w:rsidP="00D26D82">
            <w:pPr>
              <w:pStyle w:val="NormalWeb"/>
              <w:spacing w:before="40" w:after="40"/>
              <w:rPr>
                <w:b/>
                <w:sz w:val="28"/>
                <w:szCs w:val="28"/>
              </w:rPr>
            </w:pP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b/>
                <w:sz w:val="28"/>
                <w:szCs w:val="28"/>
              </w:rPr>
            </w:pPr>
            <w:r w:rsidRPr="001F2645">
              <w:rPr>
                <w:b/>
                <w:sz w:val="28"/>
                <w:szCs w:val="28"/>
              </w:rPr>
              <w:t>Nội bộ</w:t>
            </w: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b/>
                <w:sz w:val="28"/>
                <w:szCs w:val="28"/>
              </w:rPr>
              <w:t>Điện tử</w:t>
            </w:r>
          </w:p>
        </w:tc>
        <w:tc>
          <w:tcPr>
            <w:tcW w:w="1112" w:type="dxa"/>
            <w:vMerge/>
            <w:tcBorders>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8073D6">
        <w:trPr>
          <w:jc w:val="center"/>
        </w:trPr>
        <w:tc>
          <w:tcPr>
            <w:tcW w:w="10356" w:type="dxa"/>
            <w:gridSpan w:val="6"/>
            <w:tcBorders>
              <w:top w:val="single" w:sz="4" w:space="0" w:color="auto"/>
              <w:left w:val="single" w:sz="4" w:space="0" w:color="auto"/>
              <w:bottom w:val="single" w:sz="4" w:space="0" w:color="auto"/>
              <w:right w:val="single" w:sz="4" w:space="0" w:color="auto"/>
            </w:tcBorders>
            <w:vAlign w:val="center"/>
          </w:tcPr>
          <w:p w:rsidR="00B11DE5" w:rsidRPr="001F2645" w:rsidRDefault="00B11DE5" w:rsidP="00D26D82">
            <w:pPr>
              <w:spacing w:before="40" w:after="40"/>
              <w:rPr>
                <w:sz w:val="28"/>
                <w:szCs w:val="28"/>
              </w:rPr>
            </w:pPr>
            <w:r w:rsidRPr="001F2645">
              <w:rPr>
                <w:b/>
                <w:sz w:val="28"/>
                <w:szCs w:val="28"/>
                <w:lang w:val="pt-BR"/>
              </w:rPr>
              <w:t>A. THỦ TỤC HÀNH CHÍNH CẤP TỈNH</w:t>
            </w:r>
          </w:p>
        </w:tc>
      </w:tr>
      <w:tr w:rsidR="001F2645" w:rsidRPr="001F2645" w:rsidTr="008073D6">
        <w:trPr>
          <w:jc w:val="center"/>
        </w:trPr>
        <w:tc>
          <w:tcPr>
            <w:tcW w:w="10356" w:type="dxa"/>
            <w:gridSpan w:val="6"/>
            <w:tcBorders>
              <w:top w:val="single" w:sz="4" w:space="0" w:color="auto"/>
              <w:left w:val="single" w:sz="4" w:space="0" w:color="auto"/>
              <w:bottom w:val="single" w:sz="4" w:space="0" w:color="auto"/>
              <w:right w:val="single" w:sz="4" w:space="0" w:color="auto"/>
            </w:tcBorders>
            <w:vAlign w:val="center"/>
          </w:tcPr>
          <w:p w:rsidR="00B11DE5" w:rsidRPr="001F2645" w:rsidRDefault="00B11DE5" w:rsidP="00D26D82">
            <w:pPr>
              <w:spacing w:before="40" w:after="40"/>
              <w:rPr>
                <w:sz w:val="28"/>
                <w:szCs w:val="28"/>
              </w:rPr>
            </w:pPr>
            <w:r w:rsidRPr="001F2645">
              <w:rPr>
                <w:b/>
                <w:sz w:val="28"/>
                <w:szCs w:val="28"/>
              </w:rPr>
              <w:t xml:space="preserve">I. </w:t>
            </w:r>
            <w:r w:rsidRPr="001F2645">
              <w:rPr>
                <w:b/>
                <w:bCs/>
                <w:sz w:val="28"/>
                <w:szCs w:val="28"/>
              </w:rPr>
              <w:t>Lĩnh vực giáo dục trung học (</w:t>
            </w:r>
            <w:r w:rsidRPr="001F2645">
              <w:rPr>
                <w:b/>
                <w:bCs/>
                <w:i/>
                <w:sz w:val="28"/>
                <w:szCs w:val="28"/>
              </w:rPr>
              <w:t>Tên cũ: Lĩnh vực Giáo dục và Đào tạo</w:t>
            </w:r>
            <w:r w:rsidR="00F254CD" w:rsidRPr="001F2645">
              <w:rPr>
                <w:b/>
                <w:bCs/>
                <w:i/>
                <w:sz w:val="28"/>
                <w:szCs w:val="28"/>
              </w:rPr>
              <w:t>)</w:t>
            </w: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1</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1.006388</w:t>
            </w:r>
          </w:p>
        </w:tc>
        <w:tc>
          <w:tcPr>
            <w:tcW w:w="5563"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E6E98">
            <w:pPr>
              <w:pStyle w:val="NormalWeb"/>
              <w:spacing w:before="40" w:after="40"/>
              <w:jc w:val="both"/>
              <w:rPr>
                <w:sz w:val="28"/>
                <w:szCs w:val="28"/>
              </w:rPr>
            </w:pPr>
            <w:r w:rsidRPr="001F2645">
              <w:rPr>
                <w:sz w:val="28"/>
                <w:szCs w:val="28"/>
              </w:rPr>
              <w:t>Thành lập trường trung học phổ thông công lập hoặc cho phép thành lập trường trung học phổ thông tư thục</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2</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1.005074</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lang w:eastAsia="vi-VN" w:bidi="vi-VN"/>
              </w:rPr>
            </w:pPr>
            <w:r w:rsidRPr="001F2645">
              <w:rPr>
                <w:szCs w:val="28"/>
              </w:rPr>
              <w:t>Cho phép trường trung học phổ thông hoạt động giáo dục</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3</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1.005067</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lang w:eastAsia="vi-VN" w:bidi="vi-VN"/>
              </w:rPr>
            </w:pPr>
            <w:r w:rsidRPr="001F2645">
              <w:rPr>
                <w:szCs w:val="28"/>
              </w:rPr>
              <w:t>Cho phép trường trung học phổ thông hoạt động trở lại</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4</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1.005070</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lang w:eastAsia="vi-VN" w:bidi="vi-VN"/>
              </w:rPr>
            </w:pPr>
            <w:r w:rsidRPr="001F2645">
              <w:rPr>
                <w:szCs w:val="28"/>
              </w:rPr>
              <w:t>Sáp nhập, chia tách trường trung học phổ thông</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5</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1.006389</w:t>
            </w:r>
          </w:p>
        </w:tc>
        <w:tc>
          <w:tcPr>
            <w:tcW w:w="5563"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E6E98">
            <w:pPr>
              <w:pStyle w:val="NormalWeb"/>
              <w:spacing w:before="40" w:after="40"/>
              <w:jc w:val="both"/>
              <w:rPr>
                <w:sz w:val="28"/>
                <w:szCs w:val="28"/>
              </w:rPr>
            </w:pPr>
            <w:r w:rsidRPr="001F2645">
              <w:rPr>
                <w:sz w:val="28"/>
                <w:szCs w:val="28"/>
              </w:rPr>
              <w:t>Giải thể trường trung học phổ thông (theo đề nghị của cá nhân, tổ chức thành lập trường trung học phổ thông)</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6</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3.000181</w:t>
            </w:r>
          </w:p>
        </w:tc>
        <w:tc>
          <w:tcPr>
            <w:tcW w:w="5563"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E6E98">
            <w:pPr>
              <w:pStyle w:val="NormalWeb"/>
              <w:spacing w:before="40" w:after="40"/>
              <w:jc w:val="both"/>
              <w:rPr>
                <w:sz w:val="28"/>
                <w:szCs w:val="28"/>
              </w:rPr>
            </w:pPr>
            <w:r w:rsidRPr="001F2645">
              <w:rPr>
                <w:sz w:val="28"/>
                <w:szCs w:val="28"/>
              </w:rPr>
              <w:t>Tuyển sinh trung học phổ thông</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Ban hành mới</w:t>
            </w: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7</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1.000270</w:t>
            </w:r>
          </w:p>
        </w:tc>
        <w:tc>
          <w:tcPr>
            <w:tcW w:w="5563"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E6E98">
            <w:pPr>
              <w:pStyle w:val="Other1"/>
              <w:jc w:val="both"/>
              <w:rPr>
                <w:szCs w:val="28"/>
                <w:lang w:eastAsia="vi-VN" w:bidi="vi-VN"/>
              </w:rPr>
            </w:pPr>
            <w:r w:rsidRPr="001F2645">
              <w:rPr>
                <w:szCs w:val="28"/>
              </w:rPr>
              <w:t>Chuyển trường đối với học sinh trung học phổ thông</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8</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1.001088</w:t>
            </w:r>
          </w:p>
        </w:tc>
        <w:tc>
          <w:tcPr>
            <w:tcW w:w="5563"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E6E98">
            <w:pPr>
              <w:pStyle w:val="Other1"/>
              <w:jc w:val="both"/>
              <w:rPr>
                <w:szCs w:val="28"/>
                <w:lang w:eastAsia="vi-VN" w:bidi="vi-VN"/>
              </w:rPr>
            </w:pPr>
            <w:r w:rsidRPr="001F2645">
              <w:rPr>
                <w:szCs w:val="28"/>
              </w:rPr>
              <w:t>Xin học lại tại trường khác đối với học sinh trung học</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8073D6">
        <w:trPr>
          <w:jc w:val="center"/>
        </w:trPr>
        <w:tc>
          <w:tcPr>
            <w:tcW w:w="10356" w:type="dxa"/>
            <w:gridSpan w:val="6"/>
            <w:tcBorders>
              <w:top w:val="single" w:sz="4" w:space="0" w:color="auto"/>
              <w:left w:val="single" w:sz="4" w:space="0" w:color="auto"/>
              <w:bottom w:val="single" w:sz="4" w:space="0" w:color="auto"/>
              <w:right w:val="single" w:sz="4" w:space="0" w:color="auto"/>
            </w:tcBorders>
            <w:vAlign w:val="center"/>
          </w:tcPr>
          <w:p w:rsidR="006C27D8" w:rsidRPr="001F2645" w:rsidRDefault="006C27D8" w:rsidP="00D26D82">
            <w:pPr>
              <w:spacing w:before="40" w:after="40"/>
              <w:rPr>
                <w:sz w:val="28"/>
                <w:szCs w:val="28"/>
              </w:rPr>
            </w:pPr>
            <w:r w:rsidRPr="001F2645">
              <w:rPr>
                <w:b/>
                <w:sz w:val="28"/>
                <w:szCs w:val="28"/>
              </w:rPr>
              <w:t xml:space="preserve">II. </w:t>
            </w:r>
            <w:r w:rsidRPr="001F2645">
              <w:rPr>
                <w:b/>
                <w:bCs/>
                <w:sz w:val="28"/>
                <w:szCs w:val="28"/>
              </w:rPr>
              <w:t>Lĩnh vực giáo dục nghề nghiệp (</w:t>
            </w:r>
            <w:r w:rsidRPr="001F2645">
              <w:rPr>
                <w:b/>
                <w:bCs/>
                <w:i/>
                <w:sz w:val="28"/>
                <w:szCs w:val="28"/>
              </w:rPr>
              <w:t>Tên cũ: Lĩnh vực Giáo dục và Đào tạo)</w:t>
            </w: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9</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1.005069</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lang w:eastAsia="vi-VN" w:bidi="vi-VN"/>
              </w:rPr>
            </w:pPr>
            <w:r w:rsidRPr="001F2645">
              <w:rPr>
                <w:szCs w:val="28"/>
              </w:rPr>
              <w:t>Thành lập trường trung cấp sư phạm công lập, cho phép thành lập trường trung cấp sư phạm tư thục</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10</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1.005073</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lang w:eastAsia="vi-VN" w:bidi="vi-VN"/>
              </w:rPr>
            </w:pPr>
            <w:r w:rsidRPr="001F2645">
              <w:rPr>
                <w:szCs w:val="28"/>
              </w:rPr>
              <w:t>Sáp nhập, chia, tách trường trung cấp sư phạm</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11</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2.001988</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rPr>
            </w:pPr>
            <w:r w:rsidRPr="001F2645">
              <w:rPr>
                <w:szCs w:val="28"/>
              </w:rPr>
              <w:t>Giải thể trường trung cấp sư phạm (theo đề nghị của tổ chức, cá nhân đề nghị thành lập trường trung cấp sư phạm)</w:t>
            </w:r>
          </w:p>
          <w:p w:rsidR="00485D10" w:rsidRPr="001F2645" w:rsidRDefault="00485D10" w:rsidP="00DE6E98">
            <w:pPr>
              <w:pStyle w:val="Other1"/>
              <w:jc w:val="both"/>
              <w:rPr>
                <w:szCs w:val="28"/>
                <w:lang w:val="en-US" w:eastAsia="vi-VN" w:bidi="vi-VN"/>
              </w:rPr>
            </w:pPr>
            <w:r w:rsidRPr="001F2645">
              <w:rPr>
                <w:szCs w:val="28"/>
                <w:lang w:val="en-US" w:eastAsia="vi-VN" w:bidi="vi-VN"/>
              </w:rPr>
              <w:t xml:space="preserve">(Tên cũ: </w:t>
            </w:r>
          </w:p>
          <w:p w:rsidR="00485D10" w:rsidRPr="001F2645" w:rsidRDefault="00485D10" w:rsidP="00DE6E98">
            <w:pPr>
              <w:suppressAutoHyphens w:val="0"/>
              <w:jc w:val="both"/>
              <w:rPr>
                <w:lang w:val="vi-VN" w:eastAsia="vi-VN"/>
              </w:rPr>
            </w:pPr>
            <w:r w:rsidRPr="001F2645">
              <w:rPr>
                <w:sz w:val="28"/>
                <w:szCs w:val="28"/>
              </w:rPr>
              <w:t xml:space="preserve">Giải thể trường trung cấp sư phạm (theo đề nghị của tổ chức, cá nhân đề nghị thành lập </w:t>
            </w:r>
            <w:r w:rsidRPr="001F2645">
              <w:rPr>
                <w:sz w:val="28"/>
                <w:szCs w:val="28"/>
              </w:rPr>
              <w:lastRenderedPageBreak/>
              <w:t>trường trung cấp, trường cao đẳng)</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1017DA" w:rsidP="00D26D82">
            <w:pPr>
              <w:spacing w:before="40" w:after="40"/>
              <w:jc w:val="center"/>
              <w:rPr>
                <w:sz w:val="28"/>
                <w:szCs w:val="28"/>
              </w:rPr>
            </w:pPr>
            <w:r w:rsidRPr="001F2645">
              <w:rPr>
                <w:sz w:val="28"/>
                <w:szCs w:val="28"/>
              </w:rPr>
              <w:t>Sửa tên thủ tục</w:t>
            </w: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lastRenderedPageBreak/>
              <w:t>12</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1.005082</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lang w:eastAsia="vi-VN" w:bidi="vi-VN"/>
              </w:rPr>
            </w:pPr>
            <w:r w:rsidRPr="001F2645">
              <w:rPr>
                <w:szCs w:val="28"/>
              </w:rPr>
              <w:t>Cho phép hoạt động giáo dục nghề nghiệp trở lại đối với nhóm ngành đào tạo giáo viên trình độ trung cấp</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13</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1.005354</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lang w:eastAsia="vi-VN" w:bidi="vi-VN"/>
              </w:rPr>
            </w:pPr>
            <w:r w:rsidRPr="001F2645">
              <w:rPr>
                <w:szCs w:val="28"/>
              </w:rPr>
              <w:t>Cấp giấy chứng nhận đăng ký hoạt động giáo dục nghề nghiệp đối với nhóm ngành đào tạo giáo viên trình độ trung cấp</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14</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2.001989</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lang w:eastAsia="vi-VN" w:bidi="vi-VN"/>
              </w:rPr>
            </w:pPr>
            <w:r w:rsidRPr="001F2645">
              <w:rPr>
                <w:szCs w:val="28"/>
              </w:rPr>
              <w:t>Đăng ký bổ sung hoạt động giáo dục nghề nghiệp đối với nhóm ngành đào tạo giáo viên trình độ trung cấp</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15</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1.005088</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lang w:eastAsia="vi-VN" w:bidi="vi-VN"/>
              </w:rPr>
            </w:pPr>
            <w:r w:rsidRPr="001F2645">
              <w:rPr>
                <w:szCs w:val="28"/>
              </w:rPr>
              <w:t>Thành lập phân hiệu trường trung cấp sư phạm hoặc cho phép thành lập phân hiệu trường trung cấp sư phạm tư thục</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16</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1.005087</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rPr>
            </w:pPr>
            <w:r w:rsidRPr="001F2645">
              <w:rPr>
                <w:szCs w:val="28"/>
              </w:rPr>
              <w:t>Giải thể phân hiệu trường trung cấp sư phạm (theo đề nghị của tổ chức, cá nhân đề nghị thành lập phân hiệu)</w:t>
            </w:r>
          </w:p>
          <w:p w:rsidR="00485D10" w:rsidRPr="001F2645" w:rsidRDefault="00485D10" w:rsidP="00DE6E98">
            <w:pPr>
              <w:suppressAutoHyphens w:val="0"/>
              <w:jc w:val="both"/>
              <w:rPr>
                <w:sz w:val="28"/>
                <w:szCs w:val="28"/>
              </w:rPr>
            </w:pPr>
            <w:r w:rsidRPr="001F2645">
              <w:rPr>
                <w:sz w:val="28"/>
                <w:szCs w:val="28"/>
              </w:rPr>
              <w:t>Tên cũ:</w:t>
            </w:r>
          </w:p>
          <w:p w:rsidR="00485D10" w:rsidRPr="001F2645" w:rsidRDefault="00485D10" w:rsidP="00DE6E98">
            <w:pPr>
              <w:suppressAutoHyphens w:val="0"/>
              <w:jc w:val="both"/>
              <w:rPr>
                <w:sz w:val="28"/>
                <w:szCs w:val="28"/>
                <w:lang w:val="vi-VN" w:eastAsia="vi-VN"/>
              </w:rPr>
            </w:pPr>
            <w:r w:rsidRPr="001F2645">
              <w:rPr>
                <w:sz w:val="28"/>
                <w:szCs w:val="28"/>
              </w:rPr>
              <w:t>Giải thể phân hiệu trường trung cấp sư phạm (theo đề nghị của tổ chức, cá nhân đề nghị thành lập phân hiệu trường trung cấp, trường cao đẳng)</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1017DA" w:rsidP="00D26D82">
            <w:pPr>
              <w:spacing w:before="40" w:after="40"/>
              <w:jc w:val="center"/>
              <w:rPr>
                <w:sz w:val="28"/>
                <w:szCs w:val="28"/>
              </w:rPr>
            </w:pPr>
            <w:r w:rsidRPr="001F2645">
              <w:rPr>
                <w:sz w:val="28"/>
                <w:szCs w:val="28"/>
              </w:rPr>
              <w:t>Sửa tên thủ tục</w:t>
            </w:r>
          </w:p>
        </w:tc>
      </w:tr>
      <w:tr w:rsidR="001F2645" w:rsidRPr="001F2645" w:rsidTr="008073D6">
        <w:trPr>
          <w:jc w:val="center"/>
        </w:trPr>
        <w:tc>
          <w:tcPr>
            <w:tcW w:w="10356" w:type="dxa"/>
            <w:gridSpan w:val="6"/>
            <w:tcBorders>
              <w:top w:val="single" w:sz="4" w:space="0" w:color="auto"/>
              <w:left w:val="single" w:sz="4" w:space="0" w:color="auto"/>
              <w:bottom w:val="single" w:sz="4" w:space="0" w:color="auto"/>
              <w:right w:val="single" w:sz="4" w:space="0" w:color="auto"/>
            </w:tcBorders>
            <w:vAlign w:val="center"/>
          </w:tcPr>
          <w:p w:rsidR="001965C7" w:rsidRPr="001F2645" w:rsidRDefault="001965C7" w:rsidP="00D26D82">
            <w:pPr>
              <w:spacing w:before="40" w:after="40"/>
              <w:rPr>
                <w:sz w:val="28"/>
                <w:szCs w:val="28"/>
              </w:rPr>
            </w:pPr>
            <w:r w:rsidRPr="001F2645">
              <w:rPr>
                <w:b/>
                <w:sz w:val="28"/>
                <w:szCs w:val="28"/>
              </w:rPr>
              <w:t xml:space="preserve">III. </w:t>
            </w:r>
            <w:r w:rsidRPr="001F2645">
              <w:rPr>
                <w:b/>
                <w:bCs/>
                <w:sz w:val="28"/>
                <w:szCs w:val="28"/>
              </w:rPr>
              <w:t>Lĩnh vực giáo dục dân tộc (</w:t>
            </w:r>
            <w:r w:rsidRPr="001F2645">
              <w:rPr>
                <w:b/>
                <w:bCs/>
                <w:i/>
                <w:sz w:val="28"/>
                <w:szCs w:val="28"/>
              </w:rPr>
              <w:t>Tên cũ: Lĩnh vực Giáo dục và Đào tạo)</w:t>
            </w:r>
          </w:p>
        </w:tc>
      </w:tr>
      <w:tr w:rsidR="001F2645" w:rsidRPr="001F2645" w:rsidTr="00A5285E">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17</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1.005084</w:t>
            </w:r>
          </w:p>
        </w:tc>
        <w:tc>
          <w:tcPr>
            <w:tcW w:w="5563"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E6E98">
            <w:pPr>
              <w:pStyle w:val="Other1"/>
              <w:jc w:val="both"/>
              <w:rPr>
                <w:szCs w:val="28"/>
                <w:lang w:eastAsia="vi-VN" w:bidi="vi-VN"/>
              </w:rPr>
            </w:pPr>
            <w:r w:rsidRPr="001F2645">
              <w:rPr>
                <w:szCs w:val="28"/>
                <w:lang w:eastAsia="vi-VN" w:bidi="vi-VN"/>
              </w:rPr>
              <w:t>Thành lập trường phổ thông dân tộc nội trú</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1D692E"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Ban hành mới</w:t>
            </w: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18</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1.005081</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lang w:eastAsia="vi-VN" w:bidi="vi-VN"/>
              </w:rPr>
            </w:pPr>
            <w:r w:rsidRPr="001F2645">
              <w:rPr>
                <w:szCs w:val="28"/>
              </w:rPr>
              <w:t>Cho phép trường phổ thông dân tộc nội trú có cấp học cao nhất là trung học phổ thông hoạt động giáo dục</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19</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1.005079</w:t>
            </w:r>
          </w:p>
        </w:tc>
        <w:tc>
          <w:tcPr>
            <w:tcW w:w="5563"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E6E98">
            <w:pPr>
              <w:pStyle w:val="Other1"/>
              <w:jc w:val="both"/>
              <w:rPr>
                <w:szCs w:val="28"/>
                <w:lang w:eastAsia="vi-VN" w:bidi="vi-VN"/>
              </w:rPr>
            </w:pPr>
            <w:r w:rsidRPr="001F2645">
              <w:rPr>
                <w:szCs w:val="28"/>
              </w:rPr>
              <w:t>Sáp nhập, chia, tách trường phổ thông dân tộc nội trú</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20</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1.005076</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lang w:eastAsia="vi-VN" w:bidi="vi-VN"/>
              </w:rPr>
            </w:pPr>
            <w:r w:rsidRPr="001F2645">
              <w:rPr>
                <w:szCs w:val="28"/>
              </w:rPr>
              <w:t>Giải thể trường phổ thông dân tộc nội trú (theo yêu cầu của tổ chức, cá nhân đề nghị thành lập trường)</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8073D6">
        <w:trPr>
          <w:jc w:val="center"/>
        </w:trPr>
        <w:tc>
          <w:tcPr>
            <w:tcW w:w="10356" w:type="dxa"/>
            <w:gridSpan w:val="6"/>
            <w:tcBorders>
              <w:top w:val="single" w:sz="4" w:space="0" w:color="auto"/>
              <w:left w:val="single" w:sz="4" w:space="0" w:color="auto"/>
              <w:bottom w:val="single" w:sz="4" w:space="0" w:color="auto"/>
              <w:right w:val="single" w:sz="4" w:space="0" w:color="auto"/>
            </w:tcBorders>
            <w:vAlign w:val="center"/>
          </w:tcPr>
          <w:p w:rsidR="0084041A" w:rsidRPr="001F2645" w:rsidRDefault="0084041A" w:rsidP="00D26D82">
            <w:pPr>
              <w:spacing w:before="40" w:after="40"/>
              <w:rPr>
                <w:sz w:val="28"/>
                <w:szCs w:val="28"/>
              </w:rPr>
            </w:pPr>
            <w:r w:rsidRPr="001F2645">
              <w:rPr>
                <w:b/>
                <w:sz w:val="28"/>
                <w:szCs w:val="28"/>
              </w:rPr>
              <w:t xml:space="preserve">IV. </w:t>
            </w:r>
            <w:r w:rsidRPr="001F2645">
              <w:rPr>
                <w:b/>
                <w:bCs/>
                <w:sz w:val="28"/>
                <w:szCs w:val="28"/>
              </w:rPr>
              <w:t>Lĩnh vực giáo dục và đào tạo thuộc hệ thống giáo dục quốc dân và cơ sở giáo dục khác (</w:t>
            </w:r>
            <w:r w:rsidRPr="001F2645">
              <w:rPr>
                <w:b/>
                <w:bCs/>
                <w:i/>
                <w:sz w:val="28"/>
                <w:szCs w:val="28"/>
              </w:rPr>
              <w:t>Tên cũ: Lĩnh vực Giáo dục và Đào tạo)</w:t>
            </w: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21</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1.005015</w:t>
            </w:r>
          </w:p>
        </w:tc>
        <w:tc>
          <w:tcPr>
            <w:tcW w:w="5563"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E6E98">
            <w:pPr>
              <w:pStyle w:val="NormalWeb"/>
              <w:spacing w:before="40" w:after="40"/>
              <w:jc w:val="both"/>
              <w:rPr>
                <w:sz w:val="28"/>
                <w:szCs w:val="28"/>
              </w:rPr>
            </w:pPr>
            <w:r w:rsidRPr="001F2645">
              <w:rPr>
                <w:sz w:val="28"/>
                <w:szCs w:val="28"/>
              </w:rPr>
              <w:t>Thành lập trường trung học phổ thông chuyên công lập hoặc cho phép thành lập trường trung học phổ thông chuyên tư thục</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22</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1.005008</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lang w:eastAsia="vi-VN" w:bidi="vi-VN"/>
              </w:rPr>
            </w:pPr>
            <w:r w:rsidRPr="001F2645">
              <w:rPr>
                <w:szCs w:val="28"/>
              </w:rPr>
              <w:t xml:space="preserve">Cho phép trường trung học phổ thông chuyên </w:t>
            </w:r>
            <w:r w:rsidRPr="001F2645">
              <w:rPr>
                <w:szCs w:val="28"/>
              </w:rPr>
              <w:lastRenderedPageBreak/>
              <w:t>hoạt động giáo dục</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lastRenderedPageBreak/>
              <w:t>23</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1.004988</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lang w:eastAsia="vi-VN" w:bidi="vi-VN"/>
              </w:rPr>
            </w:pPr>
            <w:r w:rsidRPr="001F2645">
              <w:rPr>
                <w:szCs w:val="28"/>
              </w:rPr>
              <w:t>Cho phép trường trung học phổ thông chuyên hoạt động trở lại</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24</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1.004999</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lang w:eastAsia="vi-VN" w:bidi="vi-VN"/>
              </w:rPr>
            </w:pPr>
            <w:r w:rsidRPr="001F2645">
              <w:rPr>
                <w:szCs w:val="28"/>
              </w:rPr>
              <w:t>Sáp nhập, chia tách trường trung học phổ thông chuyên</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25</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1.004991</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NormalWeb"/>
              <w:jc w:val="both"/>
              <w:rPr>
                <w:sz w:val="28"/>
                <w:szCs w:val="28"/>
                <w:lang w:val="vi-VN" w:eastAsia="vi-VN" w:bidi="vi-VN"/>
              </w:rPr>
            </w:pPr>
            <w:r w:rsidRPr="001F2645">
              <w:rPr>
                <w:sz w:val="28"/>
                <w:szCs w:val="28"/>
              </w:rPr>
              <w:t>Giải thể trường trung học phổ thông chuyên</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A5285E">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26</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1.005017</w:t>
            </w:r>
          </w:p>
        </w:tc>
        <w:tc>
          <w:tcPr>
            <w:tcW w:w="5563"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E6E98">
            <w:pPr>
              <w:pStyle w:val="NormalWeb"/>
              <w:jc w:val="both"/>
              <w:rPr>
                <w:sz w:val="28"/>
                <w:szCs w:val="28"/>
              </w:rPr>
            </w:pPr>
            <w:r w:rsidRPr="001F2645">
              <w:rPr>
                <w:sz w:val="28"/>
                <w:szCs w:val="28"/>
              </w:rPr>
              <w:t>Thành lập trường năng khiếu thể dục thể thao thuộc địa phương</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763161" w:rsidP="00D26D82">
            <w:pPr>
              <w:spacing w:before="40" w:after="40"/>
              <w:jc w:val="center"/>
              <w:rPr>
                <w:sz w:val="28"/>
                <w:szCs w:val="28"/>
              </w:rPr>
            </w:pPr>
            <w:r w:rsidRPr="001F2645">
              <w:rPr>
                <w:sz w:val="28"/>
                <w:szCs w:val="28"/>
              </w:rPr>
              <w:t>x</w:t>
            </w: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Ban hành mới</w:t>
            </w: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27</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1.005053</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lang w:eastAsia="vi-VN" w:bidi="vi-VN"/>
              </w:rPr>
            </w:pPr>
            <w:r w:rsidRPr="001F2645">
              <w:rPr>
                <w:szCs w:val="28"/>
              </w:rPr>
              <w:t>Thành lập, cho phép thành lập trung tâm ngoại ngữ, tin học</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28</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1.005049</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lang w:eastAsia="vi-VN" w:bidi="vi-VN"/>
              </w:rPr>
            </w:pPr>
            <w:r w:rsidRPr="001F2645">
              <w:rPr>
                <w:szCs w:val="28"/>
              </w:rPr>
              <w:t>Cho phép trung tâm ngoại ngữ, tin học hoạt động giáo dục</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29</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1.005025</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lang w:eastAsia="vi-VN" w:bidi="vi-VN"/>
              </w:rPr>
            </w:pPr>
            <w:r w:rsidRPr="001F2645">
              <w:rPr>
                <w:szCs w:val="28"/>
              </w:rPr>
              <w:t>Cho phép trung tâm ngoại ngữ, tin học hoạt động giáo dục trở lại</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30</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1.005043</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lang w:eastAsia="vi-VN" w:bidi="vi-VN"/>
              </w:rPr>
            </w:pPr>
            <w:r w:rsidRPr="001F2645">
              <w:rPr>
                <w:szCs w:val="28"/>
              </w:rPr>
              <w:t>Sáp nhập, chia, tách trung tâm ngoại ngữ, tin học</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31</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1.005036</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lang w:eastAsia="vi-VN" w:bidi="vi-VN"/>
              </w:rPr>
            </w:pPr>
            <w:r w:rsidRPr="001F2645">
              <w:rPr>
                <w:szCs w:val="28"/>
              </w:rPr>
              <w:t>Giải thể trung tâm ngoại ngữ, tin học (theo đề nghị của cá nhân tổ chức thành lập trung tâm ngoại ngữ, tin h</w:t>
            </w:r>
            <w:r w:rsidRPr="001F2645">
              <w:rPr>
                <w:szCs w:val="28"/>
                <w:lang w:val="en-US"/>
              </w:rPr>
              <w:t>ọc</w:t>
            </w:r>
            <w:r w:rsidRPr="001F2645">
              <w:rPr>
                <w:szCs w:val="28"/>
              </w:rPr>
              <w:t>)</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32</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1.005195</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26D82">
            <w:pPr>
              <w:pStyle w:val="Other1"/>
              <w:jc w:val="left"/>
              <w:rPr>
                <w:szCs w:val="28"/>
                <w:lang w:eastAsia="vi-VN" w:bidi="vi-VN"/>
              </w:rPr>
            </w:pPr>
            <w:r w:rsidRPr="001F2645">
              <w:rPr>
                <w:szCs w:val="28"/>
              </w:rPr>
              <w:t>Cho phép trung tâm hỗ trợ và phát triển giáo dục hòa nhập hoạt động giáo dục</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33</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1.005359</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lang w:eastAsia="vi-VN" w:bidi="vi-VN"/>
              </w:rPr>
            </w:pPr>
            <w:r w:rsidRPr="001F2645">
              <w:rPr>
                <w:szCs w:val="28"/>
              </w:rPr>
              <w:t>Cho phép trung tâm hỗ trợ và phát triển giáo dục hòa nhập hoạt động trở lại</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34</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1.000181</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rPr>
            </w:pPr>
            <w:r w:rsidRPr="001F2645">
              <w:rPr>
                <w:szCs w:val="28"/>
              </w:rPr>
              <w:t>Cấp phép hoạt động giáo dục kỹ năng sống và hoạt động giáo dục ngoài giờ chính khóa</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vMerge w:val="restart"/>
            <w:tcBorders>
              <w:top w:val="single" w:sz="4" w:space="0" w:color="auto"/>
              <w:left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Sửa đổi</w:t>
            </w: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35</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1.001000</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rPr>
            </w:pPr>
            <w:r w:rsidRPr="001F2645">
              <w:rPr>
                <w:szCs w:val="28"/>
              </w:rPr>
              <w:t>Xác nhận hoạt động giáo dục kỹ năng sống và hoạt động giáo dục ngoài giờ chính khóa</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vMerge/>
            <w:tcBorders>
              <w:left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36</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1.005061</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rPr>
            </w:pPr>
            <w:r w:rsidRPr="001F2645">
              <w:rPr>
                <w:szCs w:val="28"/>
              </w:rPr>
              <w:t>Cấp giấy chứng nhận đăng ký kinh doanh dịch vụ tư vấn du học</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vMerge/>
            <w:tcBorders>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37</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2.001985</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lang w:eastAsia="vi-VN" w:bidi="vi-VN"/>
              </w:rPr>
            </w:pPr>
            <w:r w:rsidRPr="001F2645">
              <w:rPr>
                <w:szCs w:val="28"/>
              </w:rPr>
              <w:t>Điều chỉnh, bổ sung giấy chứng nhận đăng ký kinh doanh dịch vụ tư vấn du học</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38</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2.001987</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NormalWeb"/>
              <w:jc w:val="both"/>
              <w:rPr>
                <w:sz w:val="28"/>
                <w:szCs w:val="28"/>
                <w:lang w:val="vi-VN" w:eastAsia="vi-VN" w:bidi="vi-VN"/>
              </w:rPr>
            </w:pPr>
            <w:r w:rsidRPr="001F2645">
              <w:rPr>
                <w:sz w:val="28"/>
                <w:szCs w:val="28"/>
              </w:rPr>
              <w:t>Đề nghị được kinh doanh dịch vụ tư vấn du học trở lại</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8073D6">
        <w:trPr>
          <w:jc w:val="center"/>
        </w:trPr>
        <w:tc>
          <w:tcPr>
            <w:tcW w:w="10356" w:type="dxa"/>
            <w:gridSpan w:val="6"/>
            <w:tcBorders>
              <w:top w:val="single" w:sz="4" w:space="0" w:color="auto"/>
              <w:left w:val="single" w:sz="4" w:space="0" w:color="auto"/>
              <w:bottom w:val="single" w:sz="4" w:space="0" w:color="auto"/>
              <w:right w:val="single" w:sz="4" w:space="0" w:color="auto"/>
            </w:tcBorders>
            <w:vAlign w:val="center"/>
          </w:tcPr>
          <w:p w:rsidR="00D12584" w:rsidRPr="001F2645" w:rsidRDefault="00D12584" w:rsidP="00D26D82">
            <w:pPr>
              <w:spacing w:before="40" w:after="40"/>
              <w:rPr>
                <w:sz w:val="28"/>
                <w:szCs w:val="28"/>
              </w:rPr>
            </w:pPr>
            <w:r w:rsidRPr="001F2645">
              <w:rPr>
                <w:b/>
                <w:sz w:val="28"/>
                <w:szCs w:val="28"/>
              </w:rPr>
              <w:t xml:space="preserve">V. </w:t>
            </w:r>
            <w:r w:rsidRPr="001F2645">
              <w:rPr>
                <w:b/>
                <w:bCs/>
                <w:sz w:val="28"/>
                <w:szCs w:val="28"/>
              </w:rPr>
              <w:t>Lĩnh vực kiểm định chất lượng giáo dục (</w:t>
            </w:r>
            <w:r w:rsidRPr="001F2645">
              <w:rPr>
                <w:b/>
                <w:bCs/>
                <w:i/>
                <w:sz w:val="28"/>
                <w:szCs w:val="28"/>
              </w:rPr>
              <w:t>Tên cũ: Lĩnh vực Giáo dục và Đào tạo)</w:t>
            </w: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39</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1.000715</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lang w:eastAsia="vi-VN" w:bidi="vi-VN"/>
              </w:rPr>
            </w:pPr>
            <w:r w:rsidRPr="001F2645">
              <w:rPr>
                <w:szCs w:val="28"/>
              </w:rPr>
              <w:t>Cấp Chứng nhận trường mầm non đạt kiếm định chất lượng giáo dục</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40</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1.000713</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lang w:eastAsia="vi-VN" w:bidi="vi-VN"/>
              </w:rPr>
            </w:pPr>
            <w:r w:rsidRPr="001F2645">
              <w:rPr>
                <w:szCs w:val="28"/>
              </w:rPr>
              <w:t xml:space="preserve">Cấp Chứng nhận trường tiếu học đạt kiếm định </w:t>
            </w:r>
            <w:r w:rsidRPr="001F2645">
              <w:rPr>
                <w:szCs w:val="28"/>
              </w:rPr>
              <w:lastRenderedPageBreak/>
              <w:t>chất lượng giáo dục</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lastRenderedPageBreak/>
              <w:t>41</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1.000711</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lang w:eastAsia="vi-VN" w:bidi="vi-VN"/>
              </w:rPr>
            </w:pPr>
            <w:r w:rsidRPr="001F2645">
              <w:rPr>
                <w:szCs w:val="28"/>
              </w:rPr>
              <w:t>Cấp Chứng nhận trường trung học đạt kiếm định chất lượng giáo dục</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42</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1.000259</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lang w:eastAsia="vi-VN" w:bidi="vi-VN"/>
              </w:rPr>
            </w:pPr>
            <w:r w:rsidRPr="001F2645">
              <w:rPr>
                <w:szCs w:val="28"/>
              </w:rPr>
              <w:t>Cấp giấy chứng nhận chất lượng giáo dục đối với trung tâm giáo dục thường xuyên</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8073D6">
        <w:trPr>
          <w:jc w:val="center"/>
        </w:trPr>
        <w:tc>
          <w:tcPr>
            <w:tcW w:w="10356" w:type="dxa"/>
            <w:gridSpan w:val="6"/>
            <w:tcBorders>
              <w:top w:val="single" w:sz="4" w:space="0" w:color="auto"/>
              <w:left w:val="single" w:sz="4" w:space="0" w:color="auto"/>
              <w:bottom w:val="single" w:sz="4" w:space="0" w:color="auto"/>
              <w:right w:val="single" w:sz="4" w:space="0" w:color="auto"/>
            </w:tcBorders>
            <w:vAlign w:val="center"/>
          </w:tcPr>
          <w:p w:rsidR="00A27774" w:rsidRPr="001F2645" w:rsidRDefault="00A27774" w:rsidP="00DE6E98">
            <w:pPr>
              <w:spacing w:before="40" w:after="40"/>
              <w:jc w:val="both"/>
              <w:rPr>
                <w:sz w:val="28"/>
                <w:szCs w:val="28"/>
              </w:rPr>
            </w:pPr>
            <w:r w:rsidRPr="001F2645">
              <w:rPr>
                <w:b/>
                <w:sz w:val="28"/>
                <w:szCs w:val="28"/>
              </w:rPr>
              <w:t xml:space="preserve">VI. </w:t>
            </w:r>
            <w:r w:rsidRPr="001F2645">
              <w:rPr>
                <w:b/>
                <w:bCs/>
                <w:sz w:val="28"/>
                <w:szCs w:val="28"/>
              </w:rPr>
              <w:t>Lĩnh vực giáo dục và đào tạo thuộc hệ thống giáo dục quốc dân (</w:t>
            </w:r>
            <w:r w:rsidRPr="001F2645">
              <w:rPr>
                <w:b/>
                <w:bCs/>
                <w:i/>
                <w:sz w:val="28"/>
                <w:szCs w:val="28"/>
              </w:rPr>
              <w:t>Tên cũ: Lĩnh vực Giáo dục và Đào tạo)</w:t>
            </w: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43</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1.000288</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lang w:eastAsia="vi-VN" w:bidi="vi-VN"/>
              </w:rPr>
            </w:pPr>
            <w:r w:rsidRPr="001F2645">
              <w:rPr>
                <w:szCs w:val="28"/>
              </w:rPr>
              <w:t>Công nhận trường mầm non đạt chuẩn quốc gia</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44</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1.000280</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lang w:eastAsia="vi-VN" w:bidi="vi-VN"/>
              </w:rPr>
            </w:pPr>
            <w:r w:rsidRPr="001F2645">
              <w:rPr>
                <w:szCs w:val="28"/>
              </w:rPr>
              <w:t>Công nhận trường tiếu học đạt chuẩn quốc gia</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45</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1.000691</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lang w:eastAsia="vi-VN" w:bidi="vi-VN"/>
              </w:rPr>
            </w:pPr>
            <w:r w:rsidRPr="001F2645">
              <w:rPr>
                <w:szCs w:val="28"/>
              </w:rPr>
              <w:t>Công nhận trường trung học đạt chuẩn quốc gia</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A5285E">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46</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1.000729</w:t>
            </w:r>
          </w:p>
        </w:tc>
        <w:tc>
          <w:tcPr>
            <w:tcW w:w="5563"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E6E98">
            <w:pPr>
              <w:pStyle w:val="Other1"/>
              <w:jc w:val="both"/>
              <w:rPr>
                <w:szCs w:val="28"/>
              </w:rPr>
            </w:pPr>
            <w:r w:rsidRPr="001F2645">
              <w:rPr>
                <w:szCs w:val="28"/>
              </w:rPr>
              <w:t>Xếp hạng Trung tâm giáo dục thường xuyên</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5045E2"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Ban hành mới</w:t>
            </w:r>
          </w:p>
        </w:tc>
      </w:tr>
      <w:tr w:rsidR="001F2645" w:rsidRPr="001F2645" w:rsidTr="00A5285E">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47</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1.005143</w:t>
            </w:r>
          </w:p>
        </w:tc>
        <w:tc>
          <w:tcPr>
            <w:tcW w:w="5563"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E6E98">
            <w:pPr>
              <w:pStyle w:val="Other1"/>
              <w:jc w:val="both"/>
              <w:rPr>
                <w:szCs w:val="28"/>
              </w:rPr>
            </w:pPr>
            <w:r w:rsidRPr="001F2645">
              <w:rPr>
                <w:szCs w:val="28"/>
              </w:rPr>
              <w:t>Phê duyệt việc dạy và học bằng tiếng nước ngoài</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5045E2"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Ban hành mới</w:t>
            </w: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48</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1.001714</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lang w:eastAsia="vi-VN" w:bidi="vi-VN"/>
              </w:rPr>
            </w:pPr>
            <w:r w:rsidRPr="001F2645">
              <w:rPr>
                <w:szCs w:val="28"/>
              </w:rPr>
              <w:t>Cấp học bổng và hỗ trợ kinh phí mua phương tiện, đồ dùng học tập dùng riêng cho người khuyết tật học tại các cơ sở giáo dục</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49</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1.004435</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lang w:eastAsia="vi-VN" w:bidi="vi-VN"/>
              </w:rPr>
            </w:pPr>
            <w:r w:rsidRPr="001F2645">
              <w:rPr>
                <w:szCs w:val="28"/>
              </w:rPr>
              <w:t>Xét, duyệt chính sách hỗ trợ đối với học sinh trung học phổ thông là người dân tộc Kinh</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50</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1.004436</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NormalWeb"/>
              <w:jc w:val="both"/>
              <w:rPr>
                <w:sz w:val="28"/>
                <w:szCs w:val="28"/>
                <w:lang w:val="vi-VN" w:eastAsia="vi-VN" w:bidi="vi-VN"/>
              </w:rPr>
            </w:pPr>
            <w:r w:rsidRPr="001F2645">
              <w:rPr>
                <w:sz w:val="28"/>
                <w:szCs w:val="28"/>
              </w:rPr>
              <w:t>Xét, duyệt chính sách hỗ trợ đối với học sinh trung học phổ thông là người dân tộc thiểu số</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51</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1.002982</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lang w:eastAsia="vi-VN" w:bidi="vi-VN"/>
              </w:rPr>
            </w:pPr>
            <w:r w:rsidRPr="001F2645">
              <w:rPr>
                <w:szCs w:val="28"/>
              </w:rPr>
              <w:t>Hỗ trợ học tập đối với học sinh trung học phổ thông các dân tộc thiểu số rất ít người</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52</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1.005144</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DE6E98" w:rsidRDefault="00485D10" w:rsidP="00DE6E98">
            <w:pPr>
              <w:pStyle w:val="Other1"/>
              <w:jc w:val="both"/>
              <w:rPr>
                <w:szCs w:val="28"/>
              </w:rPr>
            </w:pPr>
            <w:r w:rsidRPr="00DE6E98">
              <w:rPr>
                <w:szCs w:val="28"/>
              </w:rPr>
              <w:t>Đề nghị miễn, giảm học phí và hỗ trợ chi phí học tập cho trẻ em, học sinh, sinh viên</w:t>
            </w:r>
          </w:p>
          <w:p w:rsidR="00485D10" w:rsidRPr="00DE6E98" w:rsidRDefault="00485D10" w:rsidP="00DE6E98">
            <w:pPr>
              <w:suppressAutoHyphens w:val="0"/>
              <w:jc w:val="both"/>
              <w:rPr>
                <w:sz w:val="28"/>
                <w:szCs w:val="28"/>
              </w:rPr>
            </w:pPr>
            <w:r w:rsidRPr="00DE6E98">
              <w:rPr>
                <w:sz w:val="28"/>
                <w:szCs w:val="28"/>
              </w:rPr>
              <w:t>Tên cũ:</w:t>
            </w:r>
          </w:p>
          <w:p w:rsidR="00485D10" w:rsidRPr="001F2645" w:rsidRDefault="00485D10" w:rsidP="00DE6E98">
            <w:pPr>
              <w:suppressAutoHyphens w:val="0"/>
              <w:jc w:val="both"/>
              <w:rPr>
                <w:lang w:val="vi-VN" w:eastAsia="vi-VN"/>
              </w:rPr>
            </w:pPr>
            <w:r w:rsidRPr="00DE6E98">
              <w:rPr>
                <w:sz w:val="28"/>
                <w:szCs w:val="28"/>
              </w:rPr>
              <w:t>Đề nghị miễn, giảm học phí và hỗ trợ chi phí học tập cho học sinh, sinh viên</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8073D6">
        <w:trPr>
          <w:jc w:val="center"/>
        </w:trPr>
        <w:tc>
          <w:tcPr>
            <w:tcW w:w="10356" w:type="dxa"/>
            <w:gridSpan w:val="6"/>
            <w:tcBorders>
              <w:top w:val="single" w:sz="4" w:space="0" w:color="auto"/>
              <w:left w:val="single" w:sz="4" w:space="0" w:color="auto"/>
              <w:bottom w:val="single" w:sz="4" w:space="0" w:color="auto"/>
              <w:right w:val="single" w:sz="4" w:space="0" w:color="auto"/>
            </w:tcBorders>
            <w:vAlign w:val="center"/>
          </w:tcPr>
          <w:p w:rsidR="007C6697" w:rsidRPr="001F2645" w:rsidRDefault="007C6697" w:rsidP="00D26D82">
            <w:pPr>
              <w:spacing w:before="40" w:after="40"/>
              <w:rPr>
                <w:sz w:val="28"/>
                <w:szCs w:val="28"/>
              </w:rPr>
            </w:pPr>
            <w:r w:rsidRPr="001F2645">
              <w:rPr>
                <w:b/>
                <w:sz w:val="28"/>
                <w:szCs w:val="28"/>
              </w:rPr>
              <w:t xml:space="preserve">VII. </w:t>
            </w:r>
            <w:r w:rsidRPr="001F2645">
              <w:rPr>
                <w:b/>
                <w:bCs/>
                <w:sz w:val="28"/>
                <w:szCs w:val="28"/>
              </w:rPr>
              <w:t>Lĩnh vực đào tạo với nước ngoài (</w:t>
            </w:r>
            <w:r w:rsidRPr="001F2645">
              <w:rPr>
                <w:b/>
                <w:bCs/>
                <w:i/>
                <w:sz w:val="28"/>
                <w:szCs w:val="28"/>
              </w:rPr>
              <w:t>Tên cũ: Lĩnh vực Giáo dục và Đào tạo)</w:t>
            </w: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53</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1.001492</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lang w:eastAsia="vi-VN" w:bidi="vi-VN"/>
              </w:rPr>
            </w:pPr>
            <w:r w:rsidRPr="001F2645">
              <w:rPr>
                <w:szCs w:val="28"/>
              </w:rPr>
              <w:t>Đăng ký hoạt động của Văn phòng đại diện giáo dục nước ngoài tại Việt Nam</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54</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1.001499</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lang w:eastAsia="vi-VN" w:bidi="vi-VN"/>
              </w:rPr>
            </w:pPr>
            <w:r w:rsidRPr="001F2645">
              <w:rPr>
                <w:szCs w:val="28"/>
              </w:rPr>
              <w:t>Phê duyệt liên kết giáo dục</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55</w:t>
            </w:r>
          </w:p>
        </w:tc>
        <w:tc>
          <w:tcPr>
            <w:tcW w:w="1304" w:type="dxa"/>
            <w:vAlign w:val="center"/>
          </w:tcPr>
          <w:p w:rsidR="00485D10" w:rsidRPr="001F2645" w:rsidRDefault="00485D10" w:rsidP="00D26D82">
            <w:pPr>
              <w:jc w:val="center"/>
              <w:rPr>
                <w:sz w:val="28"/>
                <w:szCs w:val="28"/>
              </w:rPr>
            </w:pPr>
            <w:r w:rsidRPr="001F2645">
              <w:rPr>
                <w:sz w:val="28"/>
                <w:szCs w:val="28"/>
              </w:rPr>
              <w:t>1.001496</w:t>
            </w:r>
          </w:p>
        </w:tc>
        <w:tc>
          <w:tcPr>
            <w:tcW w:w="5563" w:type="dxa"/>
          </w:tcPr>
          <w:p w:rsidR="00485D10" w:rsidRPr="001F2645" w:rsidRDefault="00485D10" w:rsidP="00DE6E98">
            <w:pPr>
              <w:jc w:val="both"/>
              <w:rPr>
                <w:sz w:val="28"/>
                <w:szCs w:val="28"/>
              </w:rPr>
            </w:pPr>
            <w:r w:rsidRPr="001F2645">
              <w:rPr>
                <w:sz w:val="28"/>
                <w:szCs w:val="28"/>
              </w:rPr>
              <w:t>Chấm dứt hoạt động liên kết giáo dục theo đề nghị của các bên liên kết</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56</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1.001497</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lang w:eastAsia="vi-VN" w:bidi="vi-VN"/>
              </w:rPr>
            </w:pPr>
            <w:r w:rsidRPr="001F2645">
              <w:rPr>
                <w:szCs w:val="28"/>
              </w:rPr>
              <w:t>Gia hạn, điều chỉnh hoạt động liên kết giáo dục</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lastRenderedPageBreak/>
              <w:t>57</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1.000939</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lang w:eastAsia="vi-VN" w:bidi="vi-VN"/>
              </w:rPr>
            </w:pPr>
            <w:r w:rsidRPr="001F2645">
              <w:rPr>
                <w:szCs w:val="28"/>
              </w:rPr>
              <w:t>Cho phép thành lập cơ sở giáo dục mầm non, cơ sở giáo dục phổ thông có vốn đầu tư nước ngoài tại Việt Nam</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58</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1.000716</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lang w:eastAsia="vi-VN" w:bidi="vi-VN"/>
              </w:rPr>
            </w:pPr>
            <w:r w:rsidRPr="001F2645">
              <w:rPr>
                <w:szCs w:val="28"/>
              </w:rPr>
              <w:t>Giải thể cơ sở giáo dục mầm non, cơ sở giáo dục phổ thông có vốn đầu tư nước ngoài tại Việt Nam</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59</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1.008722</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NormalWeb"/>
              <w:jc w:val="both"/>
              <w:rPr>
                <w:sz w:val="28"/>
                <w:szCs w:val="28"/>
                <w:lang w:val="vi-VN" w:eastAsia="vi-VN" w:bidi="vi-VN"/>
              </w:rPr>
            </w:pPr>
            <w:r w:rsidRPr="001F2645">
              <w:rPr>
                <w:sz w:val="28"/>
                <w:szCs w:val="28"/>
              </w:rPr>
              <w:t>Chuyển đổi nhà trẻ, trường mẫu giáo, trường mầm non tư thục do nhà đầu tư nước ngoài đầu tư sang nhà trẻ, trường mẫu giáo, trường mầm non tư thục hoạt động không vì lợi nhuận</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60</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1.008723</w:t>
            </w:r>
          </w:p>
        </w:tc>
        <w:tc>
          <w:tcPr>
            <w:tcW w:w="5563"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E6E98">
            <w:pPr>
              <w:pStyle w:val="NormalWeb"/>
              <w:spacing w:before="40" w:after="40"/>
              <w:jc w:val="both"/>
              <w:rPr>
                <w:sz w:val="28"/>
                <w:szCs w:val="28"/>
              </w:rPr>
            </w:pPr>
            <w:r w:rsidRPr="001F2645">
              <w:rPr>
                <w:sz w:val="28"/>
                <w:szCs w:val="28"/>
              </w:rP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p w:rsidR="00485D10" w:rsidRPr="001F2645" w:rsidRDefault="001017DA" w:rsidP="00DE6E98">
            <w:pPr>
              <w:suppressAutoHyphens w:val="0"/>
              <w:jc w:val="both"/>
              <w:rPr>
                <w:sz w:val="28"/>
                <w:szCs w:val="28"/>
              </w:rPr>
            </w:pPr>
            <w:r w:rsidRPr="001F2645">
              <w:rPr>
                <w:sz w:val="28"/>
                <w:szCs w:val="28"/>
              </w:rPr>
              <w:t>(</w:t>
            </w:r>
            <w:r w:rsidR="00485D10" w:rsidRPr="001F2645">
              <w:rPr>
                <w:sz w:val="28"/>
                <w:szCs w:val="28"/>
              </w:rPr>
              <w:t>Tên cũ:</w:t>
            </w:r>
          </w:p>
          <w:p w:rsidR="00485D10" w:rsidRPr="001F2645" w:rsidRDefault="00485D10" w:rsidP="00DE6E98">
            <w:pPr>
              <w:suppressAutoHyphens w:val="0"/>
              <w:jc w:val="both"/>
              <w:rPr>
                <w:sz w:val="28"/>
                <w:szCs w:val="28"/>
              </w:rPr>
            </w:pPr>
            <w:r w:rsidRPr="001F2645">
              <w:rPr>
                <w:sz w:val="28"/>
                <w:szCs w:val="28"/>
              </w:rPr>
              <w:t>Chuyển đổi trường trung học phổ thông tư thục, trường phổ thông tư thục có nhiều cấp học có cấp học cao nhất là trung học phổ thông do nhà đầu tư trong nước đầu tư và trường phổ thông tư thục do nhà đầu tư nước ngoài đầu tư sang trường phổ thông tư thục hoạt động không vì lợi nhuận</w:t>
            </w:r>
            <w:r w:rsidR="001017DA" w:rsidRPr="001F2645">
              <w:rPr>
                <w:sz w:val="28"/>
                <w:szCs w:val="28"/>
              </w:rPr>
              <w:t>)</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1017DA" w:rsidP="00D26D82">
            <w:pPr>
              <w:spacing w:before="40" w:after="40"/>
              <w:jc w:val="center"/>
              <w:rPr>
                <w:sz w:val="28"/>
                <w:szCs w:val="28"/>
              </w:rPr>
            </w:pPr>
            <w:r w:rsidRPr="001F2645">
              <w:rPr>
                <w:sz w:val="28"/>
                <w:szCs w:val="28"/>
              </w:rPr>
              <w:t>Sửa tên thủ tục</w:t>
            </w: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61</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1.006446</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rPr>
            </w:pPr>
            <w:r w:rsidRPr="001F2645">
              <w:rPr>
                <w:szCs w:val="28"/>
              </w:rPr>
              <w:t>Cho phép hoạt động giáo dục đối với: Cơ sở đào tạo, bồi dưỡng ngắn hạn; cơ sở giáo dục mầm non; cơ sở giáo dục phổ thông có vốn đầu tư nước ngoài tại Việt Nam</w:t>
            </w:r>
          </w:p>
          <w:p w:rsidR="00485D10" w:rsidRPr="001F2645" w:rsidRDefault="001017DA" w:rsidP="00DE6E98">
            <w:pPr>
              <w:pStyle w:val="Other1"/>
              <w:jc w:val="both"/>
              <w:rPr>
                <w:szCs w:val="28"/>
                <w:lang w:val="en-US" w:eastAsia="vi-VN" w:bidi="vi-VN"/>
              </w:rPr>
            </w:pPr>
            <w:r w:rsidRPr="001F2645">
              <w:rPr>
                <w:szCs w:val="28"/>
                <w:lang w:val="en-US" w:eastAsia="vi-VN" w:bidi="vi-VN"/>
              </w:rPr>
              <w:t>(</w:t>
            </w:r>
            <w:r w:rsidR="00485D10" w:rsidRPr="001F2645">
              <w:rPr>
                <w:szCs w:val="28"/>
                <w:lang w:val="en-US" w:eastAsia="vi-VN" w:bidi="vi-VN"/>
              </w:rPr>
              <w:t>Tên cũ:</w:t>
            </w:r>
          </w:p>
          <w:p w:rsidR="00485D10" w:rsidRPr="001F2645" w:rsidRDefault="00485D10" w:rsidP="00DE6E98">
            <w:pPr>
              <w:suppressAutoHyphens w:val="0"/>
              <w:jc w:val="both"/>
              <w:rPr>
                <w:lang w:val="vi-VN" w:eastAsia="vi-VN"/>
              </w:rPr>
            </w:pPr>
            <w:r w:rsidRPr="001F2645">
              <w:rPr>
                <w:sz w:val="28"/>
                <w:szCs w:val="28"/>
              </w:rPr>
              <w:t>Cho phép hoạt động giáo dục đối với cơ sở giáo dục mầm non; cơ sở giáo dục phổ thông; cơ sở đào tạo, bồi dưỡng ngắn hạn có vốn đầu tư nước ngoài tại Việt Nam</w:t>
            </w:r>
            <w:r w:rsidR="001017DA" w:rsidRPr="001F2645">
              <w:rPr>
                <w:sz w:val="28"/>
                <w:szCs w:val="28"/>
              </w:rPr>
              <w:t>)</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1017DA" w:rsidP="00D26D82">
            <w:pPr>
              <w:spacing w:before="40" w:after="40"/>
              <w:jc w:val="center"/>
              <w:rPr>
                <w:sz w:val="28"/>
                <w:szCs w:val="28"/>
              </w:rPr>
            </w:pPr>
            <w:r w:rsidRPr="001F2645">
              <w:rPr>
                <w:sz w:val="28"/>
                <w:szCs w:val="28"/>
              </w:rPr>
              <w:t>Sửa tên thủ tục</w:t>
            </w: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62</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1.000718</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lang w:eastAsia="vi-VN" w:bidi="vi-VN"/>
              </w:rPr>
            </w:pPr>
            <w:r w:rsidRPr="001F2645">
              <w:rPr>
                <w:szCs w:val="28"/>
              </w:rPr>
              <w:t>Bổ sung, điều chỉnh quyết định cho phép hoạt động giáo dục đối với: cơ sở đào tạo, bồi dưỡng ngắn hạn; cơ sở giáo dục mầm non; cơ sở giáo dục phổ thông có vốn đầu tư nước ngoài tại Việt Nam</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63</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1.001495</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rPr>
            </w:pPr>
            <w:r w:rsidRPr="001F2645">
              <w:rPr>
                <w:szCs w:val="28"/>
              </w:rPr>
              <w:t>Cho phép hoạt động giáo dục trở lại đối với: Cơ sở đào tạo, bồi dưỡng ngắn hạ</w:t>
            </w:r>
            <w:r w:rsidR="00C437BE">
              <w:rPr>
                <w:szCs w:val="28"/>
              </w:rPr>
              <w:t xml:space="preserve">n; </w:t>
            </w:r>
            <w:r w:rsidR="00C437BE">
              <w:rPr>
                <w:szCs w:val="28"/>
                <w:lang w:val="en-US"/>
              </w:rPr>
              <w:t>c</w:t>
            </w:r>
            <w:r w:rsidRPr="001F2645">
              <w:rPr>
                <w:szCs w:val="28"/>
              </w:rPr>
              <w:t xml:space="preserve">ơ sở giáo </w:t>
            </w:r>
            <w:r w:rsidRPr="001F2645">
              <w:rPr>
                <w:szCs w:val="28"/>
              </w:rPr>
              <w:lastRenderedPageBreak/>
              <w:t>dục phổ thông có vốn đầu tư nước ngoài tại Việt Nam</w:t>
            </w:r>
          </w:p>
          <w:p w:rsidR="008F5FFE" w:rsidRPr="001F2645" w:rsidRDefault="001017DA" w:rsidP="00DE6E98">
            <w:pPr>
              <w:suppressAutoHyphens w:val="0"/>
              <w:jc w:val="both"/>
              <w:rPr>
                <w:sz w:val="28"/>
                <w:szCs w:val="28"/>
              </w:rPr>
            </w:pPr>
            <w:r w:rsidRPr="001F2645">
              <w:t>(</w:t>
            </w:r>
            <w:r w:rsidR="008F5FFE" w:rsidRPr="001F2645">
              <w:rPr>
                <w:sz w:val="28"/>
                <w:szCs w:val="28"/>
              </w:rPr>
              <w:t xml:space="preserve">Tên cũ: </w:t>
            </w:r>
          </w:p>
          <w:p w:rsidR="00485D10" w:rsidRPr="001F2645" w:rsidRDefault="00485D10" w:rsidP="00DE6E98">
            <w:pPr>
              <w:suppressAutoHyphens w:val="0"/>
              <w:jc w:val="both"/>
              <w:rPr>
                <w:lang w:val="vi-VN" w:eastAsia="vi-VN"/>
              </w:rPr>
            </w:pPr>
            <w:r w:rsidRPr="001F2645">
              <w:rPr>
                <w:sz w:val="28"/>
                <w:szCs w:val="28"/>
              </w:rPr>
              <w:t>Cho phép hoạt động giáo dục trở lại đối với: Cơ s</w:t>
            </w:r>
            <w:r w:rsidR="00C437BE">
              <w:rPr>
                <w:sz w:val="28"/>
                <w:szCs w:val="28"/>
              </w:rPr>
              <w:t>ở đào tạo, bồi dưỡng ngắn hạn; c</w:t>
            </w:r>
            <w:bookmarkStart w:id="4" w:name="_GoBack"/>
            <w:bookmarkEnd w:id="4"/>
            <w:r w:rsidRPr="001F2645">
              <w:rPr>
                <w:sz w:val="28"/>
                <w:szCs w:val="28"/>
              </w:rPr>
              <w:t>ơ sở giáo dục</w:t>
            </w:r>
            <w:r w:rsidR="00C437BE">
              <w:rPr>
                <w:sz w:val="28"/>
                <w:szCs w:val="28"/>
              </w:rPr>
              <w:t xml:space="preserve"> mầm non; c</w:t>
            </w:r>
            <w:r w:rsidRPr="001F2645">
              <w:rPr>
                <w:sz w:val="28"/>
                <w:szCs w:val="28"/>
              </w:rPr>
              <w:t>ơ sở giáo dục phổ thông có vốn đầu tư nước ngoài tại Việt Nam</w:t>
            </w:r>
            <w:r w:rsidR="001017DA" w:rsidRPr="001F2645">
              <w:rPr>
                <w:sz w:val="28"/>
                <w:szCs w:val="28"/>
              </w:rPr>
              <w:t>)</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1017DA" w:rsidP="00D26D82">
            <w:pPr>
              <w:spacing w:before="40" w:after="40"/>
              <w:jc w:val="center"/>
              <w:rPr>
                <w:sz w:val="28"/>
                <w:szCs w:val="28"/>
              </w:rPr>
            </w:pPr>
            <w:r w:rsidRPr="001F2645">
              <w:rPr>
                <w:sz w:val="28"/>
                <w:szCs w:val="28"/>
              </w:rPr>
              <w:t>Sửa tên thủ tục</w:t>
            </w: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lastRenderedPageBreak/>
              <w:t>64</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1.001493</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NormalWeb"/>
              <w:jc w:val="both"/>
              <w:rPr>
                <w:sz w:val="28"/>
                <w:szCs w:val="28"/>
                <w:lang w:val="vi-VN" w:eastAsia="vi-VN" w:bidi="vi-VN"/>
              </w:rPr>
            </w:pPr>
            <w:r w:rsidRPr="001F2645">
              <w:rPr>
                <w:sz w:val="28"/>
                <w:szCs w:val="28"/>
              </w:rPr>
              <w:t>Chấm dứt hoạt động cơ sở đào tạo, bồi dưỡng ngắn hạn có vốn đầu tư nước ngoài tại Việt Nam</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8073D6">
        <w:trPr>
          <w:jc w:val="center"/>
        </w:trPr>
        <w:tc>
          <w:tcPr>
            <w:tcW w:w="10356" w:type="dxa"/>
            <w:gridSpan w:val="6"/>
            <w:tcBorders>
              <w:top w:val="single" w:sz="4" w:space="0" w:color="auto"/>
              <w:left w:val="single" w:sz="4" w:space="0" w:color="auto"/>
              <w:bottom w:val="single" w:sz="4" w:space="0" w:color="auto"/>
              <w:right w:val="single" w:sz="4" w:space="0" w:color="auto"/>
            </w:tcBorders>
            <w:vAlign w:val="center"/>
          </w:tcPr>
          <w:p w:rsidR="00865583" w:rsidRPr="001F2645" w:rsidRDefault="00865583" w:rsidP="00DE6E98">
            <w:pPr>
              <w:spacing w:before="40" w:after="40"/>
              <w:jc w:val="both"/>
              <w:rPr>
                <w:sz w:val="28"/>
                <w:szCs w:val="28"/>
              </w:rPr>
            </w:pPr>
            <w:r w:rsidRPr="001F2645">
              <w:rPr>
                <w:b/>
                <w:sz w:val="28"/>
                <w:szCs w:val="28"/>
              </w:rPr>
              <w:t xml:space="preserve">VIII. </w:t>
            </w:r>
            <w:r w:rsidRPr="001F2645">
              <w:rPr>
                <w:b/>
                <w:bCs/>
                <w:sz w:val="28"/>
                <w:szCs w:val="28"/>
              </w:rPr>
              <w:t>Lĩnh vực thi, tuyển sinh (</w:t>
            </w:r>
            <w:r w:rsidR="00DE6E98">
              <w:rPr>
                <w:b/>
                <w:bCs/>
                <w:i/>
                <w:sz w:val="28"/>
                <w:szCs w:val="28"/>
              </w:rPr>
              <w:t>Tên cũ: Lĩnh vực Quy</w:t>
            </w:r>
            <w:r w:rsidRPr="001F2645">
              <w:rPr>
                <w:b/>
                <w:bCs/>
                <w:i/>
                <w:sz w:val="28"/>
                <w:szCs w:val="28"/>
              </w:rPr>
              <w:t xml:space="preserve"> chế thi, tuyển sinh)</w:t>
            </w: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65</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1.005090</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lang w:eastAsia="vi-VN" w:bidi="vi-VN"/>
              </w:rPr>
            </w:pPr>
            <w:r w:rsidRPr="001F2645">
              <w:rPr>
                <w:szCs w:val="28"/>
              </w:rPr>
              <w:t>Xét tuyển sinh vào trường phổ thông dân tộc nộ</w:t>
            </w:r>
            <w:r w:rsidR="00DE6E98">
              <w:rPr>
                <w:szCs w:val="28"/>
              </w:rPr>
              <w:t>i trú (</w:t>
            </w:r>
            <w:r w:rsidR="00DE6E98">
              <w:rPr>
                <w:szCs w:val="28"/>
                <w:lang w:val="en-US"/>
              </w:rPr>
              <w:t>x</w:t>
            </w:r>
            <w:r w:rsidRPr="001F2645">
              <w:rPr>
                <w:szCs w:val="28"/>
              </w:rPr>
              <w:t>ét tuyển sinh vào trường PTDTNT)</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66</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1.005098</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lang w:eastAsia="vi-VN" w:bidi="vi-VN"/>
              </w:rPr>
            </w:pPr>
            <w:r w:rsidRPr="001F2645">
              <w:rPr>
                <w:szCs w:val="28"/>
              </w:rPr>
              <w:t>Xét đặc cách tốt nghiệp trung học phổ thông</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67</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1.005142</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lang w:eastAsia="vi-VN" w:bidi="vi-VN"/>
              </w:rPr>
            </w:pPr>
            <w:r w:rsidRPr="001F2645">
              <w:rPr>
                <w:szCs w:val="28"/>
              </w:rPr>
              <w:t>Đăng ký dự thi tốt nghiệp trung học phổ thông</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68</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1.005095</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NormalWeb"/>
              <w:jc w:val="both"/>
              <w:rPr>
                <w:sz w:val="28"/>
                <w:szCs w:val="28"/>
                <w:lang w:val="vi-VN" w:eastAsia="vi-VN" w:bidi="vi-VN"/>
              </w:rPr>
            </w:pPr>
            <w:r w:rsidRPr="001F2645">
              <w:rPr>
                <w:sz w:val="28"/>
                <w:szCs w:val="28"/>
              </w:rPr>
              <w:t>Phúc khảo bài thi tốt nghiệp trung học phổ thông</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69</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1.009394</w:t>
            </w:r>
          </w:p>
        </w:tc>
        <w:tc>
          <w:tcPr>
            <w:tcW w:w="5563"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E6E98">
            <w:pPr>
              <w:pStyle w:val="NormalWeb"/>
              <w:spacing w:before="40" w:after="40"/>
              <w:jc w:val="both"/>
              <w:rPr>
                <w:sz w:val="28"/>
                <w:szCs w:val="28"/>
              </w:rPr>
            </w:pPr>
            <w:r w:rsidRPr="001F2645">
              <w:rPr>
                <w:sz w:val="28"/>
                <w:szCs w:val="28"/>
              </w:rPr>
              <w:t>Đăng ký xét tuyển học theo chế độ cử tuyển</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8073D6">
        <w:trPr>
          <w:jc w:val="center"/>
        </w:trPr>
        <w:tc>
          <w:tcPr>
            <w:tcW w:w="10356" w:type="dxa"/>
            <w:gridSpan w:val="6"/>
            <w:tcBorders>
              <w:top w:val="single" w:sz="4" w:space="0" w:color="auto"/>
              <w:left w:val="single" w:sz="4" w:space="0" w:color="auto"/>
              <w:bottom w:val="single" w:sz="4" w:space="0" w:color="auto"/>
              <w:right w:val="single" w:sz="4" w:space="0" w:color="auto"/>
            </w:tcBorders>
            <w:vAlign w:val="center"/>
          </w:tcPr>
          <w:p w:rsidR="002605B3" w:rsidRPr="001F2645" w:rsidRDefault="002605B3" w:rsidP="00DE6E98">
            <w:pPr>
              <w:spacing w:before="40" w:after="40"/>
              <w:jc w:val="both"/>
              <w:rPr>
                <w:sz w:val="28"/>
                <w:szCs w:val="28"/>
              </w:rPr>
            </w:pPr>
            <w:r w:rsidRPr="001F2645">
              <w:rPr>
                <w:b/>
                <w:sz w:val="28"/>
                <w:szCs w:val="28"/>
              </w:rPr>
              <w:t xml:space="preserve">IX. </w:t>
            </w:r>
            <w:r w:rsidRPr="001F2645">
              <w:rPr>
                <w:b/>
                <w:bCs/>
                <w:sz w:val="28"/>
                <w:szCs w:val="28"/>
              </w:rPr>
              <w:t>Lĩnh vực văn bằng, chứng chỉ (</w:t>
            </w:r>
            <w:r w:rsidRPr="001F2645">
              <w:rPr>
                <w:b/>
                <w:bCs/>
                <w:i/>
                <w:sz w:val="28"/>
                <w:szCs w:val="28"/>
              </w:rPr>
              <w:t>Tên cũ: Lĩnh vực Hệ thống văn bằng, chứng chỉ)</w:t>
            </w: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70</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1.005092</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lang w:eastAsia="vi-VN" w:bidi="vi-VN"/>
              </w:rPr>
            </w:pPr>
            <w:r w:rsidRPr="001F2645">
              <w:rPr>
                <w:szCs w:val="28"/>
              </w:rPr>
              <w:t>Cấp bản sao văn bằng, chứng chỉ từ sổ gốc</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71</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2.001914</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lang w:eastAsia="vi-VN" w:bidi="vi-VN"/>
              </w:rPr>
            </w:pPr>
            <w:r w:rsidRPr="001F2645">
              <w:rPr>
                <w:szCs w:val="28"/>
              </w:rPr>
              <w:t>Chỉnh sửa nội dung văn bằng, chứng chỉ</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72</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1.004889</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E6E98">
            <w:pPr>
              <w:pStyle w:val="Other1"/>
              <w:jc w:val="both"/>
              <w:rPr>
                <w:szCs w:val="28"/>
                <w:lang w:eastAsia="vi-VN" w:bidi="vi-VN"/>
              </w:rPr>
            </w:pPr>
            <w:r w:rsidRPr="001F2645">
              <w:rPr>
                <w:szCs w:val="28"/>
              </w:rPr>
              <w:t>Công nhận bằng tốt nghiệp trung học cơ sở, bằng tốt nghiệp trung học phổ thông, giấy chứng nhận hoàn thành chương trình giáo dục phổ thông do cơ sở giáo dục nước ngoài cấp để sử dụng tại Việt Nam</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27" w:type="dxa"/>
            <w:gridSpan w:val="3"/>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pStyle w:val="Other1"/>
              <w:jc w:val="left"/>
              <w:rPr>
                <w:b/>
                <w:szCs w:val="28"/>
                <w:lang w:val="en-US" w:eastAsia="vi-VN" w:bidi="vi-VN"/>
              </w:rPr>
            </w:pPr>
            <w:r w:rsidRPr="001F2645">
              <w:rPr>
                <w:b/>
                <w:szCs w:val="28"/>
                <w:lang w:val="en-US" w:eastAsia="vi-VN" w:bidi="vi-VN"/>
              </w:rPr>
              <w:t>B. THỦ TỤC CẤP HUYỆN</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rPr>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rPr>
                <w:sz w:val="28"/>
                <w:szCs w:val="28"/>
              </w:rPr>
            </w:pPr>
          </w:p>
        </w:tc>
      </w:tr>
      <w:tr w:rsidR="001F2645" w:rsidRPr="001F2645" w:rsidTr="00D26D82">
        <w:trPr>
          <w:jc w:val="center"/>
        </w:trPr>
        <w:tc>
          <w:tcPr>
            <w:tcW w:w="7627" w:type="dxa"/>
            <w:gridSpan w:val="3"/>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rPr>
                <w:b/>
                <w:sz w:val="28"/>
                <w:szCs w:val="28"/>
              </w:rPr>
            </w:pPr>
            <w:r w:rsidRPr="001F2645">
              <w:rPr>
                <w:b/>
                <w:sz w:val="28"/>
                <w:szCs w:val="28"/>
              </w:rPr>
              <w:t xml:space="preserve">I. </w:t>
            </w:r>
            <w:r w:rsidRPr="001F2645">
              <w:rPr>
                <w:b/>
                <w:bCs/>
                <w:sz w:val="28"/>
                <w:szCs w:val="28"/>
              </w:rPr>
              <w:t>Lĩnh vực giáo dục mầm non</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rPr>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1</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1.004494</w:t>
            </w:r>
          </w:p>
        </w:tc>
        <w:tc>
          <w:tcPr>
            <w:tcW w:w="5563"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E6E98">
            <w:pPr>
              <w:pStyle w:val="NormalWeb"/>
              <w:spacing w:before="40" w:after="40"/>
              <w:jc w:val="both"/>
              <w:rPr>
                <w:sz w:val="28"/>
                <w:szCs w:val="28"/>
              </w:rPr>
            </w:pPr>
            <w:r w:rsidRPr="001F2645">
              <w:rPr>
                <w:sz w:val="28"/>
                <w:szCs w:val="28"/>
              </w:rPr>
              <w:t>Thành lập trường mẫu giáo, trường mầm non, nhà trẻ công lập hoặc cho phép thành lập trường mẫu giáo, trường mầm non, nhà trẻ dân lập, tư thục</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2</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1.006390</w:t>
            </w:r>
          </w:p>
        </w:tc>
        <w:tc>
          <w:tcPr>
            <w:tcW w:w="5563"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E6E98">
            <w:pPr>
              <w:pStyle w:val="NormalWeb"/>
              <w:spacing w:before="40" w:after="40"/>
              <w:jc w:val="both"/>
              <w:rPr>
                <w:sz w:val="28"/>
                <w:szCs w:val="28"/>
              </w:rPr>
            </w:pPr>
            <w:r w:rsidRPr="001F2645">
              <w:rPr>
                <w:sz w:val="28"/>
                <w:szCs w:val="28"/>
              </w:rPr>
              <w:t>Cho phép trường mẫu giáo, trường mầm non, nhà trẻ hoạt động giáo dục</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3</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1.006444</w:t>
            </w:r>
          </w:p>
        </w:tc>
        <w:tc>
          <w:tcPr>
            <w:tcW w:w="5563"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E6E98">
            <w:pPr>
              <w:pStyle w:val="Other1"/>
              <w:jc w:val="both"/>
              <w:rPr>
                <w:szCs w:val="28"/>
                <w:lang w:eastAsia="vi-VN" w:bidi="vi-VN"/>
              </w:rPr>
            </w:pPr>
            <w:r w:rsidRPr="001F2645">
              <w:rPr>
                <w:szCs w:val="28"/>
              </w:rPr>
              <w:t>Cho phép trường mẫu giáo, trường mầm non, nhà trẻ hoạt động giáo dục trở lại</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4</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1.006445</w:t>
            </w:r>
          </w:p>
        </w:tc>
        <w:tc>
          <w:tcPr>
            <w:tcW w:w="5563"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E6E98">
            <w:pPr>
              <w:pStyle w:val="Other1"/>
              <w:jc w:val="both"/>
              <w:rPr>
                <w:szCs w:val="28"/>
                <w:lang w:eastAsia="vi-VN" w:bidi="vi-VN"/>
              </w:rPr>
            </w:pPr>
            <w:r w:rsidRPr="001F2645">
              <w:rPr>
                <w:szCs w:val="28"/>
              </w:rPr>
              <w:t>Sáp nhập, chia, tách trường mẫu giáo, trường mầm non, nhà trẻ</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lastRenderedPageBreak/>
              <w:t>5</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1.004515</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B30530">
            <w:pPr>
              <w:pStyle w:val="Other1"/>
              <w:jc w:val="both"/>
              <w:rPr>
                <w:szCs w:val="28"/>
                <w:lang w:eastAsia="vi-VN" w:bidi="vi-VN"/>
              </w:rPr>
            </w:pPr>
            <w:r w:rsidRPr="001F2645">
              <w:rPr>
                <w:szCs w:val="28"/>
              </w:rPr>
              <w:t>Giải thể trường mẫu giáo, trường mầm non, nhà trẻ (theo yêu cầu của tổ chức, cá nhân đề nghị thành lập)</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27" w:type="dxa"/>
            <w:gridSpan w:val="3"/>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rPr>
                <w:b/>
                <w:sz w:val="28"/>
                <w:szCs w:val="28"/>
              </w:rPr>
            </w:pPr>
            <w:r w:rsidRPr="001F2645">
              <w:rPr>
                <w:b/>
                <w:sz w:val="28"/>
                <w:szCs w:val="28"/>
              </w:rPr>
              <w:t xml:space="preserve">II. </w:t>
            </w:r>
            <w:r w:rsidRPr="001F2645">
              <w:rPr>
                <w:b/>
                <w:bCs/>
                <w:sz w:val="28"/>
                <w:szCs w:val="28"/>
              </w:rPr>
              <w:t>Lĩnh vực giáo dục tiểu học</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rPr>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6</w:t>
            </w:r>
          </w:p>
        </w:tc>
        <w:tc>
          <w:tcPr>
            <w:tcW w:w="1304" w:type="dxa"/>
            <w:vAlign w:val="center"/>
          </w:tcPr>
          <w:p w:rsidR="00485D10" w:rsidRPr="001F2645" w:rsidRDefault="00485D10" w:rsidP="00D26D82">
            <w:pPr>
              <w:jc w:val="center"/>
              <w:rPr>
                <w:sz w:val="28"/>
                <w:szCs w:val="28"/>
              </w:rPr>
            </w:pPr>
            <w:r w:rsidRPr="001F2645">
              <w:rPr>
                <w:sz w:val="28"/>
                <w:szCs w:val="28"/>
              </w:rPr>
              <w:t>1.004563</w:t>
            </w:r>
          </w:p>
        </w:tc>
        <w:tc>
          <w:tcPr>
            <w:tcW w:w="5563" w:type="dxa"/>
          </w:tcPr>
          <w:p w:rsidR="00485D10" w:rsidRPr="001F2645" w:rsidRDefault="00485D10" w:rsidP="00B30530">
            <w:pPr>
              <w:jc w:val="both"/>
              <w:rPr>
                <w:sz w:val="28"/>
                <w:szCs w:val="28"/>
              </w:rPr>
            </w:pPr>
            <w:r w:rsidRPr="001F2645">
              <w:rPr>
                <w:sz w:val="28"/>
                <w:szCs w:val="28"/>
              </w:rPr>
              <w:t>Sáp nhập, chia, tách trường tiểu học</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7</w:t>
            </w:r>
          </w:p>
        </w:tc>
        <w:tc>
          <w:tcPr>
            <w:tcW w:w="1304" w:type="dxa"/>
            <w:vAlign w:val="center"/>
          </w:tcPr>
          <w:p w:rsidR="00485D10" w:rsidRPr="001F2645" w:rsidRDefault="00485D10" w:rsidP="00D26D82">
            <w:pPr>
              <w:jc w:val="center"/>
              <w:rPr>
                <w:sz w:val="28"/>
                <w:szCs w:val="28"/>
              </w:rPr>
            </w:pPr>
            <w:r w:rsidRPr="001F2645">
              <w:rPr>
                <w:sz w:val="28"/>
                <w:szCs w:val="28"/>
              </w:rPr>
              <w:t>1.001639</w:t>
            </w:r>
          </w:p>
        </w:tc>
        <w:tc>
          <w:tcPr>
            <w:tcW w:w="5563" w:type="dxa"/>
          </w:tcPr>
          <w:p w:rsidR="00485D10" w:rsidRPr="001F2645" w:rsidRDefault="00485D10" w:rsidP="00B30530">
            <w:pPr>
              <w:jc w:val="both"/>
              <w:rPr>
                <w:sz w:val="28"/>
                <w:szCs w:val="28"/>
              </w:rPr>
            </w:pPr>
            <w:r w:rsidRPr="001F2645">
              <w:rPr>
                <w:sz w:val="28"/>
                <w:szCs w:val="28"/>
              </w:rPr>
              <w:t>Giải thể trường tiểu học (theo đề nghị của tổ chức, cá nhân đề nghị thành lập trường tiểu học)</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8</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1.004555</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B30530">
            <w:pPr>
              <w:pStyle w:val="Other1"/>
              <w:jc w:val="both"/>
              <w:rPr>
                <w:szCs w:val="28"/>
                <w:lang w:eastAsia="vi-VN" w:bidi="vi-VN"/>
              </w:rPr>
            </w:pPr>
            <w:r w:rsidRPr="001F2645">
              <w:rPr>
                <w:szCs w:val="28"/>
              </w:rPr>
              <w:t>Thành lập trường tiểu học công lập, cho phép thành lập trường tiểu học tư thục</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9</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2.001842</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B30530">
            <w:pPr>
              <w:pStyle w:val="Other1"/>
              <w:jc w:val="both"/>
              <w:rPr>
                <w:szCs w:val="28"/>
                <w:lang w:eastAsia="vi-VN" w:bidi="vi-VN"/>
              </w:rPr>
            </w:pPr>
            <w:r w:rsidRPr="001F2645">
              <w:rPr>
                <w:szCs w:val="28"/>
              </w:rPr>
              <w:t>Cho phép trường tiểu học hoạt động giáo dục</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10</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1.004552</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B30530">
            <w:pPr>
              <w:pStyle w:val="Other1"/>
              <w:jc w:val="both"/>
              <w:rPr>
                <w:szCs w:val="28"/>
                <w:lang w:eastAsia="vi-VN" w:bidi="vi-VN"/>
              </w:rPr>
            </w:pPr>
            <w:r w:rsidRPr="001F2645">
              <w:rPr>
                <w:szCs w:val="28"/>
              </w:rPr>
              <w:t>Cho phép trường tiểu học hoạt động giáo dục trở lại</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27" w:type="dxa"/>
            <w:gridSpan w:val="3"/>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rPr>
                <w:b/>
                <w:sz w:val="28"/>
                <w:szCs w:val="28"/>
              </w:rPr>
            </w:pPr>
            <w:r w:rsidRPr="001F2645">
              <w:rPr>
                <w:b/>
                <w:sz w:val="28"/>
                <w:szCs w:val="28"/>
              </w:rPr>
              <w:t xml:space="preserve">III. </w:t>
            </w:r>
            <w:r w:rsidRPr="001F2645">
              <w:rPr>
                <w:b/>
                <w:bCs/>
                <w:sz w:val="28"/>
                <w:szCs w:val="28"/>
              </w:rPr>
              <w:t>Lĩnh vực giáo dục trung học</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rPr>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11</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1.004442</w:t>
            </w:r>
          </w:p>
        </w:tc>
        <w:tc>
          <w:tcPr>
            <w:tcW w:w="5563"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B30530">
            <w:pPr>
              <w:pStyle w:val="Other1"/>
              <w:jc w:val="both"/>
              <w:rPr>
                <w:szCs w:val="28"/>
                <w:lang w:eastAsia="vi-VN" w:bidi="vi-VN"/>
              </w:rPr>
            </w:pPr>
            <w:r w:rsidRPr="001F2645">
              <w:rPr>
                <w:szCs w:val="28"/>
              </w:rPr>
              <w:t>Thành lập trường trung học cơ sở công lập hoặc cho phép thành lập trường trung học cơ sở tư thục</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12</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1.004444</w:t>
            </w:r>
          </w:p>
        </w:tc>
        <w:tc>
          <w:tcPr>
            <w:tcW w:w="5563"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B30530">
            <w:pPr>
              <w:pStyle w:val="Other1"/>
              <w:jc w:val="both"/>
              <w:rPr>
                <w:szCs w:val="28"/>
                <w:lang w:eastAsia="vi-VN" w:bidi="vi-VN"/>
              </w:rPr>
            </w:pPr>
            <w:r w:rsidRPr="001F2645">
              <w:rPr>
                <w:szCs w:val="28"/>
              </w:rPr>
              <w:t>Cho phép trường trung học cơ sở hoạt động giáo dục</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13</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1.004475</w:t>
            </w:r>
          </w:p>
        </w:tc>
        <w:tc>
          <w:tcPr>
            <w:tcW w:w="5563"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B30530">
            <w:pPr>
              <w:pStyle w:val="Other1"/>
              <w:jc w:val="both"/>
              <w:rPr>
                <w:szCs w:val="28"/>
                <w:lang w:eastAsia="vi-VN" w:bidi="vi-VN"/>
              </w:rPr>
            </w:pPr>
            <w:r w:rsidRPr="001F2645">
              <w:rPr>
                <w:szCs w:val="28"/>
              </w:rPr>
              <w:t>Cho phép trường trung học cơ sở hoạt động trở lại</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14</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2.001809</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B30530">
            <w:pPr>
              <w:pStyle w:val="Other1"/>
              <w:jc w:val="both"/>
              <w:rPr>
                <w:szCs w:val="28"/>
                <w:lang w:eastAsia="vi-VN" w:bidi="vi-VN"/>
              </w:rPr>
            </w:pPr>
            <w:r w:rsidRPr="001F2645">
              <w:rPr>
                <w:szCs w:val="28"/>
              </w:rPr>
              <w:t>Sáp nhập, chia, tách trường trung học cơ sở</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15</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2.001818</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B30530">
            <w:pPr>
              <w:pStyle w:val="Other1"/>
              <w:jc w:val="both"/>
              <w:rPr>
                <w:szCs w:val="28"/>
                <w:lang w:eastAsia="vi-VN" w:bidi="vi-VN"/>
              </w:rPr>
            </w:pPr>
            <w:r w:rsidRPr="001F2645">
              <w:rPr>
                <w:szCs w:val="28"/>
              </w:rPr>
              <w:t>Giải thể trường trung học cơ sở (theo đề nghị của cá nhân, tổ chức thành lâp trường)</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A5285E">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16</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3.000182</w:t>
            </w:r>
          </w:p>
        </w:tc>
        <w:tc>
          <w:tcPr>
            <w:tcW w:w="5563"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B30530">
            <w:pPr>
              <w:pStyle w:val="Other1"/>
              <w:jc w:val="both"/>
              <w:rPr>
                <w:szCs w:val="28"/>
              </w:rPr>
            </w:pPr>
            <w:r w:rsidRPr="001F2645">
              <w:rPr>
                <w:szCs w:val="28"/>
              </w:rPr>
              <w:t>Tuyển sinh trung học cơ sở</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620DEE" w:rsidP="00D26D82">
            <w:pPr>
              <w:spacing w:before="40" w:after="40"/>
              <w:jc w:val="center"/>
              <w:rPr>
                <w:sz w:val="28"/>
                <w:szCs w:val="28"/>
              </w:rPr>
            </w:pPr>
            <w:r w:rsidRPr="001F2645">
              <w:rPr>
                <w:sz w:val="28"/>
                <w:szCs w:val="28"/>
              </w:rPr>
              <w:t>x</w:t>
            </w: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Ban hành mới</w:t>
            </w:r>
          </w:p>
        </w:tc>
      </w:tr>
      <w:tr w:rsidR="001F2645" w:rsidRPr="001F2645" w:rsidTr="00A5285E">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17</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1.004831</w:t>
            </w:r>
          </w:p>
        </w:tc>
        <w:tc>
          <w:tcPr>
            <w:tcW w:w="5563"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B30530">
            <w:pPr>
              <w:pStyle w:val="Other1"/>
              <w:jc w:val="both"/>
              <w:rPr>
                <w:szCs w:val="28"/>
              </w:rPr>
            </w:pPr>
            <w:r w:rsidRPr="001F2645">
              <w:rPr>
                <w:szCs w:val="28"/>
              </w:rPr>
              <w:t>Chuyển trường đối với học sinh trung học cơ sở</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620DEE" w:rsidP="00D26D82">
            <w:pPr>
              <w:spacing w:before="40" w:after="40"/>
              <w:jc w:val="center"/>
              <w:rPr>
                <w:sz w:val="28"/>
                <w:szCs w:val="28"/>
              </w:rPr>
            </w:pPr>
            <w:r w:rsidRPr="001F2645">
              <w:rPr>
                <w:sz w:val="28"/>
                <w:szCs w:val="28"/>
              </w:rPr>
              <w:t>x</w:t>
            </w: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Ban hành mới</w:t>
            </w:r>
          </w:p>
        </w:tc>
      </w:tr>
      <w:tr w:rsidR="001F2645" w:rsidRPr="001F2645" w:rsidTr="00D26D82">
        <w:trPr>
          <w:jc w:val="center"/>
        </w:trPr>
        <w:tc>
          <w:tcPr>
            <w:tcW w:w="7627" w:type="dxa"/>
            <w:gridSpan w:val="3"/>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rPr>
                <w:b/>
                <w:sz w:val="28"/>
                <w:szCs w:val="28"/>
              </w:rPr>
            </w:pPr>
            <w:r w:rsidRPr="001F2645">
              <w:rPr>
                <w:b/>
                <w:sz w:val="28"/>
                <w:szCs w:val="28"/>
              </w:rPr>
              <w:t xml:space="preserve">IV. </w:t>
            </w:r>
            <w:r w:rsidRPr="001F2645">
              <w:rPr>
                <w:b/>
                <w:bCs/>
                <w:sz w:val="28"/>
                <w:szCs w:val="28"/>
              </w:rPr>
              <w:t>Lĩnh vực giáo dục dân tộc</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rPr>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18</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1.004496</w:t>
            </w:r>
          </w:p>
        </w:tc>
        <w:tc>
          <w:tcPr>
            <w:tcW w:w="5563"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B30530">
            <w:pPr>
              <w:pStyle w:val="Other1"/>
              <w:jc w:val="both"/>
              <w:rPr>
                <w:szCs w:val="28"/>
                <w:lang w:eastAsia="vi-VN" w:bidi="vi-VN"/>
              </w:rPr>
            </w:pPr>
            <w:r w:rsidRPr="001F2645">
              <w:rPr>
                <w:szCs w:val="28"/>
              </w:rPr>
              <w:t>Cho phép trường phổ thông dân tộc nội trú có cấp học cao nhất là trung học cơ sở hoạt động giáo dục</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19</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1.004545</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B30530">
            <w:pPr>
              <w:pStyle w:val="Other1"/>
              <w:jc w:val="both"/>
              <w:rPr>
                <w:szCs w:val="28"/>
                <w:lang w:eastAsia="vi-VN" w:bidi="vi-VN"/>
              </w:rPr>
            </w:pPr>
            <w:r w:rsidRPr="001F2645">
              <w:rPr>
                <w:szCs w:val="28"/>
              </w:rPr>
              <w:t>Thành lập trường phổ thông dân tộc bán trú</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20</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2.001839</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B30530">
            <w:pPr>
              <w:pStyle w:val="Other1"/>
              <w:jc w:val="both"/>
              <w:rPr>
                <w:szCs w:val="28"/>
                <w:lang w:eastAsia="vi-VN" w:bidi="vi-VN"/>
              </w:rPr>
            </w:pPr>
            <w:r w:rsidRPr="001F2645">
              <w:rPr>
                <w:szCs w:val="28"/>
              </w:rPr>
              <w:t>Cho phép trường phổ thông dân tộc bán trú hoạt động giáo dục</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21</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2.001837</w:t>
            </w:r>
          </w:p>
        </w:tc>
        <w:tc>
          <w:tcPr>
            <w:tcW w:w="5563"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B30530">
            <w:pPr>
              <w:pStyle w:val="Other1"/>
              <w:jc w:val="both"/>
              <w:rPr>
                <w:szCs w:val="28"/>
                <w:lang w:eastAsia="vi-VN" w:bidi="vi-VN"/>
              </w:rPr>
            </w:pPr>
            <w:r w:rsidRPr="001F2645">
              <w:rPr>
                <w:szCs w:val="28"/>
              </w:rPr>
              <w:t xml:space="preserve">Sáp nhập, chia, tách trường phổ thông dân tộc </w:t>
            </w:r>
            <w:r w:rsidRPr="001F2645">
              <w:rPr>
                <w:szCs w:val="28"/>
              </w:rPr>
              <w:lastRenderedPageBreak/>
              <w:t>bán trú</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lastRenderedPageBreak/>
              <w:t>22</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2.001824</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D26D82">
            <w:pPr>
              <w:pStyle w:val="Other1"/>
              <w:jc w:val="left"/>
              <w:rPr>
                <w:szCs w:val="28"/>
                <w:lang w:eastAsia="vi-VN" w:bidi="vi-VN"/>
              </w:rPr>
            </w:pPr>
            <w:r w:rsidRPr="001F2645">
              <w:rPr>
                <w:szCs w:val="28"/>
              </w:rPr>
              <w:t>Chuyển đổi trường phổ thông dân tộc bán trú</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27" w:type="dxa"/>
            <w:gridSpan w:val="3"/>
            <w:tcBorders>
              <w:top w:val="single" w:sz="4" w:space="0" w:color="auto"/>
              <w:left w:val="single" w:sz="4" w:space="0" w:color="auto"/>
              <w:bottom w:val="single" w:sz="4" w:space="0" w:color="auto"/>
              <w:right w:val="single" w:sz="4" w:space="0" w:color="auto"/>
            </w:tcBorders>
            <w:vAlign w:val="center"/>
          </w:tcPr>
          <w:p w:rsidR="00485D10" w:rsidRPr="001F2645" w:rsidRDefault="00485D10" w:rsidP="00B30530">
            <w:pPr>
              <w:spacing w:before="40" w:after="40"/>
              <w:jc w:val="both"/>
              <w:rPr>
                <w:b/>
                <w:sz w:val="28"/>
                <w:szCs w:val="28"/>
              </w:rPr>
            </w:pPr>
            <w:r w:rsidRPr="001F2645">
              <w:rPr>
                <w:b/>
                <w:sz w:val="28"/>
                <w:szCs w:val="28"/>
              </w:rPr>
              <w:t xml:space="preserve">V. </w:t>
            </w:r>
            <w:r w:rsidRPr="001F2645">
              <w:rPr>
                <w:b/>
                <w:bCs/>
                <w:sz w:val="28"/>
                <w:szCs w:val="28"/>
              </w:rPr>
              <w:t>Lĩnh vực giáo dục và đào tạo thuộc hệ thống giáo dục quốc dân và cơ sở giáo dục khác</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rPr>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23</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1.004439</w:t>
            </w:r>
          </w:p>
        </w:tc>
        <w:tc>
          <w:tcPr>
            <w:tcW w:w="5563"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B30530">
            <w:pPr>
              <w:pStyle w:val="NormalWeb"/>
              <w:spacing w:before="40" w:after="40"/>
              <w:jc w:val="both"/>
              <w:rPr>
                <w:sz w:val="28"/>
                <w:szCs w:val="28"/>
              </w:rPr>
            </w:pPr>
            <w:r w:rsidRPr="001F2645">
              <w:rPr>
                <w:sz w:val="28"/>
                <w:szCs w:val="28"/>
              </w:rPr>
              <w:t>Thành lập trung tâm học tập cộng đồng</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24</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1.004440</w:t>
            </w:r>
          </w:p>
        </w:tc>
        <w:tc>
          <w:tcPr>
            <w:tcW w:w="5563"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B30530">
            <w:pPr>
              <w:pStyle w:val="NormalWeb"/>
              <w:spacing w:before="40" w:after="40"/>
              <w:jc w:val="both"/>
              <w:rPr>
                <w:sz w:val="28"/>
                <w:szCs w:val="28"/>
              </w:rPr>
            </w:pPr>
            <w:r w:rsidRPr="001F2645">
              <w:rPr>
                <w:sz w:val="28"/>
                <w:szCs w:val="28"/>
              </w:rPr>
              <w:t>Cho phép trung tâm học tập cộng đồng hoạt động trở lại</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27" w:type="dxa"/>
            <w:gridSpan w:val="3"/>
            <w:tcBorders>
              <w:top w:val="single" w:sz="4" w:space="0" w:color="auto"/>
              <w:left w:val="single" w:sz="4" w:space="0" w:color="auto"/>
              <w:bottom w:val="single" w:sz="4" w:space="0" w:color="auto"/>
              <w:right w:val="single" w:sz="4" w:space="0" w:color="auto"/>
            </w:tcBorders>
            <w:vAlign w:val="center"/>
          </w:tcPr>
          <w:p w:rsidR="00485D10" w:rsidRPr="001F2645" w:rsidRDefault="00485D10" w:rsidP="00B30530">
            <w:pPr>
              <w:spacing w:before="40" w:after="40"/>
              <w:jc w:val="both"/>
              <w:rPr>
                <w:b/>
                <w:sz w:val="28"/>
                <w:szCs w:val="28"/>
              </w:rPr>
            </w:pPr>
            <w:r w:rsidRPr="001F2645">
              <w:rPr>
                <w:b/>
                <w:sz w:val="28"/>
                <w:szCs w:val="28"/>
              </w:rPr>
              <w:t xml:space="preserve">VI. </w:t>
            </w:r>
            <w:r w:rsidRPr="001F2645">
              <w:rPr>
                <w:b/>
                <w:bCs/>
                <w:sz w:val="28"/>
                <w:szCs w:val="28"/>
              </w:rPr>
              <w:t>Lĩnh vực giáo dục và đào tạo thuộc hệ thống giáo dục quốc dân</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rPr>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25</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1.005106</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B30530">
            <w:pPr>
              <w:pStyle w:val="Other1"/>
              <w:jc w:val="both"/>
              <w:rPr>
                <w:szCs w:val="28"/>
                <w:lang w:eastAsia="vi-VN" w:bidi="vi-VN"/>
              </w:rPr>
            </w:pPr>
            <w:r w:rsidRPr="001F2645">
              <w:rPr>
                <w:szCs w:val="28"/>
              </w:rPr>
              <w:t>Công nhận xã đạt chuẩn phổ cập giáo dục, xóa mù chữ</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26</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1.005097</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B30530">
            <w:pPr>
              <w:pStyle w:val="Other1"/>
              <w:jc w:val="both"/>
              <w:rPr>
                <w:szCs w:val="28"/>
                <w:lang w:eastAsia="vi-VN" w:bidi="vi-VN"/>
              </w:rPr>
            </w:pPr>
            <w:r w:rsidRPr="001F2645">
              <w:rPr>
                <w:szCs w:val="28"/>
              </w:rPr>
              <w:t>Quy trình đánh giá, xếp loại “Cộng đồng học tập” cấp xã</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27</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1.008724</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B30530">
            <w:pPr>
              <w:pStyle w:val="Other1"/>
              <w:jc w:val="both"/>
              <w:rPr>
                <w:szCs w:val="28"/>
                <w:lang w:eastAsia="vi-VN" w:bidi="vi-VN"/>
              </w:rPr>
            </w:pPr>
            <w:r w:rsidRPr="001F2645">
              <w:rPr>
                <w:szCs w:val="28"/>
              </w:rPr>
              <w:t>Chuyển đổi nhà trẻ, trường mẫu giáo, trường mầm non tư thục do nhà đầu tư trong nước đầu tư sang nhà trẻ, trường mẫu giáo, trường mầm non tư thục hoạt động không vì lợi nhuận</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28</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1.008725</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B30530">
            <w:pPr>
              <w:pStyle w:val="Other1"/>
              <w:jc w:val="both"/>
              <w:rPr>
                <w:szCs w:val="28"/>
                <w:lang w:eastAsia="vi-VN" w:bidi="vi-VN"/>
              </w:rPr>
            </w:pPr>
            <w:r w:rsidRPr="001F2645">
              <w:rPr>
                <w:szCs w:val="28"/>
              </w:rP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29</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1.004438</w:t>
            </w:r>
          </w:p>
        </w:tc>
        <w:tc>
          <w:tcPr>
            <w:tcW w:w="5563"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B30530">
            <w:pPr>
              <w:pStyle w:val="Other1"/>
              <w:jc w:val="both"/>
              <w:rPr>
                <w:szCs w:val="28"/>
                <w:lang w:eastAsia="vi-VN" w:bidi="vi-VN"/>
              </w:rPr>
            </w:pPr>
            <w:r w:rsidRPr="001F2645">
              <w:rPr>
                <w:szCs w:val="28"/>
              </w:rPr>
              <w:t>Xét, duyệt chính sách hỗ trợ đối với học sinh bán trú đang học tại các trường tiểu học, trung học cở sở ở xã, thôn đặc biệt khó khăn</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30</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1.003702</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B30530">
            <w:pPr>
              <w:pStyle w:val="Other1"/>
              <w:jc w:val="both"/>
              <w:rPr>
                <w:szCs w:val="28"/>
                <w:lang w:eastAsia="vi-VN" w:bidi="vi-VN"/>
              </w:rPr>
            </w:pPr>
            <w:r w:rsidRPr="001F2645">
              <w:rPr>
                <w:szCs w:val="28"/>
              </w:rPr>
              <w:t>Hỗ trợ học tập đối với trẻ mẫu giáo, học sinh tiểu học, học sinh trung học cơ sở, sinh viên các dân tộc thiểu số rất ít người</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31</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1.001622</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B30530">
            <w:pPr>
              <w:pStyle w:val="Other1"/>
              <w:jc w:val="both"/>
              <w:rPr>
                <w:szCs w:val="28"/>
                <w:lang w:eastAsia="vi-VN" w:bidi="vi-VN"/>
              </w:rPr>
            </w:pPr>
            <w:r w:rsidRPr="001F2645">
              <w:rPr>
                <w:szCs w:val="28"/>
              </w:rPr>
              <w:t xml:space="preserve">Hỗ trợ ăn trưa đối </w:t>
            </w:r>
            <w:r w:rsidRPr="001F2645">
              <w:rPr>
                <w:szCs w:val="28"/>
                <w:lang w:val="en-US"/>
              </w:rPr>
              <w:t>cho</w:t>
            </w:r>
            <w:r w:rsidRPr="001F2645">
              <w:rPr>
                <w:szCs w:val="28"/>
              </w:rPr>
              <w:t xml:space="preserve"> trẻ em mẫu giáo</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32</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1.008950</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B30530">
            <w:pPr>
              <w:pStyle w:val="Other1"/>
              <w:jc w:val="both"/>
              <w:rPr>
                <w:szCs w:val="28"/>
                <w:lang w:eastAsia="vi-VN" w:bidi="vi-VN"/>
              </w:rPr>
            </w:pPr>
            <w:r w:rsidRPr="001F2645">
              <w:rPr>
                <w:szCs w:val="28"/>
              </w:rPr>
              <w:t>Trợ cấp đối với trẻ em mầm non là con công nhân, người lao động làm việc tại khu công nghiệp</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33</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485D10" w:rsidRPr="001F2645" w:rsidRDefault="00485D10" w:rsidP="00D26D82">
            <w:pPr>
              <w:spacing w:before="40" w:after="40"/>
              <w:jc w:val="center"/>
              <w:rPr>
                <w:sz w:val="28"/>
                <w:szCs w:val="28"/>
              </w:rPr>
            </w:pPr>
            <w:r w:rsidRPr="001F2645">
              <w:rPr>
                <w:sz w:val="28"/>
                <w:szCs w:val="28"/>
              </w:rPr>
              <w:t>1.008951</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485D10" w:rsidRPr="001F2645" w:rsidRDefault="00485D10" w:rsidP="00B30530">
            <w:pPr>
              <w:pStyle w:val="Other1"/>
              <w:jc w:val="both"/>
              <w:rPr>
                <w:szCs w:val="28"/>
                <w:lang w:eastAsia="vi-VN" w:bidi="vi-VN"/>
              </w:rPr>
            </w:pPr>
            <w:r w:rsidRPr="001F2645">
              <w:rPr>
                <w:szCs w:val="28"/>
              </w:rPr>
              <w:t>Hỗ trợ đối với giáo viên mầm non làm việc tại cơ sở giáo dục mầm non dân lập, tư thục ở địa bàn có khu công nghiệp</w:t>
            </w:r>
          </w:p>
        </w:tc>
        <w:tc>
          <w:tcPr>
            <w:tcW w:w="809"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r w:rsidRPr="001F2645">
              <w:rPr>
                <w:sz w:val="28"/>
                <w:szCs w:val="28"/>
              </w:rPr>
              <w:t>x</w:t>
            </w:r>
          </w:p>
        </w:tc>
        <w:tc>
          <w:tcPr>
            <w:tcW w:w="808"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485D10" w:rsidRPr="001F2645" w:rsidRDefault="00485D10" w:rsidP="00D26D82">
            <w:pPr>
              <w:spacing w:before="40" w:after="40"/>
              <w:jc w:val="center"/>
              <w:rPr>
                <w:sz w:val="28"/>
                <w:szCs w:val="28"/>
              </w:rPr>
            </w:pPr>
          </w:p>
        </w:tc>
      </w:tr>
      <w:tr w:rsidR="001F2645" w:rsidRPr="001F2645" w:rsidTr="008073D6">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F34FBD" w:rsidRPr="001F2645" w:rsidRDefault="00F34FBD" w:rsidP="00F34FBD">
            <w:pPr>
              <w:spacing w:before="40" w:after="40"/>
              <w:jc w:val="center"/>
              <w:rPr>
                <w:b/>
                <w:sz w:val="28"/>
                <w:szCs w:val="28"/>
              </w:rPr>
            </w:pPr>
            <w:r w:rsidRPr="001F2645">
              <w:rPr>
                <w:b/>
                <w:sz w:val="28"/>
                <w:szCs w:val="28"/>
              </w:rPr>
              <w:t>VII</w:t>
            </w:r>
          </w:p>
        </w:tc>
        <w:tc>
          <w:tcPr>
            <w:tcW w:w="9596" w:type="dxa"/>
            <w:gridSpan w:val="5"/>
            <w:tcBorders>
              <w:top w:val="single" w:sz="4" w:space="0" w:color="auto"/>
              <w:left w:val="single" w:sz="4" w:space="0" w:color="auto"/>
              <w:bottom w:val="single" w:sz="4" w:space="0" w:color="auto"/>
              <w:right w:val="single" w:sz="4" w:space="0" w:color="auto"/>
            </w:tcBorders>
            <w:shd w:val="clear" w:color="auto" w:fill="FFFFFF"/>
          </w:tcPr>
          <w:p w:rsidR="00F34FBD" w:rsidRPr="001F2645" w:rsidRDefault="00F34FBD" w:rsidP="00B30530">
            <w:pPr>
              <w:spacing w:before="40" w:after="40"/>
              <w:jc w:val="both"/>
              <w:rPr>
                <w:sz w:val="28"/>
                <w:szCs w:val="28"/>
              </w:rPr>
            </w:pPr>
            <w:r w:rsidRPr="001F2645">
              <w:rPr>
                <w:b/>
                <w:bCs/>
                <w:sz w:val="28"/>
                <w:szCs w:val="28"/>
              </w:rPr>
              <w:t>Lĩnh vực văn bằng, chứng chỉ (</w:t>
            </w:r>
            <w:r w:rsidRPr="001F2645">
              <w:rPr>
                <w:b/>
                <w:bCs/>
                <w:i/>
                <w:sz w:val="28"/>
                <w:szCs w:val="28"/>
              </w:rPr>
              <w:t>Tên cũ: Lĩnh vực Hệ thống văn bằng, chứng chỉ)</w:t>
            </w: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F34FBD" w:rsidRPr="001F2645" w:rsidRDefault="00F34FBD" w:rsidP="00F34FBD">
            <w:pPr>
              <w:spacing w:before="40" w:after="40"/>
              <w:jc w:val="center"/>
              <w:rPr>
                <w:sz w:val="28"/>
                <w:szCs w:val="28"/>
              </w:rPr>
            </w:pPr>
            <w:r w:rsidRPr="001F2645">
              <w:rPr>
                <w:sz w:val="28"/>
                <w:szCs w:val="28"/>
              </w:rPr>
              <w:lastRenderedPageBreak/>
              <w:t>34</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F34FBD" w:rsidRPr="001F2645" w:rsidRDefault="00F34FBD" w:rsidP="00F34FBD">
            <w:pPr>
              <w:spacing w:before="40" w:after="40"/>
              <w:jc w:val="center"/>
              <w:rPr>
                <w:sz w:val="28"/>
                <w:szCs w:val="28"/>
              </w:rPr>
            </w:pPr>
            <w:r w:rsidRPr="001F2645">
              <w:rPr>
                <w:sz w:val="28"/>
                <w:szCs w:val="28"/>
              </w:rPr>
              <w:t>1.005092</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F34FBD" w:rsidRPr="001F2645" w:rsidRDefault="00F34FBD" w:rsidP="00B30530">
            <w:pPr>
              <w:pStyle w:val="Other1"/>
              <w:jc w:val="both"/>
              <w:rPr>
                <w:szCs w:val="28"/>
              </w:rPr>
            </w:pPr>
            <w:r w:rsidRPr="001F2645">
              <w:rPr>
                <w:szCs w:val="28"/>
              </w:rPr>
              <w:t>Cấp bản sao văn bằng, chứng chỉ từ sổ gốc</w:t>
            </w:r>
          </w:p>
        </w:tc>
        <w:tc>
          <w:tcPr>
            <w:tcW w:w="809" w:type="dxa"/>
            <w:tcBorders>
              <w:top w:val="single" w:sz="4" w:space="0" w:color="auto"/>
              <w:left w:val="single" w:sz="4" w:space="0" w:color="auto"/>
              <w:bottom w:val="single" w:sz="4" w:space="0" w:color="auto"/>
              <w:right w:val="single" w:sz="4" w:space="0" w:color="auto"/>
            </w:tcBorders>
            <w:vAlign w:val="center"/>
          </w:tcPr>
          <w:p w:rsidR="00F34FBD" w:rsidRPr="001F2645" w:rsidRDefault="00F34FBD" w:rsidP="00F34FBD">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F34FBD" w:rsidRPr="001F2645" w:rsidRDefault="004A2E55" w:rsidP="00F34FBD">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F34FBD" w:rsidRPr="001F2645" w:rsidRDefault="00F34FBD" w:rsidP="00F34FBD">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F34FBD" w:rsidRPr="001F2645" w:rsidRDefault="00F34FBD" w:rsidP="00F34FBD">
            <w:pPr>
              <w:spacing w:before="40" w:after="40"/>
              <w:jc w:val="center"/>
              <w:rPr>
                <w:sz w:val="28"/>
                <w:szCs w:val="28"/>
              </w:rPr>
            </w:pPr>
            <w:r w:rsidRPr="001F2645">
              <w:rPr>
                <w:sz w:val="28"/>
                <w:szCs w:val="28"/>
              </w:rPr>
              <w:t>35</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F34FBD" w:rsidRPr="001F2645" w:rsidRDefault="00F34FBD" w:rsidP="00F34FBD">
            <w:pPr>
              <w:spacing w:before="40" w:after="40"/>
              <w:jc w:val="center"/>
              <w:rPr>
                <w:sz w:val="28"/>
                <w:szCs w:val="28"/>
              </w:rPr>
            </w:pPr>
            <w:r w:rsidRPr="001F2645">
              <w:rPr>
                <w:sz w:val="28"/>
                <w:szCs w:val="28"/>
              </w:rPr>
              <w:t>2.001914</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F34FBD" w:rsidRPr="001F2645" w:rsidRDefault="00F34FBD" w:rsidP="00B30530">
            <w:pPr>
              <w:pStyle w:val="Other1"/>
              <w:jc w:val="both"/>
              <w:rPr>
                <w:szCs w:val="28"/>
              </w:rPr>
            </w:pPr>
            <w:r w:rsidRPr="001F2645">
              <w:rPr>
                <w:szCs w:val="28"/>
              </w:rPr>
              <w:t>Chỉnh sửa nội dung văn bằng, chứng chỉ</w:t>
            </w:r>
          </w:p>
        </w:tc>
        <w:tc>
          <w:tcPr>
            <w:tcW w:w="809" w:type="dxa"/>
            <w:tcBorders>
              <w:top w:val="single" w:sz="4" w:space="0" w:color="auto"/>
              <w:left w:val="single" w:sz="4" w:space="0" w:color="auto"/>
              <w:bottom w:val="single" w:sz="4" w:space="0" w:color="auto"/>
              <w:right w:val="single" w:sz="4" w:space="0" w:color="auto"/>
            </w:tcBorders>
            <w:vAlign w:val="center"/>
          </w:tcPr>
          <w:p w:rsidR="00F34FBD" w:rsidRPr="001F2645" w:rsidRDefault="00F34FBD" w:rsidP="00F34FBD">
            <w:pPr>
              <w:spacing w:before="40" w:after="40"/>
              <w:jc w:val="center"/>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F34FBD" w:rsidRPr="001F2645" w:rsidRDefault="004A2E55" w:rsidP="00F34FBD">
            <w:pPr>
              <w:spacing w:before="40" w:after="40"/>
              <w:jc w:val="center"/>
              <w:rPr>
                <w:sz w:val="28"/>
                <w:szCs w:val="28"/>
              </w:rPr>
            </w:pPr>
            <w:r w:rsidRPr="001F2645">
              <w:rPr>
                <w:sz w:val="28"/>
                <w:szCs w:val="28"/>
              </w:rPr>
              <w:t>x</w:t>
            </w:r>
          </w:p>
        </w:tc>
        <w:tc>
          <w:tcPr>
            <w:tcW w:w="1112" w:type="dxa"/>
            <w:tcBorders>
              <w:top w:val="single" w:sz="4" w:space="0" w:color="auto"/>
              <w:left w:val="single" w:sz="4" w:space="0" w:color="auto"/>
              <w:bottom w:val="single" w:sz="4" w:space="0" w:color="auto"/>
              <w:right w:val="single" w:sz="4" w:space="0" w:color="auto"/>
            </w:tcBorders>
            <w:vAlign w:val="center"/>
          </w:tcPr>
          <w:p w:rsidR="00F34FBD" w:rsidRPr="001F2645" w:rsidRDefault="00F34FBD" w:rsidP="00F34FBD">
            <w:pPr>
              <w:spacing w:before="40" w:after="40"/>
              <w:jc w:val="center"/>
              <w:rPr>
                <w:sz w:val="28"/>
                <w:szCs w:val="28"/>
              </w:rPr>
            </w:pPr>
          </w:p>
        </w:tc>
      </w:tr>
      <w:tr w:rsidR="001F2645" w:rsidRPr="001F2645" w:rsidTr="00D26D82">
        <w:trPr>
          <w:jc w:val="center"/>
        </w:trPr>
        <w:tc>
          <w:tcPr>
            <w:tcW w:w="7627" w:type="dxa"/>
            <w:gridSpan w:val="3"/>
            <w:tcBorders>
              <w:top w:val="single" w:sz="4" w:space="0" w:color="auto"/>
              <w:left w:val="single" w:sz="4" w:space="0" w:color="auto"/>
              <w:bottom w:val="single" w:sz="4" w:space="0" w:color="auto"/>
              <w:right w:val="single" w:sz="4" w:space="0" w:color="auto"/>
            </w:tcBorders>
            <w:vAlign w:val="center"/>
          </w:tcPr>
          <w:p w:rsidR="00F34FBD" w:rsidRPr="001F2645" w:rsidRDefault="00F34FBD" w:rsidP="00F34FBD">
            <w:pPr>
              <w:pStyle w:val="NormalWeb"/>
              <w:spacing w:before="40" w:after="40"/>
              <w:rPr>
                <w:b/>
                <w:sz w:val="28"/>
                <w:szCs w:val="28"/>
              </w:rPr>
            </w:pPr>
            <w:r w:rsidRPr="001F2645">
              <w:rPr>
                <w:b/>
                <w:sz w:val="28"/>
                <w:szCs w:val="28"/>
              </w:rPr>
              <w:t>C. THỦ TỤC CẤP XÃ</w:t>
            </w:r>
          </w:p>
        </w:tc>
        <w:tc>
          <w:tcPr>
            <w:tcW w:w="809" w:type="dxa"/>
            <w:tcBorders>
              <w:top w:val="single" w:sz="4" w:space="0" w:color="auto"/>
              <w:left w:val="single" w:sz="4" w:space="0" w:color="auto"/>
              <w:bottom w:val="single" w:sz="4" w:space="0" w:color="auto"/>
              <w:right w:val="single" w:sz="4" w:space="0" w:color="auto"/>
            </w:tcBorders>
            <w:vAlign w:val="center"/>
          </w:tcPr>
          <w:p w:rsidR="00F34FBD" w:rsidRPr="001F2645" w:rsidRDefault="00F34FBD" w:rsidP="00F34FBD">
            <w:pPr>
              <w:spacing w:before="40" w:after="40"/>
              <w:rPr>
                <w:sz w:val="28"/>
                <w:szCs w:val="28"/>
              </w:rPr>
            </w:pPr>
          </w:p>
        </w:tc>
        <w:tc>
          <w:tcPr>
            <w:tcW w:w="808" w:type="dxa"/>
            <w:tcBorders>
              <w:top w:val="single" w:sz="4" w:space="0" w:color="auto"/>
              <w:left w:val="single" w:sz="4" w:space="0" w:color="auto"/>
              <w:bottom w:val="single" w:sz="4" w:space="0" w:color="auto"/>
              <w:right w:val="single" w:sz="4" w:space="0" w:color="auto"/>
            </w:tcBorders>
            <w:vAlign w:val="center"/>
          </w:tcPr>
          <w:p w:rsidR="00F34FBD" w:rsidRPr="001F2645" w:rsidRDefault="00F34FBD" w:rsidP="00F34FBD">
            <w:pPr>
              <w:spacing w:before="40" w:after="40"/>
              <w:rPr>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F34FBD" w:rsidRPr="001F2645" w:rsidRDefault="00F34FBD" w:rsidP="00F34FBD">
            <w:pPr>
              <w:spacing w:before="40" w:after="40"/>
              <w:rPr>
                <w:sz w:val="28"/>
                <w:szCs w:val="28"/>
              </w:rPr>
            </w:pPr>
          </w:p>
        </w:tc>
      </w:tr>
      <w:tr w:rsidR="001F2645" w:rsidRPr="001F2645" w:rsidTr="008073D6">
        <w:trPr>
          <w:jc w:val="center"/>
        </w:trPr>
        <w:tc>
          <w:tcPr>
            <w:tcW w:w="10356" w:type="dxa"/>
            <w:gridSpan w:val="6"/>
            <w:tcBorders>
              <w:top w:val="single" w:sz="4" w:space="0" w:color="auto"/>
              <w:left w:val="single" w:sz="4" w:space="0" w:color="auto"/>
              <w:bottom w:val="single" w:sz="4" w:space="0" w:color="auto"/>
              <w:right w:val="single" w:sz="4" w:space="0" w:color="auto"/>
            </w:tcBorders>
            <w:vAlign w:val="center"/>
          </w:tcPr>
          <w:p w:rsidR="00453012" w:rsidRPr="001F2645" w:rsidRDefault="00453012" w:rsidP="00B30530">
            <w:pPr>
              <w:spacing w:before="40" w:after="40"/>
              <w:jc w:val="both"/>
              <w:rPr>
                <w:sz w:val="28"/>
                <w:szCs w:val="28"/>
              </w:rPr>
            </w:pPr>
            <w:r w:rsidRPr="001F2645">
              <w:rPr>
                <w:b/>
                <w:sz w:val="28"/>
                <w:szCs w:val="28"/>
              </w:rPr>
              <w:t xml:space="preserve">I. </w:t>
            </w:r>
            <w:r w:rsidRPr="001F2645">
              <w:rPr>
                <w:b/>
                <w:bCs/>
                <w:sz w:val="28"/>
                <w:szCs w:val="28"/>
              </w:rPr>
              <w:t>Lĩnh vực giáo dục và đào tạo thuộc hệ thống giáo dục quốc dân và cơ sở giáo dục khác (</w:t>
            </w:r>
            <w:r w:rsidRPr="001F2645">
              <w:rPr>
                <w:b/>
                <w:bCs/>
                <w:i/>
                <w:sz w:val="28"/>
                <w:szCs w:val="28"/>
              </w:rPr>
              <w:t>Tên cũ: Lĩnh vực Hệ thống văn bằng, chứng chỉ)</w:t>
            </w: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F34FBD" w:rsidRPr="001F2645" w:rsidRDefault="00F34FBD" w:rsidP="00F34FBD">
            <w:pPr>
              <w:spacing w:before="40" w:after="40"/>
              <w:jc w:val="center"/>
              <w:rPr>
                <w:sz w:val="28"/>
                <w:szCs w:val="28"/>
              </w:rPr>
            </w:pPr>
            <w:r w:rsidRPr="001F2645">
              <w:rPr>
                <w:sz w:val="28"/>
                <w:szCs w:val="28"/>
              </w:rPr>
              <w:t>1</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F34FBD" w:rsidRPr="001F2645" w:rsidRDefault="00F34FBD" w:rsidP="00F34FBD">
            <w:pPr>
              <w:spacing w:before="40" w:after="40"/>
              <w:jc w:val="center"/>
              <w:rPr>
                <w:sz w:val="28"/>
                <w:szCs w:val="28"/>
              </w:rPr>
            </w:pPr>
            <w:r w:rsidRPr="001F2645">
              <w:rPr>
                <w:sz w:val="28"/>
                <w:szCs w:val="28"/>
              </w:rPr>
              <w:t>1.004441</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F34FBD" w:rsidRPr="001F2645" w:rsidRDefault="00F34FBD" w:rsidP="00B30530">
            <w:pPr>
              <w:pStyle w:val="Other1"/>
              <w:jc w:val="both"/>
              <w:rPr>
                <w:szCs w:val="28"/>
                <w:lang w:eastAsia="vi-VN" w:bidi="vi-VN"/>
              </w:rPr>
            </w:pPr>
            <w:r w:rsidRPr="001F2645">
              <w:rPr>
                <w:szCs w:val="28"/>
              </w:rPr>
              <w:t>Cho phép cơ sở giáo dục khác thực hiện chương trình giáo dục tiểu học</w:t>
            </w:r>
          </w:p>
        </w:tc>
        <w:tc>
          <w:tcPr>
            <w:tcW w:w="809" w:type="dxa"/>
            <w:tcBorders>
              <w:top w:val="single" w:sz="4" w:space="0" w:color="auto"/>
              <w:left w:val="single" w:sz="4" w:space="0" w:color="auto"/>
              <w:bottom w:val="single" w:sz="4" w:space="0" w:color="auto"/>
              <w:right w:val="single" w:sz="4" w:space="0" w:color="auto"/>
            </w:tcBorders>
            <w:vAlign w:val="center"/>
          </w:tcPr>
          <w:p w:rsidR="00F34FBD" w:rsidRPr="001F2645" w:rsidRDefault="00F34FBD" w:rsidP="00F34FBD">
            <w:pPr>
              <w:spacing w:before="40" w:after="40"/>
              <w:jc w:val="center"/>
              <w:rPr>
                <w:sz w:val="28"/>
                <w:szCs w:val="28"/>
              </w:rPr>
            </w:pPr>
            <w:r w:rsidRPr="001F2645">
              <w:rPr>
                <w:sz w:val="28"/>
                <w:szCs w:val="28"/>
              </w:rPr>
              <w:t>x</w:t>
            </w:r>
          </w:p>
        </w:tc>
        <w:tc>
          <w:tcPr>
            <w:tcW w:w="808" w:type="dxa"/>
            <w:tcBorders>
              <w:top w:val="single" w:sz="4" w:space="0" w:color="auto"/>
              <w:left w:val="single" w:sz="4" w:space="0" w:color="auto"/>
              <w:bottom w:val="single" w:sz="4" w:space="0" w:color="auto"/>
              <w:right w:val="single" w:sz="4" w:space="0" w:color="auto"/>
            </w:tcBorders>
            <w:vAlign w:val="center"/>
          </w:tcPr>
          <w:p w:rsidR="00F34FBD" w:rsidRPr="001F2645" w:rsidRDefault="00F34FBD" w:rsidP="00F34FBD">
            <w:pPr>
              <w:spacing w:before="40" w:after="40"/>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F34FBD" w:rsidRPr="001F2645" w:rsidRDefault="00F34FBD" w:rsidP="00F34FBD">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F34FBD" w:rsidRPr="001F2645" w:rsidRDefault="00F34FBD" w:rsidP="00F34FBD">
            <w:pPr>
              <w:spacing w:before="40" w:after="40"/>
              <w:jc w:val="center"/>
              <w:rPr>
                <w:sz w:val="28"/>
                <w:szCs w:val="28"/>
              </w:rPr>
            </w:pPr>
            <w:r w:rsidRPr="001F2645">
              <w:rPr>
                <w:sz w:val="28"/>
                <w:szCs w:val="28"/>
              </w:rPr>
              <w:t>2</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F34FBD" w:rsidRPr="001F2645" w:rsidRDefault="00F34FBD" w:rsidP="00F34FBD">
            <w:pPr>
              <w:spacing w:before="40" w:after="40"/>
              <w:jc w:val="center"/>
              <w:rPr>
                <w:sz w:val="28"/>
                <w:szCs w:val="28"/>
              </w:rPr>
            </w:pPr>
            <w:r w:rsidRPr="001F2645">
              <w:rPr>
                <w:sz w:val="28"/>
                <w:szCs w:val="28"/>
              </w:rPr>
              <w:t>1.004492</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F34FBD" w:rsidRPr="001F2645" w:rsidRDefault="00F34FBD" w:rsidP="00B30530">
            <w:pPr>
              <w:pStyle w:val="Other1"/>
              <w:jc w:val="both"/>
              <w:rPr>
                <w:szCs w:val="28"/>
                <w:lang w:eastAsia="vi-VN" w:bidi="vi-VN"/>
              </w:rPr>
            </w:pPr>
            <w:r w:rsidRPr="001F2645">
              <w:rPr>
                <w:szCs w:val="28"/>
              </w:rPr>
              <w:t>Thành lập nhóm trẻ, lớp mẫu giáo độc lập</w:t>
            </w:r>
          </w:p>
        </w:tc>
        <w:tc>
          <w:tcPr>
            <w:tcW w:w="809" w:type="dxa"/>
            <w:tcBorders>
              <w:top w:val="single" w:sz="4" w:space="0" w:color="auto"/>
              <w:left w:val="single" w:sz="4" w:space="0" w:color="auto"/>
              <w:bottom w:val="single" w:sz="4" w:space="0" w:color="auto"/>
              <w:right w:val="single" w:sz="4" w:space="0" w:color="auto"/>
            </w:tcBorders>
            <w:vAlign w:val="center"/>
          </w:tcPr>
          <w:p w:rsidR="00F34FBD" w:rsidRPr="001F2645" w:rsidRDefault="00F34FBD" w:rsidP="00F34FBD">
            <w:pPr>
              <w:spacing w:before="40" w:after="40"/>
              <w:jc w:val="center"/>
              <w:rPr>
                <w:sz w:val="28"/>
                <w:szCs w:val="28"/>
              </w:rPr>
            </w:pPr>
            <w:r w:rsidRPr="001F2645">
              <w:rPr>
                <w:sz w:val="28"/>
                <w:szCs w:val="28"/>
              </w:rPr>
              <w:t>x</w:t>
            </w:r>
          </w:p>
        </w:tc>
        <w:tc>
          <w:tcPr>
            <w:tcW w:w="808" w:type="dxa"/>
            <w:tcBorders>
              <w:top w:val="single" w:sz="4" w:space="0" w:color="auto"/>
              <w:left w:val="single" w:sz="4" w:space="0" w:color="auto"/>
              <w:bottom w:val="single" w:sz="4" w:space="0" w:color="auto"/>
              <w:right w:val="single" w:sz="4" w:space="0" w:color="auto"/>
            </w:tcBorders>
            <w:vAlign w:val="center"/>
          </w:tcPr>
          <w:p w:rsidR="00F34FBD" w:rsidRPr="001F2645" w:rsidRDefault="00F34FBD" w:rsidP="00F34FBD">
            <w:pPr>
              <w:spacing w:before="40" w:after="40"/>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F34FBD" w:rsidRPr="001F2645" w:rsidRDefault="00F34FBD" w:rsidP="00F34FBD">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F34FBD" w:rsidRPr="001F2645" w:rsidRDefault="00F34FBD" w:rsidP="00F34FBD">
            <w:pPr>
              <w:spacing w:before="40" w:after="40"/>
              <w:jc w:val="center"/>
              <w:rPr>
                <w:sz w:val="28"/>
                <w:szCs w:val="28"/>
              </w:rPr>
            </w:pPr>
            <w:r w:rsidRPr="001F2645">
              <w:rPr>
                <w:sz w:val="28"/>
                <w:szCs w:val="28"/>
              </w:rPr>
              <w:t>3</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F34FBD" w:rsidRPr="001F2645" w:rsidRDefault="00F34FBD" w:rsidP="00F34FBD">
            <w:pPr>
              <w:spacing w:before="40" w:after="40"/>
              <w:jc w:val="center"/>
              <w:rPr>
                <w:sz w:val="28"/>
                <w:szCs w:val="28"/>
              </w:rPr>
            </w:pPr>
            <w:r w:rsidRPr="001F2645">
              <w:rPr>
                <w:sz w:val="28"/>
                <w:szCs w:val="28"/>
              </w:rPr>
              <w:t>1.004443</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F34FBD" w:rsidRPr="001F2645" w:rsidRDefault="00F34FBD" w:rsidP="00B30530">
            <w:pPr>
              <w:pStyle w:val="Other1"/>
              <w:jc w:val="both"/>
              <w:rPr>
                <w:szCs w:val="28"/>
                <w:lang w:eastAsia="vi-VN" w:bidi="vi-VN"/>
              </w:rPr>
            </w:pPr>
            <w:r w:rsidRPr="001F2645">
              <w:rPr>
                <w:szCs w:val="28"/>
              </w:rPr>
              <w:t>Cho phép nhóm trẻ, lớp mẫu giáo độc lập hoạt động giáo dục trở lại</w:t>
            </w:r>
          </w:p>
        </w:tc>
        <w:tc>
          <w:tcPr>
            <w:tcW w:w="809" w:type="dxa"/>
            <w:tcBorders>
              <w:top w:val="single" w:sz="4" w:space="0" w:color="auto"/>
              <w:left w:val="single" w:sz="4" w:space="0" w:color="auto"/>
              <w:bottom w:val="single" w:sz="4" w:space="0" w:color="auto"/>
              <w:right w:val="single" w:sz="4" w:space="0" w:color="auto"/>
            </w:tcBorders>
            <w:vAlign w:val="center"/>
          </w:tcPr>
          <w:p w:rsidR="00F34FBD" w:rsidRPr="001F2645" w:rsidRDefault="00F34FBD" w:rsidP="00F34FBD">
            <w:pPr>
              <w:spacing w:before="40" w:after="40"/>
              <w:jc w:val="center"/>
              <w:rPr>
                <w:sz w:val="28"/>
                <w:szCs w:val="28"/>
              </w:rPr>
            </w:pPr>
            <w:r w:rsidRPr="001F2645">
              <w:rPr>
                <w:sz w:val="28"/>
                <w:szCs w:val="28"/>
              </w:rPr>
              <w:t>x</w:t>
            </w:r>
          </w:p>
        </w:tc>
        <w:tc>
          <w:tcPr>
            <w:tcW w:w="808" w:type="dxa"/>
            <w:tcBorders>
              <w:top w:val="single" w:sz="4" w:space="0" w:color="auto"/>
              <w:left w:val="single" w:sz="4" w:space="0" w:color="auto"/>
              <w:bottom w:val="single" w:sz="4" w:space="0" w:color="auto"/>
              <w:right w:val="single" w:sz="4" w:space="0" w:color="auto"/>
            </w:tcBorders>
            <w:vAlign w:val="center"/>
          </w:tcPr>
          <w:p w:rsidR="00F34FBD" w:rsidRPr="001F2645" w:rsidRDefault="00F34FBD" w:rsidP="00F34FBD">
            <w:pPr>
              <w:spacing w:before="40" w:after="40"/>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F34FBD" w:rsidRPr="001F2645" w:rsidRDefault="00F34FBD" w:rsidP="00F34FBD">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F34FBD" w:rsidRPr="001F2645" w:rsidRDefault="00F34FBD" w:rsidP="00F34FBD">
            <w:pPr>
              <w:spacing w:before="40" w:after="40"/>
              <w:jc w:val="center"/>
              <w:rPr>
                <w:sz w:val="28"/>
                <w:szCs w:val="28"/>
              </w:rPr>
            </w:pPr>
            <w:r w:rsidRPr="001F2645">
              <w:rPr>
                <w:sz w:val="28"/>
                <w:szCs w:val="28"/>
              </w:rPr>
              <w:t>4</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F34FBD" w:rsidRPr="001F2645" w:rsidRDefault="00F34FBD" w:rsidP="00F34FBD">
            <w:pPr>
              <w:spacing w:before="40" w:after="40"/>
              <w:jc w:val="center"/>
              <w:rPr>
                <w:sz w:val="28"/>
                <w:szCs w:val="28"/>
              </w:rPr>
            </w:pPr>
            <w:r w:rsidRPr="001F2645">
              <w:rPr>
                <w:sz w:val="28"/>
                <w:szCs w:val="28"/>
              </w:rPr>
              <w:t>1.004485</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F34FBD" w:rsidRPr="001F2645" w:rsidRDefault="00F34FBD" w:rsidP="00B30530">
            <w:pPr>
              <w:pStyle w:val="Other1"/>
              <w:jc w:val="both"/>
              <w:rPr>
                <w:szCs w:val="28"/>
                <w:lang w:eastAsia="vi-VN" w:bidi="vi-VN"/>
              </w:rPr>
            </w:pPr>
            <w:r w:rsidRPr="001F2645">
              <w:rPr>
                <w:szCs w:val="28"/>
              </w:rPr>
              <w:t>Sáp nhập, chia, tách nhóm trẻ, lớp mẫu giáo độc lập</w:t>
            </w:r>
          </w:p>
        </w:tc>
        <w:tc>
          <w:tcPr>
            <w:tcW w:w="809" w:type="dxa"/>
            <w:tcBorders>
              <w:top w:val="single" w:sz="4" w:space="0" w:color="auto"/>
              <w:left w:val="single" w:sz="4" w:space="0" w:color="auto"/>
              <w:bottom w:val="single" w:sz="4" w:space="0" w:color="auto"/>
              <w:right w:val="single" w:sz="4" w:space="0" w:color="auto"/>
            </w:tcBorders>
            <w:vAlign w:val="center"/>
          </w:tcPr>
          <w:p w:rsidR="00F34FBD" w:rsidRPr="001F2645" w:rsidRDefault="00F34FBD" w:rsidP="00F34FBD">
            <w:pPr>
              <w:spacing w:before="40" w:after="40"/>
              <w:jc w:val="center"/>
              <w:rPr>
                <w:sz w:val="28"/>
                <w:szCs w:val="28"/>
              </w:rPr>
            </w:pPr>
            <w:r w:rsidRPr="001F2645">
              <w:rPr>
                <w:sz w:val="28"/>
                <w:szCs w:val="28"/>
              </w:rPr>
              <w:t>x</w:t>
            </w:r>
          </w:p>
        </w:tc>
        <w:tc>
          <w:tcPr>
            <w:tcW w:w="808" w:type="dxa"/>
            <w:tcBorders>
              <w:top w:val="single" w:sz="4" w:space="0" w:color="auto"/>
              <w:left w:val="single" w:sz="4" w:space="0" w:color="auto"/>
              <w:bottom w:val="single" w:sz="4" w:space="0" w:color="auto"/>
              <w:right w:val="single" w:sz="4" w:space="0" w:color="auto"/>
            </w:tcBorders>
            <w:vAlign w:val="center"/>
          </w:tcPr>
          <w:p w:rsidR="00F34FBD" w:rsidRPr="001F2645" w:rsidRDefault="00F34FBD" w:rsidP="00F34FBD">
            <w:pPr>
              <w:spacing w:before="40" w:after="40"/>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F34FBD" w:rsidRPr="001F2645" w:rsidRDefault="00F34FBD" w:rsidP="00F34FBD">
            <w:pPr>
              <w:spacing w:before="40" w:after="40"/>
              <w:jc w:val="center"/>
              <w:rPr>
                <w:sz w:val="28"/>
                <w:szCs w:val="28"/>
              </w:rPr>
            </w:pPr>
          </w:p>
        </w:tc>
      </w:tr>
      <w:tr w:rsidR="001F2645" w:rsidRPr="001F2645" w:rsidTr="00D26D82">
        <w:trPr>
          <w:jc w:val="center"/>
        </w:trPr>
        <w:tc>
          <w:tcPr>
            <w:tcW w:w="760" w:type="dxa"/>
            <w:tcBorders>
              <w:top w:val="single" w:sz="4" w:space="0" w:color="auto"/>
              <w:left w:val="single" w:sz="4" w:space="0" w:color="auto"/>
              <w:bottom w:val="single" w:sz="4" w:space="0" w:color="auto"/>
              <w:right w:val="single" w:sz="4" w:space="0" w:color="auto"/>
            </w:tcBorders>
            <w:vAlign w:val="center"/>
          </w:tcPr>
          <w:p w:rsidR="00F34FBD" w:rsidRPr="001F2645" w:rsidRDefault="00F34FBD" w:rsidP="00F34FBD">
            <w:pPr>
              <w:spacing w:before="40" w:after="40"/>
              <w:jc w:val="center"/>
              <w:rPr>
                <w:sz w:val="28"/>
                <w:szCs w:val="28"/>
              </w:rPr>
            </w:pPr>
            <w:r w:rsidRPr="001F2645">
              <w:rPr>
                <w:sz w:val="28"/>
                <w:szCs w:val="28"/>
              </w:rPr>
              <w:t>5</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rsidR="00F34FBD" w:rsidRPr="001F2645" w:rsidRDefault="00F34FBD" w:rsidP="00F34FBD">
            <w:pPr>
              <w:spacing w:before="40" w:after="40"/>
              <w:jc w:val="center"/>
              <w:rPr>
                <w:sz w:val="28"/>
                <w:szCs w:val="28"/>
              </w:rPr>
            </w:pPr>
            <w:r w:rsidRPr="001F2645">
              <w:rPr>
                <w:sz w:val="28"/>
                <w:szCs w:val="28"/>
              </w:rPr>
              <w:t>2.001810</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F34FBD" w:rsidRPr="001F2645" w:rsidRDefault="00F34FBD" w:rsidP="00B30530">
            <w:pPr>
              <w:pStyle w:val="Other1"/>
              <w:jc w:val="both"/>
              <w:rPr>
                <w:szCs w:val="28"/>
                <w:lang w:eastAsia="vi-VN" w:bidi="vi-VN"/>
              </w:rPr>
            </w:pPr>
            <w:r w:rsidRPr="001F2645">
              <w:rPr>
                <w:szCs w:val="28"/>
              </w:rPr>
              <w:t>Giải thể nhóm trẻ, lớp mẫu giáo độc lập (theo yêu cầu của tổ chức, cá nhân đề nghị thành lập)</w:t>
            </w:r>
          </w:p>
        </w:tc>
        <w:tc>
          <w:tcPr>
            <w:tcW w:w="809" w:type="dxa"/>
            <w:tcBorders>
              <w:top w:val="single" w:sz="4" w:space="0" w:color="auto"/>
              <w:left w:val="single" w:sz="4" w:space="0" w:color="auto"/>
              <w:bottom w:val="single" w:sz="4" w:space="0" w:color="auto"/>
              <w:right w:val="single" w:sz="4" w:space="0" w:color="auto"/>
            </w:tcBorders>
            <w:vAlign w:val="center"/>
          </w:tcPr>
          <w:p w:rsidR="00F34FBD" w:rsidRPr="001F2645" w:rsidRDefault="00F34FBD" w:rsidP="00F34FBD">
            <w:pPr>
              <w:spacing w:before="40" w:after="40"/>
              <w:jc w:val="center"/>
              <w:rPr>
                <w:sz w:val="28"/>
                <w:szCs w:val="28"/>
              </w:rPr>
            </w:pPr>
            <w:r w:rsidRPr="001F2645">
              <w:rPr>
                <w:sz w:val="28"/>
                <w:szCs w:val="28"/>
              </w:rPr>
              <w:t>x</w:t>
            </w:r>
          </w:p>
        </w:tc>
        <w:tc>
          <w:tcPr>
            <w:tcW w:w="808" w:type="dxa"/>
            <w:tcBorders>
              <w:top w:val="single" w:sz="4" w:space="0" w:color="auto"/>
              <w:left w:val="single" w:sz="4" w:space="0" w:color="auto"/>
              <w:bottom w:val="single" w:sz="4" w:space="0" w:color="auto"/>
              <w:right w:val="single" w:sz="4" w:space="0" w:color="auto"/>
            </w:tcBorders>
            <w:vAlign w:val="center"/>
          </w:tcPr>
          <w:p w:rsidR="00F34FBD" w:rsidRPr="001F2645" w:rsidRDefault="00F34FBD" w:rsidP="00F34FBD">
            <w:pPr>
              <w:spacing w:before="40" w:after="40"/>
              <w:jc w:val="center"/>
              <w:rPr>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F34FBD" w:rsidRPr="001F2645" w:rsidRDefault="00F34FBD" w:rsidP="00F34FBD">
            <w:pPr>
              <w:spacing w:before="40" w:after="40"/>
              <w:jc w:val="center"/>
              <w:rPr>
                <w:sz w:val="28"/>
                <w:szCs w:val="28"/>
              </w:rPr>
            </w:pPr>
          </w:p>
        </w:tc>
      </w:tr>
    </w:tbl>
    <w:p w:rsidR="0001794C" w:rsidRPr="001F2645" w:rsidRDefault="0001794C"/>
    <w:sectPr w:rsidR="0001794C" w:rsidRPr="001F2645" w:rsidSect="00D811AF">
      <w:headerReference w:type="default" r:id="rId8"/>
      <w:pgSz w:w="11906" w:h="16838" w:code="9"/>
      <w:pgMar w:top="1134" w:right="1134" w:bottom="1134" w:left="1701"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163" w:rsidRDefault="00352163" w:rsidP="00D811AF">
      <w:r>
        <w:separator/>
      </w:r>
    </w:p>
  </w:endnote>
  <w:endnote w:type="continuationSeparator" w:id="0">
    <w:p w:rsidR="00352163" w:rsidRDefault="00352163" w:rsidP="00D81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163" w:rsidRDefault="00352163" w:rsidP="00D811AF">
      <w:r>
        <w:separator/>
      </w:r>
    </w:p>
  </w:footnote>
  <w:footnote w:type="continuationSeparator" w:id="0">
    <w:p w:rsidR="00352163" w:rsidRDefault="00352163" w:rsidP="00D81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6079475"/>
      <w:docPartObj>
        <w:docPartGallery w:val="Page Numbers (Top of Page)"/>
        <w:docPartUnique/>
      </w:docPartObj>
    </w:sdtPr>
    <w:sdtEndPr>
      <w:rPr>
        <w:rFonts w:ascii="Times New Roman" w:hAnsi="Times New Roman" w:cs="Times New Roman"/>
        <w:noProof/>
        <w:sz w:val="24"/>
      </w:rPr>
    </w:sdtEndPr>
    <w:sdtContent>
      <w:p w:rsidR="000B675E" w:rsidRPr="00315D2C" w:rsidRDefault="000B675E">
        <w:pPr>
          <w:pStyle w:val="Header"/>
          <w:jc w:val="center"/>
          <w:rPr>
            <w:rFonts w:ascii="Times New Roman" w:hAnsi="Times New Roman" w:cs="Times New Roman"/>
            <w:sz w:val="24"/>
          </w:rPr>
        </w:pPr>
        <w:r w:rsidRPr="00315D2C">
          <w:rPr>
            <w:rFonts w:ascii="Times New Roman" w:hAnsi="Times New Roman" w:cs="Times New Roman"/>
            <w:sz w:val="24"/>
          </w:rPr>
          <w:fldChar w:fldCharType="begin"/>
        </w:r>
        <w:r w:rsidRPr="00315D2C">
          <w:rPr>
            <w:rFonts w:ascii="Times New Roman" w:hAnsi="Times New Roman" w:cs="Times New Roman"/>
            <w:sz w:val="24"/>
          </w:rPr>
          <w:instrText xml:space="preserve"> PAGE   \* MERGEFORMAT </w:instrText>
        </w:r>
        <w:r w:rsidRPr="00315D2C">
          <w:rPr>
            <w:rFonts w:ascii="Times New Roman" w:hAnsi="Times New Roman" w:cs="Times New Roman"/>
            <w:sz w:val="24"/>
          </w:rPr>
          <w:fldChar w:fldCharType="separate"/>
        </w:r>
        <w:r w:rsidR="00C437BE">
          <w:rPr>
            <w:rFonts w:ascii="Times New Roman" w:hAnsi="Times New Roman" w:cs="Times New Roman"/>
            <w:noProof/>
            <w:sz w:val="24"/>
          </w:rPr>
          <w:t>12</w:t>
        </w:r>
        <w:r w:rsidRPr="00315D2C">
          <w:rPr>
            <w:rFonts w:ascii="Times New Roman" w:hAnsi="Times New Roman" w:cs="Times New Roman"/>
            <w:noProof/>
            <w:sz w:val="24"/>
          </w:rPr>
          <w:fldChar w:fldCharType="end"/>
        </w:r>
      </w:p>
    </w:sdtContent>
  </w:sdt>
  <w:p w:rsidR="000B675E" w:rsidRDefault="000B67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9C750D"/>
    <w:multiLevelType w:val="multilevel"/>
    <w:tmpl w:val="A922E79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3B85614"/>
    <w:multiLevelType w:val="multilevel"/>
    <w:tmpl w:val="1A3612E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BDE041B"/>
    <w:multiLevelType w:val="multilevel"/>
    <w:tmpl w:val="7B4CABC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BDF24ED"/>
    <w:multiLevelType w:val="hybridMultilevel"/>
    <w:tmpl w:val="85686200"/>
    <w:lvl w:ilvl="0" w:tplc="01F8BE1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0CAF4C9A"/>
    <w:multiLevelType w:val="multilevel"/>
    <w:tmpl w:val="023032D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11617631"/>
    <w:multiLevelType w:val="multilevel"/>
    <w:tmpl w:val="170A49E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16AF6512"/>
    <w:multiLevelType w:val="multilevel"/>
    <w:tmpl w:val="65E80050"/>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A527AAE"/>
    <w:multiLevelType w:val="hybridMultilevel"/>
    <w:tmpl w:val="51E4FDFA"/>
    <w:lvl w:ilvl="0" w:tplc="A296C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42A263D"/>
    <w:multiLevelType w:val="multilevel"/>
    <w:tmpl w:val="5A2CD72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28FA2AE5"/>
    <w:multiLevelType w:val="multilevel"/>
    <w:tmpl w:val="9912E62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A7629AC"/>
    <w:multiLevelType w:val="multilevel"/>
    <w:tmpl w:val="EBA4B4F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2B051307"/>
    <w:multiLevelType w:val="multilevel"/>
    <w:tmpl w:val="4504204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71A0EFB"/>
    <w:multiLevelType w:val="multilevel"/>
    <w:tmpl w:val="D792804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374F0AC8"/>
    <w:multiLevelType w:val="multilevel"/>
    <w:tmpl w:val="835A83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37E32C74"/>
    <w:multiLevelType w:val="multilevel"/>
    <w:tmpl w:val="411C311A"/>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3D651050"/>
    <w:multiLevelType w:val="multilevel"/>
    <w:tmpl w:val="E69456F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40EB3304"/>
    <w:multiLevelType w:val="hybridMultilevel"/>
    <w:tmpl w:val="D5B6294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451908F0"/>
    <w:multiLevelType w:val="multilevel"/>
    <w:tmpl w:val="2A8CB08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497A2208"/>
    <w:multiLevelType w:val="multilevel"/>
    <w:tmpl w:val="AF70D88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50451E7B"/>
    <w:multiLevelType w:val="multilevel"/>
    <w:tmpl w:val="1BDC4DC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51AC0035"/>
    <w:multiLevelType w:val="multilevel"/>
    <w:tmpl w:val="41F6EDE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53C03C71"/>
    <w:multiLevelType w:val="multilevel"/>
    <w:tmpl w:val="F7DC4AA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54807E0E"/>
    <w:multiLevelType w:val="multilevel"/>
    <w:tmpl w:val="846C979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596006E4"/>
    <w:multiLevelType w:val="multilevel"/>
    <w:tmpl w:val="15AA5D7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5A412C29"/>
    <w:multiLevelType w:val="multilevel"/>
    <w:tmpl w:val="A4B8CBC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5A746CDE"/>
    <w:multiLevelType w:val="multilevel"/>
    <w:tmpl w:val="9514911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66E05C71"/>
    <w:multiLevelType w:val="multilevel"/>
    <w:tmpl w:val="2B469D7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685A1C6C"/>
    <w:multiLevelType w:val="multilevel"/>
    <w:tmpl w:val="26E69B8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710C3C1A"/>
    <w:multiLevelType w:val="hybridMultilevel"/>
    <w:tmpl w:val="2C94A7EE"/>
    <w:lvl w:ilvl="0" w:tplc="788ABC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2F748DE"/>
    <w:multiLevelType w:val="multilevel"/>
    <w:tmpl w:val="52A2AA6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74233B00"/>
    <w:multiLevelType w:val="hybridMultilevel"/>
    <w:tmpl w:val="D4846976"/>
    <w:lvl w:ilvl="0" w:tplc="6F348E8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44663C2"/>
    <w:multiLevelType w:val="hybridMultilevel"/>
    <w:tmpl w:val="151055AE"/>
    <w:lvl w:ilvl="0" w:tplc="DC5416D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7750C68"/>
    <w:multiLevelType w:val="multilevel"/>
    <w:tmpl w:val="3604B01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8"/>
  </w:num>
  <w:num w:numId="4">
    <w:abstractNumId w:val="31"/>
  </w:num>
  <w:num w:numId="5">
    <w:abstractNumId w:val="32"/>
  </w:num>
  <w:num w:numId="6">
    <w:abstractNumId w:val="2"/>
  </w:num>
  <w:num w:numId="7">
    <w:abstractNumId w:val="19"/>
  </w:num>
  <w:num w:numId="8">
    <w:abstractNumId w:val="5"/>
  </w:num>
  <w:num w:numId="9">
    <w:abstractNumId w:val="16"/>
  </w:num>
  <w:num w:numId="10">
    <w:abstractNumId w:val="23"/>
  </w:num>
  <w:num w:numId="11">
    <w:abstractNumId w:val="9"/>
  </w:num>
  <w:num w:numId="12">
    <w:abstractNumId w:val="26"/>
  </w:num>
  <w:num w:numId="13">
    <w:abstractNumId w:val="12"/>
  </w:num>
  <w:num w:numId="14">
    <w:abstractNumId w:val="27"/>
  </w:num>
  <w:num w:numId="15">
    <w:abstractNumId w:val="11"/>
  </w:num>
  <w:num w:numId="16">
    <w:abstractNumId w:val="1"/>
  </w:num>
  <w:num w:numId="17">
    <w:abstractNumId w:val="10"/>
  </w:num>
  <w:num w:numId="18">
    <w:abstractNumId w:val="24"/>
  </w:num>
  <w:num w:numId="19">
    <w:abstractNumId w:val="13"/>
  </w:num>
  <w:num w:numId="20">
    <w:abstractNumId w:val="30"/>
  </w:num>
  <w:num w:numId="21">
    <w:abstractNumId w:val="3"/>
  </w:num>
  <w:num w:numId="22">
    <w:abstractNumId w:val="22"/>
  </w:num>
  <w:num w:numId="23">
    <w:abstractNumId w:val="14"/>
  </w:num>
  <w:num w:numId="24">
    <w:abstractNumId w:val="33"/>
  </w:num>
  <w:num w:numId="25">
    <w:abstractNumId w:val="21"/>
  </w:num>
  <w:num w:numId="26">
    <w:abstractNumId w:val="6"/>
  </w:num>
  <w:num w:numId="27">
    <w:abstractNumId w:val="18"/>
  </w:num>
  <w:num w:numId="28">
    <w:abstractNumId w:val="20"/>
  </w:num>
  <w:num w:numId="29">
    <w:abstractNumId w:val="25"/>
  </w:num>
  <w:num w:numId="30">
    <w:abstractNumId w:val="15"/>
    <w:lvlOverride w:ilvl="0">
      <w:startOverride w:val="1"/>
    </w:lvlOverride>
    <w:lvlOverride w:ilvl="1"/>
    <w:lvlOverride w:ilvl="2"/>
    <w:lvlOverride w:ilvl="3"/>
    <w:lvlOverride w:ilvl="4"/>
    <w:lvlOverride w:ilvl="5"/>
    <w:lvlOverride w:ilvl="6"/>
    <w:lvlOverride w:ilvl="7"/>
    <w:lvlOverride w:ilvl="8"/>
  </w:num>
  <w:num w:numId="31">
    <w:abstractNumId w:val="7"/>
    <w:lvlOverride w:ilvl="0">
      <w:startOverride w:val="1"/>
    </w:lvlOverride>
    <w:lvlOverride w:ilvl="1"/>
    <w:lvlOverride w:ilvl="2"/>
    <w:lvlOverride w:ilvl="3"/>
    <w:lvlOverride w:ilvl="4"/>
    <w:lvlOverride w:ilvl="5"/>
    <w:lvlOverride w:ilvl="6"/>
    <w:lvlOverride w:ilvl="7"/>
    <w:lvlOverride w:ilvl="8"/>
  </w:num>
  <w:num w:numId="32">
    <w:abstractNumId w:val="28"/>
  </w:num>
  <w:num w:numId="33">
    <w:abstractNumId w:val="17"/>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D10"/>
    <w:rsid w:val="0001794C"/>
    <w:rsid w:val="00023B0D"/>
    <w:rsid w:val="0009159B"/>
    <w:rsid w:val="000922D9"/>
    <w:rsid w:val="00095688"/>
    <w:rsid w:val="000B675E"/>
    <w:rsid w:val="000C4DC7"/>
    <w:rsid w:val="001017DA"/>
    <w:rsid w:val="001053CC"/>
    <w:rsid w:val="001965C7"/>
    <w:rsid w:val="001A7D60"/>
    <w:rsid w:val="001B7FA1"/>
    <w:rsid w:val="001D692E"/>
    <w:rsid w:val="001F2645"/>
    <w:rsid w:val="001F40D5"/>
    <w:rsid w:val="002605B3"/>
    <w:rsid w:val="00282E8D"/>
    <w:rsid w:val="002E25E1"/>
    <w:rsid w:val="003117B9"/>
    <w:rsid w:val="00315D2C"/>
    <w:rsid w:val="00332372"/>
    <w:rsid w:val="00336C44"/>
    <w:rsid w:val="00346AFD"/>
    <w:rsid w:val="00352163"/>
    <w:rsid w:val="00367A6A"/>
    <w:rsid w:val="003A667F"/>
    <w:rsid w:val="003A7474"/>
    <w:rsid w:val="00453012"/>
    <w:rsid w:val="004603FB"/>
    <w:rsid w:val="00465B89"/>
    <w:rsid w:val="00485D10"/>
    <w:rsid w:val="004A2E55"/>
    <w:rsid w:val="005045E2"/>
    <w:rsid w:val="0053342D"/>
    <w:rsid w:val="005551FC"/>
    <w:rsid w:val="00560611"/>
    <w:rsid w:val="00563B94"/>
    <w:rsid w:val="005C352A"/>
    <w:rsid w:val="00620DEE"/>
    <w:rsid w:val="006B56CA"/>
    <w:rsid w:val="006C18DC"/>
    <w:rsid w:val="006C27D8"/>
    <w:rsid w:val="00733604"/>
    <w:rsid w:val="00763161"/>
    <w:rsid w:val="007B6A70"/>
    <w:rsid w:val="007B7F6F"/>
    <w:rsid w:val="007C6697"/>
    <w:rsid w:val="008073D6"/>
    <w:rsid w:val="00835046"/>
    <w:rsid w:val="0084041A"/>
    <w:rsid w:val="00846CC5"/>
    <w:rsid w:val="0085552E"/>
    <w:rsid w:val="00865583"/>
    <w:rsid w:val="00894E75"/>
    <w:rsid w:val="008D19C4"/>
    <w:rsid w:val="008E77FF"/>
    <w:rsid w:val="008F5FFE"/>
    <w:rsid w:val="00916BEE"/>
    <w:rsid w:val="009336DC"/>
    <w:rsid w:val="00945564"/>
    <w:rsid w:val="00946DA3"/>
    <w:rsid w:val="009D5497"/>
    <w:rsid w:val="00A24B60"/>
    <w:rsid w:val="00A27774"/>
    <w:rsid w:val="00A5285E"/>
    <w:rsid w:val="00A636C6"/>
    <w:rsid w:val="00A82C76"/>
    <w:rsid w:val="00AC1D49"/>
    <w:rsid w:val="00AF1869"/>
    <w:rsid w:val="00B00011"/>
    <w:rsid w:val="00B11DE5"/>
    <w:rsid w:val="00B30530"/>
    <w:rsid w:val="00B93B34"/>
    <w:rsid w:val="00B961F5"/>
    <w:rsid w:val="00C01A6D"/>
    <w:rsid w:val="00C26D43"/>
    <w:rsid w:val="00C437BE"/>
    <w:rsid w:val="00CE06F2"/>
    <w:rsid w:val="00D12584"/>
    <w:rsid w:val="00D1350E"/>
    <w:rsid w:val="00D26D82"/>
    <w:rsid w:val="00D811AF"/>
    <w:rsid w:val="00DE6E98"/>
    <w:rsid w:val="00E20BBF"/>
    <w:rsid w:val="00E37021"/>
    <w:rsid w:val="00E54896"/>
    <w:rsid w:val="00EE1A34"/>
    <w:rsid w:val="00EE31F3"/>
    <w:rsid w:val="00F0666E"/>
    <w:rsid w:val="00F254CD"/>
    <w:rsid w:val="00F34FBD"/>
    <w:rsid w:val="00F60CF9"/>
    <w:rsid w:val="00F80F85"/>
    <w:rsid w:val="00FF595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D10"/>
    <w:pPr>
      <w:suppressAutoHyphens/>
      <w:spacing w:after="0" w:line="240" w:lineRule="auto"/>
    </w:pPr>
    <w:rPr>
      <w:rFonts w:eastAsia="Times New Roman" w:cs="Times New Roman"/>
      <w:sz w:val="24"/>
      <w:szCs w:val="24"/>
      <w:lang w:val="en-US" w:eastAsia="ar-SA"/>
    </w:rPr>
  </w:style>
  <w:style w:type="paragraph" w:styleId="Heading2">
    <w:name w:val="heading 2"/>
    <w:basedOn w:val="Normal"/>
    <w:next w:val="Normal"/>
    <w:link w:val="Heading2Char"/>
    <w:qFormat/>
    <w:rsid w:val="00485D10"/>
    <w:pPr>
      <w:keepNext/>
      <w:numPr>
        <w:ilvl w:val="1"/>
        <w:numId w:val="1"/>
      </w:numPr>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85D10"/>
    <w:rPr>
      <w:rFonts w:eastAsia="Times New Roman" w:cs="Times New Roman"/>
      <w:b/>
      <w:szCs w:val="20"/>
      <w:lang w:val="en-US" w:eastAsia="ar-SA"/>
    </w:rPr>
  </w:style>
  <w:style w:type="paragraph" w:styleId="NormalWeb">
    <w:name w:val="Normal (Web)"/>
    <w:basedOn w:val="Normal"/>
    <w:rsid w:val="00485D10"/>
    <w:pPr>
      <w:spacing w:after="75"/>
    </w:pPr>
  </w:style>
  <w:style w:type="character" w:customStyle="1" w:styleId="HeaderChar">
    <w:name w:val="Header Char"/>
    <w:link w:val="Header"/>
    <w:uiPriority w:val="99"/>
    <w:locked/>
    <w:rsid w:val="00485D10"/>
    <w:rPr>
      <w:rFonts w:ascii=".VnTime" w:hAnsi=".VnTime"/>
      <w:szCs w:val="24"/>
      <w:lang w:val="en-US" w:eastAsia="ar-SA"/>
    </w:rPr>
  </w:style>
  <w:style w:type="paragraph" w:styleId="Header">
    <w:name w:val="header"/>
    <w:basedOn w:val="Normal"/>
    <w:link w:val="HeaderChar"/>
    <w:uiPriority w:val="99"/>
    <w:rsid w:val="00485D10"/>
    <w:pPr>
      <w:tabs>
        <w:tab w:val="center" w:pos="4320"/>
        <w:tab w:val="right" w:pos="8640"/>
      </w:tabs>
    </w:pPr>
    <w:rPr>
      <w:rFonts w:ascii=".VnTime" w:eastAsiaTheme="minorHAnsi" w:hAnsi=".VnTime" w:cstheme="minorBidi"/>
      <w:sz w:val="28"/>
    </w:rPr>
  </w:style>
  <w:style w:type="character" w:customStyle="1" w:styleId="HeaderChar1">
    <w:name w:val="Header Char1"/>
    <w:basedOn w:val="DefaultParagraphFont"/>
    <w:uiPriority w:val="99"/>
    <w:semiHidden/>
    <w:rsid w:val="00485D10"/>
    <w:rPr>
      <w:rFonts w:eastAsia="Times New Roman" w:cs="Times New Roman"/>
      <w:sz w:val="24"/>
      <w:szCs w:val="24"/>
      <w:lang w:val="en-US" w:eastAsia="ar-SA"/>
    </w:rPr>
  </w:style>
  <w:style w:type="table" w:styleId="TableGrid">
    <w:name w:val="Table Grid"/>
    <w:basedOn w:val="TableNormal"/>
    <w:rsid w:val="00485D10"/>
    <w:pPr>
      <w:suppressAutoHyphens/>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85D10"/>
    <w:rPr>
      <w:sz w:val="26"/>
      <w:szCs w:val="26"/>
      <w:shd w:val="clear" w:color="auto" w:fill="FFFFFF"/>
    </w:rPr>
  </w:style>
  <w:style w:type="paragraph" w:styleId="BodyText">
    <w:name w:val="Body Text"/>
    <w:basedOn w:val="Normal"/>
    <w:link w:val="BodyTextChar"/>
    <w:qFormat/>
    <w:rsid w:val="00485D10"/>
    <w:pPr>
      <w:widowControl w:val="0"/>
      <w:shd w:val="clear" w:color="auto" w:fill="FFFFFF"/>
      <w:suppressAutoHyphens w:val="0"/>
      <w:spacing w:after="100" w:line="257" w:lineRule="auto"/>
      <w:ind w:firstLine="400"/>
    </w:pPr>
    <w:rPr>
      <w:rFonts w:eastAsiaTheme="minorHAnsi" w:cstheme="minorBidi"/>
      <w:sz w:val="26"/>
      <w:szCs w:val="26"/>
      <w:lang w:val="vi-VN" w:eastAsia="en-US"/>
    </w:rPr>
  </w:style>
  <w:style w:type="character" w:customStyle="1" w:styleId="BodyTextChar1">
    <w:name w:val="Body Text Char1"/>
    <w:basedOn w:val="DefaultParagraphFont"/>
    <w:uiPriority w:val="99"/>
    <w:semiHidden/>
    <w:rsid w:val="00485D10"/>
    <w:rPr>
      <w:rFonts w:eastAsia="Times New Roman" w:cs="Times New Roman"/>
      <w:sz w:val="24"/>
      <w:szCs w:val="24"/>
      <w:lang w:val="en-US" w:eastAsia="ar-SA"/>
    </w:rPr>
  </w:style>
  <w:style w:type="character" w:customStyle="1" w:styleId="linkthick">
    <w:name w:val="link thick"/>
    <w:basedOn w:val="DefaultParagraphFont"/>
    <w:rsid w:val="00485D10"/>
  </w:style>
  <w:style w:type="character" w:styleId="Hyperlink">
    <w:name w:val="Hyperlink"/>
    <w:rsid w:val="00485D10"/>
    <w:rPr>
      <w:color w:val="0000FF"/>
      <w:u w:val="single"/>
    </w:rPr>
  </w:style>
  <w:style w:type="character" w:styleId="PageNumber">
    <w:name w:val="page number"/>
    <w:basedOn w:val="DefaultParagraphFont"/>
    <w:rsid w:val="00485D10"/>
  </w:style>
  <w:style w:type="paragraph" w:styleId="Footer">
    <w:name w:val="footer"/>
    <w:basedOn w:val="Normal"/>
    <w:link w:val="FooterChar"/>
    <w:rsid w:val="00485D10"/>
    <w:pPr>
      <w:tabs>
        <w:tab w:val="center" w:pos="4320"/>
        <w:tab w:val="right" w:pos="8640"/>
      </w:tabs>
    </w:pPr>
  </w:style>
  <w:style w:type="character" w:customStyle="1" w:styleId="FooterChar">
    <w:name w:val="Footer Char"/>
    <w:basedOn w:val="DefaultParagraphFont"/>
    <w:link w:val="Footer"/>
    <w:rsid w:val="00485D10"/>
    <w:rPr>
      <w:rFonts w:eastAsia="Times New Roman" w:cs="Times New Roman"/>
      <w:sz w:val="24"/>
      <w:szCs w:val="24"/>
      <w:lang w:val="en-US" w:eastAsia="ar-SA"/>
    </w:rPr>
  </w:style>
  <w:style w:type="paragraph" w:customStyle="1" w:styleId="other0">
    <w:name w:val="other0"/>
    <w:basedOn w:val="Normal"/>
    <w:rsid w:val="00485D10"/>
    <w:pPr>
      <w:suppressAutoHyphens w:val="0"/>
      <w:spacing w:before="100" w:beforeAutospacing="1" w:after="100" w:afterAutospacing="1"/>
    </w:pPr>
    <w:rPr>
      <w:lang w:eastAsia="en-US"/>
    </w:rPr>
  </w:style>
  <w:style w:type="character" w:styleId="Strong">
    <w:name w:val="Strong"/>
    <w:qFormat/>
    <w:rsid w:val="00485D10"/>
    <w:rPr>
      <w:b/>
      <w:bCs/>
    </w:rPr>
  </w:style>
  <w:style w:type="character" w:styleId="Emphasis">
    <w:name w:val="Emphasis"/>
    <w:qFormat/>
    <w:rsid w:val="00485D10"/>
    <w:rPr>
      <w:i/>
      <w:iCs/>
    </w:rPr>
  </w:style>
  <w:style w:type="character" w:customStyle="1" w:styleId="Other">
    <w:name w:val="Other_"/>
    <w:link w:val="Other1"/>
    <w:locked/>
    <w:rsid w:val="00485D10"/>
  </w:style>
  <w:style w:type="paragraph" w:customStyle="1" w:styleId="Other1">
    <w:name w:val="Other"/>
    <w:basedOn w:val="Normal"/>
    <w:link w:val="Other"/>
    <w:rsid w:val="00485D10"/>
    <w:pPr>
      <w:widowControl w:val="0"/>
      <w:suppressAutoHyphens w:val="0"/>
      <w:spacing w:line="276" w:lineRule="auto"/>
      <w:jc w:val="center"/>
    </w:pPr>
    <w:rPr>
      <w:rFonts w:eastAsiaTheme="minorHAnsi" w:cstheme="minorBidi"/>
      <w:sz w:val="28"/>
      <w:szCs w:val="22"/>
      <w:lang w:val="vi-VN" w:eastAsia="en-US"/>
    </w:rPr>
  </w:style>
  <w:style w:type="character" w:customStyle="1" w:styleId="Heading4">
    <w:name w:val="Heading #4_"/>
    <w:link w:val="Heading40"/>
    <w:locked/>
    <w:rsid w:val="00485D10"/>
    <w:rPr>
      <w:b/>
      <w:bCs/>
      <w:sz w:val="26"/>
      <w:szCs w:val="26"/>
    </w:rPr>
  </w:style>
  <w:style w:type="paragraph" w:customStyle="1" w:styleId="Heading40">
    <w:name w:val="Heading #4"/>
    <w:basedOn w:val="Normal"/>
    <w:link w:val="Heading4"/>
    <w:rsid w:val="00485D10"/>
    <w:pPr>
      <w:widowControl w:val="0"/>
      <w:suppressAutoHyphens w:val="0"/>
      <w:spacing w:line="256" w:lineRule="auto"/>
      <w:jc w:val="center"/>
      <w:outlineLvl w:val="3"/>
    </w:pPr>
    <w:rPr>
      <w:rFonts w:eastAsiaTheme="minorHAnsi" w:cstheme="minorBidi"/>
      <w:b/>
      <w:bCs/>
      <w:sz w:val="26"/>
      <w:szCs w:val="26"/>
      <w:lang w:val="vi-VN" w:eastAsia="en-US"/>
    </w:rPr>
  </w:style>
  <w:style w:type="character" w:customStyle="1" w:styleId="Bodytext5">
    <w:name w:val="Body text (5)_"/>
    <w:link w:val="Bodytext50"/>
    <w:locked/>
    <w:rsid w:val="00485D10"/>
    <w:rPr>
      <w:szCs w:val="28"/>
    </w:rPr>
  </w:style>
  <w:style w:type="paragraph" w:customStyle="1" w:styleId="Bodytext50">
    <w:name w:val="Body text (5)"/>
    <w:basedOn w:val="Normal"/>
    <w:link w:val="Bodytext5"/>
    <w:rsid w:val="00485D10"/>
    <w:pPr>
      <w:widowControl w:val="0"/>
      <w:suppressAutoHyphens w:val="0"/>
      <w:spacing w:after="100" w:line="276" w:lineRule="auto"/>
      <w:ind w:firstLine="400"/>
    </w:pPr>
    <w:rPr>
      <w:rFonts w:eastAsiaTheme="minorHAnsi" w:cstheme="minorBidi"/>
      <w:sz w:val="28"/>
      <w:szCs w:val="28"/>
      <w:lang w:val="vi-VN" w:eastAsia="en-US"/>
    </w:rPr>
  </w:style>
  <w:style w:type="character" w:customStyle="1" w:styleId="Tablecaption">
    <w:name w:val="Table caption_"/>
    <w:link w:val="Tablecaption0"/>
    <w:locked/>
    <w:rsid w:val="00485D10"/>
    <w:rPr>
      <w:i/>
      <w:iCs/>
      <w:sz w:val="26"/>
      <w:szCs w:val="26"/>
    </w:rPr>
  </w:style>
  <w:style w:type="paragraph" w:customStyle="1" w:styleId="Tablecaption0">
    <w:name w:val="Table caption"/>
    <w:basedOn w:val="Normal"/>
    <w:link w:val="Tablecaption"/>
    <w:rsid w:val="00485D10"/>
    <w:pPr>
      <w:widowControl w:val="0"/>
      <w:suppressAutoHyphens w:val="0"/>
      <w:spacing w:after="60"/>
    </w:pPr>
    <w:rPr>
      <w:rFonts w:eastAsiaTheme="minorHAnsi" w:cstheme="minorBidi"/>
      <w:i/>
      <w:iCs/>
      <w:sz w:val="26"/>
      <w:szCs w:val="26"/>
      <w:lang w:val="vi-VN" w:eastAsia="en-US"/>
    </w:rPr>
  </w:style>
  <w:style w:type="paragraph" w:styleId="ListParagraph">
    <w:name w:val="List Paragraph"/>
    <w:basedOn w:val="Normal"/>
    <w:uiPriority w:val="34"/>
    <w:qFormat/>
    <w:rsid w:val="005C35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D10"/>
    <w:pPr>
      <w:suppressAutoHyphens/>
      <w:spacing w:after="0" w:line="240" w:lineRule="auto"/>
    </w:pPr>
    <w:rPr>
      <w:rFonts w:eastAsia="Times New Roman" w:cs="Times New Roman"/>
      <w:sz w:val="24"/>
      <w:szCs w:val="24"/>
      <w:lang w:val="en-US" w:eastAsia="ar-SA"/>
    </w:rPr>
  </w:style>
  <w:style w:type="paragraph" w:styleId="Heading2">
    <w:name w:val="heading 2"/>
    <w:basedOn w:val="Normal"/>
    <w:next w:val="Normal"/>
    <w:link w:val="Heading2Char"/>
    <w:qFormat/>
    <w:rsid w:val="00485D10"/>
    <w:pPr>
      <w:keepNext/>
      <w:numPr>
        <w:ilvl w:val="1"/>
        <w:numId w:val="1"/>
      </w:numPr>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85D10"/>
    <w:rPr>
      <w:rFonts w:eastAsia="Times New Roman" w:cs="Times New Roman"/>
      <w:b/>
      <w:szCs w:val="20"/>
      <w:lang w:val="en-US" w:eastAsia="ar-SA"/>
    </w:rPr>
  </w:style>
  <w:style w:type="paragraph" w:styleId="NormalWeb">
    <w:name w:val="Normal (Web)"/>
    <w:basedOn w:val="Normal"/>
    <w:rsid w:val="00485D10"/>
    <w:pPr>
      <w:spacing w:after="75"/>
    </w:pPr>
  </w:style>
  <w:style w:type="character" w:customStyle="1" w:styleId="HeaderChar">
    <w:name w:val="Header Char"/>
    <w:link w:val="Header"/>
    <w:uiPriority w:val="99"/>
    <w:locked/>
    <w:rsid w:val="00485D10"/>
    <w:rPr>
      <w:rFonts w:ascii=".VnTime" w:hAnsi=".VnTime"/>
      <w:szCs w:val="24"/>
      <w:lang w:val="en-US" w:eastAsia="ar-SA"/>
    </w:rPr>
  </w:style>
  <w:style w:type="paragraph" w:styleId="Header">
    <w:name w:val="header"/>
    <w:basedOn w:val="Normal"/>
    <w:link w:val="HeaderChar"/>
    <w:uiPriority w:val="99"/>
    <w:rsid w:val="00485D10"/>
    <w:pPr>
      <w:tabs>
        <w:tab w:val="center" w:pos="4320"/>
        <w:tab w:val="right" w:pos="8640"/>
      </w:tabs>
    </w:pPr>
    <w:rPr>
      <w:rFonts w:ascii=".VnTime" w:eastAsiaTheme="minorHAnsi" w:hAnsi=".VnTime" w:cstheme="minorBidi"/>
      <w:sz w:val="28"/>
    </w:rPr>
  </w:style>
  <w:style w:type="character" w:customStyle="1" w:styleId="HeaderChar1">
    <w:name w:val="Header Char1"/>
    <w:basedOn w:val="DefaultParagraphFont"/>
    <w:uiPriority w:val="99"/>
    <w:semiHidden/>
    <w:rsid w:val="00485D10"/>
    <w:rPr>
      <w:rFonts w:eastAsia="Times New Roman" w:cs="Times New Roman"/>
      <w:sz w:val="24"/>
      <w:szCs w:val="24"/>
      <w:lang w:val="en-US" w:eastAsia="ar-SA"/>
    </w:rPr>
  </w:style>
  <w:style w:type="table" w:styleId="TableGrid">
    <w:name w:val="Table Grid"/>
    <w:basedOn w:val="TableNormal"/>
    <w:rsid w:val="00485D10"/>
    <w:pPr>
      <w:suppressAutoHyphens/>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85D10"/>
    <w:rPr>
      <w:sz w:val="26"/>
      <w:szCs w:val="26"/>
      <w:shd w:val="clear" w:color="auto" w:fill="FFFFFF"/>
    </w:rPr>
  </w:style>
  <w:style w:type="paragraph" w:styleId="BodyText">
    <w:name w:val="Body Text"/>
    <w:basedOn w:val="Normal"/>
    <w:link w:val="BodyTextChar"/>
    <w:qFormat/>
    <w:rsid w:val="00485D10"/>
    <w:pPr>
      <w:widowControl w:val="0"/>
      <w:shd w:val="clear" w:color="auto" w:fill="FFFFFF"/>
      <w:suppressAutoHyphens w:val="0"/>
      <w:spacing w:after="100" w:line="257" w:lineRule="auto"/>
      <w:ind w:firstLine="400"/>
    </w:pPr>
    <w:rPr>
      <w:rFonts w:eastAsiaTheme="minorHAnsi" w:cstheme="minorBidi"/>
      <w:sz w:val="26"/>
      <w:szCs w:val="26"/>
      <w:lang w:val="vi-VN" w:eastAsia="en-US"/>
    </w:rPr>
  </w:style>
  <w:style w:type="character" w:customStyle="1" w:styleId="BodyTextChar1">
    <w:name w:val="Body Text Char1"/>
    <w:basedOn w:val="DefaultParagraphFont"/>
    <w:uiPriority w:val="99"/>
    <w:semiHidden/>
    <w:rsid w:val="00485D10"/>
    <w:rPr>
      <w:rFonts w:eastAsia="Times New Roman" w:cs="Times New Roman"/>
      <w:sz w:val="24"/>
      <w:szCs w:val="24"/>
      <w:lang w:val="en-US" w:eastAsia="ar-SA"/>
    </w:rPr>
  </w:style>
  <w:style w:type="character" w:customStyle="1" w:styleId="linkthick">
    <w:name w:val="link thick"/>
    <w:basedOn w:val="DefaultParagraphFont"/>
    <w:rsid w:val="00485D10"/>
  </w:style>
  <w:style w:type="character" w:styleId="Hyperlink">
    <w:name w:val="Hyperlink"/>
    <w:rsid w:val="00485D10"/>
    <w:rPr>
      <w:color w:val="0000FF"/>
      <w:u w:val="single"/>
    </w:rPr>
  </w:style>
  <w:style w:type="character" w:styleId="PageNumber">
    <w:name w:val="page number"/>
    <w:basedOn w:val="DefaultParagraphFont"/>
    <w:rsid w:val="00485D10"/>
  </w:style>
  <w:style w:type="paragraph" w:styleId="Footer">
    <w:name w:val="footer"/>
    <w:basedOn w:val="Normal"/>
    <w:link w:val="FooterChar"/>
    <w:rsid w:val="00485D10"/>
    <w:pPr>
      <w:tabs>
        <w:tab w:val="center" w:pos="4320"/>
        <w:tab w:val="right" w:pos="8640"/>
      </w:tabs>
    </w:pPr>
  </w:style>
  <w:style w:type="character" w:customStyle="1" w:styleId="FooterChar">
    <w:name w:val="Footer Char"/>
    <w:basedOn w:val="DefaultParagraphFont"/>
    <w:link w:val="Footer"/>
    <w:rsid w:val="00485D10"/>
    <w:rPr>
      <w:rFonts w:eastAsia="Times New Roman" w:cs="Times New Roman"/>
      <w:sz w:val="24"/>
      <w:szCs w:val="24"/>
      <w:lang w:val="en-US" w:eastAsia="ar-SA"/>
    </w:rPr>
  </w:style>
  <w:style w:type="paragraph" w:customStyle="1" w:styleId="other0">
    <w:name w:val="other0"/>
    <w:basedOn w:val="Normal"/>
    <w:rsid w:val="00485D10"/>
    <w:pPr>
      <w:suppressAutoHyphens w:val="0"/>
      <w:spacing w:before="100" w:beforeAutospacing="1" w:after="100" w:afterAutospacing="1"/>
    </w:pPr>
    <w:rPr>
      <w:lang w:eastAsia="en-US"/>
    </w:rPr>
  </w:style>
  <w:style w:type="character" w:styleId="Strong">
    <w:name w:val="Strong"/>
    <w:qFormat/>
    <w:rsid w:val="00485D10"/>
    <w:rPr>
      <w:b/>
      <w:bCs/>
    </w:rPr>
  </w:style>
  <w:style w:type="character" w:styleId="Emphasis">
    <w:name w:val="Emphasis"/>
    <w:qFormat/>
    <w:rsid w:val="00485D10"/>
    <w:rPr>
      <w:i/>
      <w:iCs/>
    </w:rPr>
  </w:style>
  <w:style w:type="character" w:customStyle="1" w:styleId="Other">
    <w:name w:val="Other_"/>
    <w:link w:val="Other1"/>
    <w:locked/>
    <w:rsid w:val="00485D10"/>
  </w:style>
  <w:style w:type="paragraph" w:customStyle="1" w:styleId="Other1">
    <w:name w:val="Other"/>
    <w:basedOn w:val="Normal"/>
    <w:link w:val="Other"/>
    <w:rsid w:val="00485D10"/>
    <w:pPr>
      <w:widowControl w:val="0"/>
      <w:suppressAutoHyphens w:val="0"/>
      <w:spacing w:line="276" w:lineRule="auto"/>
      <w:jc w:val="center"/>
    </w:pPr>
    <w:rPr>
      <w:rFonts w:eastAsiaTheme="minorHAnsi" w:cstheme="minorBidi"/>
      <w:sz w:val="28"/>
      <w:szCs w:val="22"/>
      <w:lang w:val="vi-VN" w:eastAsia="en-US"/>
    </w:rPr>
  </w:style>
  <w:style w:type="character" w:customStyle="1" w:styleId="Heading4">
    <w:name w:val="Heading #4_"/>
    <w:link w:val="Heading40"/>
    <w:locked/>
    <w:rsid w:val="00485D10"/>
    <w:rPr>
      <w:b/>
      <w:bCs/>
      <w:sz w:val="26"/>
      <w:szCs w:val="26"/>
    </w:rPr>
  </w:style>
  <w:style w:type="paragraph" w:customStyle="1" w:styleId="Heading40">
    <w:name w:val="Heading #4"/>
    <w:basedOn w:val="Normal"/>
    <w:link w:val="Heading4"/>
    <w:rsid w:val="00485D10"/>
    <w:pPr>
      <w:widowControl w:val="0"/>
      <w:suppressAutoHyphens w:val="0"/>
      <w:spacing w:line="256" w:lineRule="auto"/>
      <w:jc w:val="center"/>
      <w:outlineLvl w:val="3"/>
    </w:pPr>
    <w:rPr>
      <w:rFonts w:eastAsiaTheme="minorHAnsi" w:cstheme="minorBidi"/>
      <w:b/>
      <w:bCs/>
      <w:sz w:val="26"/>
      <w:szCs w:val="26"/>
      <w:lang w:val="vi-VN" w:eastAsia="en-US"/>
    </w:rPr>
  </w:style>
  <w:style w:type="character" w:customStyle="1" w:styleId="Bodytext5">
    <w:name w:val="Body text (5)_"/>
    <w:link w:val="Bodytext50"/>
    <w:locked/>
    <w:rsid w:val="00485D10"/>
    <w:rPr>
      <w:szCs w:val="28"/>
    </w:rPr>
  </w:style>
  <w:style w:type="paragraph" w:customStyle="1" w:styleId="Bodytext50">
    <w:name w:val="Body text (5)"/>
    <w:basedOn w:val="Normal"/>
    <w:link w:val="Bodytext5"/>
    <w:rsid w:val="00485D10"/>
    <w:pPr>
      <w:widowControl w:val="0"/>
      <w:suppressAutoHyphens w:val="0"/>
      <w:spacing w:after="100" w:line="276" w:lineRule="auto"/>
      <w:ind w:firstLine="400"/>
    </w:pPr>
    <w:rPr>
      <w:rFonts w:eastAsiaTheme="minorHAnsi" w:cstheme="minorBidi"/>
      <w:sz w:val="28"/>
      <w:szCs w:val="28"/>
      <w:lang w:val="vi-VN" w:eastAsia="en-US"/>
    </w:rPr>
  </w:style>
  <w:style w:type="character" w:customStyle="1" w:styleId="Tablecaption">
    <w:name w:val="Table caption_"/>
    <w:link w:val="Tablecaption0"/>
    <w:locked/>
    <w:rsid w:val="00485D10"/>
    <w:rPr>
      <w:i/>
      <w:iCs/>
      <w:sz w:val="26"/>
      <w:szCs w:val="26"/>
    </w:rPr>
  </w:style>
  <w:style w:type="paragraph" w:customStyle="1" w:styleId="Tablecaption0">
    <w:name w:val="Table caption"/>
    <w:basedOn w:val="Normal"/>
    <w:link w:val="Tablecaption"/>
    <w:rsid w:val="00485D10"/>
    <w:pPr>
      <w:widowControl w:val="0"/>
      <w:suppressAutoHyphens w:val="0"/>
      <w:spacing w:after="60"/>
    </w:pPr>
    <w:rPr>
      <w:rFonts w:eastAsiaTheme="minorHAnsi" w:cstheme="minorBidi"/>
      <w:i/>
      <w:iCs/>
      <w:sz w:val="26"/>
      <w:szCs w:val="26"/>
      <w:lang w:val="vi-VN" w:eastAsia="en-US"/>
    </w:rPr>
  </w:style>
  <w:style w:type="paragraph" w:styleId="ListParagraph">
    <w:name w:val="List Paragraph"/>
    <w:basedOn w:val="Normal"/>
    <w:uiPriority w:val="34"/>
    <w:qFormat/>
    <w:rsid w:val="005C35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7AF79E-C4B8-405C-8F68-98C0A176B981}"/>
</file>

<file path=customXml/itemProps2.xml><?xml version="1.0" encoding="utf-8"?>
<ds:datastoreItem xmlns:ds="http://schemas.openxmlformats.org/officeDocument/2006/customXml" ds:itemID="{568291E6-DC85-4C4F-A4EB-C34ABEFE05B0}"/>
</file>

<file path=customXml/itemProps3.xml><?xml version="1.0" encoding="utf-8"?>
<ds:datastoreItem xmlns:ds="http://schemas.openxmlformats.org/officeDocument/2006/customXml" ds:itemID="{8F42B021-E0EB-48A7-84EF-37EC3393F70C}"/>
</file>

<file path=docProps/app.xml><?xml version="1.0" encoding="utf-8"?>
<Properties xmlns="http://schemas.openxmlformats.org/officeDocument/2006/extended-properties" xmlns:vt="http://schemas.openxmlformats.org/officeDocument/2006/docPropsVTypes">
  <Template>Normal</Template>
  <TotalTime>121</TotalTime>
  <Pages>12</Pages>
  <Words>2567</Words>
  <Characters>14635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MSI</cp:lastModifiedBy>
  <cp:revision>65</cp:revision>
  <dcterms:created xsi:type="dcterms:W3CDTF">2021-07-20T08:50:00Z</dcterms:created>
  <dcterms:modified xsi:type="dcterms:W3CDTF">2021-08-05T07:37:00Z</dcterms:modified>
</cp:coreProperties>
</file>